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D1219D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SIWZ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4E5008FD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34434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34434" w:rsidRPr="00F34434">
        <w:rPr>
          <w:rFonts w:ascii="Arial" w:hAnsi="Arial" w:cs="Arial"/>
          <w:b/>
          <w:snapToGrid w:val="0"/>
          <w:sz w:val="22"/>
          <w:szCs w:val="22"/>
          <w:u w:val="single"/>
        </w:rPr>
        <w:t>KZGW/KPP/108/2020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BA435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BA435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BA435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BA435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BA435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BA435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BA435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BA435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6958E2C9" w:rsidR="0023176B" w:rsidRPr="0023176B" w:rsidRDefault="00BA435B" w:rsidP="0023176B">
      <w:pPr>
        <w:keepNext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 w:type="textWrapping" w:clear="all"/>
      </w: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13C04A8B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133EE0B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5BC7E1B" w14:textId="77777777" w:rsidR="0023176B" w:rsidRPr="00FD2E3F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6B3EB7DC" w14:textId="77777777" w:rsidR="0023176B" w:rsidRPr="00FD2E3F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4B45E91E" w:rsidR="0023176B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F34434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F34434">
        <w:rPr>
          <w:rFonts w:ascii="Arial" w:hAnsi="Arial" w:cs="Arial"/>
          <w:b/>
          <w:sz w:val="22"/>
          <w:szCs w:val="22"/>
        </w:rPr>
        <w:t>8</w:t>
      </w:r>
      <w:r w:rsidRPr="00FD2E3F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23176B" w:rsidRDefault="0023176B" w:rsidP="0023176B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19ABAFA4" w14:textId="6B7200AA" w:rsidR="003432AD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F34434" w:rsidRPr="00F34434">
        <w:rPr>
          <w:rFonts w:ascii="Arial" w:hAnsi="Arial" w:cs="Arial"/>
          <w:b/>
          <w:i/>
          <w:sz w:val="22"/>
          <w:szCs w:val="22"/>
        </w:rPr>
        <w:t>Opracowanie prognoz oddziaływania na środowisko i przeprowadzenie SOOŚ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79CEB156" w:rsidR="0023176B" w:rsidRDefault="0023176B" w:rsidP="00CC1EE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6F23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076F23">
        <w:rPr>
          <w:rFonts w:ascii="Arial" w:hAnsi="Arial" w:cs="Arial"/>
          <w:sz w:val="22"/>
          <w:szCs w:val="22"/>
        </w:rPr>
        <w:t xml:space="preserve">całości przedmiotu zamówienia, zgodnie z warunkami zawartymi w SIWZ, </w:t>
      </w:r>
      <w:r w:rsidR="00C65423">
        <w:rPr>
          <w:rFonts w:ascii="Arial" w:hAnsi="Arial" w:cs="Arial"/>
          <w:sz w:val="22"/>
          <w:szCs w:val="22"/>
        </w:rPr>
        <w:t>według</w:t>
      </w:r>
      <w:r w:rsidR="00571A66" w:rsidRPr="00076F23">
        <w:rPr>
          <w:rFonts w:ascii="Arial" w:hAnsi="Arial" w:cs="Arial"/>
          <w:sz w:val="22"/>
          <w:szCs w:val="22"/>
        </w:rPr>
        <w:t xml:space="preserve"> wyliczen</w:t>
      </w:r>
      <w:r w:rsidR="00C65423">
        <w:rPr>
          <w:rFonts w:ascii="Arial" w:hAnsi="Arial" w:cs="Arial"/>
          <w:sz w:val="22"/>
          <w:szCs w:val="22"/>
        </w:rPr>
        <w:t>ia</w:t>
      </w:r>
      <w:r w:rsidR="00571A66" w:rsidRPr="00076F23">
        <w:rPr>
          <w:rFonts w:ascii="Arial" w:hAnsi="Arial" w:cs="Arial"/>
          <w:sz w:val="22"/>
          <w:szCs w:val="22"/>
        </w:rPr>
        <w:t xml:space="preserve"> </w:t>
      </w:r>
      <w:r w:rsidR="00C65423">
        <w:rPr>
          <w:rFonts w:ascii="Arial" w:hAnsi="Arial" w:cs="Arial"/>
          <w:sz w:val="22"/>
          <w:szCs w:val="22"/>
        </w:rPr>
        <w:t>w</w:t>
      </w:r>
      <w:r w:rsidR="00571A66" w:rsidRPr="00076F23">
        <w:rPr>
          <w:rFonts w:ascii="Arial" w:hAnsi="Arial" w:cs="Arial"/>
          <w:sz w:val="22"/>
          <w:szCs w:val="22"/>
        </w:rPr>
        <w:t xml:space="preserve"> tabeli </w:t>
      </w:r>
      <w:r w:rsidR="00C65423">
        <w:rPr>
          <w:rFonts w:ascii="Arial" w:hAnsi="Arial" w:cs="Arial"/>
          <w:sz w:val="22"/>
          <w:szCs w:val="22"/>
        </w:rPr>
        <w:t>poniżej</w:t>
      </w:r>
      <w:r w:rsidR="00571A66" w:rsidRPr="00076F23">
        <w:rPr>
          <w:rFonts w:ascii="Arial" w:hAnsi="Arial" w:cs="Arial"/>
          <w:sz w:val="22"/>
          <w:szCs w:val="22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416"/>
        <w:gridCol w:w="1586"/>
      </w:tblGrid>
      <w:tr w:rsidR="00437B84" w:rsidRPr="00437B84" w14:paraId="6E41D29B" w14:textId="77777777" w:rsidTr="00983258">
        <w:trPr>
          <w:trHeight w:val="619"/>
        </w:trPr>
        <w:tc>
          <w:tcPr>
            <w:tcW w:w="2604" w:type="pct"/>
            <w:shd w:val="clear" w:color="auto" w:fill="D9D9D9" w:themeFill="background1" w:themeFillShade="D9"/>
          </w:tcPr>
          <w:p w14:paraId="31116CB3" w14:textId="77777777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Nazwa pozycji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0483D52A" w14:textId="6ADCC9F8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netto (PLN)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17D00101" w14:textId="77777777" w:rsidR="00437B84" w:rsidRDefault="00437B84" w:rsidP="00437B84">
            <w:pPr>
              <w:tabs>
                <w:tab w:val="left" w:pos="304"/>
              </w:tabs>
              <w:spacing w:line="276" w:lineRule="auto"/>
              <w:ind w:left="425" w:hanging="121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Stawka</w:t>
            </w:r>
          </w:p>
          <w:p w14:paraId="50956055" w14:textId="7D614639" w:rsidR="00437B84" w:rsidRPr="00437B84" w:rsidRDefault="00437B84" w:rsidP="00437B84">
            <w:pPr>
              <w:tabs>
                <w:tab w:val="left" w:pos="304"/>
              </w:tabs>
              <w:spacing w:after="120" w:line="276" w:lineRule="auto"/>
              <w:ind w:left="425" w:hanging="121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VAT (%)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D9D7FF0" w14:textId="3E0CBC1D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37B84">
              <w:rPr>
                <w:rFonts w:ascii="Arial" w:hAnsi="Arial" w:cs="Arial"/>
                <w:sz w:val="22"/>
                <w:szCs w:val="22"/>
              </w:rPr>
              <w:t>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(PLN)</w:t>
            </w:r>
          </w:p>
        </w:tc>
      </w:tr>
      <w:tr w:rsidR="00437B84" w:rsidRPr="00437B84" w14:paraId="4F7FDD1A" w14:textId="77777777" w:rsidTr="00983258">
        <w:tc>
          <w:tcPr>
            <w:tcW w:w="2604" w:type="pct"/>
            <w:shd w:val="clear" w:color="auto" w:fill="D9D9D9" w:themeFill="background1" w:themeFillShade="D9"/>
            <w:vAlign w:val="center"/>
          </w:tcPr>
          <w:p w14:paraId="6E397BE4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1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2E52D623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2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3AEDBD61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3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D8702B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4</w:t>
            </w:r>
          </w:p>
        </w:tc>
      </w:tr>
      <w:tr w:rsidR="00437B84" w:rsidRPr="00437B84" w14:paraId="035C0CF0" w14:textId="77777777" w:rsidTr="00983258">
        <w:tc>
          <w:tcPr>
            <w:tcW w:w="2604" w:type="pct"/>
            <w:shd w:val="clear" w:color="auto" w:fill="auto"/>
          </w:tcPr>
          <w:p w14:paraId="6E527056" w14:textId="77777777" w:rsidR="00F34434" w:rsidRDefault="00F34434" w:rsidP="00437B8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>Podzadanie 3.1</w:t>
            </w:r>
            <w:r w:rsidR="00437B84" w:rsidRPr="00F34434">
              <w:rPr>
                <w:rFonts w:ascii="Arial" w:hAnsi="Arial" w:cs="Arial"/>
                <w:b/>
                <w:sz w:val="20"/>
              </w:rPr>
              <w:t xml:space="preserve"> </w:t>
            </w:r>
            <w:r w:rsidRPr="00F34434">
              <w:rPr>
                <w:rFonts w:ascii="Arial" w:hAnsi="Arial" w:cs="Arial"/>
                <w:b/>
                <w:sz w:val="20"/>
              </w:rPr>
              <w:t xml:space="preserve">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Uzyskanie uzgodnień zakresu i stopnia szczegółowości informacji wymaganych w prognozach oddziaływania na środowisko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="000610BE" w:rsidRPr="00F34434">
              <w:rPr>
                <w:rFonts w:ascii="Arial" w:hAnsi="Arial" w:cs="Arial"/>
                <w:sz w:val="20"/>
              </w:rPr>
              <w:t xml:space="preserve"> </w:t>
            </w:r>
          </w:p>
          <w:p w14:paraId="7752183E" w14:textId="556A6931" w:rsidR="00437B84" w:rsidRPr="00F34434" w:rsidRDefault="000610BE" w:rsidP="00437B8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(5% wynagrodzenia całkowitego)*</w:t>
            </w:r>
          </w:p>
        </w:tc>
        <w:tc>
          <w:tcPr>
            <w:tcW w:w="819" w:type="pct"/>
          </w:tcPr>
          <w:p w14:paraId="2378EEA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71680DF9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ED081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18FE7636" w14:textId="77777777" w:rsidTr="00E12B80">
        <w:tc>
          <w:tcPr>
            <w:tcW w:w="2604" w:type="pct"/>
            <w:shd w:val="clear" w:color="auto" w:fill="auto"/>
          </w:tcPr>
          <w:p w14:paraId="7144F9D5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lastRenderedPageBreak/>
              <w:t xml:space="preserve">Podzadanie 3.2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Sporządzenie metodyki opracowania prognoz oddziaływania na środowisko dokumentów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7D68F799" w14:textId="28B2DFEB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10</w:t>
            </w:r>
            <w:r w:rsidRPr="00F34434">
              <w:rPr>
                <w:rFonts w:ascii="Arial" w:hAnsi="Arial" w:cs="Arial"/>
                <w:color w:val="FF0000"/>
                <w:sz w:val="20"/>
              </w:rPr>
              <w:t>% wynagrodzenia całkowitego)*</w:t>
            </w:r>
          </w:p>
        </w:tc>
        <w:tc>
          <w:tcPr>
            <w:tcW w:w="819" w:type="pct"/>
          </w:tcPr>
          <w:p w14:paraId="3EEFB36D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CC32668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A51409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7AEC10F0" w14:textId="77777777" w:rsidTr="00983258">
        <w:tc>
          <w:tcPr>
            <w:tcW w:w="2604" w:type="pct"/>
            <w:shd w:val="clear" w:color="auto" w:fill="auto"/>
          </w:tcPr>
          <w:p w14:paraId="501E5E3A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 xml:space="preserve">Podzadanie 3.3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Sporządzenie projektów prognoz oddziaływania na środowisko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7509C065" w14:textId="56031A8C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20</w:t>
            </w:r>
            <w:r w:rsidRPr="00F34434">
              <w:rPr>
                <w:rFonts w:ascii="Arial" w:hAnsi="Arial" w:cs="Arial"/>
                <w:color w:val="FF0000"/>
                <w:sz w:val="20"/>
              </w:rPr>
              <w:t>% wynagrodzenia całkowitego)*</w:t>
            </w:r>
          </w:p>
        </w:tc>
        <w:tc>
          <w:tcPr>
            <w:tcW w:w="819" w:type="pct"/>
          </w:tcPr>
          <w:p w14:paraId="1226C72C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4B3ACC9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BF89800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6B7FAF55" w14:textId="77777777" w:rsidTr="00983258">
        <w:tc>
          <w:tcPr>
            <w:tcW w:w="2604" w:type="pct"/>
            <w:shd w:val="clear" w:color="auto" w:fill="auto"/>
          </w:tcPr>
          <w:p w14:paraId="1366ED58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 xml:space="preserve">Podzadanie 3.4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Opracowanie metodyki prowadzenia monitoringu skutków realizacji postanowień dokumentów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 w zakresie oddziaływania na środowisko</w:t>
            </w:r>
            <w:r w:rsidRPr="00F3443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68DC2A49" w14:textId="50A635B3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10</w:t>
            </w:r>
            <w:r w:rsidRPr="00F34434">
              <w:rPr>
                <w:rFonts w:ascii="Arial" w:hAnsi="Arial" w:cs="Arial"/>
                <w:color w:val="FF0000"/>
                <w:sz w:val="20"/>
              </w:rPr>
              <w:t>% wynagrodzenia całkowitego)*</w:t>
            </w:r>
          </w:p>
        </w:tc>
        <w:tc>
          <w:tcPr>
            <w:tcW w:w="819" w:type="pct"/>
          </w:tcPr>
          <w:p w14:paraId="614F204A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39694B2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D33407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1380ABE8" w14:textId="77777777" w:rsidTr="00983258">
        <w:tc>
          <w:tcPr>
            <w:tcW w:w="2604" w:type="pct"/>
            <w:shd w:val="clear" w:color="auto" w:fill="auto"/>
          </w:tcPr>
          <w:p w14:paraId="56FA331D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 xml:space="preserve">Podzadanie 3.5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Przeprowadzenie opiniowania i konsultacji społecznych projektów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 wraz z prognozami oddziaływania na</w:t>
            </w:r>
            <w:r w:rsidRPr="00F34434">
              <w:rPr>
                <w:rFonts w:ascii="Arial" w:hAnsi="Arial" w:cs="Arial"/>
                <w:sz w:val="20"/>
              </w:rPr>
              <w:t xml:space="preserve">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środowisko dokumentów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16FE40B6" w14:textId="2D70AF1A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10</w:t>
            </w:r>
            <w:r w:rsidRPr="00F34434">
              <w:rPr>
                <w:rFonts w:ascii="Arial" w:hAnsi="Arial" w:cs="Arial"/>
                <w:color w:val="FF0000"/>
                <w:sz w:val="20"/>
              </w:rPr>
              <w:t>% wynagrodzenia całkowitego)*</w:t>
            </w:r>
          </w:p>
        </w:tc>
        <w:tc>
          <w:tcPr>
            <w:tcW w:w="819" w:type="pct"/>
          </w:tcPr>
          <w:p w14:paraId="33054B6D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6D2B6F1C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526F32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1A9301DF" w14:textId="77777777" w:rsidTr="00983258">
        <w:tc>
          <w:tcPr>
            <w:tcW w:w="2604" w:type="pct"/>
            <w:shd w:val="clear" w:color="auto" w:fill="auto"/>
          </w:tcPr>
          <w:p w14:paraId="5A0EE1CB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 xml:space="preserve">Podzadanie 3.6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Opracowanie ostatecznych wersji prognoz oddziaływania na środowisko dokumentów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498823CF" w14:textId="7B828AAC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(25% wynagrodzenia całkowitego)*</w:t>
            </w:r>
          </w:p>
        </w:tc>
        <w:tc>
          <w:tcPr>
            <w:tcW w:w="819" w:type="pct"/>
          </w:tcPr>
          <w:p w14:paraId="06D28D33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67F9E90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8F2EDA0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434" w:rsidRPr="00437B84" w14:paraId="6304BFFE" w14:textId="77777777" w:rsidTr="00983258">
        <w:tc>
          <w:tcPr>
            <w:tcW w:w="2604" w:type="pct"/>
            <w:shd w:val="clear" w:color="auto" w:fill="auto"/>
          </w:tcPr>
          <w:p w14:paraId="098E4BCB" w14:textId="77777777" w:rsid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F34434">
              <w:rPr>
                <w:rFonts w:ascii="Arial" w:hAnsi="Arial" w:cs="Arial"/>
                <w:b/>
                <w:sz w:val="20"/>
              </w:rPr>
              <w:t xml:space="preserve">Podzadanie 3.7 – </w:t>
            </w:r>
            <w:r w:rsidRPr="00F34434">
              <w:rPr>
                <w:rFonts w:ascii="Arial" w:eastAsia="Calibri" w:hAnsi="Arial" w:cs="Arial"/>
                <w:sz w:val="20"/>
                <w:lang w:eastAsia="en-US"/>
              </w:rPr>
              <w:t xml:space="preserve">Udział w opracowaniu ostatecznych wersji dokumentów </w:t>
            </w:r>
            <w:proofErr w:type="spellStart"/>
            <w:r w:rsidRPr="00F34434">
              <w:rPr>
                <w:rFonts w:ascii="Arial" w:eastAsia="Calibri" w:hAnsi="Arial" w:cs="Arial"/>
                <w:sz w:val="20"/>
                <w:lang w:eastAsia="en-US"/>
              </w:rPr>
              <w:t>aPZRP</w:t>
            </w:r>
            <w:proofErr w:type="spellEnd"/>
            <w:r w:rsidRPr="00F3443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19003342" w14:textId="359E00B7" w:rsidR="00F34434" w:rsidRPr="00F34434" w:rsidRDefault="00F34434" w:rsidP="00F3443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34434">
              <w:rPr>
                <w:rFonts w:ascii="Arial" w:hAnsi="Arial" w:cs="Arial"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20</w:t>
            </w:r>
            <w:r w:rsidRPr="00F34434">
              <w:rPr>
                <w:rFonts w:ascii="Arial" w:hAnsi="Arial" w:cs="Arial"/>
                <w:color w:val="FF0000"/>
                <w:sz w:val="20"/>
              </w:rPr>
              <w:t>% wynagrodzenia całkowitego)*</w:t>
            </w:r>
          </w:p>
        </w:tc>
        <w:tc>
          <w:tcPr>
            <w:tcW w:w="819" w:type="pct"/>
          </w:tcPr>
          <w:p w14:paraId="37BB171C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F72667D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2D290AC" w14:textId="77777777" w:rsidR="00F34434" w:rsidRPr="00437B84" w:rsidRDefault="00F34434" w:rsidP="00F3443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B84" w:rsidRPr="00437B84" w14:paraId="3AD8C0E2" w14:textId="77777777" w:rsidTr="00983258">
        <w:trPr>
          <w:trHeight w:val="481"/>
        </w:trPr>
        <w:tc>
          <w:tcPr>
            <w:tcW w:w="2604" w:type="pct"/>
            <w:shd w:val="clear" w:color="auto" w:fill="auto"/>
            <w:vAlign w:val="center"/>
          </w:tcPr>
          <w:p w14:paraId="27471EFA" w14:textId="53C4C25C" w:rsidR="00437B84" w:rsidRPr="00437B84" w:rsidRDefault="00983258" w:rsidP="00983258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</w:t>
            </w:r>
            <w:r w:rsidR="00437B84" w:rsidRPr="00437B84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6E7C2965" w14:textId="77777777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l2br w:val="single" w:sz="4" w:space="0" w:color="auto"/>
              <w:tr2bl w:val="single" w:sz="4" w:space="0" w:color="auto"/>
            </w:tcBorders>
          </w:tcPr>
          <w:p w14:paraId="2C4CF9F5" w14:textId="77777777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01E05FF" w14:textId="77777777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6A9F5" w14:textId="085032F4" w:rsidR="00843B62" w:rsidRDefault="000610B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* zgodnie </w:t>
      </w:r>
      <w:r w:rsidR="00C63F80">
        <w:rPr>
          <w:rFonts w:ascii="Arial" w:hAnsi="Arial" w:cs="Arial"/>
          <w:snapToGrid w:val="0"/>
          <w:color w:val="000000"/>
          <w:sz w:val="22"/>
          <w:szCs w:val="22"/>
        </w:rPr>
        <w:t>pkt 6.1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SIWZ</w:t>
      </w:r>
    </w:p>
    <w:p w14:paraId="178D7A91" w14:textId="77777777" w:rsidR="000610BE" w:rsidRDefault="000610B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7B503893" w14:textId="3A0AA0F5" w:rsidR="008A5BBE" w:rsidRDefault="005945BD" w:rsidP="007166D7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5432C">
        <w:rPr>
          <w:rFonts w:ascii="Arial" w:hAnsi="Arial" w:cs="Arial"/>
          <w:snapToGrid w:val="0"/>
          <w:sz w:val="22"/>
          <w:szCs w:val="22"/>
        </w:rPr>
        <w:t>Załączamy do formularza oferty</w:t>
      </w:r>
      <w:r w:rsidR="00162456" w:rsidRPr="00E5432C">
        <w:rPr>
          <w:rFonts w:ascii="Arial" w:hAnsi="Arial" w:cs="Arial"/>
          <w:snapToGrid w:val="0"/>
          <w:sz w:val="22"/>
          <w:szCs w:val="22"/>
        </w:rPr>
        <w:t xml:space="preserve"> </w:t>
      </w:r>
      <w:r w:rsidR="00271210" w:rsidRPr="007166D7">
        <w:rPr>
          <w:rFonts w:ascii="Arial" w:hAnsi="Arial" w:cs="Arial"/>
          <w:snapToGrid w:val="0"/>
          <w:sz w:val="22"/>
          <w:szCs w:val="22"/>
        </w:rPr>
        <w:t>Koncepcj</w:t>
      </w:r>
      <w:r w:rsidR="00162456" w:rsidRPr="007166D7">
        <w:rPr>
          <w:rFonts w:ascii="Arial" w:hAnsi="Arial" w:cs="Arial"/>
          <w:snapToGrid w:val="0"/>
          <w:sz w:val="22"/>
          <w:szCs w:val="22"/>
        </w:rPr>
        <w:t>ę</w:t>
      </w:r>
      <w:r w:rsidR="00271210" w:rsidRPr="007166D7">
        <w:rPr>
          <w:rFonts w:ascii="Arial" w:hAnsi="Arial" w:cs="Arial"/>
          <w:snapToGrid w:val="0"/>
          <w:sz w:val="22"/>
          <w:szCs w:val="22"/>
        </w:rPr>
        <w:t xml:space="preserve"> </w:t>
      </w:r>
      <w:r w:rsidR="007166D7" w:rsidRPr="007166D7">
        <w:rPr>
          <w:rFonts w:ascii="Arial" w:hAnsi="Arial" w:cs="Arial"/>
          <w:snapToGrid w:val="0"/>
          <w:sz w:val="22"/>
          <w:szCs w:val="22"/>
        </w:rPr>
        <w:t>przeprowadzenia strategicznej oceny oddziaływania na środowisko</w:t>
      </w:r>
      <w:r w:rsidR="00162456" w:rsidRPr="007166D7">
        <w:rPr>
          <w:rFonts w:ascii="Arial" w:hAnsi="Arial" w:cs="Arial"/>
          <w:snapToGrid w:val="0"/>
          <w:sz w:val="22"/>
          <w:szCs w:val="22"/>
        </w:rPr>
        <w:t xml:space="preserve">, </w:t>
      </w:r>
      <w:r w:rsidR="00162456" w:rsidRPr="00E5432C">
        <w:rPr>
          <w:rFonts w:ascii="Arial" w:hAnsi="Arial" w:cs="Arial"/>
          <w:snapToGrid w:val="0"/>
          <w:sz w:val="22"/>
          <w:szCs w:val="22"/>
        </w:rPr>
        <w:t>której treść</w:t>
      </w:r>
      <w:r w:rsidR="0044452F" w:rsidRPr="00E5432C">
        <w:rPr>
          <w:rFonts w:ascii="Arial" w:hAnsi="Arial" w:cs="Arial"/>
          <w:snapToGrid w:val="0"/>
          <w:sz w:val="22"/>
          <w:szCs w:val="22"/>
        </w:rPr>
        <w:t xml:space="preserve"> </w:t>
      </w:r>
      <w:r w:rsidRPr="00E5432C">
        <w:rPr>
          <w:rFonts w:ascii="Arial" w:hAnsi="Arial" w:cs="Arial"/>
          <w:snapToGrid w:val="0"/>
          <w:sz w:val="22"/>
          <w:szCs w:val="22"/>
        </w:rPr>
        <w:t>będzie podlega</w:t>
      </w:r>
      <w:r w:rsidR="0044452F" w:rsidRPr="00E5432C">
        <w:rPr>
          <w:rFonts w:ascii="Arial" w:hAnsi="Arial" w:cs="Arial"/>
          <w:snapToGrid w:val="0"/>
          <w:sz w:val="22"/>
          <w:szCs w:val="22"/>
        </w:rPr>
        <w:t>ć</w:t>
      </w:r>
      <w:r w:rsidRPr="00E5432C">
        <w:rPr>
          <w:rFonts w:ascii="Arial" w:hAnsi="Arial" w:cs="Arial"/>
          <w:snapToGrid w:val="0"/>
          <w:sz w:val="22"/>
          <w:szCs w:val="22"/>
        </w:rPr>
        <w:t xml:space="preserve"> ocenie zgodnie z zapis</w:t>
      </w:r>
      <w:r w:rsidR="0026157A" w:rsidRPr="00E5432C">
        <w:rPr>
          <w:rFonts w:ascii="Arial" w:hAnsi="Arial" w:cs="Arial"/>
          <w:snapToGrid w:val="0"/>
          <w:sz w:val="22"/>
          <w:szCs w:val="22"/>
        </w:rPr>
        <w:t>em</w:t>
      </w:r>
      <w:r w:rsidRPr="00E5432C">
        <w:rPr>
          <w:rFonts w:ascii="Arial" w:hAnsi="Arial" w:cs="Arial"/>
          <w:snapToGrid w:val="0"/>
          <w:sz w:val="22"/>
          <w:szCs w:val="22"/>
        </w:rPr>
        <w:t xml:space="preserve"> punktu 15.4.</w:t>
      </w:r>
      <w:r w:rsidR="007166D7">
        <w:rPr>
          <w:rFonts w:ascii="Arial" w:hAnsi="Arial" w:cs="Arial"/>
          <w:snapToGrid w:val="0"/>
          <w:sz w:val="22"/>
          <w:szCs w:val="22"/>
        </w:rPr>
        <w:t>2</w:t>
      </w:r>
      <w:r w:rsidR="008E4403" w:rsidRPr="00E5432C">
        <w:rPr>
          <w:rFonts w:ascii="Arial" w:hAnsi="Arial" w:cs="Arial"/>
          <w:snapToGrid w:val="0"/>
          <w:sz w:val="22"/>
          <w:szCs w:val="22"/>
        </w:rPr>
        <w:t xml:space="preserve"> </w:t>
      </w:r>
      <w:r w:rsidRPr="00E5432C">
        <w:rPr>
          <w:rFonts w:ascii="Arial" w:hAnsi="Arial" w:cs="Arial"/>
          <w:snapToGrid w:val="0"/>
          <w:sz w:val="22"/>
          <w:szCs w:val="22"/>
        </w:rPr>
        <w:t>SIWZ.</w:t>
      </w:r>
    </w:p>
    <w:p w14:paraId="27811B49" w14:textId="22D236F6" w:rsidR="007166D7" w:rsidRPr="00E5432C" w:rsidRDefault="007166D7" w:rsidP="007166D7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5432C">
        <w:rPr>
          <w:rFonts w:ascii="Arial" w:hAnsi="Arial" w:cs="Arial"/>
          <w:snapToGrid w:val="0"/>
          <w:sz w:val="22"/>
          <w:szCs w:val="22"/>
        </w:rPr>
        <w:t xml:space="preserve">Załączamy do formularza oferty </w:t>
      </w:r>
      <w:r w:rsidRPr="007166D7">
        <w:rPr>
          <w:rFonts w:ascii="Arial" w:hAnsi="Arial" w:cs="Arial"/>
          <w:snapToGrid w:val="0"/>
          <w:sz w:val="22"/>
          <w:szCs w:val="22"/>
        </w:rPr>
        <w:t xml:space="preserve">opis sposobu realizacji zamówienia, </w:t>
      </w:r>
      <w:r w:rsidRPr="00E5432C">
        <w:rPr>
          <w:rFonts w:ascii="Arial" w:hAnsi="Arial" w:cs="Arial"/>
          <w:snapToGrid w:val="0"/>
          <w:sz w:val="22"/>
          <w:szCs w:val="22"/>
        </w:rPr>
        <w:t>której treść będzie podlegać ocenie zgodnie z zapisem punktu 15.4.</w:t>
      </w:r>
      <w:r>
        <w:rPr>
          <w:rFonts w:ascii="Arial" w:hAnsi="Arial" w:cs="Arial"/>
          <w:snapToGrid w:val="0"/>
          <w:sz w:val="22"/>
          <w:szCs w:val="22"/>
        </w:rPr>
        <w:t>3</w:t>
      </w:r>
      <w:r w:rsidRPr="00E5432C">
        <w:rPr>
          <w:rFonts w:ascii="Arial" w:hAnsi="Arial" w:cs="Arial"/>
          <w:snapToGrid w:val="0"/>
          <w:sz w:val="22"/>
          <w:szCs w:val="22"/>
        </w:rPr>
        <w:t xml:space="preserve"> SIWZ</w:t>
      </w: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14D71">
        <w:rPr>
          <w:rFonts w:ascii="Arial" w:hAnsi="Arial" w:cs="Arial"/>
          <w:b/>
          <w:sz w:val="22"/>
          <w:szCs w:val="22"/>
        </w:rPr>
      </w:r>
      <w:r w:rsidR="00914D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AF9CF1" w14:textId="4C9EACB9" w:rsidR="00A748EB" w:rsidRPr="00FC3D53" w:rsidRDefault="00BB73F6" w:rsidP="009946A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14D71">
        <w:rPr>
          <w:rFonts w:ascii="Arial" w:hAnsi="Arial" w:cs="Arial"/>
          <w:b/>
          <w:sz w:val="22"/>
          <w:szCs w:val="22"/>
        </w:rPr>
      </w:r>
      <w:r w:rsidR="00914D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983258">
      <w:pPr>
        <w:widowControl w:val="0"/>
        <w:tabs>
          <w:tab w:val="left" w:pos="426"/>
        </w:tabs>
        <w:spacing w:line="120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14D71">
        <w:rPr>
          <w:rFonts w:ascii="Arial" w:hAnsi="Arial" w:cs="Arial"/>
          <w:b/>
          <w:sz w:val="22"/>
          <w:szCs w:val="22"/>
        </w:rPr>
      </w:r>
      <w:r w:rsidR="00914D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15265DBF" w14:textId="3B41BC4F" w:rsidR="00677CAD" w:rsidRDefault="00BB73F6" w:rsidP="0098325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14D71">
        <w:rPr>
          <w:rFonts w:ascii="Arial" w:hAnsi="Arial" w:cs="Arial"/>
          <w:b/>
          <w:sz w:val="22"/>
          <w:szCs w:val="22"/>
        </w:rPr>
      </w:r>
      <w:r w:rsidR="00914D7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C63F80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C63F80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C63F80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1CA89EF1" w14:textId="5C66C704" w:rsidR="00517677" w:rsidRPr="00D1006C" w:rsidRDefault="0051767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D1006C">
        <w:rPr>
          <w:rFonts w:ascii="Arial" w:hAnsi="Arial" w:cs="Arial"/>
          <w:snapToGrid w:val="0"/>
          <w:sz w:val="22"/>
          <w:szCs w:val="22"/>
        </w:rPr>
        <w:t xml:space="preserve">Udzielimy Zamawiającemu gwarancji na </w:t>
      </w:r>
      <w:r w:rsidR="00854C08" w:rsidRPr="00D1006C">
        <w:rPr>
          <w:rFonts w:ascii="Arial" w:hAnsi="Arial" w:cs="Arial"/>
          <w:snapToGrid w:val="0"/>
          <w:sz w:val="22"/>
          <w:szCs w:val="22"/>
        </w:rPr>
        <w:t>pracę pn.: „</w:t>
      </w:r>
      <w:r w:rsidR="00BA435B" w:rsidRPr="00BA435B">
        <w:rPr>
          <w:rFonts w:ascii="Arial" w:hAnsi="Arial" w:cs="Arial"/>
          <w:snapToGrid w:val="0"/>
          <w:sz w:val="22"/>
          <w:szCs w:val="22"/>
        </w:rPr>
        <w:t>Opracowanie prognoz oddziaływania na środowisko i przeprowadzenie SOOŚ</w:t>
      </w:r>
      <w:r w:rsidR="00854C08" w:rsidRPr="00D1006C">
        <w:rPr>
          <w:rFonts w:ascii="Arial" w:hAnsi="Arial" w:cs="Arial"/>
          <w:snapToGrid w:val="0"/>
          <w:sz w:val="22"/>
          <w:szCs w:val="22"/>
        </w:rPr>
        <w:t xml:space="preserve">” </w:t>
      </w:r>
      <w:r w:rsidRPr="00D1006C">
        <w:rPr>
          <w:rFonts w:ascii="Arial" w:hAnsi="Arial" w:cs="Arial"/>
          <w:snapToGrid w:val="0"/>
          <w:sz w:val="22"/>
          <w:szCs w:val="22"/>
        </w:rPr>
        <w:t>na okres</w:t>
      </w:r>
      <w:r w:rsidR="003E77C9" w:rsidRPr="00622971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52528590"/>
      <w:r w:rsidR="003E77C9">
        <w:rPr>
          <w:rFonts w:ascii="Arial" w:hAnsi="Arial" w:cs="Arial"/>
          <w:bCs/>
          <w:sz w:val="22"/>
          <w:szCs w:val="22"/>
        </w:rPr>
        <w:t>24</w:t>
      </w:r>
      <w:r w:rsidR="003E77C9" w:rsidRPr="00622971">
        <w:rPr>
          <w:rFonts w:ascii="Arial" w:hAnsi="Arial" w:cs="Arial"/>
          <w:bCs/>
          <w:sz w:val="22"/>
          <w:szCs w:val="22"/>
        </w:rPr>
        <w:t xml:space="preserve"> miesięcy</w:t>
      </w:r>
      <w:r w:rsidR="00D37657" w:rsidRPr="00D37657">
        <w:rPr>
          <w:rFonts w:ascii="Arial" w:hAnsi="Arial" w:cs="Arial"/>
          <w:bCs/>
          <w:sz w:val="22"/>
          <w:szCs w:val="22"/>
        </w:rPr>
        <w:t xml:space="preserve"> </w:t>
      </w:r>
      <w:r w:rsidR="00D37657">
        <w:rPr>
          <w:rFonts w:ascii="Arial" w:hAnsi="Arial" w:cs="Arial"/>
          <w:bCs/>
          <w:sz w:val="22"/>
          <w:szCs w:val="22"/>
        </w:rPr>
        <w:t>od dnia podpisania protokołu odbioru końcowego</w:t>
      </w:r>
      <w:r w:rsidR="003E77C9">
        <w:rPr>
          <w:rFonts w:ascii="Arial" w:hAnsi="Arial" w:cs="Arial"/>
          <w:bCs/>
          <w:sz w:val="22"/>
          <w:szCs w:val="22"/>
        </w:rPr>
        <w:t xml:space="preserve">, tj. </w:t>
      </w:r>
      <w:r w:rsidR="003E77C9" w:rsidRPr="00622971">
        <w:rPr>
          <w:rFonts w:ascii="Arial" w:hAnsi="Arial" w:cs="Arial"/>
          <w:bCs/>
          <w:sz w:val="22"/>
          <w:szCs w:val="22"/>
        </w:rPr>
        <w:t>do</w:t>
      </w:r>
      <w:r w:rsidR="003E77C9">
        <w:rPr>
          <w:rFonts w:ascii="Arial" w:hAnsi="Arial" w:cs="Arial"/>
          <w:bCs/>
          <w:sz w:val="22"/>
          <w:szCs w:val="22"/>
        </w:rPr>
        <w:t xml:space="preserve"> dnia</w:t>
      </w:r>
      <w:r w:rsidR="003E77C9" w:rsidRPr="00622971">
        <w:rPr>
          <w:rFonts w:ascii="Arial" w:hAnsi="Arial" w:cs="Arial"/>
          <w:bCs/>
          <w:sz w:val="22"/>
          <w:szCs w:val="22"/>
        </w:rPr>
        <w:t xml:space="preserve"> </w:t>
      </w:r>
      <w:r w:rsidR="003E77C9" w:rsidRPr="0062297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22 </w:t>
      </w:r>
      <w:r w:rsidR="003E77C9">
        <w:rPr>
          <w:rFonts w:ascii="Arial" w:hAnsi="Arial" w:cs="Arial"/>
          <w:color w:val="212121"/>
          <w:sz w:val="22"/>
          <w:szCs w:val="22"/>
          <w:shd w:val="clear" w:color="auto" w:fill="FFFFFF"/>
        </w:rPr>
        <w:t>grudnia</w:t>
      </w:r>
      <w:r w:rsidR="003E77C9" w:rsidRPr="0062297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202</w:t>
      </w:r>
      <w:r w:rsidR="003E77C9">
        <w:rPr>
          <w:rFonts w:ascii="Arial" w:hAnsi="Arial" w:cs="Arial"/>
          <w:color w:val="212121"/>
          <w:sz w:val="22"/>
          <w:szCs w:val="22"/>
          <w:shd w:val="clear" w:color="auto" w:fill="FFFFFF"/>
        </w:rPr>
        <w:t>3</w:t>
      </w:r>
      <w:r w:rsidR="003E77C9" w:rsidRPr="0062297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3E77C9" w:rsidRPr="00622971">
        <w:rPr>
          <w:rFonts w:ascii="Arial" w:hAnsi="Arial" w:cs="Arial"/>
          <w:bCs/>
          <w:sz w:val="22"/>
          <w:szCs w:val="22"/>
        </w:rPr>
        <w:t>r</w:t>
      </w:r>
      <w:bookmarkEnd w:id="0"/>
      <w:r w:rsidR="003E77C9" w:rsidRPr="00622971">
        <w:rPr>
          <w:rFonts w:ascii="Arial" w:hAnsi="Arial" w:cs="Arial"/>
          <w:bCs/>
          <w:sz w:val="22"/>
          <w:szCs w:val="22"/>
        </w:rPr>
        <w:t>.</w:t>
      </w:r>
    </w:p>
    <w:p w14:paraId="6F37DACC" w14:textId="6B5B3710" w:rsidR="00393575" w:rsidRPr="00FC3D53" w:rsidRDefault="00393575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</w:t>
      </w:r>
      <w:r w:rsidR="00791E30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>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25BF34F3" w14:textId="77777777" w:rsidR="00854C08" w:rsidRPr="00D1006C" w:rsidRDefault="0023176B" w:rsidP="00E5432C">
      <w:pPr>
        <w:widowControl w:val="0"/>
        <w:numPr>
          <w:ilvl w:val="0"/>
          <w:numId w:val="3"/>
        </w:numPr>
        <w:tabs>
          <w:tab w:val="clear" w:pos="360"/>
          <w:tab w:val="left" w:pos="426"/>
          <w:tab w:val="num" w:pos="567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 xml:space="preserve">, na zasadach </w:t>
      </w:r>
      <w:r w:rsidRPr="00D1006C">
        <w:rPr>
          <w:rFonts w:ascii="Arial" w:hAnsi="Arial" w:cs="Arial"/>
          <w:sz w:val="22"/>
          <w:szCs w:val="22"/>
        </w:rPr>
        <w:t>określonych we Wzorze umowy.</w:t>
      </w:r>
    </w:p>
    <w:p w14:paraId="10C0BF8A" w14:textId="7DF573B2" w:rsidR="00854C08" w:rsidRPr="00D1006C" w:rsidRDefault="00854C08" w:rsidP="00854C08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D1006C">
        <w:rPr>
          <w:rFonts w:ascii="Arial" w:hAnsi="Arial" w:cs="Arial"/>
          <w:snapToGrid w:val="0"/>
          <w:sz w:val="22"/>
          <w:szCs w:val="22"/>
        </w:rPr>
        <w:t xml:space="preserve"> Zobowiązujemy się, w przypadku wyboru naszej oferty, do wniesienia zabezpieczenia należytego wykonania umowy w wysokości </w:t>
      </w:r>
      <w:r w:rsidR="001860F9">
        <w:rPr>
          <w:rFonts w:ascii="Arial" w:hAnsi="Arial" w:cs="Arial"/>
          <w:snapToGrid w:val="0"/>
          <w:sz w:val="22"/>
          <w:szCs w:val="22"/>
        </w:rPr>
        <w:t>5</w:t>
      </w:r>
      <w:r w:rsidRPr="00D1006C">
        <w:rPr>
          <w:rFonts w:ascii="Arial" w:hAnsi="Arial" w:cs="Arial"/>
          <w:snapToGrid w:val="0"/>
          <w:sz w:val="22"/>
          <w:szCs w:val="22"/>
        </w:rPr>
        <w:t>% ceny całkowitej określonej w pkt 1 niniejszego formularza, na warunkach i w sposób określony we Wzorze umowy i SIWZ, przed podpisaniem umowy.</w:t>
      </w:r>
    </w:p>
    <w:p w14:paraId="4849B431" w14:textId="2E7513F8" w:rsidR="00A32B63" w:rsidRPr="002E7A5C" w:rsidRDefault="00A32B63" w:rsidP="00E5432C">
      <w:pPr>
        <w:widowControl w:val="0"/>
        <w:tabs>
          <w:tab w:val="left" w:pos="426"/>
        </w:tabs>
        <w:spacing w:before="240" w:after="120"/>
        <w:ind w:firstLine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24829D6C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D1006C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5C150B">
      <w:pPr>
        <w:widowControl w:val="0"/>
        <w:tabs>
          <w:tab w:val="left" w:pos="42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79C929E" w14:textId="6A8E6C18" w:rsidR="00D1006C" w:rsidRPr="00E501D4" w:rsidRDefault="00243565" w:rsidP="00E501D4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501D4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</w:t>
      </w:r>
      <w:r w:rsidR="00D1006C" w:rsidRPr="00E501D4">
        <w:rPr>
          <w:rFonts w:ascii="Arial" w:hAnsi="Arial" w:cs="Arial"/>
          <w:snapToGrid w:val="0"/>
          <w:sz w:val="22"/>
          <w:szCs w:val="22"/>
        </w:rPr>
        <w:t xml:space="preserve">w Platformie opcji „Tajemnica przedsiębiorstwa”. </w:t>
      </w:r>
      <w:r w:rsidRPr="00E501D4">
        <w:rPr>
          <w:rFonts w:ascii="Arial" w:hAnsi="Arial" w:cs="Arial"/>
          <w:snapToGrid w:val="0"/>
          <w:sz w:val="22"/>
          <w:szCs w:val="22"/>
        </w:rPr>
        <w:t>Pozostałe dokumenty niniejszej oferty oraz załączników do niej są jawne i nie zawierają informacji stanowiących tajemnicę przedsiębiorstwa*.</w:t>
      </w:r>
    </w:p>
    <w:p w14:paraId="19C3E43B" w14:textId="77777777" w:rsidR="00D1006C" w:rsidRDefault="00D1006C" w:rsidP="00D1006C">
      <w:pPr>
        <w:ind w:left="357"/>
        <w:jc w:val="both"/>
        <w:rPr>
          <w:rFonts w:ascii="Arial" w:hAnsi="Arial" w:cs="Arial"/>
          <w:snapToGrid w:val="0"/>
          <w:sz w:val="16"/>
          <w:szCs w:val="16"/>
        </w:rPr>
      </w:pPr>
      <w:r w:rsidRPr="00243565">
        <w:rPr>
          <w:rFonts w:ascii="Arial" w:hAnsi="Arial" w:cs="Arial"/>
          <w:snapToGrid w:val="0"/>
          <w:sz w:val="16"/>
          <w:szCs w:val="16"/>
        </w:rPr>
        <w:t xml:space="preserve">*niepotrzebne skreślić </w:t>
      </w:r>
    </w:p>
    <w:p w14:paraId="7DBE30D9" w14:textId="77777777" w:rsidR="00243565" w:rsidRPr="00243565" w:rsidRDefault="00243565" w:rsidP="00854C08">
      <w:pPr>
        <w:jc w:val="both"/>
        <w:rPr>
          <w:rFonts w:ascii="Arial" w:hAnsi="Arial" w:cs="Arial"/>
          <w:snapToGrid w:val="0"/>
          <w:sz w:val="16"/>
          <w:szCs w:val="16"/>
        </w:rPr>
      </w:pPr>
    </w:p>
    <w:p w14:paraId="13603018" w14:textId="4105BF3E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974A51C" w14:textId="754C65C1" w:rsidR="00A769F4" w:rsidRPr="00983258" w:rsidRDefault="00A32B63" w:rsidP="00983258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626322E0" w14:textId="7DB0433B" w:rsidR="00FC2EAD" w:rsidRPr="00622DC5" w:rsidRDefault="00FC2EAD" w:rsidP="00914D71">
      <w:pPr>
        <w:spacing w:line="276" w:lineRule="auto"/>
        <w:jc w:val="both"/>
        <w:rPr>
          <w:sz w:val="20"/>
          <w:u w:val="single"/>
        </w:rPr>
      </w:pPr>
    </w:p>
    <w:sectPr w:rsidR="00FC2EAD" w:rsidRPr="00622DC5" w:rsidSect="00BA435B">
      <w:headerReference w:type="default" r:id="rId11"/>
      <w:footerReference w:type="default" r:id="rId12"/>
      <w:pgSz w:w="11906" w:h="16838"/>
      <w:pgMar w:top="851" w:right="1134" w:bottom="851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451E" w14:textId="77777777" w:rsidR="004217CA" w:rsidRDefault="004217CA">
      <w:r>
        <w:separator/>
      </w:r>
    </w:p>
  </w:endnote>
  <w:endnote w:type="continuationSeparator" w:id="0">
    <w:p w14:paraId="69429C45" w14:textId="77777777" w:rsidR="004217CA" w:rsidRDefault="0042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1DCD" w14:textId="77777777" w:rsidR="00BA435B" w:rsidRDefault="00BA435B" w:rsidP="00BA435B">
    <w:pPr>
      <w:pStyle w:val="Stopka"/>
      <w:pBdr>
        <w:top w:val="single" w:sz="4" w:space="1" w:color="auto"/>
      </w:pBdr>
      <w:jc w:val="center"/>
      <w:rPr>
        <w:szCs w:val="24"/>
      </w:rPr>
    </w:pPr>
    <w:r w:rsidRPr="00AF188E">
      <w:rPr>
        <w:noProof/>
      </w:rPr>
      <w:drawing>
        <wp:inline distT="0" distB="0" distL="0" distR="0" wp14:anchorId="03200326" wp14:editId="75E99D45">
          <wp:extent cx="4154805" cy="54102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80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7C54D" w14:textId="1A720193" w:rsidR="00F36111" w:rsidRPr="005B628E" w:rsidRDefault="00F36111" w:rsidP="00BA435B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FD5" w14:textId="77777777" w:rsidR="004217CA" w:rsidRDefault="004217CA">
      <w:r>
        <w:separator/>
      </w:r>
    </w:p>
  </w:footnote>
  <w:footnote w:type="continuationSeparator" w:id="0">
    <w:p w14:paraId="575FB38A" w14:textId="77777777" w:rsidR="004217CA" w:rsidRDefault="004217CA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A66" w14:textId="7B928958" w:rsidR="00437B84" w:rsidRPr="000E0C6B" w:rsidRDefault="00437B84" w:rsidP="00437B84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bookmarkStart w:id="2" w:name="_Hlk45623045"/>
    <w:r w:rsidR="00F34434" w:rsidRPr="00F34434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KZGW/KPP/108/2020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ab/>
      <w:t xml:space="preserve">                                  </w:t>
    </w:r>
    <w:bookmarkEnd w:id="2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32"/>
  </w:num>
  <w:num w:numId="9">
    <w:abstractNumId w:val="21"/>
  </w:num>
  <w:num w:numId="10">
    <w:abstractNumId w:val="20"/>
  </w:num>
  <w:num w:numId="11">
    <w:abstractNumId w:val="13"/>
  </w:num>
  <w:num w:numId="12">
    <w:abstractNumId w:val="30"/>
  </w:num>
  <w:num w:numId="13">
    <w:abstractNumId w:val="4"/>
  </w:num>
  <w:num w:numId="14">
    <w:abstractNumId w:val="23"/>
  </w:num>
  <w:num w:numId="15">
    <w:abstractNumId w:val="19"/>
  </w:num>
  <w:num w:numId="16">
    <w:abstractNumId w:val="2"/>
  </w:num>
  <w:num w:numId="17">
    <w:abstractNumId w:val="33"/>
  </w:num>
  <w:num w:numId="18">
    <w:abstractNumId w:val="26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7"/>
  </w:num>
  <w:num w:numId="21">
    <w:abstractNumId w:val="35"/>
  </w:num>
  <w:num w:numId="22">
    <w:abstractNumId w:val="12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29"/>
  </w:num>
  <w:num w:numId="28">
    <w:abstractNumId w:val="1"/>
  </w:num>
  <w:num w:numId="29">
    <w:abstractNumId w:val="24"/>
  </w:num>
  <w:num w:numId="30">
    <w:abstractNumId w:val="11"/>
  </w:num>
  <w:num w:numId="31">
    <w:abstractNumId w:val="18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75D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0F9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E77C9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7CA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B43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5417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6D7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D71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35B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3F80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657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434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23887E96-4BB4-45D6-BAAF-9CA1892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Michał Hejduk (KZGW)</cp:lastModifiedBy>
  <cp:revision>6</cp:revision>
  <cp:lastPrinted>2020-06-30T11:16:00Z</cp:lastPrinted>
  <dcterms:created xsi:type="dcterms:W3CDTF">2020-10-01T20:33:00Z</dcterms:created>
  <dcterms:modified xsi:type="dcterms:W3CDTF">2020-10-09T09:49:00Z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