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867B5" w14:textId="53E7B250" w:rsidR="00BC67D2" w:rsidRPr="00BC67D2" w:rsidRDefault="00BC67D2" w:rsidP="00BC67D2">
      <w:pPr>
        <w:pStyle w:val="Podtytu"/>
        <w:spacing w:after="0" w:line="360" w:lineRule="auto"/>
        <w:jc w:val="right"/>
        <w:rPr>
          <w:rFonts w:ascii="Arial" w:hAnsi="Arial" w:cs="Arial"/>
          <w:b/>
          <w:bCs/>
          <w:color w:val="000000" w:themeColor="text1"/>
        </w:rPr>
      </w:pPr>
      <w:r w:rsidRPr="00BC67D2">
        <w:rPr>
          <w:rFonts w:ascii="Arial" w:hAnsi="Arial" w:cs="Arial"/>
          <w:b/>
          <w:bCs/>
          <w:color w:val="000000" w:themeColor="text1"/>
        </w:rPr>
        <w:t>Załącznik nr 6 do SIWZ</w:t>
      </w:r>
    </w:p>
    <w:p w14:paraId="2FA55C7D" w14:textId="78ECE61B" w:rsidR="00BC67D2" w:rsidRPr="000E42E6" w:rsidRDefault="00227AF5" w:rsidP="00BC67D2">
      <w:pPr>
        <w:pStyle w:val="Podtytu"/>
        <w:spacing w:after="0" w:line="360" w:lineRule="auto"/>
        <w:jc w:val="center"/>
        <w:rPr>
          <w:rFonts w:ascii="Arial" w:hAnsi="Arial" w:cs="Arial"/>
          <w:b/>
          <w:bCs/>
          <w:color w:val="000000" w:themeColor="text1"/>
          <w:sz w:val="28"/>
          <w:szCs w:val="28"/>
        </w:rPr>
      </w:pPr>
      <w:r w:rsidRPr="000E42E6">
        <w:rPr>
          <w:rFonts w:ascii="Arial" w:hAnsi="Arial" w:cs="Arial"/>
          <w:b/>
          <w:bCs/>
          <w:color w:val="000000" w:themeColor="text1"/>
          <w:sz w:val="28"/>
          <w:szCs w:val="28"/>
        </w:rPr>
        <w:t>Wzór umowy</w:t>
      </w:r>
      <w:r w:rsidR="00BC67D2" w:rsidRPr="000E42E6">
        <w:rPr>
          <w:rFonts w:ascii="Arial" w:hAnsi="Arial" w:cs="Arial"/>
          <w:b/>
          <w:bCs/>
          <w:color w:val="000000" w:themeColor="text1"/>
          <w:sz w:val="28"/>
          <w:szCs w:val="28"/>
        </w:rPr>
        <w:t xml:space="preserve"> nr …………</w:t>
      </w:r>
    </w:p>
    <w:p w14:paraId="66825D1D" w14:textId="77777777" w:rsidR="00BC67D2" w:rsidRPr="00BC67D2" w:rsidRDefault="00BC67D2" w:rsidP="00BC67D2">
      <w:pPr>
        <w:spacing w:after="0" w:line="360" w:lineRule="auto"/>
        <w:jc w:val="both"/>
        <w:rPr>
          <w:rFonts w:ascii="Arial" w:hAnsi="Arial" w:cs="Arial"/>
          <w:color w:val="000000" w:themeColor="text1"/>
        </w:rPr>
      </w:pPr>
    </w:p>
    <w:p w14:paraId="1DBF8C11" w14:textId="334483D5" w:rsidR="00227AF5" w:rsidRPr="00BC67D2" w:rsidRDefault="05042B12" w:rsidP="00BC67D2">
      <w:pPr>
        <w:spacing w:after="0" w:line="360" w:lineRule="auto"/>
        <w:jc w:val="both"/>
        <w:rPr>
          <w:rFonts w:ascii="Arial" w:hAnsi="Arial" w:cs="Arial"/>
          <w:color w:val="000000" w:themeColor="text1"/>
        </w:rPr>
      </w:pPr>
      <w:r w:rsidRPr="00BC67D2">
        <w:rPr>
          <w:rFonts w:ascii="Arial" w:hAnsi="Arial" w:cs="Arial"/>
          <w:color w:val="000000" w:themeColor="text1"/>
        </w:rPr>
        <w:t>Z</w:t>
      </w:r>
      <w:r w:rsidR="00227AF5" w:rsidRPr="00BC67D2">
        <w:rPr>
          <w:rFonts w:ascii="Arial" w:hAnsi="Arial" w:cs="Arial"/>
          <w:color w:val="000000" w:themeColor="text1"/>
        </w:rPr>
        <w:t>awar</w:t>
      </w:r>
      <w:r w:rsidR="0B388CF3" w:rsidRPr="00BC67D2">
        <w:rPr>
          <w:rFonts w:ascii="Arial" w:hAnsi="Arial" w:cs="Arial"/>
          <w:color w:val="000000" w:themeColor="text1"/>
        </w:rPr>
        <w:t>t</w:t>
      </w:r>
      <w:r w:rsidR="00227AF5" w:rsidRPr="00BC67D2">
        <w:rPr>
          <w:rFonts w:ascii="Arial" w:hAnsi="Arial" w:cs="Arial"/>
          <w:color w:val="000000" w:themeColor="text1"/>
        </w:rPr>
        <w:t>a w dniu</w:t>
      </w:r>
      <w:r w:rsidR="005E5DC2" w:rsidRPr="00BC67D2">
        <w:rPr>
          <w:rFonts w:ascii="Arial" w:hAnsi="Arial" w:cs="Arial"/>
          <w:color w:val="000000" w:themeColor="text1"/>
        </w:rPr>
        <w:t>…………………………</w:t>
      </w:r>
      <w:r w:rsidR="00227AF5" w:rsidRPr="00BC67D2">
        <w:rPr>
          <w:rFonts w:ascii="Arial" w:hAnsi="Arial" w:cs="Arial"/>
          <w:color w:val="000000" w:themeColor="text1"/>
        </w:rPr>
        <w:t>20</w:t>
      </w:r>
      <w:r w:rsidR="00164D57" w:rsidRPr="00BC67D2">
        <w:rPr>
          <w:rFonts w:ascii="Arial" w:hAnsi="Arial" w:cs="Arial"/>
          <w:color w:val="000000" w:themeColor="text1"/>
        </w:rPr>
        <w:t>2</w:t>
      </w:r>
      <w:r w:rsidR="00227AF5" w:rsidRPr="00BC67D2">
        <w:rPr>
          <w:rFonts w:ascii="Arial" w:hAnsi="Arial" w:cs="Arial"/>
          <w:color w:val="000000" w:themeColor="text1"/>
        </w:rPr>
        <w:t>0 r. w Warszawie pomiędzy:</w:t>
      </w:r>
    </w:p>
    <w:p w14:paraId="586D277D" w14:textId="3B935960" w:rsidR="00227AF5" w:rsidRPr="00BC67D2" w:rsidRDefault="00227AF5" w:rsidP="00BC67D2">
      <w:pPr>
        <w:spacing w:after="0" w:line="360" w:lineRule="auto"/>
        <w:jc w:val="both"/>
        <w:rPr>
          <w:rFonts w:ascii="Arial" w:hAnsi="Arial" w:cs="Arial"/>
          <w:color w:val="000000" w:themeColor="text1"/>
        </w:rPr>
      </w:pPr>
      <w:r w:rsidRPr="00BC67D2">
        <w:rPr>
          <w:rFonts w:ascii="Arial" w:hAnsi="Arial" w:cs="Arial"/>
          <w:b/>
          <w:bCs/>
          <w:color w:val="000000" w:themeColor="text1"/>
        </w:rPr>
        <w:t>Państwowym Gospodars</w:t>
      </w:r>
      <w:r w:rsidR="004026B8" w:rsidRPr="00BC67D2">
        <w:rPr>
          <w:rFonts w:ascii="Arial" w:hAnsi="Arial" w:cs="Arial"/>
          <w:b/>
          <w:bCs/>
          <w:color w:val="000000" w:themeColor="text1"/>
        </w:rPr>
        <w:t>t</w:t>
      </w:r>
      <w:r w:rsidRPr="00BC67D2">
        <w:rPr>
          <w:rFonts w:ascii="Arial" w:hAnsi="Arial" w:cs="Arial"/>
          <w:b/>
          <w:bCs/>
          <w:color w:val="000000" w:themeColor="text1"/>
        </w:rPr>
        <w:t xml:space="preserve">wem Wodnym Wody Polskie </w:t>
      </w:r>
      <w:r w:rsidRPr="00BC67D2">
        <w:rPr>
          <w:rFonts w:ascii="Arial" w:hAnsi="Arial" w:cs="Arial"/>
          <w:color w:val="000000" w:themeColor="text1"/>
        </w:rPr>
        <w:t xml:space="preserve">z siedzibą w Warszawie i adresem przy ul. </w:t>
      </w:r>
      <w:r w:rsidR="005E5DC2" w:rsidRPr="00BC67D2">
        <w:rPr>
          <w:rFonts w:ascii="Arial" w:hAnsi="Arial" w:cs="Arial"/>
          <w:color w:val="000000" w:themeColor="text1"/>
        </w:rPr>
        <w:t>Żelaznej 59A</w:t>
      </w:r>
      <w:r w:rsidRPr="00BC67D2">
        <w:rPr>
          <w:rFonts w:ascii="Arial" w:hAnsi="Arial" w:cs="Arial"/>
          <w:color w:val="000000" w:themeColor="text1"/>
        </w:rPr>
        <w:t xml:space="preserve"> (adres do korespondencji: PGW WP - </w:t>
      </w:r>
      <w:r w:rsidR="00372D09">
        <w:rPr>
          <w:rFonts w:ascii="Arial" w:hAnsi="Arial" w:cs="Arial"/>
          <w:color w:val="000000" w:themeColor="text1"/>
        </w:rPr>
        <w:t>KZ</w:t>
      </w:r>
      <w:r w:rsidRPr="00BC67D2">
        <w:rPr>
          <w:rFonts w:ascii="Arial" w:hAnsi="Arial" w:cs="Arial"/>
          <w:color w:val="000000" w:themeColor="text1"/>
        </w:rPr>
        <w:t xml:space="preserve">GW Departament Informatyki i Telekomunikacji, ul. </w:t>
      </w:r>
      <w:r w:rsidR="005E5DC2" w:rsidRPr="00BC67D2">
        <w:rPr>
          <w:rFonts w:ascii="Arial" w:hAnsi="Arial" w:cs="Arial"/>
          <w:color w:val="000000" w:themeColor="text1"/>
        </w:rPr>
        <w:t>Żelazna 59A</w:t>
      </w:r>
      <w:r w:rsidRPr="00BC67D2">
        <w:rPr>
          <w:rFonts w:ascii="Arial" w:hAnsi="Arial" w:cs="Arial"/>
          <w:color w:val="000000" w:themeColor="text1"/>
        </w:rPr>
        <w:t>, 00-84</w:t>
      </w:r>
      <w:r w:rsidR="005E5DC2" w:rsidRPr="00BC67D2">
        <w:rPr>
          <w:rFonts w:ascii="Arial" w:hAnsi="Arial" w:cs="Arial"/>
          <w:color w:val="000000" w:themeColor="text1"/>
        </w:rPr>
        <w:t>8</w:t>
      </w:r>
      <w:r w:rsidRPr="00BC67D2">
        <w:rPr>
          <w:rFonts w:ascii="Arial" w:hAnsi="Arial" w:cs="Arial"/>
          <w:color w:val="000000" w:themeColor="text1"/>
        </w:rPr>
        <w:t xml:space="preserve"> Warszawa), REGON nr ……………………, zarejestrowanym podatnikiem podatku od towarów i usług, NIP …………………………, reprezentowaną przez:</w:t>
      </w:r>
    </w:p>
    <w:p w14:paraId="7DAD0694" w14:textId="16E9EF55" w:rsidR="005E5DC2" w:rsidRPr="00BC67D2" w:rsidRDefault="005E5DC2" w:rsidP="00BC67D2">
      <w:pPr>
        <w:pStyle w:val="Akapitzlist"/>
        <w:numPr>
          <w:ilvl w:val="0"/>
          <w:numId w:val="5"/>
        </w:numPr>
        <w:spacing w:after="0" w:line="360" w:lineRule="auto"/>
        <w:jc w:val="both"/>
        <w:rPr>
          <w:rFonts w:ascii="Arial" w:hAnsi="Arial" w:cs="Arial"/>
          <w:color w:val="000000" w:themeColor="text1"/>
        </w:rPr>
      </w:pPr>
      <w:r w:rsidRPr="00BC67D2">
        <w:rPr>
          <w:rFonts w:ascii="Arial" w:hAnsi="Arial" w:cs="Arial"/>
          <w:color w:val="000000" w:themeColor="text1"/>
        </w:rPr>
        <w:t>………………………………………………………</w:t>
      </w:r>
    </w:p>
    <w:p w14:paraId="1C58E6E1" w14:textId="1DAFE43F" w:rsidR="004026B8" w:rsidRPr="00BC67D2" w:rsidRDefault="005E5DC2" w:rsidP="00BC67D2">
      <w:pPr>
        <w:pStyle w:val="Akapitzlist"/>
        <w:numPr>
          <w:ilvl w:val="0"/>
          <w:numId w:val="5"/>
        </w:numPr>
        <w:spacing w:after="0" w:line="360" w:lineRule="auto"/>
        <w:jc w:val="both"/>
        <w:rPr>
          <w:rFonts w:ascii="Arial" w:hAnsi="Arial" w:cs="Arial"/>
          <w:color w:val="000000" w:themeColor="text1"/>
        </w:rPr>
      </w:pPr>
      <w:r w:rsidRPr="00BC67D2">
        <w:rPr>
          <w:rFonts w:ascii="Arial" w:hAnsi="Arial" w:cs="Arial"/>
          <w:color w:val="000000" w:themeColor="text1"/>
        </w:rPr>
        <w:t>………………………………………………………</w:t>
      </w:r>
    </w:p>
    <w:p w14:paraId="2A92E7DF" w14:textId="2E27C505" w:rsidR="00227AF5" w:rsidRPr="00BC67D2" w:rsidRDefault="00B46D78" w:rsidP="00BC67D2">
      <w:pPr>
        <w:spacing w:after="0" w:line="360" w:lineRule="auto"/>
        <w:jc w:val="both"/>
        <w:rPr>
          <w:rFonts w:ascii="Arial" w:hAnsi="Arial" w:cs="Arial"/>
          <w:color w:val="000000" w:themeColor="text1"/>
        </w:rPr>
      </w:pPr>
      <w:r w:rsidRPr="00BC67D2">
        <w:rPr>
          <w:rFonts w:ascii="Arial" w:hAnsi="Arial" w:cs="Arial"/>
          <w:color w:val="000000" w:themeColor="text1"/>
        </w:rPr>
        <w:t xml:space="preserve">zwanym </w:t>
      </w:r>
      <w:r w:rsidR="00227AF5" w:rsidRPr="00BC67D2">
        <w:rPr>
          <w:rFonts w:ascii="Arial" w:hAnsi="Arial" w:cs="Arial"/>
          <w:color w:val="000000" w:themeColor="text1"/>
        </w:rPr>
        <w:t>dalej „</w:t>
      </w:r>
      <w:r w:rsidRPr="00BC67D2">
        <w:rPr>
          <w:rFonts w:ascii="Arial" w:hAnsi="Arial" w:cs="Arial"/>
          <w:b/>
          <w:color w:val="000000" w:themeColor="text1"/>
        </w:rPr>
        <w:t>Zamawiającym</w:t>
      </w:r>
      <w:r w:rsidR="00227AF5" w:rsidRPr="00BC67D2">
        <w:rPr>
          <w:rFonts w:ascii="Arial" w:hAnsi="Arial" w:cs="Arial"/>
          <w:color w:val="000000" w:themeColor="text1"/>
        </w:rPr>
        <w:t>” lub „</w:t>
      </w:r>
      <w:r w:rsidR="00227AF5" w:rsidRPr="00BC67D2">
        <w:rPr>
          <w:rFonts w:ascii="Arial" w:hAnsi="Arial" w:cs="Arial"/>
          <w:b/>
          <w:color w:val="000000" w:themeColor="text1"/>
        </w:rPr>
        <w:t>PGW</w:t>
      </w:r>
      <w:r w:rsidR="00227AF5" w:rsidRPr="00BC67D2">
        <w:rPr>
          <w:rFonts w:ascii="Arial" w:hAnsi="Arial" w:cs="Arial"/>
          <w:color w:val="000000" w:themeColor="text1"/>
        </w:rPr>
        <w:t>”</w:t>
      </w:r>
    </w:p>
    <w:p w14:paraId="39356427" w14:textId="77777777" w:rsidR="005E5DC2" w:rsidRPr="00BC67D2" w:rsidRDefault="00227AF5" w:rsidP="00BC67D2">
      <w:pPr>
        <w:spacing w:after="0" w:line="360" w:lineRule="auto"/>
        <w:jc w:val="both"/>
        <w:rPr>
          <w:rFonts w:ascii="Arial" w:hAnsi="Arial" w:cs="Arial"/>
          <w:color w:val="000000" w:themeColor="text1"/>
        </w:rPr>
      </w:pPr>
      <w:r w:rsidRPr="00BC67D2">
        <w:rPr>
          <w:rFonts w:ascii="Arial" w:hAnsi="Arial" w:cs="Arial"/>
          <w:color w:val="000000" w:themeColor="text1"/>
        </w:rPr>
        <w:t>a</w:t>
      </w:r>
    </w:p>
    <w:p w14:paraId="4861C7D2" w14:textId="5E3FB6F7" w:rsidR="00227AF5" w:rsidRPr="00BC67D2" w:rsidRDefault="773BB3B9" w:rsidP="00BC67D2">
      <w:pPr>
        <w:spacing w:after="0" w:line="360" w:lineRule="auto"/>
        <w:jc w:val="both"/>
        <w:rPr>
          <w:rFonts w:ascii="Arial" w:hAnsi="Arial" w:cs="Arial"/>
          <w:color w:val="000000" w:themeColor="text1"/>
        </w:rPr>
      </w:pPr>
      <w:r w:rsidRPr="00BC67D2">
        <w:rPr>
          <w:rFonts w:ascii="Arial" w:hAnsi="Arial" w:cs="Arial"/>
          <w:color w:val="000000" w:themeColor="text1"/>
        </w:rPr>
        <w:t>.....................................................</w:t>
      </w:r>
      <w:r w:rsidR="005E5DC2" w:rsidRPr="00BC67D2">
        <w:rPr>
          <w:rFonts w:ascii="Arial" w:hAnsi="Arial" w:cs="Arial"/>
          <w:color w:val="000000" w:themeColor="text1"/>
        </w:rPr>
        <w:t xml:space="preserve"> </w:t>
      </w:r>
      <w:r w:rsidR="00227AF5" w:rsidRPr="00BC67D2">
        <w:rPr>
          <w:rFonts w:ascii="Arial" w:hAnsi="Arial" w:cs="Arial"/>
          <w:color w:val="000000" w:themeColor="text1"/>
        </w:rPr>
        <w:t>z</w:t>
      </w:r>
      <w:r w:rsidR="005E5DC2" w:rsidRPr="00BC67D2">
        <w:rPr>
          <w:rFonts w:ascii="Arial" w:hAnsi="Arial" w:cs="Arial"/>
          <w:color w:val="000000" w:themeColor="text1"/>
        </w:rPr>
        <w:t xml:space="preserve"> </w:t>
      </w:r>
      <w:r w:rsidR="00227AF5" w:rsidRPr="00BC67D2">
        <w:rPr>
          <w:rFonts w:ascii="Arial" w:hAnsi="Arial" w:cs="Arial"/>
          <w:color w:val="000000" w:themeColor="text1"/>
        </w:rPr>
        <w:t xml:space="preserve">siedzibą w </w:t>
      </w:r>
      <w:r w:rsidR="005C2027" w:rsidRPr="00BC67D2">
        <w:rPr>
          <w:rFonts w:ascii="Arial" w:hAnsi="Arial" w:cs="Arial"/>
          <w:color w:val="000000" w:themeColor="text1"/>
        </w:rPr>
        <w:t>……………….</w:t>
      </w:r>
      <w:r w:rsidR="009C51A1" w:rsidRPr="00BC67D2">
        <w:rPr>
          <w:rFonts w:ascii="Arial" w:hAnsi="Arial" w:cs="Arial"/>
          <w:color w:val="000000" w:themeColor="text1"/>
        </w:rPr>
        <w:t xml:space="preserve"> </w:t>
      </w:r>
      <w:r w:rsidR="00227AF5" w:rsidRPr="00BC67D2">
        <w:rPr>
          <w:rFonts w:ascii="Arial" w:hAnsi="Arial" w:cs="Arial"/>
          <w:color w:val="000000" w:themeColor="text1"/>
        </w:rPr>
        <w:t>i</w:t>
      </w:r>
      <w:r w:rsidR="005C2027" w:rsidRPr="00BC67D2">
        <w:rPr>
          <w:rFonts w:ascii="Arial" w:hAnsi="Arial" w:cs="Arial"/>
          <w:color w:val="000000" w:themeColor="text1"/>
        </w:rPr>
        <w:t xml:space="preserve"> a</w:t>
      </w:r>
      <w:r w:rsidR="00227AF5" w:rsidRPr="00BC67D2">
        <w:rPr>
          <w:rFonts w:ascii="Arial" w:hAnsi="Arial" w:cs="Arial"/>
          <w:color w:val="000000" w:themeColor="text1"/>
        </w:rPr>
        <w:t>dresem</w:t>
      </w:r>
      <w:r w:rsidR="005E5DC2" w:rsidRPr="00BC67D2">
        <w:rPr>
          <w:rFonts w:ascii="Arial" w:hAnsi="Arial" w:cs="Arial"/>
          <w:color w:val="000000" w:themeColor="text1"/>
        </w:rPr>
        <w:t xml:space="preserve"> </w:t>
      </w:r>
      <w:r w:rsidR="005C2027" w:rsidRPr="00BC67D2">
        <w:rPr>
          <w:rFonts w:ascii="Arial" w:hAnsi="Arial" w:cs="Arial"/>
          <w:color w:val="000000" w:themeColor="text1"/>
        </w:rPr>
        <w:t>………………………………………………….</w:t>
      </w:r>
      <w:r w:rsidR="00227AF5" w:rsidRPr="00BC67D2">
        <w:rPr>
          <w:rFonts w:ascii="Arial" w:hAnsi="Arial" w:cs="Arial"/>
          <w:color w:val="000000" w:themeColor="text1"/>
        </w:rPr>
        <w:t xml:space="preserve"> </w:t>
      </w:r>
      <w:r w:rsidR="00B46D78" w:rsidRPr="00BC67D2">
        <w:rPr>
          <w:rFonts w:ascii="Arial" w:hAnsi="Arial" w:cs="Arial"/>
          <w:color w:val="000000" w:themeColor="text1"/>
        </w:rPr>
        <w:t xml:space="preserve">wpisanym/wpisaną </w:t>
      </w:r>
      <w:r w:rsidR="00227AF5" w:rsidRPr="00BC67D2">
        <w:rPr>
          <w:rFonts w:ascii="Arial" w:hAnsi="Arial" w:cs="Arial"/>
          <w:color w:val="000000" w:themeColor="text1"/>
        </w:rPr>
        <w:t>do rejestru przedsiębiorców prowadzonego przez Sąd Rejonowy Wydział Gospodarczy Krajowego Rejestru Sądowego pod nr KRS……………………………</w:t>
      </w:r>
      <w:r w:rsidR="276CE67C" w:rsidRPr="00BC67D2">
        <w:rPr>
          <w:rFonts w:ascii="Arial" w:hAnsi="Arial" w:cs="Arial"/>
          <w:color w:val="000000" w:themeColor="text1"/>
        </w:rPr>
        <w:t xml:space="preserve"> o </w:t>
      </w:r>
      <w:r w:rsidR="00227AF5" w:rsidRPr="00BC67D2">
        <w:rPr>
          <w:rFonts w:ascii="Arial" w:hAnsi="Arial" w:cs="Arial"/>
          <w:color w:val="000000" w:themeColor="text1"/>
        </w:rPr>
        <w:t xml:space="preserve"> kapitale zakładowym w wysokości ……………………………………………………. Regon…………………………………………….  zarejestrowanym podatnikiem podatku od towarów i usług, NIP………………………………………………….</w:t>
      </w:r>
    </w:p>
    <w:p w14:paraId="4D5B1C2A" w14:textId="6222A54C" w:rsidR="00392AD1" w:rsidRPr="00BC67D2" w:rsidRDefault="00392AD1" w:rsidP="00BC67D2">
      <w:pPr>
        <w:spacing w:after="0" w:line="360" w:lineRule="auto"/>
        <w:jc w:val="both"/>
        <w:rPr>
          <w:rFonts w:ascii="Arial" w:hAnsi="Arial" w:cs="Arial"/>
          <w:color w:val="000000" w:themeColor="text1"/>
        </w:rPr>
      </w:pPr>
      <w:r w:rsidRPr="00BC67D2">
        <w:rPr>
          <w:rStyle w:val="normaltextrun"/>
          <w:rFonts w:ascii="Arial" w:hAnsi="Arial" w:cs="Arial"/>
          <w:color w:val="000000" w:themeColor="text1"/>
          <w:shd w:val="clear" w:color="auto" w:fill="FFFFFF"/>
        </w:rPr>
        <w:t>Adres korespondencyjny (podać, jeśli inny niż siedziba) ……………………………………………………………</w:t>
      </w:r>
      <w:r w:rsidRPr="00BC67D2">
        <w:rPr>
          <w:rStyle w:val="eop"/>
          <w:rFonts w:ascii="Arial" w:hAnsi="Arial" w:cs="Arial"/>
          <w:color w:val="000000" w:themeColor="text1"/>
          <w:shd w:val="clear" w:color="auto" w:fill="FFFFFF"/>
        </w:rPr>
        <w:t> </w:t>
      </w:r>
    </w:p>
    <w:p w14:paraId="6A3B9F39" w14:textId="5E3ED9C4" w:rsidR="00227AF5" w:rsidRPr="00BC67D2" w:rsidRDefault="00B46D78" w:rsidP="00BC67D2">
      <w:pPr>
        <w:spacing w:after="0" w:line="360" w:lineRule="auto"/>
        <w:jc w:val="both"/>
        <w:rPr>
          <w:rFonts w:ascii="Arial" w:hAnsi="Arial" w:cs="Arial"/>
          <w:color w:val="000000" w:themeColor="text1"/>
        </w:rPr>
      </w:pPr>
      <w:r w:rsidRPr="00BC67D2">
        <w:rPr>
          <w:rFonts w:ascii="Arial" w:hAnsi="Arial" w:cs="Arial"/>
          <w:color w:val="000000" w:themeColor="text1"/>
        </w:rPr>
        <w:t xml:space="preserve">zwanym/zwaną </w:t>
      </w:r>
      <w:r w:rsidR="00227AF5" w:rsidRPr="00BC67D2">
        <w:rPr>
          <w:rFonts w:ascii="Arial" w:hAnsi="Arial" w:cs="Arial"/>
          <w:color w:val="000000" w:themeColor="text1"/>
        </w:rPr>
        <w:t xml:space="preserve">dalej </w:t>
      </w:r>
      <w:r w:rsidR="00227AF5" w:rsidRPr="00BC67D2">
        <w:rPr>
          <w:rFonts w:ascii="Arial" w:hAnsi="Arial" w:cs="Arial"/>
          <w:b/>
          <w:bCs/>
          <w:color w:val="000000" w:themeColor="text1"/>
        </w:rPr>
        <w:t>„</w:t>
      </w:r>
      <w:r w:rsidRPr="00BC67D2">
        <w:rPr>
          <w:rFonts w:ascii="Arial" w:hAnsi="Arial" w:cs="Arial"/>
          <w:b/>
          <w:bCs/>
          <w:color w:val="000000" w:themeColor="text1"/>
        </w:rPr>
        <w:t>Wykonawcą</w:t>
      </w:r>
      <w:r w:rsidR="00227AF5" w:rsidRPr="00BC67D2">
        <w:rPr>
          <w:rFonts w:ascii="Arial" w:hAnsi="Arial" w:cs="Arial"/>
          <w:b/>
          <w:bCs/>
          <w:color w:val="000000" w:themeColor="text1"/>
        </w:rPr>
        <w:t xml:space="preserve">”, </w:t>
      </w:r>
      <w:r w:rsidR="00227AF5" w:rsidRPr="00BC67D2">
        <w:rPr>
          <w:rFonts w:ascii="Arial" w:hAnsi="Arial" w:cs="Arial"/>
          <w:color w:val="000000" w:themeColor="text1"/>
        </w:rPr>
        <w:t>reprezentowaną przez:</w:t>
      </w:r>
    </w:p>
    <w:p w14:paraId="395DD83E" w14:textId="77777777" w:rsidR="005E5DC2" w:rsidRPr="00BC67D2" w:rsidRDefault="005E5DC2" w:rsidP="00BC67D2">
      <w:pPr>
        <w:pStyle w:val="Akapitzlist"/>
        <w:numPr>
          <w:ilvl w:val="0"/>
          <w:numId w:val="6"/>
        </w:numPr>
        <w:spacing w:after="0" w:line="360" w:lineRule="auto"/>
        <w:jc w:val="both"/>
        <w:rPr>
          <w:rFonts w:ascii="Arial" w:hAnsi="Arial" w:cs="Arial"/>
          <w:color w:val="000000" w:themeColor="text1"/>
        </w:rPr>
      </w:pPr>
      <w:r w:rsidRPr="00BC67D2">
        <w:rPr>
          <w:rFonts w:ascii="Arial" w:hAnsi="Arial" w:cs="Arial"/>
          <w:color w:val="000000" w:themeColor="text1"/>
        </w:rPr>
        <w:t>………………………………………………………</w:t>
      </w:r>
    </w:p>
    <w:p w14:paraId="603DA534" w14:textId="77777777" w:rsidR="005E5DC2" w:rsidRPr="00BC67D2" w:rsidRDefault="005E5DC2" w:rsidP="00BC67D2">
      <w:pPr>
        <w:pStyle w:val="Akapitzlist"/>
        <w:numPr>
          <w:ilvl w:val="0"/>
          <w:numId w:val="6"/>
        </w:numPr>
        <w:spacing w:after="0" w:line="360" w:lineRule="auto"/>
        <w:jc w:val="both"/>
        <w:rPr>
          <w:rFonts w:ascii="Arial" w:hAnsi="Arial" w:cs="Arial"/>
          <w:color w:val="000000" w:themeColor="text1"/>
        </w:rPr>
      </w:pPr>
      <w:r w:rsidRPr="00BC67D2">
        <w:rPr>
          <w:rFonts w:ascii="Arial" w:hAnsi="Arial" w:cs="Arial"/>
          <w:color w:val="000000" w:themeColor="text1"/>
        </w:rPr>
        <w:t>………………………………………………………</w:t>
      </w:r>
    </w:p>
    <w:p w14:paraId="66A4DAEC" w14:textId="77777777" w:rsidR="00227AF5" w:rsidRPr="00BC67D2" w:rsidRDefault="00227AF5" w:rsidP="00BC67D2">
      <w:pPr>
        <w:spacing w:after="0" w:line="360" w:lineRule="auto"/>
        <w:jc w:val="both"/>
        <w:rPr>
          <w:rFonts w:ascii="Arial" w:hAnsi="Arial" w:cs="Arial"/>
          <w:color w:val="000000" w:themeColor="text1"/>
        </w:rPr>
      </w:pPr>
      <w:r w:rsidRPr="00BC67D2">
        <w:rPr>
          <w:rFonts w:ascii="Arial" w:hAnsi="Arial" w:cs="Arial"/>
          <w:color w:val="000000" w:themeColor="text1"/>
        </w:rPr>
        <w:t xml:space="preserve">zwanych łącznie </w:t>
      </w:r>
      <w:r w:rsidRPr="00BC67D2">
        <w:rPr>
          <w:rFonts w:ascii="Arial" w:hAnsi="Arial" w:cs="Arial"/>
          <w:b/>
          <w:bCs/>
          <w:color w:val="000000" w:themeColor="text1"/>
        </w:rPr>
        <w:t>„Stronami”.</w:t>
      </w:r>
    </w:p>
    <w:p w14:paraId="5D6F6BF8" w14:textId="4DE6B367" w:rsidR="00227AF5" w:rsidRPr="00BC67D2" w:rsidRDefault="00227AF5" w:rsidP="00BC67D2">
      <w:pPr>
        <w:spacing w:after="0" w:line="360" w:lineRule="auto"/>
        <w:jc w:val="both"/>
        <w:rPr>
          <w:rFonts w:ascii="Arial" w:hAnsi="Arial" w:cs="Arial"/>
          <w:color w:val="000000" w:themeColor="text1"/>
        </w:rPr>
      </w:pPr>
      <w:r w:rsidRPr="00BC67D2">
        <w:rPr>
          <w:rFonts w:ascii="Arial" w:hAnsi="Arial" w:cs="Arial"/>
          <w:color w:val="000000" w:themeColor="text1"/>
        </w:rPr>
        <w:t>W wyniku wyboru oferty w postępowaniu o udzielenie zamówienia publicznego przeprowadzonego w trybie przetargu nieograniczonego zgodnie z art. 39</w:t>
      </w:r>
      <w:r w:rsidR="00EE6328" w:rsidRPr="00BC67D2">
        <w:rPr>
          <w:rFonts w:ascii="Arial" w:hAnsi="Arial" w:cs="Arial"/>
          <w:color w:val="000000" w:themeColor="text1"/>
        </w:rPr>
        <w:t xml:space="preserve"> </w:t>
      </w:r>
      <w:r w:rsidRPr="00BC67D2">
        <w:rPr>
          <w:rFonts w:ascii="Arial" w:hAnsi="Arial" w:cs="Arial"/>
          <w:color w:val="000000" w:themeColor="text1"/>
        </w:rPr>
        <w:t>ustawy z dnia 29 stycznia 2004 r. Prawo zamówień publicznych (</w:t>
      </w:r>
      <w:r w:rsidR="00A848FA" w:rsidRPr="00BC67D2">
        <w:rPr>
          <w:rFonts w:ascii="Arial" w:hAnsi="Arial" w:cs="Arial"/>
          <w:color w:val="000000" w:themeColor="text1"/>
        </w:rPr>
        <w:t xml:space="preserve">Dz. U. z 2019 r. poz. 1843 </w:t>
      </w:r>
      <w:r w:rsidR="004E1017" w:rsidRPr="00BC67D2">
        <w:rPr>
          <w:rFonts w:ascii="Arial" w:hAnsi="Arial" w:cs="Arial"/>
          <w:color w:val="000000" w:themeColor="text1"/>
        </w:rPr>
        <w:t>z późn. zm.</w:t>
      </w:r>
      <w:r w:rsidR="00A848FA" w:rsidRPr="00BC67D2">
        <w:rPr>
          <w:rFonts w:ascii="Arial" w:hAnsi="Arial" w:cs="Arial"/>
          <w:color w:val="000000" w:themeColor="text1"/>
        </w:rPr>
        <w:t>.</w:t>
      </w:r>
      <w:r w:rsidRPr="00BC67D2">
        <w:rPr>
          <w:rFonts w:ascii="Arial" w:hAnsi="Arial" w:cs="Arial"/>
          <w:color w:val="000000" w:themeColor="text1"/>
        </w:rPr>
        <w:t>) zawarto umowę o następującej treści:</w:t>
      </w:r>
    </w:p>
    <w:p w14:paraId="459CD77B" w14:textId="77777777" w:rsidR="005E5DC2" w:rsidRPr="00BC67D2" w:rsidRDefault="005E5DC2" w:rsidP="00BC67D2">
      <w:pPr>
        <w:spacing w:after="0" w:line="360" w:lineRule="auto"/>
        <w:jc w:val="both"/>
        <w:rPr>
          <w:rFonts w:ascii="Arial" w:hAnsi="Arial" w:cs="Arial"/>
          <w:color w:val="000000" w:themeColor="text1"/>
        </w:rPr>
      </w:pPr>
    </w:p>
    <w:p w14:paraId="68072109" w14:textId="77777777" w:rsidR="00253446" w:rsidRPr="00BC67D2" w:rsidRDefault="00253446" w:rsidP="00BC67D2">
      <w:pPr>
        <w:pStyle w:val="Podtytu"/>
        <w:spacing w:after="0" w:line="360" w:lineRule="auto"/>
        <w:jc w:val="center"/>
        <w:rPr>
          <w:rStyle w:val="Odwoaniedelikatne"/>
          <w:rFonts w:ascii="Arial" w:hAnsi="Arial" w:cs="Arial"/>
          <w:b/>
          <w:bCs/>
          <w:color w:val="000000" w:themeColor="text1"/>
        </w:rPr>
      </w:pPr>
      <w:r w:rsidRPr="00BC67D2">
        <w:rPr>
          <w:rStyle w:val="Odwoaniedelikatne"/>
          <w:rFonts w:ascii="Arial" w:hAnsi="Arial" w:cs="Arial"/>
          <w:b/>
          <w:bCs/>
          <w:color w:val="000000" w:themeColor="text1"/>
        </w:rPr>
        <w:t>§1.</w:t>
      </w:r>
    </w:p>
    <w:p w14:paraId="2A1F24F8" w14:textId="54742B68" w:rsidR="007D5659" w:rsidRPr="00BC67D2" w:rsidRDefault="00253446" w:rsidP="00BC67D2">
      <w:pPr>
        <w:pStyle w:val="Podtytu"/>
        <w:spacing w:after="0" w:line="360" w:lineRule="auto"/>
        <w:jc w:val="center"/>
        <w:rPr>
          <w:rStyle w:val="Odwoaniedelikatne"/>
          <w:rFonts w:ascii="Arial" w:hAnsi="Arial" w:cs="Arial"/>
          <w:b/>
          <w:bCs/>
          <w:color w:val="000000" w:themeColor="text1"/>
        </w:rPr>
      </w:pPr>
      <w:r w:rsidRPr="00BC67D2">
        <w:rPr>
          <w:rStyle w:val="Odwoaniedelikatne"/>
          <w:rFonts w:ascii="Arial" w:hAnsi="Arial" w:cs="Arial"/>
          <w:b/>
          <w:bCs/>
          <w:color w:val="000000" w:themeColor="text1"/>
        </w:rPr>
        <w:t>Definicje</w:t>
      </w:r>
    </w:p>
    <w:p w14:paraId="2B5E1B89" w14:textId="6F901DB7" w:rsidR="001E6C52" w:rsidRPr="00BC67D2" w:rsidRDefault="007118F1"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Umowa</w:t>
      </w:r>
      <w:r w:rsidRPr="00BC67D2">
        <w:rPr>
          <w:rFonts w:ascii="Arial" w:hAnsi="Arial" w:cs="Arial"/>
          <w:color w:val="000000" w:themeColor="text1"/>
        </w:rPr>
        <w:t xml:space="preserve"> -</w:t>
      </w:r>
      <w:r w:rsidR="008D4AA5" w:rsidRPr="00BC67D2">
        <w:rPr>
          <w:rFonts w:ascii="Arial" w:hAnsi="Arial" w:cs="Arial"/>
          <w:color w:val="000000" w:themeColor="text1"/>
        </w:rPr>
        <w:t xml:space="preserve"> niniejsza umowa wraz z Załącznikami, regulująca prawa i obowiązki Stron;</w:t>
      </w:r>
      <w:r w:rsidRPr="00BC67D2">
        <w:rPr>
          <w:rFonts w:ascii="Arial" w:hAnsi="Arial" w:cs="Arial"/>
          <w:color w:val="000000" w:themeColor="text1"/>
        </w:rPr>
        <w:t xml:space="preserve"> </w:t>
      </w:r>
    </w:p>
    <w:p w14:paraId="151F34CD" w14:textId="4A087430" w:rsidR="004204AC" w:rsidRPr="00BC67D2" w:rsidRDefault="00536638"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Usługa MPLS</w:t>
      </w:r>
      <w:r w:rsidR="00BC67D2">
        <w:rPr>
          <w:rFonts w:ascii="Arial" w:hAnsi="Arial" w:cs="Arial"/>
          <w:b/>
          <w:bCs/>
          <w:color w:val="000000" w:themeColor="text1"/>
        </w:rPr>
        <w:t xml:space="preserve"> </w:t>
      </w:r>
      <w:r w:rsidRPr="00BC67D2">
        <w:rPr>
          <w:rFonts w:ascii="Arial" w:hAnsi="Arial" w:cs="Arial"/>
          <w:color w:val="000000" w:themeColor="text1"/>
        </w:rPr>
        <w:t xml:space="preserve">- </w:t>
      </w:r>
      <w:r w:rsidR="00D2381E" w:rsidRPr="00BC67D2">
        <w:rPr>
          <w:rFonts w:ascii="Arial" w:hAnsi="Arial" w:cs="Arial"/>
          <w:color w:val="000000" w:themeColor="text1"/>
        </w:rPr>
        <w:t xml:space="preserve">usługa telekomunikacyjna realizowana z wykorzystaniem sieci MPLS, świadczona przez </w:t>
      </w:r>
      <w:r w:rsidR="00B46D78" w:rsidRPr="00BC67D2">
        <w:rPr>
          <w:rFonts w:ascii="Arial" w:hAnsi="Arial" w:cs="Arial"/>
          <w:color w:val="000000" w:themeColor="text1"/>
        </w:rPr>
        <w:t xml:space="preserve">Wykonawcę </w:t>
      </w:r>
      <w:r w:rsidR="00D2381E" w:rsidRPr="00BC67D2">
        <w:rPr>
          <w:rFonts w:ascii="Arial" w:hAnsi="Arial" w:cs="Arial"/>
          <w:color w:val="000000" w:themeColor="text1"/>
        </w:rPr>
        <w:t xml:space="preserve">na rzecz </w:t>
      </w:r>
      <w:r w:rsidR="00B46D78" w:rsidRPr="00BC67D2">
        <w:rPr>
          <w:rFonts w:ascii="Arial" w:hAnsi="Arial" w:cs="Arial"/>
          <w:color w:val="000000" w:themeColor="text1"/>
        </w:rPr>
        <w:t xml:space="preserve">Zamawiającego </w:t>
      </w:r>
      <w:r w:rsidR="00D2381E" w:rsidRPr="00BC67D2">
        <w:rPr>
          <w:rFonts w:ascii="Arial" w:hAnsi="Arial" w:cs="Arial"/>
          <w:color w:val="000000" w:themeColor="text1"/>
        </w:rPr>
        <w:t xml:space="preserve">na warunkach określonych </w:t>
      </w:r>
      <w:r w:rsidR="00D2381E" w:rsidRPr="00BC67D2">
        <w:rPr>
          <w:rFonts w:ascii="Arial" w:hAnsi="Arial" w:cs="Arial"/>
          <w:color w:val="000000" w:themeColor="text1"/>
        </w:rPr>
        <w:lastRenderedPageBreak/>
        <w:t>w</w:t>
      </w:r>
      <w:r w:rsidR="00BC67D2">
        <w:rPr>
          <w:rFonts w:ascii="Arial" w:hAnsi="Arial" w:cs="Arial"/>
          <w:color w:val="000000" w:themeColor="text1"/>
        </w:rPr>
        <w:t> </w:t>
      </w:r>
      <w:r w:rsidR="00D2381E" w:rsidRPr="00BC67D2">
        <w:rPr>
          <w:rFonts w:ascii="Arial" w:hAnsi="Arial" w:cs="Arial"/>
          <w:color w:val="000000" w:themeColor="text1"/>
        </w:rPr>
        <w:t>Umowie, polegająca na zapewnieniu usług teletransmisji danych dla traktów cyfrowych w sieci WAN w poszczególnych Lokalizacjach w oparciu o technologię IP VPN MPLS oraz na zestawieniu w tym celu Łączy i udostępnieniu Urządzeń</w:t>
      </w:r>
    </w:p>
    <w:p w14:paraId="7C44F157" w14:textId="5620D746" w:rsidR="00D2381E" w:rsidRPr="00BC67D2" w:rsidRDefault="00B56311" w:rsidP="00BC67D2">
      <w:pPr>
        <w:pStyle w:val="Akapitzlist"/>
        <w:numPr>
          <w:ilvl w:val="0"/>
          <w:numId w:val="39"/>
        </w:numPr>
        <w:spacing w:after="0" w:line="360" w:lineRule="auto"/>
        <w:ind w:hanging="436"/>
        <w:jc w:val="both"/>
        <w:rPr>
          <w:rStyle w:val="TeksttreciExact"/>
          <w:rFonts w:ascii="Arial" w:eastAsiaTheme="minorEastAsia" w:hAnsi="Arial" w:cs="Arial"/>
          <w:b/>
          <w:bCs/>
          <w:color w:val="000000" w:themeColor="text1"/>
          <w:sz w:val="22"/>
          <w:szCs w:val="22"/>
        </w:rPr>
      </w:pPr>
      <w:r w:rsidRPr="00BC67D2">
        <w:rPr>
          <w:rFonts w:ascii="Arial" w:hAnsi="Arial" w:cs="Arial"/>
          <w:b/>
          <w:bCs/>
          <w:color w:val="000000" w:themeColor="text1"/>
        </w:rPr>
        <w:t>Specyfikacja techniczna Usługi MPLS</w:t>
      </w:r>
      <w:r w:rsidR="0028580D" w:rsidRPr="00BC67D2">
        <w:rPr>
          <w:rFonts w:ascii="Arial" w:hAnsi="Arial" w:cs="Arial"/>
          <w:color w:val="000000" w:themeColor="text1"/>
        </w:rPr>
        <w:t xml:space="preserve"> - </w:t>
      </w:r>
      <w:r w:rsidR="00E66DD7" w:rsidRPr="00BC67D2">
        <w:rPr>
          <w:rFonts w:ascii="Arial" w:hAnsi="Arial" w:cs="Arial"/>
          <w:color w:val="000000" w:themeColor="text1"/>
        </w:rPr>
        <w:t>stanowiący Załącznik nr 3 do Umowy dokument, określający warunki i parametry techniczne świadczenia Usługi MPLS</w:t>
      </w:r>
    </w:p>
    <w:p w14:paraId="67E0D017" w14:textId="6B0EBD1E" w:rsidR="007E560D" w:rsidRPr="00BC67D2" w:rsidRDefault="0012036B"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MPLS</w:t>
      </w:r>
      <w:r w:rsidRPr="00BC67D2">
        <w:rPr>
          <w:rFonts w:ascii="Arial" w:hAnsi="Arial" w:cs="Arial"/>
          <w:color w:val="000000" w:themeColor="text1"/>
        </w:rPr>
        <w:tab/>
        <w:t xml:space="preserve">- </w:t>
      </w:r>
      <w:r w:rsidR="00CB78CE" w:rsidRPr="00BC67D2">
        <w:rPr>
          <w:rFonts w:ascii="Arial" w:hAnsi="Arial" w:cs="Arial"/>
          <w:color w:val="000000" w:themeColor="text1"/>
        </w:rPr>
        <w:t>(ang. Multiprotocol Label Switching), technologia stosowana przez Routery, w</w:t>
      </w:r>
      <w:r w:rsidR="00052E5E">
        <w:rPr>
          <w:rFonts w:ascii="Arial" w:hAnsi="Arial" w:cs="Arial"/>
          <w:color w:val="000000" w:themeColor="text1"/>
        </w:rPr>
        <w:t> </w:t>
      </w:r>
      <w:r w:rsidR="00CB78CE" w:rsidRPr="00BC67D2">
        <w:rPr>
          <w:rFonts w:ascii="Arial" w:hAnsi="Arial" w:cs="Arial"/>
          <w:color w:val="000000" w:themeColor="text1"/>
        </w:rPr>
        <w:t>której routing pakietów został zastąpiony przez tzw. przełączanie etykiet. Na brzegu sieci z protokołem MPLS do pakietu dołączana jest dodatkowa informacja zwana etykietą (ang. Label). Router po odebraniu pakietu z etykietą (jest to z punktu widzenia danego routera etykieta wejściowa) używa jej jako indeksu do wewnętrznej tablicy etykiet, w której znajduje się następny punkt sieciowy (ang. next hop) oraz nowa etykieta (etykieta wyjściowa). Etykieta wejściowa jest zastępowana wyjściową i pakiet jest wysyłany do następnego punktu sieciowego (np.: do następnego routera). Jeżeli następny Router nie obsługuje protokołu MPLS etykieta jest usuwana</w:t>
      </w:r>
    </w:p>
    <w:p w14:paraId="6EEFC612" w14:textId="606EA52E" w:rsidR="008A0803" w:rsidRPr="00BC67D2" w:rsidRDefault="006B3C2C"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Lokalizacja</w:t>
      </w:r>
      <w:r w:rsidRPr="00BC67D2">
        <w:rPr>
          <w:rFonts w:ascii="Arial" w:hAnsi="Arial" w:cs="Arial"/>
          <w:color w:val="000000" w:themeColor="text1"/>
        </w:rPr>
        <w:tab/>
        <w:t xml:space="preserve">- </w:t>
      </w:r>
      <w:r w:rsidR="008A0803" w:rsidRPr="00BC67D2">
        <w:rPr>
          <w:rFonts w:ascii="Arial" w:hAnsi="Arial" w:cs="Arial"/>
          <w:color w:val="000000" w:themeColor="text1"/>
        </w:rPr>
        <w:t xml:space="preserve">lokal, którego adres został podany w Załączniku nr 2 do Umowy do którego </w:t>
      </w:r>
      <w:r w:rsidR="008C37B2" w:rsidRPr="00BC67D2">
        <w:rPr>
          <w:rFonts w:ascii="Arial" w:hAnsi="Arial" w:cs="Arial"/>
          <w:color w:val="000000" w:themeColor="text1"/>
        </w:rPr>
        <w:t xml:space="preserve">Zamawiającemu </w:t>
      </w:r>
      <w:r w:rsidR="008A0803" w:rsidRPr="00BC67D2">
        <w:rPr>
          <w:rFonts w:ascii="Arial" w:hAnsi="Arial" w:cs="Arial"/>
          <w:color w:val="000000" w:themeColor="text1"/>
        </w:rPr>
        <w:t>przysługuje tytuł prawny, a w którym będą zestawiane Łącza i instalowane Urządzenia i będzie świadczona Usługa MPLS;</w:t>
      </w:r>
    </w:p>
    <w:p w14:paraId="7F8E9041" w14:textId="53AD91F6" w:rsidR="008A0803" w:rsidRPr="00BC67D2" w:rsidRDefault="006B3C2C"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NW</w:t>
      </w:r>
      <w:r w:rsidR="00BC67D2">
        <w:rPr>
          <w:rFonts w:ascii="Arial" w:hAnsi="Arial" w:cs="Arial"/>
          <w:b/>
          <w:bCs/>
          <w:color w:val="000000" w:themeColor="text1"/>
        </w:rPr>
        <w:t xml:space="preserve"> </w:t>
      </w:r>
      <w:r w:rsidR="008A0803" w:rsidRPr="00BC67D2">
        <w:rPr>
          <w:rFonts w:ascii="Arial" w:hAnsi="Arial" w:cs="Arial"/>
          <w:color w:val="000000" w:themeColor="text1"/>
        </w:rPr>
        <w:t xml:space="preserve">- </w:t>
      </w:r>
      <w:r w:rsidRPr="00BC67D2">
        <w:rPr>
          <w:rFonts w:ascii="Arial" w:hAnsi="Arial" w:cs="Arial"/>
          <w:color w:val="000000" w:themeColor="text1"/>
        </w:rPr>
        <w:t>Nadzór Wodny PGW</w:t>
      </w:r>
      <w:r w:rsidR="008A0803" w:rsidRPr="00BC67D2">
        <w:rPr>
          <w:rFonts w:ascii="Arial" w:hAnsi="Arial" w:cs="Arial"/>
          <w:color w:val="000000" w:themeColor="text1"/>
        </w:rPr>
        <w:t xml:space="preserve">; Lokalizacja </w:t>
      </w:r>
      <w:r w:rsidR="008C37B2" w:rsidRPr="00BC67D2">
        <w:rPr>
          <w:rFonts w:ascii="Arial" w:hAnsi="Arial" w:cs="Arial"/>
          <w:color w:val="000000" w:themeColor="text1"/>
        </w:rPr>
        <w:t>Zamawiającego</w:t>
      </w:r>
      <w:r w:rsidR="008A0803" w:rsidRPr="00BC67D2">
        <w:rPr>
          <w:rFonts w:ascii="Arial" w:hAnsi="Arial" w:cs="Arial"/>
          <w:color w:val="000000" w:themeColor="text1"/>
        </w:rPr>
        <w:t xml:space="preserve"> oznaczona w Załączniku nr 2 do Umowy kodem </w:t>
      </w:r>
      <w:r w:rsidR="00216795" w:rsidRPr="00BC67D2">
        <w:rPr>
          <w:rFonts w:ascii="Arial" w:hAnsi="Arial" w:cs="Arial"/>
          <w:color w:val="000000" w:themeColor="text1"/>
        </w:rPr>
        <w:t>NW</w:t>
      </w:r>
      <w:r w:rsidR="008A0803" w:rsidRPr="00BC67D2">
        <w:rPr>
          <w:rFonts w:ascii="Arial" w:hAnsi="Arial" w:cs="Arial"/>
          <w:color w:val="000000" w:themeColor="text1"/>
        </w:rPr>
        <w:t xml:space="preserve">xxx (gdzie xxx oznacza </w:t>
      </w:r>
      <w:r w:rsidR="00216795" w:rsidRPr="00BC67D2">
        <w:rPr>
          <w:rFonts w:ascii="Arial" w:hAnsi="Arial" w:cs="Arial"/>
          <w:color w:val="000000" w:themeColor="text1"/>
        </w:rPr>
        <w:t>indywidualny kod lokalizacji</w:t>
      </w:r>
      <w:r w:rsidR="008A0803" w:rsidRPr="00BC67D2">
        <w:rPr>
          <w:rFonts w:ascii="Arial" w:hAnsi="Arial" w:cs="Arial"/>
          <w:color w:val="000000" w:themeColor="text1"/>
        </w:rPr>
        <w:t>);</w:t>
      </w:r>
    </w:p>
    <w:p w14:paraId="25C654EC" w14:textId="6448CF6C" w:rsidR="00CC6E0B" w:rsidRPr="00BC67D2" w:rsidRDefault="00CC6E0B"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ZZ</w:t>
      </w:r>
      <w:r w:rsidR="00BC67D2">
        <w:rPr>
          <w:rFonts w:ascii="Arial" w:hAnsi="Arial" w:cs="Arial"/>
          <w:b/>
          <w:bCs/>
          <w:color w:val="000000" w:themeColor="text1"/>
        </w:rPr>
        <w:t xml:space="preserve"> </w:t>
      </w:r>
      <w:r w:rsidRPr="00BC67D2">
        <w:rPr>
          <w:rFonts w:ascii="Arial" w:hAnsi="Arial" w:cs="Arial"/>
          <w:color w:val="000000" w:themeColor="text1"/>
        </w:rPr>
        <w:t>- Zarząd Zlewni</w:t>
      </w:r>
      <w:r w:rsidR="00411DF5" w:rsidRPr="00BC67D2">
        <w:rPr>
          <w:rFonts w:ascii="Arial" w:hAnsi="Arial" w:cs="Arial"/>
          <w:color w:val="000000" w:themeColor="text1"/>
        </w:rPr>
        <w:t xml:space="preserve"> PGW</w:t>
      </w:r>
      <w:r w:rsidRPr="00BC67D2">
        <w:rPr>
          <w:rFonts w:ascii="Arial" w:hAnsi="Arial" w:cs="Arial"/>
          <w:color w:val="000000" w:themeColor="text1"/>
        </w:rPr>
        <w:t xml:space="preserve">; Lokalizacja </w:t>
      </w:r>
      <w:r w:rsidR="008C37B2" w:rsidRPr="00BC67D2">
        <w:rPr>
          <w:rFonts w:ascii="Arial" w:hAnsi="Arial" w:cs="Arial"/>
          <w:color w:val="000000" w:themeColor="text1"/>
        </w:rPr>
        <w:t>Zamawiającego</w:t>
      </w:r>
      <w:r w:rsidRPr="00BC67D2">
        <w:rPr>
          <w:rFonts w:ascii="Arial" w:hAnsi="Arial" w:cs="Arial"/>
          <w:color w:val="000000" w:themeColor="text1"/>
        </w:rPr>
        <w:t xml:space="preserve"> oznaczona w Załączniku nr 2 do Umowy kodem </w:t>
      </w:r>
      <w:r w:rsidR="00305FA3" w:rsidRPr="00BC67D2">
        <w:rPr>
          <w:rFonts w:ascii="Arial" w:hAnsi="Arial" w:cs="Arial"/>
          <w:color w:val="000000" w:themeColor="text1"/>
        </w:rPr>
        <w:t>ZZ</w:t>
      </w:r>
      <w:r w:rsidRPr="00BC67D2">
        <w:rPr>
          <w:rFonts w:ascii="Arial" w:hAnsi="Arial" w:cs="Arial"/>
          <w:color w:val="000000" w:themeColor="text1"/>
        </w:rPr>
        <w:t>xx (gdzie xx oznacza indywidualny kod lokalizacji);</w:t>
      </w:r>
    </w:p>
    <w:p w14:paraId="16A3C4C8" w14:textId="7227B002" w:rsidR="00D2381E" w:rsidRPr="00BC67D2" w:rsidRDefault="00372D09"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Pr>
          <w:rFonts w:ascii="Arial" w:hAnsi="Arial" w:cs="Arial"/>
          <w:b/>
          <w:bCs/>
          <w:color w:val="000000" w:themeColor="text1"/>
        </w:rPr>
        <w:t>RZ</w:t>
      </w:r>
      <w:r w:rsidR="00BC67D2">
        <w:rPr>
          <w:rFonts w:ascii="Arial" w:hAnsi="Arial" w:cs="Arial"/>
          <w:b/>
          <w:bCs/>
          <w:color w:val="000000" w:themeColor="text1"/>
        </w:rPr>
        <w:t xml:space="preserve"> </w:t>
      </w:r>
      <w:r w:rsidR="008A0803" w:rsidRPr="00BC67D2">
        <w:rPr>
          <w:rFonts w:ascii="Arial" w:hAnsi="Arial" w:cs="Arial"/>
          <w:color w:val="000000" w:themeColor="text1"/>
        </w:rPr>
        <w:t xml:space="preserve">- </w:t>
      </w:r>
      <w:r w:rsidR="00411DF5" w:rsidRPr="00BC67D2">
        <w:rPr>
          <w:rFonts w:ascii="Arial" w:hAnsi="Arial" w:cs="Arial"/>
          <w:color w:val="000000" w:themeColor="text1"/>
        </w:rPr>
        <w:t>Regionalny Zarząd</w:t>
      </w:r>
      <w:r w:rsidR="008A0803" w:rsidRPr="00BC67D2">
        <w:rPr>
          <w:rFonts w:ascii="Arial" w:hAnsi="Arial" w:cs="Arial"/>
          <w:color w:val="000000" w:themeColor="text1"/>
        </w:rPr>
        <w:t xml:space="preserve"> </w:t>
      </w:r>
      <w:r w:rsidR="00411DF5" w:rsidRPr="00BC67D2">
        <w:rPr>
          <w:rFonts w:ascii="Arial" w:hAnsi="Arial" w:cs="Arial"/>
          <w:color w:val="000000" w:themeColor="text1"/>
        </w:rPr>
        <w:t>PGW</w:t>
      </w:r>
      <w:r w:rsidR="008A0803" w:rsidRPr="00BC67D2">
        <w:rPr>
          <w:rFonts w:ascii="Arial" w:hAnsi="Arial" w:cs="Arial"/>
          <w:color w:val="000000" w:themeColor="text1"/>
        </w:rPr>
        <w:t xml:space="preserve">; Lokalizacja </w:t>
      </w:r>
      <w:r w:rsidR="008C37B2" w:rsidRPr="00BC67D2">
        <w:rPr>
          <w:rFonts w:ascii="Arial" w:hAnsi="Arial" w:cs="Arial"/>
          <w:color w:val="000000" w:themeColor="text1"/>
        </w:rPr>
        <w:t>Zamawiającego</w:t>
      </w:r>
      <w:r w:rsidR="008A0803" w:rsidRPr="00BC67D2">
        <w:rPr>
          <w:rFonts w:ascii="Arial" w:hAnsi="Arial" w:cs="Arial"/>
          <w:color w:val="000000" w:themeColor="text1"/>
        </w:rPr>
        <w:t xml:space="preserve"> oznaczona w Załączniku nr 2 do Umowy kodem </w:t>
      </w:r>
      <w:r>
        <w:rPr>
          <w:rFonts w:ascii="Arial" w:hAnsi="Arial" w:cs="Arial"/>
          <w:color w:val="000000" w:themeColor="text1"/>
        </w:rPr>
        <w:t>RZ</w:t>
      </w:r>
      <w:r w:rsidR="008A0803" w:rsidRPr="00BC67D2">
        <w:rPr>
          <w:rFonts w:ascii="Arial" w:hAnsi="Arial" w:cs="Arial"/>
          <w:color w:val="000000" w:themeColor="text1"/>
        </w:rPr>
        <w:t>xx (gdzie xx oznacza numer Lokalizacji);</w:t>
      </w:r>
    </w:p>
    <w:p w14:paraId="0AFAC8F9" w14:textId="241EC263" w:rsidR="00B33EAD" w:rsidRPr="00BC67D2" w:rsidRDefault="00372D09"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Pr>
          <w:rFonts w:ascii="Arial" w:hAnsi="Arial" w:cs="Arial"/>
          <w:b/>
          <w:bCs/>
          <w:color w:val="000000" w:themeColor="text1"/>
        </w:rPr>
        <w:t>KZ</w:t>
      </w:r>
      <w:r w:rsidR="00BC67D2">
        <w:rPr>
          <w:rFonts w:ascii="Arial" w:hAnsi="Arial" w:cs="Arial"/>
          <w:b/>
          <w:bCs/>
          <w:color w:val="000000" w:themeColor="text1"/>
        </w:rPr>
        <w:t xml:space="preserve"> </w:t>
      </w:r>
      <w:r w:rsidR="003259FE" w:rsidRPr="00BC67D2">
        <w:rPr>
          <w:rFonts w:ascii="Arial" w:hAnsi="Arial" w:cs="Arial"/>
          <w:color w:val="000000" w:themeColor="text1"/>
        </w:rPr>
        <w:t>- Krajowy Zarząd PGW</w:t>
      </w:r>
      <w:r w:rsidR="00B33EAD" w:rsidRPr="00BC67D2">
        <w:rPr>
          <w:rFonts w:ascii="Arial" w:hAnsi="Arial" w:cs="Arial"/>
          <w:color w:val="000000" w:themeColor="text1"/>
        </w:rPr>
        <w:t xml:space="preserve"> zlokalizowan</w:t>
      </w:r>
      <w:r w:rsidR="003259FE" w:rsidRPr="00BC67D2">
        <w:rPr>
          <w:rFonts w:ascii="Arial" w:hAnsi="Arial" w:cs="Arial"/>
          <w:color w:val="000000" w:themeColor="text1"/>
        </w:rPr>
        <w:t>y</w:t>
      </w:r>
      <w:r w:rsidR="00B33EAD" w:rsidRPr="00BC67D2">
        <w:rPr>
          <w:rFonts w:ascii="Arial" w:hAnsi="Arial" w:cs="Arial"/>
          <w:color w:val="000000" w:themeColor="text1"/>
        </w:rPr>
        <w:t xml:space="preserve"> przy ul. </w:t>
      </w:r>
      <w:r w:rsidR="00935B35" w:rsidRPr="00BC67D2">
        <w:rPr>
          <w:rFonts w:ascii="Arial" w:hAnsi="Arial" w:cs="Arial"/>
          <w:color w:val="000000" w:themeColor="text1"/>
        </w:rPr>
        <w:t>Żelaznej 59A</w:t>
      </w:r>
      <w:r w:rsidR="00B33EAD" w:rsidRPr="00BC67D2">
        <w:rPr>
          <w:rFonts w:ascii="Arial" w:hAnsi="Arial" w:cs="Arial"/>
          <w:color w:val="000000" w:themeColor="text1"/>
        </w:rPr>
        <w:t xml:space="preserve"> w Warszawie; Lokalizacja </w:t>
      </w:r>
      <w:r w:rsidR="008C37B2" w:rsidRPr="00BC67D2">
        <w:rPr>
          <w:rFonts w:ascii="Arial" w:hAnsi="Arial" w:cs="Arial"/>
          <w:color w:val="000000" w:themeColor="text1"/>
        </w:rPr>
        <w:t>Zamawiającego</w:t>
      </w:r>
      <w:r w:rsidR="00B33EAD" w:rsidRPr="00BC67D2">
        <w:rPr>
          <w:rFonts w:ascii="Arial" w:hAnsi="Arial" w:cs="Arial"/>
          <w:color w:val="000000" w:themeColor="text1"/>
        </w:rPr>
        <w:t xml:space="preserve"> oznaczona w Załączniku nr 2 do Umowy kodem </w:t>
      </w:r>
      <w:r>
        <w:rPr>
          <w:rFonts w:ascii="Arial" w:hAnsi="Arial" w:cs="Arial"/>
          <w:color w:val="000000" w:themeColor="text1"/>
        </w:rPr>
        <w:t>KZ</w:t>
      </w:r>
      <w:r w:rsidR="00B33EAD" w:rsidRPr="00BC67D2">
        <w:rPr>
          <w:rFonts w:ascii="Arial" w:hAnsi="Arial" w:cs="Arial"/>
          <w:color w:val="000000" w:themeColor="text1"/>
        </w:rPr>
        <w:t>;</w:t>
      </w:r>
    </w:p>
    <w:p w14:paraId="678D4847" w14:textId="011AEE5F" w:rsidR="00B33EAD" w:rsidRPr="00BC67D2" w:rsidRDefault="00F561FF"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CP</w:t>
      </w:r>
      <w:r w:rsidR="00BC67D2">
        <w:rPr>
          <w:rFonts w:ascii="Arial" w:hAnsi="Arial" w:cs="Arial"/>
          <w:b/>
          <w:bCs/>
          <w:color w:val="000000" w:themeColor="text1"/>
        </w:rPr>
        <w:t xml:space="preserve"> </w:t>
      </w:r>
      <w:r w:rsidR="00B33EAD" w:rsidRPr="00BC67D2">
        <w:rPr>
          <w:rFonts w:ascii="Arial" w:hAnsi="Arial" w:cs="Arial"/>
          <w:color w:val="000000" w:themeColor="text1"/>
        </w:rPr>
        <w:t>- Centrum P</w:t>
      </w:r>
      <w:r w:rsidR="2AB664D1" w:rsidRPr="00BC67D2">
        <w:rPr>
          <w:rFonts w:ascii="Arial" w:hAnsi="Arial" w:cs="Arial"/>
          <w:color w:val="000000" w:themeColor="text1"/>
        </w:rPr>
        <w:t>odstawowe</w:t>
      </w:r>
      <w:r w:rsidR="00B33EAD" w:rsidRPr="00BC67D2">
        <w:rPr>
          <w:rFonts w:ascii="Arial" w:hAnsi="Arial" w:cs="Arial"/>
          <w:color w:val="000000" w:themeColor="text1"/>
        </w:rPr>
        <w:t xml:space="preserve"> zlokalizowane przy ul. </w:t>
      </w:r>
      <w:r w:rsidRPr="00BC67D2">
        <w:rPr>
          <w:rFonts w:ascii="Arial" w:hAnsi="Arial" w:cs="Arial"/>
          <w:color w:val="000000" w:themeColor="text1"/>
        </w:rPr>
        <w:t xml:space="preserve">Pięknej </w:t>
      </w:r>
      <w:r w:rsidR="5D59E162" w:rsidRPr="00BC67D2">
        <w:rPr>
          <w:rFonts w:ascii="Arial" w:hAnsi="Arial" w:cs="Arial"/>
          <w:color w:val="000000" w:themeColor="text1"/>
        </w:rPr>
        <w:t xml:space="preserve">24, </w:t>
      </w:r>
      <w:r w:rsidR="074CF3D6" w:rsidRPr="00BC67D2">
        <w:rPr>
          <w:rFonts w:ascii="Arial" w:hAnsi="Arial" w:cs="Arial"/>
          <w:color w:val="000000" w:themeColor="text1"/>
        </w:rPr>
        <w:t>00-549</w:t>
      </w:r>
      <w:r w:rsidR="00B33EAD" w:rsidRPr="00BC67D2">
        <w:rPr>
          <w:rFonts w:ascii="Arial" w:hAnsi="Arial" w:cs="Arial"/>
          <w:color w:val="000000" w:themeColor="text1"/>
        </w:rPr>
        <w:t xml:space="preserve"> Warszaw</w:t>
      </w:r>
      <w:r w:rsidR="5518A0F4" w:rsidRPr="00BC67D2">
        <w:rPr>
          <w:rFonts w:ascii="Arial" w:hAnsi="Arial" w:cs="Arial"/>
          <w:color w:val="000000" w:themeColor="text1"/>
        </w:rPr>
        <w:t>a</w:t>
      </w:r>
      <w:r w:rsidR="00B33EAD" w:rsidRPr="00BC67D2">
        <w:rPr>
          <w:rFonts w:ascii="Arial" w:hAnsi="Arial" w:cs="Arial"/>
          <w:color w:val="000000" w:themeColor="text1"/>
        </w:rPr>
        <w:t xml:space="preserve">; Lokalizacja </w:t>
      </w:r>
      <w:r w:rsidR="008C37B2" w:rsidRPr="00BC67D2">
        <w:rPr>
          <w:rFonts w:ascii="Arial" w:hAnsi="Arial" w:cs="Arial"/>
          <w:color w:val="000000" w:themeColor="text1"/>
        </w:rPr>
        <w:t>Zamawiającego</w:t>
      </w:r>
      <w:r w:rsidR="00B33EAD" w:rsidRPr="00BC67D2">
        <w:rPr>
          <w:rFonts w:ascii="Arial" w:hAnsi="Arial" w:cs="Arial"/>
          <w:color w:val="000000" w:themeColor="text1"/>
        </w:rPr>
        <w:t xml:space="preserve"> oznaczona w Załączniku nr 2 do Umowy kodem CP;</w:t>
      </w:r>
    </w:p>
    <w:p w14:paraId="321AA735" w14:textId="471C57E4" w:rsidR="00B33EAD" w:rsidRPr="00BC67D2" w:rsidRDefault="00BC0D3A"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CZ</w:t>
      </w:r>
      <w:r w:rsidR="00BC67D2">
        <w:rPr>
          <w:rFonts w:ascii="Arial" w:hAnsi="Arial" w:cs="Arial"/>
          <w:b/>
          <w:bCs/>
          <w:color w:val="000000" w:themeColor="text1"/>
        </w:rPr>
        <w:t xml:space="preserve"> </w:t>
      </w:r>
      <w:r w:rsidR="00B33EAD" w:rsidRPr="00BC67D2">
        <w:rPr>
          <w:rFonts w:ascii="Arial" w:hAnsi="Arial" w:cs="Arial"/>
          <w:color w:val="000000" w:themeColor="text1"/>
        </w:rPr>
        <w:t xml:space="preserve">- </w:t>
      </w:r>
      <w:r w:rsidRPr="00BC67D2">
        <w:rPr>
          <w:rFonts w:ascii="Arial" w:hAnsi="Arial" w:cs="Arial"/>
          <w:color w:val="000000" w:themeColor="text1"/>
        </w:rPr>
        <w:t>Centrum Zapasowe</w:t>
      </w:r>
      <w:r w:rsidR="00B33EAD" w:rsidRPr="00BC67D2">
        <w:rPr>
          <w:rFonts w:ascii="Arial" w:hAnsi="Arial" w:cs="Arial"/>
          <w:color w:val="000000" w:themeColor="text1"/>
        </w:rPr>
        <w:t xml:space="preserve"> zlokalizowan</w:t>
      </w:r>
      <w:r w:rsidRPr="00BC67D2">
        <w:rPr>
          <w:rFonts w:ascii="Arial" w:hAnsi="Arial" w:cs="Arial"/>
          <w:color w:val="000000" w:themeColor="text1"/>
        </w:rPr>
        <w:t>e</w:t>
      </w:r>
      <w:r w:rsidR="00B33EAD" w:rsidRPr="00BC67D2">
        <w:rPr>
          <w:rFonts w:ascii="Arial" w:hAnsi="Arial" w:cs="Arial"/>
          <w:color w:val="000000" w:themeColor="text1"/>
        </w:rPr>
        <w:t xml:space="preserve"> przy ul. Jana Pawła II nr 66</w:t>
      </w:r>
      <w:r w:rsidR="2BA35EA1" w:rsidRPr="00BC67D2">
        <w:rPr>
          <w:rFonts w:ascii="Arial" w:hAnsi="Arial" w:cs="Arial"/>
          <w:color w:val="000000" w:themeColor="text1"/>
        </w:rPr>
        <w:t>, 05-500</w:t>
      </w:r>
      <w:r w:rsidR="00B33EAD" w:rsidRPr="00BC67D2">
        <w:rPr>
          <w:rFonts w:ascii="Arial" w:hAnsi="Arial" w:cs="Arial"/>
          <w:color w:val="000000" w:themeColor="text1"/>
        </w:rPr>
        <w:t xml:space="preserve"> Piaseczn</w:t>
      </w:r>
      <w:r w:rsidR="415E2C4C" w:rsidRPr="00BC67D2">
        <w:rPr>
          <w:rFonts w:ascii="Arial" w:hAnsi="Arial" w:cs="Arial"/>
          <w:color w:val="000000" w:themeColor="text1"/>
        </w:rPr>
        <w:t>o</w:t>
      </w:r>
      <w:r w:rsidR="00B33EAD" w:rsidRPr="00BC67D2">
        <w:rPr>
          <w:rFonts w:ascii="Arial" w:hAnsi="Arial" w:cs="Arial"/>
          <w:color w:val="000000" w:themeColor="text1"/>
        </w:rPr>
        <w:t xml:space="preserve">; Lokalizacja </w:t>
      </w:r>
      <w:r w:rsidR="008C37B2" w:rsidRPr="00BC67D2">
        <w:rPr>
          <w:rFonts w:ascii="Arial" w:hAnsi="Arial" w:cs="Arial"/>
          <w:color w:val="000000" w:themeColor="text1"/>
        </w:rPr>
        <w:t>Zamawiającego</w:t>
      </w:r>
      <w:r w:rsidR="00B33EAD" w:rsidRPr="00BC67D2">
        <w:rPr>
          <w:rFonts w:ascii="Arial" w:hAnsi="Arial" w:cs="Arial"/>
          <w:color w:val="000000" w:themeColor="text1"/>
        </w:rPr>
        <w:t xml:space="preserve"> oznaczona w Załączniku nr 2 do Umowy kodem </w:t>
      </w:r>
      <w:r w:rsidRPr="00BC67D2">
        <w:rPr>
          <w:rFonts w:ascii="Arial" w:hAnsi="Arial" w:cs="Arial"/>
          <w:color w:val="000000" w:themeColor="text1"/>
        </w:rPr>
        <w:t>CZ</w:t>
      </w:r>
      <w:r w:rsidR="00B33EAD" w:rsidRPr="00BC67D2">
        <w:rPr>
          <w:rFonts w:ascii="Arial" w:hAnsi="Arial" w:cs="Arial"/>
          <w:color w:val="000000" w:themeColor="text1"/>
        </w:rPr>
        <w:t>;</w:t>
      </w:r>
    </w:p>
    <w:p w14:paraId="438D66CF" w14:textId="7BA667AB" w:rsidR="00B33EAD" w:rsidRPr="00BC67D2" w:rsidRDefault="009B502A"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CS</w:t>
      </w:r>
      <w:r w:rsidR="00052E5E">
        <w:rPr>
          <w:rFonts w:ascii="Arial" w:hAnsi="Arial" w:cs="Arial"/>
          <w:b/>
          <w:bCs/>
          <w:color w:val="000000" w:themeColor="text1"/>
        </w:rPr>
        <w:t xml:space="preserve"> </w:t>
      </w:r>
      <w:r w:rsidR="00B33EAD" w:rsidRPr="00BC67D2">
        <w:rPr>
          <w:rFonts w:ascii="Arial" w:hAnsi="Arial" w:cs="Arial"/>
          <w:color w:val="000000" w:themeColor="text1"/>
        </w:rPr>
        <w:t xml:space="preserve">- klasa usługowa dla transmisji danych w Sieci szkieletowej IP MPLS przy zastosowaniu mechanizmów priorytetyzacji ruchu generowanego z Lokalizacji </w:t>
      </w:r>
      <w:r w:rsidR="008C37B2" w:rsidRPr="00BC67D2">
        <w:rPr>
          <w:rFonts w:ascii="Arial" w:hAnsi="Arial" w:cs="Arial"/>
          <w:color w:val="000000" w:themeColor="text1"/>
        </w:rPr>
        <w:t>Zamawiającego</w:t>
      </w:r>
      <w:r w:rsidR="00B33EAD" w:rsidRPr="00BC67D2">
        <w:rPr>
          <w:rFonts w:ascii="Arial" w:hAnsi="Arial" w:cs="Arial"/>
          <w:color w:val="000000" w:themeColor="text1"/>
        </w:rPr>
        <w:t xml:space="preserve">; </w:t>
      </w:r>
      <w:r w:rsidR="008C37B2" w:rsidRPr="00BC67D2">
        <w:rPr>
          <w:rFonts w:ascii="Arial" w:hAnsi="Arial" w:cs="Arial"/>
          <w:color w:val="000000" w:themeColor="text1"/>
        </w:rPr>
        <w:t>Zamawiający</w:t>
      </w:r>
      <w:r w:rsidR="00B33EAD" w:rsidRPr="00BC67D2">
        <w:rPr>
          <w:rFonts w:ascii="Arial" w:hAnsi="Arial" w:cs="Arial"/>
          <w:color w:val="000000" w:themeColor="text1"/>
        </w:rPr>
        <w:t xml:space="preserve"> może korzystać według swego wyboru z jednej z</w:t>
      </w:r>
      <w:r w:rsidR="00052E5E">
        <w:rPr>
          <w:rFonts w:ascii="Arial" w:hAnsi="Arial" w:cs="Arial"/>
          <w:color w:val="000000" w:themeColor="text1"/>
        </w:rPr>
        <w:t> </w:t>
      </w:r>
      <w:r w:rsidR="00B33EAD" w:rsidRPr="00BC67D2">
        <w:rPr>
          <w:rFonts w:ascii="Arial" w:hAnsi="Arial" w:cs="Arial"/>
          <w:color w:val="000000" w:themeColor="text1"/>
        </w:rPr>
        <w:t>sześciu klas usługowych: KU1, KU2, KU3, KU4, KU5, KU6 (KU 1 dla połączeń głosowych zapewnia najwyższy priorytet ruchu, KU5 dla połączeń typu management zapewnia najwyższy priorytet ruchu, KU2, KU3, KU4 zapewniają stopniowo średni priorytet ruchu, KU6 dotyczy ruchu bez gwarantowanych parametrów);</w:t>
      </w:r>
    </w:p>
    <w:p w14:paraId="22ADE2C6" w14:textId="2E4645A2" w:rsidR="00B33EAD" w:rsidRPr="00BC67D2" w:rsidRDefault="00E64428"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lastRenderedPageBreak/>
        <w:t>Internet</w:t>
      </w:r>
      <w:r w:rsidR="00052E5E">
        <w:rPr>
          <w:rFonts w:ascii="Arial" w:hAnsi="Arial" w:cs="Arial"/>
          <w:b/>
          <w:bCs/>
          <w:color w:val="000000" w:themeColor="text1"/>
        </w:rPr>
        <w:t xml:space="preserve"> </w:t>
      </w:r>
      <w:r w:rsidR="00B33EAD" w:rsidRPr="00BC67D2">
        <w:rPr>
          <w:rFonts w:ascii="Arial" w:hAnsi="Arial" w:cs="Arial"/>
          <w:color w:val="000000" w:themeColor="text1"/>
        </w:rPr>
        <w:t>- światowy system komunikacji wzajemnie połączonych ze sobą sieci komputerowych oparty o zbiór protokołów TCP/IP;</w:t>
      </w:r>
    </w:p>
    <w:p w14:paraId="03E19C07" w14:textId="2A25549F" w:rsidR="00B33EAD" w:rsidRPr="00BC67D2" w:rsidRDefault="00E64428"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IP</w:t>
      </w:r>
      <w:r w:rsidR="00052E5E">
        <w:rPr>
          <w:rFonts w:ascii="Arial" w:hAnsi="Arial" w:cs="Arial"/>
          <w:b/>
          <w:bCs/>
          <w:color w:val="000000" w:themeColor="text1"/>
        </w:rPr>
        <w:t xml:space="preserve"> </w:t>
      </w:r>
      <w:r w:rsidR="00B33EAD" w:rsidRPr="00BC67D2">
        <w:rPr>
          <w:rFonts w:ascii="Arial" w:hAnsi="Arial" w:cs="Arial"/>
          <w:color w:val="000000" w:themeColor="text1"/>
        </w:rPr>
        <w:t>- (ang. Internet Protocol) protokół transmisji danych używany przez systemy komunikujące się ze sobą w obrębie Internetu;</w:t>
      </w:r>
    </w:p>
    <w:p w14:paraId="012B60B5" w14:textId="3B639386" w:rsidR="00B33EAD" w:rsidRPr="00BC67D2" w:rsidRDefault="00246B5D"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IP VPN MPLS</w:t>
      </w:r>
      <w:r w:rsidR="00052E5E">
        <w:rPr>
          <w:rFonts w:ascii="Arial" w:hAnsi="Arial" w:cs="Arial"/>
          <w:b/>
          <w:bCs/>
          <w:color w:val="000000" w:themeColor="text1"/>
        </w:rPr>
        <w:t xml:space="preserve"> </w:t>
      </w:r>
      <w:r w:rsidR="00B33EAD" w:rsidRPr="00BC67D2">
        <w:rPr>
          <w:rFonts w:ascii="Arial" w:hAnsi="Arial" w:cs="Arial"/>
          <w:color w:val="000000" w:themeColor="text1"/>
        </w:rPr>
        <w:t xml:space="preserve">- technologia teletransmisji danych polegająca na tworzeniu wirtualnych sieci prywatnych VPN, działających na bazie wydzielonej Sieci szkieletowej IP MPLS lub Łączy punkt-punkt, umożliwiająca </w:t>
      </w:r>
      <w:r w:rsidR="008C37B2" w:rsidRPr="00BC67D2">
        <w:rPr>
          <w:rFonts w:ascii="Arial" w:hAnsi="Arial" w:cs="Arial"/>
          <w:color w:val="000000" w:themeColor="text1"/>
        </w:rPr>
        <w:t xml:space="preserve">Zamawiającemu </w:t>
      </w:r>
      <w:r w:rsidR="00B33EAD" w:rsidRPr="00BC67D2">
        <w:rPr>
          <w:rFonts w:ascii="Arial" w:hAnsi="Arial" w:cs="Arial"/>
          <w:color w:val="000000" w:themeColor="text1"/>
        </w:rPr>
        <w:t>łączenie jego sieci LAN w jedną sieć korporacyjną (Intranet) i transfer danych pomiędzy jego Lokalizacjami przy zachowaniu określonego w Umowie SLA oraz standardów RFC 3031, RFC 3032 oraz RFC 2547 i RFC 4364;</w:t>
      </w:r>
    </w:p>
    <w:p w14:paraId="74DE984F" w14:textId="29A53210" w:rsidR="00B33EAD" w:rsidRPr="00BC67D2" w:rsidRDefault="008E090A"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LAN</w:t>
      </w:r>
      <w:r w:rsidR="00052E5E">
        <w:rPr>
          <w:rFonts w:ascii="Arial" w:hAnsi="Arial" w:cs="Arial"/>
          <w:b/>
          <w:bCs/>
          <w:color w:val="000000" w:themeColor="text1"/>
        </w:rPr>
        <w:t xml:space="preserve"> </w:t>
      </w:r>
      <w:r w:rsidR="00B33EAD" w:rsidRPr="00BC67D2">
        <w:rPr>
          <w:rFonts w:ascii="Arial" w:hAnsi="Arial" w:cs="Arial"/>
          <w:color w:val="000000" w:themeColor="text1"/>
        </w:rPr>
        <w:t>- (ang. Local Area Network) lokalna sieć transmisji danych obejmująca z reguły swym zasięgiem obszar jednego budynku;</w:t>
      </w:r>
    </w:p>
    <w:p w14:paraId="1A85FC9F" w14:textId="24E5342D" w:rsidR="00B33EAD" w:rsidRPr="00BC67D2" w:rsidRDefault="008E090A"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WAN</w:t>
      </w:r>
      <w:r w:rsidR="00052E5E">
        <w:rPr>
          <w:rFonts w:ascii="Arial" w:hAnsi="Arial" w:cs="Arial"/>
          <w:b/>
          <w:bCs/>
          <w:color w:val="000000" w:themeColor="text1"/>
        </w:rPr>
        <w:t xml:space="preserve"> </w:t>
      </w:r>
      <w:r w:rsidR="00B33EAD" w:rsidRPr="00BC67D2">
        <w:rPr>
          <w:rFonts w:ascii="Arial" w:hAnsi="Arial" w:cs="Arial"/>
          <w:color w:val="000000" w:themeColor="text1"/>
        </w:rPr>
        <w:t xml:space="preserve">- (ang. </w:t>
      </w:r>
      <w:r w:rsidRPr="00BC67D2">
        <w:rPr>
          <w:rFonts w:ascii="Arial" w:hAnsi="Arial" w:cs="Arial"/>
          <w:color w:val="000000" w:themeColor="text1"/>
        </w:rPr>
        <w:tab/>
      </w:r>
      <w:r w:rsidR="00B33EAD" w:rsidRPr="00BC67D2">
        <w:rPr>
          <w:rFonts w:ascii="Arial" w:hAnsi="Arial" w:cs="Arial"/>
          <w:color w:val="000000" w:themeColor="text1"/>
        </w:rPr>
        <w:t xml:space="preserve">Wide Area Network) sieć transmisji danych obejmująca swym zasięgiem wszystkie Lokalizacje </w:t>
      </w:r>
      <w:r w:rsidR="008C37B2" w:rsidRPr="00BC67D2">
        <w:rPr>
          <w:rFonts w:ascii="Arial" w:hAnsi="Arial" w:cs="Arial"/>
          <w:color w:val="000000" w:themeColor="text1"/>
        </w:rPr>
        <w:t>Zamawiającego</w:t>
      </w:r>
      <w:r w:rsidR="00B33EAD" w:rsidRPr="00BC67D2">
        <w:rPr>
          <w:rFonts w:ascii="Arial" w:hAnsi="Arial" w:cs="Arial"/>
          <w:color w:val="000000" w:themeColor="text1"/>
        </w:rPr>
        <w:t>;</w:t>
      </w:r>
    </w:p>
    <w:p w14:paraId="21392539" w14:textId="5AE64FFD" w:rsidR="00B33EAD" w:rsidRPr="00BC67D2" w:rsidRDefault="008E090A"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Łącze</w:t>
      </w:r>
      <w:r w:rsidRPr="00BC67D2">
        <w:rPr>
          <w:rFonts w:ascii="Arial" w:hAnsi="Arial" w:cs="Arial"/>
          <w:color w:val="000000" w:themeColor="text1"/>
        </w:rPr>
        <w:tab/>
      </w:r>
      <w:r w:rsidR="00B33EAD" w:rsidRPr="00BC67D2">
        <w:rPr>
          <w:rFonts w:ascii="Arial" w:hAnsi="Arial" w:cs="Arial"/>
          <w:color w:val="000000" w:themeColor="text1"/>
        </w:rPr>
        <w:t xml:space="preserve">- łącze cyfrowe (podstawowe i zapasowe) zestawione przez </w:t>
      </w:r>
      <w:r w:rsidR="00B46D78" w:rsidRPr="00BC67D2">
        <w:rPr>
          <w:rFonts w:ascii="Arial" w:hAnsi="Arial" w:cs="Arial"/>
          <w:color w:val="000000" w:themeColor="text1"/>
        </w:rPr>
        <w:t xml:space="preserve">Wykonawcę </w:t>
      </w:r>
      <w:r w:rsidR="00B33EAD" w:rsidRPr="00BC67D2">
        <w:rPr>
          <w:rFonts w:ascii="Arial" w:hAnsi="Arial" w:cs="Arial"/>
          <w:color w:val="000000" w:themeColor="text1"/>
        </w:rPr>
        <w:t>na potrzeby świadczenia Usługi MPLS, w tym Łącze dostępowe i Łącze punkt- punkt;</w:t>
      </w:r>
    </w:p>
    <w:p w14:paraId="2855BDCC" w14:textId="526FEDE3" w:rsidR="00B33EAD" w:rsidRPr="00BC67D2" w:rsidRDefault="000329DC"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Łącze dostępowe</w:t>
      </w:r>
      <w:r w:rsidR="00052E5E">
        <w:rPr>
          <w:rFonts w:ascii="Arial" w:hAnsi="Arial" w:cs="Arial"/>
          <w:b/>
          <w:bCs/>
          <w:color w:val="000000" w:themeColor="text1"/>
        </w:rPr>
        <w:t xml:space="preserve"> </w:t>
      </w:r>
      <w:r w:rsidR="00B33EAD" w:rsidRPr="00BC67D2">
        <w:rPr>
          <w:rFonts w:ascii="Arial" w:hAnsi="Arial" w:cs="Arial"/>
          <w:color w:val="000000" w:themeColor="text1"/>
        </w:rPr>
        <w:t xml:space="preserve">- łącze stanowiące dołączenie Lokalizacji </w:t>
      </w:r>
      <w:r w:rsidR="008C37B2" w:rsidRPr="00BC67D2">
        <w:rPr>
          <w:rFonts w:ascii="Arial" w:hAnsi="Arial" w:cs="Arial"/>
          <w:color w:val="000000" w:themeColor="text1"/>
        </w:rPr>
        <w:t>Zamawiającego</w:t>
      </w:r>
      <w:r w:rsidR="00B33EAD" w:rsidRPr="00BC67D2">
        <w:rPr>
          <w:rFonts w:ascii="Arial" w:hAnsi="Arial" w:cs="Arial"/>
          <w:color w:val="000000" w:themeColor="text1"/>
        </w:rPr>
        <w:t xml:space="preserve"> do Sieci szkieletowej IP MPLS, zestawione pomiędzy Routerem CE a Routerem PE, będące elementem sieci WAN;</w:t>
      </w:r>
    </w:p>
    <w:p w14:paraId="7C5EF686" w14:textId="221D9848" w:rsidR="00B33EAD" w:rsidRPr="00BC67D2" w:rsidRDefault="00425213"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 xml:space="preserve">Łącze </w:t>
      </w:r>
      <w:r w:rsidR="001845CF" w:rsidRPr="00BC67D2">
        <w:rPr>
          <w:rFonts w:ascii="Arial" w:hAnsi="Arial" w:cs="Arial"/>
          <w:b/>
          <w:bCs/>
          <w:color w:val="000000" w:themeColor="text1"/>
        </w:rPr>
        <w:t>p</w:t>
      </w:r>
      <w:r w:rsidRPr="00BC67D2">
        <w:rPr>
          <w:rFonts w:ascii="Arial" w:hAnsi="Arial" w:cs="Arial"/>
          <w:b/>
          <w:bCs/>
          <w:color w:val="000000" w:themeColor="text1"/>
        </w:rPr>
        <w:t>unkt-</w:t>
      </w:r>
      <w:r w:rsidR="001845CF" w:rsidRPr="00BC67D2">
        <w:rPr>
          <w:rFonts w:ascii="Arial" w:hAnsi="Arial" w:cs="Arial"/>
          <w:b/>
          <w:bCs/>
          <w:color w:val="000000" w:themeColor="text1"/>
        </w:rPr>
        <w:t>punkt</w:t>
      </w:r>
      <w:r w:rsidR="00052E5E">
        <w:rPr>
          <w:rFonts w:ascii="Arial" w:hAnsi="Arial" w:cs="Arial"/>
          <w:b/>
          <w:bCs/>
          <w:color w:val="000000" w:themeColor="text1"/>
        </w:rPr>
        <w:t xml:space="preserve"> </w:t>
      </w:r>
      <w:r w:rsidR="00B33EAD" w:rsidRPr="00BC67D2">
        <w:rPr>
          <w:rFonts w:ascii="Arial" w:hAnsi="Arial" w:cs="Arial"/>
          <w:color w:val="000000" w:themeColor="text1"/>
        </w:rPr>
        <w:t xml:space="preserve">- łącze wykorzystujące infrastrukturę </w:t>
      </w:r>
      <w:r w:rsidR="00B46D78" w:rsidRPr="00BC67D2">
        <w:rPr>
          <w:rFonts w:ascii="Arial" w:hAnsi="Arial" w:cs="Arial"/>
          <w:color w:val="000000" w:themeColor="text1"/>
        </w:rPr>
        <w:t>Wykonawcy</w:t>
      </w:r>
      <w:r w:rsidR="00B33EAD" w:rsidRPr="00BC67D2">
        <w:rPr>
          <w:rFonts w:ascii="Arial" w:hAnsi="Arial" w:cs="Arial"/>
          <w:color w:val="000000" w:themeColor="text1"/>
        </w:rPr>
        <w:t xml:space="preserve"> stanowiące połączenie bezpośrednie dwóch Lokalizacji </w:t>
      </w:r>
      <w:r w:rsidR="00AC0D2E" w:rsidRPr="00BC67D2">
        <w:rPr>
          <w:rFonts w:ascii="Arial" w:hAnsi="Arial" w:cs="Arial"/>
          <w:color w:val="000000" w:themeColor="text1"/>
        </w:rPr>
        <w:t>PGW</w:t>
      </w:r>
      <w:r w:rsidR="00B33EAD" w:rsidRPr="00BC67D2">
        <w:rPr>
          <w:rFonts w:ascii="Arial" w:hAnsi="Arial" w:cs="Arial"/>
          <w:color w:val="000000" w:themeColor="text1"/>
        </w:rPr>
        <w:t xml:space="preserve"> będące elementem sieci WAN;</w:t>
      </w:r>
    </w:p>
    <w:p w14:paraId="000E1D03" w14:textId="7C72F9B5" w:rsidR="0043402C" w:rsidRPr="00BC67D2" w:rsidRDefault="0043402C"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Łącze do sieci Internet</w:t>
      </w:r>
      <w:r w:rsidR="00052E5E">
        <w:rPr>
          <w:rFonts w:ascii="Arial" w:hAnsi="Arial" w:cs="Arial"/>
          <w:b/>
          <w:bCs/>
          <w:color w:val="000000" w:themeColor="text1"/>
        </w:rPr>
        <w:t xml:space="preserve"> </w:t>
      </w:r>
      <w:r w:rsidR="00D037FE" w:rsidRPr="00BC67D2">
        <w:rPr>
          <w:rFonts w:ascii="Arial" w:hAnsi="Arial" w:cs="Arial"/>
          <w:color w:val="000000" w:themeColor="text1"/>
        </w:rPr>
        <w:t xml:space="preserve">- </w:t>
      </w:r>
      <w:r w:rsidR="00EA3614" w:rsidRPr="00BC67D2">
        <w:rPr>
          <w:rFonts w:ascii="Arial" w:hAnsi="Arial" w:cs="Arial"/>
          <w:color w:val="000000" w:themeColor="text1"/>
        </w:rPr>
        <w:t>łącze dost</w:t>
      </w:r>
      <w:r w:rsidR="00E528F3" w:rsidRPr="00BC67D2">
        <w:rPr>
          <w:rFonts w:ascii="Arial" w:hAnsi="Arial" w:cs="Arial"/>
          <w:color w:val="000000" w:themeColor="text1"/>
        </w:rPr>
        <w:t>ępu do zasobów sieci Internet przez minimum dwa niezależne gwarantowane podłączenia do węzłów wymiany ruchu i operatorów Tier 1</w:t>
      </w:r>
      <w:r w:rsidR="00B46D78" w:rsidRPr="00BC67D2">
        <w:rPr>
          <w:rFonts w:ascii="Arial" w:hAnsi="Arial" w:cs="Arial"/>
          <w:color w:val="000000" w:themeColor="text1"/>
        </w:rPr>
        <w:t>;</w:t>
      </w:r>
    </w:p>
    <w:p w14:paraId="62247474" w14:textId="49F569B8" w:rsidR="00B33EAD" w:rsidRPr="00BC67D2" w:rsidRDefault="001845CF"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Przepustowość</w:t>
      </w:r>
      <w:r w:rsidR="00052E5E">
        <w:rPr>
          <w:rFonts w:ascii="Arial" w:hAnsi="Arial" w:cs="Arial"/>
          <w:color w:val="000000" w:themeColor="text1"/>
        </w:rPr>
        <w:t xml:space="preserve"> </w:t>
      </w:r>
      <w:r w:rsidR="00B33EAD" w:rsidRPr="00BC67D2">
        <w:rPr>
          <w:rFonts w:ascii="Arial" w:hAnsi="Arial" w:cs="Arial"/>
          <w:color w:val="000000" w:themeColor="text1"/>
        </w:rPr>
        <w:t>- parametr techniczny wyrażony w M</w:t>
      </w:r>
      <w:r w:rsidR="06E55C46" w:rsidRPr="00BC67D2">
        <w:rPr>
          <w:rFonts w:ascii="Arial" w:hAnsi="Arial" w:cs="Arial"/>
          <w:color w:val="000000" w:themeColor="text1"/>
        </w:rPr>
        <w:t>b/</w:t>
      </w:r>
      <w:r w:rsidR="00B33EAD" w:rsidRPr="00BC67D2">
        <w:rPr>
          <w:rFonts w:ascii="Arial" w:hAnsi="Arial" w:cs="Arial"/>
          <w:color w:val="000000" w:themeColor="text1"/>
        </w:rPr>
        <w:t>s lub G</w:t>
      </w:r>
      <w:r w:rsidR="1F4680EB" w:rsidRPr="00BC67D2">
        <w:rPr>
          <w:rFonts w:ascii="Arial" w:hAnsi="Arial" w:cs="Arial"/>
          <w:color w:val="000000" w:themeColor="text1"/>
        </w:rPr>
        <w:t>b</w:t>
      </w:r>
      <w:r w:rsidR="00B33EAD" w:rsidRPr="00BC67D2">
        <w:rPr>
          <w:rFonts w:ascii="Arial" w:hAnsi="Arial" w:cs="Arial"/>
          <w:color w:val="000000" w:themeColor="text1"/>
        </w:rPr>
        <w:t>/s, określający szybkość przesyłania danych w ramach Usługi MPLS;</w:t>
      </w:r>
    </w:p>
    <w:p w14:paraId="2B94770F" w14:textId="1168C8DC" w:rsidR="00B33EAD" w:rsidRPr="00BC67D2" w:rsidRDefault="001308FD"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Regulamin</w:t>
      </w:r>
      <w:r w:rsidR="00052E5E">
        <w:rPr>
          <w:rFonts w:ascii="Arial" w:hAnsi="Arial" w:cs="Arial"/>
          <w:b/>
          <w:bCs/>
          <w:color w:val="000000" w:themeColor="text1"/>
        </w:rPr>
        <w:t xml:space="preserve"> </w:t>
      </w:r>
      <w:r w:rsidR="00B33EAD" w:rsidRPr="00BC67D2">
        <w:rPr>
          <w:rFonts w:ascii="Arial" w:hAnsi="Arial" w:cs="Arial"/>
          <w:color w:val="000000" w:themeColor="text1"/>
        </w:rPr>
        <w:t xml:space="preserve">- regulamin korzystania z Usługi MPLS, wydany przez </w:t>
      </w:r>
      <w:r w:rsidR="00B46D78" w:rsidRPr="00BC67D2">
        <w:rPr>
          <w:rFonts w:ascii="Arial" w:hAnsi="Arial" w:cs="Arial"/>
          <w:color w:val="000000" w:themeColor="text1"/>
        </w:rPr>
        <w:t xml:space="preserve">Wykonawcę </w:t>
      </w:r>
      <w:r w:rsidR="00B33EAD" w:rsidRPr="00BC67D2">
        <w:rPr>
          <w:rFonts w:ascii="Arial" w:hAnsi="Arial" w:cs="Arial"/>
          <w:color w:val="000000" w:themeColor="text1"/>
        </w:rPr>
        <w:t>na podstawie ustawy - Prawo telekomunikacyjne, mający zastosowanie w części nieuregulowanej Umową, którego treść stanowi Załącznik nr 1 do Umowy;</w:t>
      </w:r>
    </w:p>
    <w:p w14:paraId="79A84A05" w14:textId="1ADECCCC" w:rsidR="00B33EAD" w:rsidRPr="00BC67D2" w:rsidRDefault="001308FD"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Urządzenia</w:t>
      </w:r>
      <w:r w:rsidRPr="00BC67D2">
        <w:rPr>
          <w:rFonts w:ascii="Arial" w:hAnsi="Arial" w:cs="Arial"/>
          <w:color w:val="000000" w:themeColor="text1"/>
        </w:rPr>
        <w:tab/>
      </w:r>
      <w:r w:rsidR="00B33EAD" w:rsidRPr="00BC67D2">
        <w:rPr>
          <w:rFonts w:ascii="Arial" w:hAnsi="Arial" w:cs="Arial"/>
          <w:color w:val="000000" w:themeColor="text1"/>
        </w:rPr>
        <w:t xml:space="preserve">- wyposażenie telekomunikacyjne, które stanowi własność </w:t>
      </w:r>
      <w:r w:rsidR="00B46D78" w:rsidRPr="00BC67D2">
        <w:rPr>
          <w:rFonts w:ascii="Arial" w:hAnsi="Arial" w:cs="Arial"/>
          <w:color w:val="000000" w:themeColor="text1"/>
        </w:rPr>
        <w:t>Wykonawcy</w:t>
      </w:r>
      <w:r w:rsidR="00B33EAD" w:rsidRPr="00BC67D2">
        <w:rPr>
          <w:rFonts w:ascii="Arial" w:hAnsi="Arial" w:cs="Arial"/>
          <w:color w:val="000000" w:themeColor="text1"/>
        </w:rPr>
        <w:t xml:space="preserve">, instalowane w Lokalizacjach </w:t>
      </w:r>
      <w:r w:rsidR="00B46D78" w:rsidRPr="00BC67D2">
        <w:rPr>
          <w:rFonts w:ascii="Arial" w:hAnsi="Arial" w:cs="Arial"/>
          <w:color w:val="000000" w:themeColor="text1"/>
        </w:rPr>
        <w:t xml:space="preserve">Zamawiającego </w:t>
      </w:r>
      <w:r w:rsidR="00B33EAD" w:rsidRPr="00BC67D2">
        <w:rPr>
          <w:rFonts w:ascii="Arial" w:hAnsi="Arial" w:cs="Arial"/>
          <w:color w:val="000000" w:themeColor="text1"/>
        </w:rPr>
        <w:t>(w tym Routery CE, CPE), służące do świadczenia Usługi MPLS;</w:t>
      </w:r>
    </w:p>
    <w:p w14:paraId="482C9E46" w14:textId="6A69B2D3" w:rsidR="00B33EAD" w:rsidRPr="00BC67D2" w:rsidRDefault="00585E2F"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Router</w:t>
      </w:r>
      <w:r w:rsidR="00052E5E">
        <w:rPr>
          <w:rFonts w:ascii="Arial" w:hAnsi="Arial" w:cs="Arial"/>
          <w:b/>
          <w:bCs/>
          <w:color w:val="000000" w:themeColor="text1"/>
        </w:rPr>
        <w:t xml:space="preserve"> </w:t>
      </w:r>
      <w:r w:rsidR="00B33EAD" w:rsidRPr="00BC67D2">
        <w:rPr>
          <w:rFonts w:ascii="Arial" w:hAnsi="Arial" w:cs="Arial"/>
          <w:color w:val="000000" w:themeColor="text1"/>
        </w:rPr>
        <w:t>- urządzenie kierujące informacje przesyłane w postaci pakietów (np.</w:t>
      </w:r>
      <w:r w:rsidR="00052E5E">
        <w:rPr>
          <w:rFonts w:ascii="Arial" w:hAnsi="Arial" w:cs="Arial"/>
          <w:color w:val="000000" w:themeColor="text1"/>
        </w:rPr>
        <w:t> </w:t>
      </w:r>
      <w:r w:rsidR="00B33EAD" w:rsidRPr="00BC67D2">
        <w:rPr>
          <w:rFonts w:ascii="Arial" w:hAnsi="Arial" w:cs="Arial"/>
          <w:color w:val="000000" w:themeColor="text1"/>
        </w:rPr>
        <w:t>z</w:t>
      </w:r>
      <w:r w:rsidR="00052E5E">
        <w:rPr>
          <w:rFonts w:ascii="Arial" w:hAnsi="Arial" w:cs="Arial"/>
          <w:color w:val="000000" w:themeColor="text1"/>
        </w:rPr>
        <w:t> </w:t>
      </w:r>
      <w:r w:rsidR="00B33EAD" w:rsidRPr="00BC67D2">
        <w:rPr>
          <w:rFonts w:ascii="Arial" w:hAnsi="Arial" w:cs="Arial"/>
          <w:color w:val="000000" w:themeColor="text1"/>
        </w:rPr>
        <w:t>protokołem IP) do miejsca przeznaczenia;</w:t>
      </w:r>
    </w:p>
    <w:p w14:paraId="72C0B207" w14:textId="525E51C1" w:rsidR="00B33EAD" w:rsidRPr="00BC67D2" w:rsidRDefault="00585E2F"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Router CE</w:t>
      </w:r>
      <w:r w:rsidR="00052E5E">
        <w:rPr>
          <w:rFonts w:ascii="Arial" w:hAnsi="Arial" w:cs="Arial"/>
          <w:b/>
          <w:bCs/>
          <w:color w:val="000000" w:themeColor="text1"/>
        </w:rPr>
        <w:t xml:space="preserve"> </w:t>
      </w:r>
      <w:r w:rsidR="00B33EAD" w:rsidRPr="00BC67D2">
        <w:rPr>
          <w:rFonts w:ascii="Arial" w:hAnsi="Arial" w:cs="Arial"/>
          <w:color w:val="000000" w:themeColor="text1"/>
        </w:rPr>
        <w:t xml:space="preserve">- rodzaj Routera, jedno z Urządzeń instalowanych w Lokalizacji </w:t>
      </w:r>
      <w:r w:rsidR="00B46D78" w:rsidRPr="00BC67D2">
        <w:rPr>
          <w:rFonts w:ascii="Arial" w:hAnsi="Arial" w:cs="Arial"/>
          <w:color w:val="000000" w:themeColor="text1"/>
        </w:rPr>
        <w:t xml:space="preserve">Zamawiającego </w:t>
      </w:r>
      <w:r w:rsidR="00B33EAD" w:rsidRPr="00BC67D2">
        <w:rPr>
          <w:rFonts w:ascii="Arial" w:hAnsi="Arial" w:cs="Arial"/>
          <w:color w:val="000000" w:themeColor="text1"/>
        </w:rPr>
        <w:t xml:space="preserve">przez </w:t>
      </w:r>
      <w:r w:rsidR="00B46D78" w:rsidRPr="00BC67D2">
        <w:rPr>
          <w:rFonts w:ascii="Arial" w:hAnsi="Arial" w:cs="Arial"/>
          <w:color w:val="000000" w:themeColor="text1"/>
        </w:rPr>
        <w:t>Wykonawcę</w:t>
      </w:r>
      <w:r w:rsidR="00B33EAD" w:rsidRPr="00BC67D2">
        <w:rPr>
          <w:rFonts w:ascii="Arial" w:hAnsi="Arial" w:cs="Arial"/>
          <w:color w:val="000000" w:themeColor="text1"/>
        </w:rPr>
        <w:t xml:space="preserve">, stanowiące zakończenie Łącza dostępowego, zarządzane przez </w:t>
      </w:r>
      <w:r w:rsidR="00B46D78" w:rsidRPr="00BC67D2">
        <w:rPr>
          <w:rFonts w:ascii="Arial" w:hAnsi="Arial" w:cs="Arial"/>
          <w:color w:val="000000" w:themeColor="text1"/>
        </w:rPr>
        <w:t>Wykonawcę</w:t>
      </w:r>
      <w:r w:rsidR="00B33EAD" w:rsidRPr="00BC67D2">
        <w:rPr>
          <w:rFonts w:ascii="Arial" w:hAnsi="Arial" w:cs="Arial"/>
          <w:color w:val="000000" w:themeColor="text1"/>
        </w:rPr>
        <w:t>;</w:t>
      </w:r>
    </w:p>
    <w:p w14:paraId="657AA523" w14:textId="6C41F019" w:rsidR="00B33EAD" w:rsidRPr="00BC67D2" w:rsidRDefault="00585E2F"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lastRenderedPageBreak/>
        <w:t>Router PE</w:t>
      </w:r>
      <w:r w:rsidR="00052E5E">
        <w:rPr>
          <w:rFonts w:ascii="Arial" w:hAnsi="Arial" w:cs="Arial"/>
          <w:color w:val="000000" w:themeColor="text1"/>
        </w:rPr>
        <w:t xml:space="preserve"> </w:t>
      </w:r>
      <w:r w:rsidR="00B33EAD" w:rsidRPr="00BC67D2">
        <w:rPr>
          <w:rFonts w:ascii="Arial" w:hAnsi="Arial" w:cs="Arial"/>
          <w:color w:val="000000" w:themeColor="text1"/>
        </w:rPr>
        <w:t>- rodzaj Routera, jedno z Urządzeń instalowanych w Sieci szkieletowej IP MPLS, umożliwiające dostęp do Sieci szkieletowej IP MPLS, w którym zaimplementowane są mechanizmy MPLS;</w:t>
      </w:r>
    </w:p>
    <w:p w14:paraId="2D1E0D74" w14:textId="7952985D" w:rsidR="00B33EAD" w:rsidRPr="00BC67D2" w:rsidRDefault="00A344D9"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Router</w:t>
      </w:r>
      <w:r w:rsidR="48E5A36E" w:rsidRPr="00BC67D2">
        <w:rPr>
          <w:rFonts w:ascii="Arial" w:hAnsi="Arial" w:cs="Arial"/>
          <w:b/>
          <w:bCs/>
          <w:color w:val="000000" w:themeColor="text1"/>
        </w:rPr>
        <w:t xml:space="preserve"> </w:t>
      </w:r>
      <w:r w:rsidRPr="00BC67D2">
        <w:rPr>
          <w:rFonts w:ascii="Arial" w:hAnsi="Arial" w:cs="Arial"/>
          <w:b/>
          <w:bCs/>
          <w:color w:val="000000" w:themeColor="text1"/>
        </w:rPr>
        <w:t>CPE</w:t>
      </w:r>
      <w:r w:rsidRPr="00BC67D2">
        <w:rPr>
          <w:rFonts w:ascii="Arial" w:hAnsi="Arial" w:cs="Arial"/>
          <w:color w:val="000000" w:themeColor="text1"/>
        </w:rPr>
        <w:tab/>
      </w:r>
      <w:r w:rsidR="00B33EAD" w:rsidRPr="00BC67D2">
        <w:rPr>
          <w:rFonts w:ascii="Arial" w:hAnsi="Arial" w:cs="Arial"/>
          <w:color w:val="000000" w:themeColor="text1"/>
        </w:rPr>
        <w:t>- rodzaj Routera</w:t>
      </w:r>
      <w:r w:rsidR="00844236" w:rsidRPr="00BC67D2">
        <w:rPr>
          <w:rFonts w:ascii="Arial" w:hAnsi="Arial" w:cs="Arial"/>
          <w:color w:val="000000" w:themeColor="text1"/>
        </w:rPr>
        <w:t xml:space="preserve"> zarządzanego przez </w:t>
      </w:r>
      <w:r w:rsidR="008C37B2" w:rsidRPr="00BC67D2">
        <w:rPr>
          <w:rFonts w:ascii="Arial" w:hAnsi="Arial" w:cs="Arial"/>
          <w:color w:val="000000" w:themeColor="text1"/>
        </w:rPr>
        <w:t>Zamawiającego</w:t>
      </w:r>
      <w:r w:rsidR="00B33EAD" w:rsidRPr="00BC67D2">
        <w:rPr>
          <w:rFonts w:ascii="Arial" w:hAnsi="Arial" w:cs="Arial"/>
          <w:color w:val="000000" w:themeColor="text1"/>
        </w:rPr>
        <w:t xml:space="preserve">, jedno z Urządzeń </w:t>
      </w:r>
      <w:r w:rsidR="000C61CE" w:rsidRPr="00BC67D2">
        <w:rPr>
          <w:rFonts w:ascii="Arial" w:hAnsi="Arial" w:cs="Arial"/>
          <w:color w:val="000000" w:themeColor="text1"/>
        </w:rPr>
        <w:t>za</w:t>
      </w:r>
      <w:r w:rsidR="00B33EAD" w:rsidRPr="00BC67D2">
        <w:rPr>
          <w:rFonts w:ascii="Arial" w:hAnsi="Arial" w:cs="Arial"/>
          <w:color w:val="000000" w:themeColor="text1"/>
        </w:rPr>
        <w:t xml:space="preserve">instalowanych w Lokalizacji </w:t>
      </w:r>
      <w:r w:rsidR="008C37B2" w:rsidRPr="00BC67D2">
        <w:rPr>
          <w:rFonts w:ascii="Arial" w:hAnsi="Arial" w:cs="Arial"/>
          <w:color w:val="000000" w:themeColor="text1"/>
        </w:rPr>
        <w:t>Zamawiającego</w:t>
      </w:r>
      <w:r w:rsidR="00B33EAD" w:rsidRPr="00BC67D2">
        <w:rPr>
          <w:rFonts w:ascii="Arial" w:hAnsi="Arial" w:cs="Arial"/>
          <w:color w:val="000000" w:themeColor="text1"/>
        </w:rPr>
        <w:t>, zapewniające połączenie jednej z</w:t>
      </w:r>
      <w:r w:rsidR="00052E5E">
        <w:rPr>
          <w:rFonts w:ascii="Arial" w:hAnsi="Arial" w:cs="Arial"/>
          <w:color w:val="000000" w:themeColor="text1"/>
        </w:rPr>
        <w:t> </w:t>
      </w:r>
      <w:r w:rsidR="00B33EAD" w:rsidRPr="00BC67D2">
        <w:rPr>
          <w:rFonts w:ascii="Arial" w:hAnsi="Arial" w:cs="Arial"/>
          <w:color w:val="000000" w:themeColor="text1"/>
        </w:rPr>
        <w:t xml:space="preserve">Lokalizacji </w:t>
      </w:r>
      <w:r w:rsidR="7CBBEC6E" w:rsidRPr="00BC67D2">
        <w:rPr>
          <w:rFonts w:ascii="Arial" w:hAnsi="Arial" w:cs="Arial"/>
          <w:color w:val="000000" w:themeColor="text1"/>
        </w:rPr>
        <w:t>PGW WP</w:t>
      </w:r>
      <w:r w:rsidR="006C6287" w:rsidRPr="00BC67D2">
        <w:rPr>
          <w:rFonts w:ascii="Arial" w:hAnsi="Arial" w:cs="Arial"/>
          <w:color w:val="000000" w:themeColor="text1"/>
        </w:rPr>
        <w:t xml:space="preserve"> z</w:t>
      </w:r>
      <w:r w:rsidR="7CBBEC6E" w:rsidRPr="00BC67D2">
        <w:rPr>
          <w:rFonts w:ascii="Arial" w:hAnsi="Arial" w:cs="Arial"/>
          <w:color w:val="000000" w:themeColor="text1"/>
        </w:rPr>
        <w:t xml:space="preserve"> </w:t>
      </w:r>
      <w:r w:rsidR="00B33EAD" w:rsidRPr="00BC67D2">
        <w:rPr>
          <w:rFonts w:ascii="Arial" w:hAnsi="Arial" w:cs="Arial"/>
          <w:color w:val="000000" w:themeColor="text1"/>
        </w:rPr>
        <w:t>Siecią szkieletową IP MPLS poprzez Router CE;</w:t>
      </w:r>
    </w:p>
    <w:p w14:paraId="74F6D788" w14:textId="25CDEB46" w:rsidR="00B33EAD" w:rsidRPr="00BC67D2" w:rsidRDefault="009518A4"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Sieć szkieletowa</w:t>
      </w:r>
      <w:r w:rsidR="00052E5E">
        <w:rPr>
          <w:rFonts w:ascii="Arial" w:hAnsi="Arial" w:cs="Arial"/>
          <w:color w:val="000000" w:themeColor="text1"/>
        </w:rPr>
        <w:t xml:space="preserve"> </w:t>
      </w:r>
      <w:r w:rsidR="00B33EAD" w:rsidRPr="00BC67D2">
        <w:rPr>
          <w:rFonts w:ascii="Arial" w:hAnsi="Arial" w:cs="Arial"/>
          <w:color w:val="000000" w:themeColor="text1"/>
        </w:rPr>
        <w:t>-</w:t>
      </w:r>
      <w:r w:rsidR="00935B35" w:rsidRPr="00BC67D2">
        <w:rPr>
          <w:rFonts w:ascii="Arial" w:hAnsi="Arial" w:cs="Arial"/>
          <w:color w:val="000000" w:themeColor="text1"/>
        </w:rPr>
        <w:t xml:space="preserve"> </w:t>
      </w:r>
      <w:r w:rsidR="00B33EAD" w:rsidRPr="00BC67D2">
        <w:rPr>
          <w:rFonts w:ascii="Arial" w:hAnsi="Arial" w:cs="Arial"/>
          <w:color w:val="000000" w:themeColor="text1"/>
        </w:rPr>
        <w:t xml:space="preserve">pakietowa sieć transmisji danych, której operatorem jest </w:t>
      </w:r>
      <w:r w:rsidR="00B46D78" w:rsidRPr="00BC67D2">
        <w:rPr>
          <w:rFonts w:ascii="Arial" w:hAnsi="Arial" w:cs="Arial"/>
          <w:color w:val="000000" w:themeColor="text1"/>
        </w:rPr>
        <w:t>Wykonawca</w:t>
      </w:r>
      <w:r w:rsidR="00B33EAD" w:rsidRPr="00BC67D2">
        <w:rPr>
          <w:rFonts w:ascii="Arial" w:hAnsi="Arial" w:cs="Arial"/>
          <w:color w:val="000000" w:themeColor="text1"/>
        </w:rPr>
        <w:t>, wykorzystująca protokół m.in. Frame Relay;</w:t>
      </w:r>
    </w:p>
    <w:p w14:paraId="2C15F96E" w14:textId="72A089CC" w:rsidR="00B33EAD" w:rsidRPr="00BC67D2" w:rsidRDefault="009518A4"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Sieć szkieleto</w:t>
      </w:r>
      <w:r w:rsidR="0002257E" w:rsidRPr="00BC67D2">
        <w:rPr>
          <w:rFonts w:ascii="Arial" w:hAnsi="Arial" w:cs="Arial"/>
          <w:b/>
          <w:bCs/>
          <w:color w:val="000000" w:themeColor="text1"/>
        </w:rPr>
        <w:t>wa IP MPLS</w:t>
      </w:r>
      <w:r w:rsidR="0002257E" w:rsidRPr="00BC67D2">
        <w:rPr>
          <w:rFonts w:ascii="Arial" w:hAnsi="Arial" w:cs="Arial"/>
          <w:color w:val="000000" w:themeColor="text1"/>
        </w:rPr>
        <w:tab/>
      </w:r>
      <w:r w:rsidR="00B33EAD" w:rsidRPr="00BC67D2">
        <w:rPr>
          <w:rFonts w:ascii="Arial" w:hAnsi="Arial" w:cs="Arial"/>
          <w:color w:val="000000" w:themeColor="text1"/>
        </w:rPr>
        <w:t xml:space="preserve">- wydzielona sieć transmisji danych, należąca do </w:t>
      </w:r>
      <w:r w:rsidR="00B46D78" w:rsidRPr="00BC67D2">
        <w:rPr>
          <w:rFonts w:ascii="Arial" w:hAnsi="Arial" w:cs="Arial"/>
          <w:color w:val="000000" w:themeColor="text1"/>
        </w:rPr>
        <w:t>Wykonawcy</w:t>
      </w:r>
      <w:r w:rsidR="00B33EAD" w:rsidRPr="00BC67D2">
        <w:rPr>
          <w:rFonts w:ascii="Arial" w:hAnsi="Arial" w:cs="Arial"/>
          <w:color w:val="000000" w:themeColor="text1"/>
        </w:rPr>
        <w:t>, wykorzystywana do świadczenia Usługi MPLS zgodnie z technologią IP VPN MPLS</w:t>
      </w:r>
    </w:p>
    <w:p w14:paraId="41E7945F" w14:textId="3913CA57" w:rsidR="00734B11" w:rsidRPr="00BC67D2" w:rsidRDefault="00304908"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SLA</w:t>
      </w:r>
      <w:r w:rsidR="00052E5E">
        <w:rPr>
          <w:rFonts w:ascii="Arial" w:hAnsi="Arial" w:cs="Arial"/>
          <w:color w:val="000000" w:themeColor="text1"/>
        </w:rPr>
        <w:t xml:space="preserve"> </w:t>
      </w:r>
      <w:r w:rsidR="00734B11" w:rsidRPr="00BC67D2">
        <w:rPr>
          <w:rFonts w:ascii="Arial" w:hAnsi="Arial" w:cs="Arial"/>
          <w:color w:val="000000" w:themeColor="text1"/>
        </w:rPr>
        <w:t>-</w:t>
      </w:r>
      <w:r w:rsidR="00935B35" w:rsidRPr="00BC67D2">
        <w:rPr>
          <w:rFonts w:ascii="Arial" w:hAnsi="Arial" w:cs="Arial"/>
          <w:color w:val="000000" w:themeColor="text1"/>
        </w:rPr>
        <w:t xml:space="preserve"> </w:t>
      </w:r>
      <w:r w:rsidR="00734B11" w:rsidRPr="00BC67D2">
        <w:rPr>
          <w:rFonts w:ascii="Arial" w:hAnsi="Arial" w:cs="Arial"/>
          <w:color w:val="000000" w:themeColor="text1"/>
        </w:rPr>
        <w:t>(ang.</w:t>
      </w:r>
      <w:r w:rsidR="00734B11" w:rsidRPr="00BC67D2">
        <w:rPr>
          <w:rFonts w:ascii="Arial" w:hAnsi="Arial" w:cs="Arial"/>
          <w:color w:val="000000" w:themeColor="text1"/>
        </w:rPr>
        <w:tab/>
        <w:t>Service</w:t>
      </w:r>
      <w:r w:rsidR="00052E5E">
        <w:rPr>
          <w:rFonts w:ascii="Arial" w:hAnsi="Arial" w:cs="Arial"/>
          <w:color w:val="000000" w:themeColor="text1"/>
        </w:rPr>
        <w:t xml:space="preserve"> </w:t>
      </w:r>
      <w:r w:rsidR="00734B11" w:rsidRPr="00BC67D2">
        <w:rPr>
          <w:rFonts w:ascii="Arial" w:hAnsi="Arial" w:cs="Arial"/>
          <w:color w:val="000000" w:themeColor="text1"/>
        </w:rPr>
        <w:t xml:space="preserve">Level Agreement) gwarantowany przez </w:t>
      </w:r>
      <w:r w:rsidR="008C2D91" w:rsidRPr="00BC67D2">
        <w:rPr>
          <w:rFonts w:ascii="Arial" w:hAnsi="Arial" w:cs="Arial"/>
          <w:color w:val="000000" w:themeColor="text1"/>
        </w:rPr>
        <w:t xml:space="preserve">Wykonawcę </w:t>
      </w:r>
      <w:r w:rsidR="00734B11" w:rsidRPr="00BC67D2">
        <w:rPr>
          <w:rFonts w:ascii="Arial" w:hAnsi="Arial" w:cs="Arial"/>
          <w:color w:val="000000" w:themeColor="text1"/>
        </w:rPr>
        <w:t>poziom</w:t>
      </w:r>
      <w:r w:rsidRPr="00BC67D2">
        <w:rPr>
          <w:rFonts w:ascii="Arial" w:hAnsi="Arial" w:cs="Arial"/>
          <w:color w:val="000000" w:themeColor="text1"/>
        </w:rPr>
        <w:t xml:space="preserve"> </w:t>
      </w:r>
      <w:r w:rsidR="00734B11" w:rsidRPr="00BC67D2">
        <w:rPr>
          <w:rFonts w:ascii="Arial" w:hAnsi="Arial" w:cs="Arial"/>
          <w:color w:val="000000" w:themeColor="text1"/>
        </w:rPr>
        <w:t>świadczenia Usługi, w tym usuwania Awarii i Usterek opisany w § 10 Umowy;</w:t>
      </w:r>
    </w:p>
    <w:p w14:paraId="1A1ED976" w14:textId="148A4910" w:rsidR="00734B11" w:rsidRPr="00BC67D2" w:rsidRDefault="00734B11"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Przerwa Serwisowa</w:t>
      </w:r>
      <w:r w:rsidRPr="00BC67D2">
        <w:rPr>
          <w:rFonts w:ascii="Arial" w:hAnsi="Arial" w:cs="Arial"/>
          <w:color w:val="000000" w:themeColor="text1"/>
        </w:rPr>
        <w:tab/>
        <w:t>-</w:t>
      </w:r>
      <w:r w:rsidR="18473DB3" w:rsidRPr="00BC67D2">
        <w:rPr>
          <w:rFonts w:ascii="Arial" w:hAnsi="Arial" w:cs="Arial"/>
          <w:color w:val="000000" w:themeColor="text1"/>
        </w:rPr>
        <w:t xml:space="preserve"> </w:t>
      </w:r>
      <w:r w:rsidR="00052E5E">
        <w:rPr>
          <w:rFonts w:ascii="Arial" w:hAnsi="Arial" w:cs="Arial"/>
          <w:color w:val="000000" w:themeColor="text1"/>
        </w:rPr>
        <w:t xml:space="preserve"> </w:t>
      </w:r>
      <w:r w:rsidRPr="00BC67D2">
        <w:rPr>
          <w:rFonts w:ascii="Arial" w:hAnsi="Arial" w:cs="Arial"/>
          <w:color w:val="000000" w:themeColor="text1"/>
        </w:rPr>
        <w:t>przerwa w świadczeniu Usługi MPLS w danej Lokalizacji, w</w:t>
      </w:r>
      <w:r w:rsidR="00052E5E">
        <w:rPr>
          <w:rFonts w:ascii="Arial" w:hAnsi="Arial" w:cs="Arial"/>
          <w:color w:val="000000" w:themeColor="text1"/>
        </w:rPr>
        <w:t> </w:t>
      </w:r>
      <w:r w:rsidRPr="00BC67D2">
        <w:rPr>
          <w:rFonts w:ascii="Arial" w:hAnsi="Arial" w:cs="Arial"/>
          <w:color w:val="000000" w:themeColor="text1"/>
        </w:rPr>
        <w:t>której</w:t>
      </w:r>
      <w:r w:rsidR="00C11641" w:rsidRPr="00BC67D2">
        <w:rPr>
          <w:rFonts w:ascii="Arial" w:hAnsi="Arial" w:cs="Arial"/>
          <w:color w:val="000000" w:themeColor="text1"/>
        </w:rPr>
        <w:t xml:space="preserve"> </w:t>
      </w:r>
      <w:r w:rsidRPr="00BC67D2">
        <w:rPr>
          <w:rFonts w:ascii="Arial" w:hAnsi="Arial" w:cs="Arial"/>
          <w:color w:val="000000" w:themeColor="text1"/>
        </w:rPr>
        <w:t>podejmowane s</w:t>
      </w:r>
      <w:r w:rsidR="00C11641" w:rsidRPr="00BC67D2">
        <w:rPr>
          <w:rFonts w:ascii="Arial" w:hAnsi="Arial" w:cs="Arial"/>
          <w:color w:val="000000" w:themeColor="text1"/>
        </w:rPr>
        <w:t>ą</w:t>
      </w:r>
      <w:r w:rsidRPr="00BC67D2">
        <w:rPr>
          <w:rFonts w:ascii="Arial" w:hAnsi="Arial" w:cs="Arial"/>
          <w:color w:val="000000" w:themeColor="text1"/>
        </w:rPr>
        <w:t xml:space="preserve"> przez </w:t>
      </w:r>
      <w:r w:rsidR="008C2D91" w:rsidRPr="00BC67D2">
        <w:rPr>
          <w:rFonts w:ascii="Arial" w:hAnsi="Arial" w:cs="Arial"/>
          <w:color w:val="000000" w:themeColor="text1"/>
        </w:rPr>
        <w:t xml:space="preserve">Wykonawcę </w:t>
      </w:r>
      <w:r w:rsidRPr="00BC67D2">
        <w:rPr>
          <w:rFonts w:ascii="Arial" w:hAnsi="Arial" w:cs="Arial"/>
          <w:color w:val="000000" w:themeColor="text1"/>
        </w:rPr>
        <w:t>działania mające na celu wykonanie niezbędnych czynności, w szczególności związane z modernizacją Sieci szkieletowej oraz polepszeniem świadczonych Usług MPLS; Przerwa Serwisowa może występować jedynie w nocy w godzinach pomiędzy 0:00 a 6:00 lub w innych godzinach ustalonych przez przedstawicieli Stron wskazanych zgodnie z § 5 ust. 8 Umowy;</w:t>
      </w:r>
    </w:p>
    <w:p w14:paraId="26200806" w14:textId="20E19C75" w:rsidR="00734B11" w:rsidRPr="00BC67D2" w:rsidRDefault="00734B11"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Awaria</w:t>
      </w:r>
      <w:r w:rsidR="00052E5E">
        <w:rPr>
          <w:rFonts w:ascii="Arial" w:hAnsi="Arial" w:cs="Arial"/>
          <w:color w:val="000000" w:themeColor="text1"/>
        </w:rPr>
        <w:t xml:space="preserve"> </w:t>
      </w:r>
      <w:r w:rsidRPr="00BC67D2">
        <w:rPr>
          <w:rFonts w:ascii="Arial" w:hAnsi="Arial" w:cs="Arial"/>
          <w:color w:val="000000" w:themeColor="text1"/>
        </w:rPr>
        <w:t>-</w:t>
      </w:r>
      <w:r w:rsidR="00052E5E">
        <w:rPr>
          <w:rFonts w:ascii="Arial" w:hAnsi="Arial" w:cs="Arial"/>
          <w:color w:val="000000" w:themeColor="text1"/>
        </w:rPr>
        <w:t xml:space="preserve"> </w:t>
      </w:r>
      <w:r w:rsidRPr="00BC67D2">
        <w:rPr>
          <w:rFonts w:ascii="Arial" w:hAnsi="Arial" w:cs="Arial"/>
          <w:color w:val="000000" w:themeColor="text1"/>
        </w:rPr>
        <w:t xml:space="preserve">jakakolwiek przerwa w dostępie do sieci WAN </w:t>
      </w:r>
      <w:r w:rsidR="00AF3726" w:rsidRPr="00BC67D2">
        <w:rPr>
          <w:rFonts w:ascii="Arial" w:hAnsi="Arial" w:cs="Arial"/>
          <w:color w:val="000000" w:themeColor="text1"/>
        </w:rPr>
        <w:t>PGW</w:t>
      </w:r>
      <w:r w:rsidRPr="00BC67D2">
        <w:rPr>
          <w:rFonts w:ascii="Arial" w:hAnsi="Arial" w:cs="Arial"/>
          <w:color w:val="000000" w:themeColor="text1"/>
        </w:rPr>
        <w:t>, niezależnie od przyczyny</w:t>
      </w:r>
      <w:r w:rsidR="000F637F" w:rsidRPr="00BC67D2">
        <w:rPr>
          <w:rFonts w:ascii="Arial" w:hAnsi="Arial" w:cs="Arial"/>
          <w:color w:val="000000" w:themeColor="text1"/>
        </w:rPr>
        <w:t xml:space="preserve"> </w:t>
      </w:r>
      <w:r w:rsidRPr="00BC67D2">
        <w:rPr>
          <w:rFonts w:ascii="Arial" w:hAnsi="Arial" w:cs="Arial"/>
          <w:color w:val="000000" w:themeColor="text1"/>
        </w:rPr>
        <w:t xml:space="preserve">(w tym np. wynikająca z uszkodzenia Łączy lub Urządzeń), uniemożliwiająca </w:t>
      </w:r>
      <w:r w:rsidR="008C37B2" w:rsidRPr="00BC67D2">
        <w:rPr>
          <w:rFonts w:ascii="Arial" w:hAnsi="Arial" w:cs="Arial"/>
          <w:color w:val="000000" w:themeColor="text1"/>
        </w:rPr>
        <w:t>Zamawiającemu</w:t>
      </w:r>
      <w:r w:rsidRPr="00BC67D2">
        <w:rPr>
          <w:rFonts w:ascii="Arial" w:hAnsi="Arial" w:cs="Arial"/>
          <w:color w:val="000000" w:themeColor="text1"/>
        </w:rPr>
        <w:t xml:space="preserve"> korzystanie z Usługi MPLS w którejkolwiek Lokalizacji (niedostępność Usługi MPLS, w tym całkowity zanik pasma IP), występująca poza czasem Przerwy Serwisowej;</w:t>
      </w:r>
    </w:p>
    <w:p w14:paraId="48E48F50" w14:textId="164DE404" w:rsidR="00F2638A" w:rsidRPr="00BC67D2" w:rsidRDefault="00734B11" w:rsidP="00BC67D2">
      <w:pPr>
        <w:pStyle w:val="Akapitzlist"/>
        <w:numPr>
          <w:ilvl w:val="0"/>
          <w:numId w:val="39"/>
        </w:numPr>
        <w:spacing w:after="0" w:line="360" w:lineRule="auto"/>
        <w:ind w:hanging="436"/>
        <w:jc w:val="both"/>
        <w:rPr>
          <w:rFonts w:ascii="Arial" w:eastAsiaTheme="minorEastAsia" w:hAnsi="Arial" w:cs="Arial"/>
          <w:b/>
          <w:bCs/>
          <w:color w:val="000000" w:themeColor="text1"/>
        </w:rPr>
      </w:pPr>
      <w:r w:rsidRPr="00BC67D2">
        <w:rPr>
          <w:rFonts w:ascii="Arial" w:hAnsi="Arial" w:cs="Arial"/>
          <w:b/>
          <w:bCs/>
          <w:color w:val="000000" w:themeColor="text1"/>
        </w:rPr>
        <w:t>Zgłoszenie Awarii</w:t>
      </w:r>
      <w:r w:rsidR="00052E5E">
        <w:rPr>
          <w:rFonts w:ascii="Arial" w:hAnsi="Arial" w:cs="Arial"/>
          <w:color w:val="000000" w:themeColor="text1"/>
        </w:rPr>
        <w:t xml:space="preserve"> </w:t>
      </w:r>
      <w:r w:rsidRPr="00BC67D2">
        <w:rPr>
          <w:rFonts w:ascii="Arial" w:hAnsi="Arial" w:cs="Arial"/>
          <w:color w:val="000000" w:themeColor="text1"/>
        </w:rPr>
        <w:t>-</w:t>
      </w:r>
      <w:r w:rsidR="7A4B844C" w:rsidRPr="00BC67D2">
        <w:rPr>
          <w:rFonts w:ascii="Arial" w:hAnsi="Arial" w:cs="Arial"/>
          <w:color w:val="000000" w:themeColor="text1"/>
        </w:rPr>
        <w:t xml:space="preserve"> </w:t>
      </w:r>
      <w:r w:rsidRPr="00BC67D2">
        <w:rPr>
          <w:rFonts w:ascii="Arial" w:hAnsi="Arial" w:cs="Arial"/>
          <w:color w:val="000000" w:themeColor="text1"/>
        </w:rPr>
        <w:t>dokument/informacja/e-mail z nadanym numerem zgłoszenia, przekazywany</w:t>
      </w:r>
      <w:r w:rsidR="008C37B2" w:rsidRPr="00BC67D2">
        <w:rPr>
          <w:rFonts w:ascii="Arial" w:hAnsi="Arial" w:cs="Arial"/>
          <w:color w:val="000000" w:themeColor="text1"/>
        </w:rPr>
        <w:t xml:space="preserve"> Wykonawcy</w:t>
      </w:r>
      <w:r w:rsidR="008C2D91" w:rsidRPr="00BC67D2">
        <w:rPr>
          <w:rFonts w:ascii="Arial" w:hAnsi="Arial" w:cs="Arial"/>
          <w:color w:val="000000" w:themeColor="text1"/>
        </w:rPr>
        <w:t xml:space="preserve"> </w:t>
      </w:r>
      <w:r w:rsidRPr="00BC67D2">
        <w:rPr>
          <w:rFonts w:ascii="Arial" w:hAnsi="Arial" w:cs="Arial"/>
          <w:color w:val="000000" w:themeColor="text1"/>
        </w:rPr>
        <w:t xml:space="preserve">przez </w:t>
      </w:r>
      <w:r w:rsidR="008C37B2" w:rsidRPr="00BC67D2">
        <w:rPr>
          <w:rFonts w:ascii="Arial" w:hAnsi="Arial" w:cs="Arial"/>
          <w:color w:val="000000" w:themeColor="text1"/>
        </w:rPr>
        <w:t xml:space="preserve">Zamawiającego </w:t>
      </w:r>
      <w:r w:rsidRPr="00BC67D2">
        <w:rPr>
          <w:rFonts w:ascii="Arial" w:hAnsi="Arial" w:cs="Arial"/>
          <w:color w:val="000000" w:themeColor="text1"/>
        </w:rPr>
        <w:t>każdorazowo po przyjęciu telefonicznego</w:t>
      </w:r>
      <w:r w:rsidR="000F637F" w:rsidRPr="00BC67D2">
        <w:rPr>
          <w:rFonts w:ascii="Arial" w:hAnsi="Arial" w:cs="Arial"/>
          <w:color w:val="000000" w:themeColor="text1"/>
        </w:rPr>
        <w:t xml:space="preserve"> </w:t>
      </w:r>
      <w:r w:rsidRPr="00BC67D2">
        <w:rPr>
          <w:rFonts w:ascii="Arial" w:hAnsi="Arial" w:cs="Arial"/>
          <w:color w:val="000000" w:themeColor="text1"/>
        </w:rPr>
        <w:t xml:space="preserve">zgłoszenia Awarii przez </w:t>
      </w:r>
      <w:r w:rsidR="008C37B2" w:rsidRPr="00BC67D2">
        <w:rPr>
          <w:rFonts w:ascii="Arial" w:hAnsi="Arial" w:cs="Arial"/>
          <w:color w:val="000000" w:themeColor="text1"/>
        </w:rPr>
        <w:t>Wykonwcę</w:t>
      </w:r>
      <w:r w:rsidRPr="00BC67D2">
        <w:rPr>
          <w:rFonts w:ascii="Arial" w:hAnsi="Arial" w:cs="Arial"/>
          <w:color w:val="000000" w:themeColor="text1"/>
        </w:rPr>
        <w:t>, potwierdzający przyjęcie zgłoszenia Awarii oraz zakończenie usuwania Awarii;</w:t>
      </w:r>
    </w:p>
    <w:p w14:paraId="3797C21C" w14:textId="5B4C9F5E" w:rsidR="56B42C0C" w:rsidRPr="00BC67D2" w:rsidRDefault="00734B11" w:rsidP="00BC67D2">
      <w:pPr>
        <w:pStyle w:val="Akapitzlist"/>
        <w:numPr>
          <w:ilvl w:val="0"/>
          <w:numId w:val="39"/>
        </w:numPr>
        <w:spacing w:after="0" w:line="360" w:lineRule="auto"/>
        <w:ind w:hanging="436"/>
        <w:jc w:val="both"/>
        <w:rPr>
          <w:rFonts w:ascii="Arial" w:hAnsi="Arial" w:cs="Arial"/>
          <w:color w:val="000000" w:themeColor="text1"/>
        </w:rPr>
      </w:pPr>
      <w:r w:rsidRPr="00BC67D2">
        <w:rPr>
          <w:rFonts w:ascii="Arial" w:hAnsi="Arial" w:cs="Arial"/>
          <w:b/>
          <w:bCs/>
          <w:color w:val="000000" w:themeColor="text1"/>
        </w:rPr>
        <w:t>Usterka</w:t>
      </w:r>
      <w:r w:rsidR="00052E5E">
        <w:rPr>
          <w:rFonts w:ascii="Arial" w:hAnsi="Arial" w:cs="Arial"/>
          <w:b/>
          <w:bCs/>
          <w:color w:val="000000" w:themeColor="text1"/>
        </w:rPr>
        <w:t xml:space="preserve"> </w:t>
      </w:r>
      <w:r w:rsidR="00DA1420" w:rsidRPr="00BC67D2">
        <w:rPr>
          <w:rFonts w:ascii="Arial" w:hAnsi="Arial" w:cs="Arial"/>
          <w:color w:val="000000" w:themeColor="text1"/>
        </w:rPr>
        <w:t>-</w:t>
      </w:r>
      <w:r w:rsidRPr="00BC67D2">
        <w:rPr>
          <w:rFonts w:ascii="Arial" w:hAnsi="Arial" w:cs="Arial"/>
          <w:color w:val="000000" w:themeColor="text1"/>
        </w:rPr>
        <w:t xml:space="preserve"> niedotrzymanie wymaganych w Umowie lub w Zleceniu parametrów świadczonej Usługi MPLS w danej Lokalizacji; jako Usterkę rozumie się w</w:t>
      </w:r>
      <w:r w:rsidR="00052E5E">
        <w:rPr>
          <w:rFonts w:ascii="Arial" w:hAnsi="Arial" w:cs="Arial"/>
          <w:color w:val="000000" w:themeColor="text1"/>
        </w:rPr>
        <w:t> </w:t>
      </w:r>
      <w:r w:rsidRPr="00BC67D2">
        <w:rPr>
          <w:rFonts w:ascii="Arial" w:hAnsi="Arial" w:cs="Arial"/>
          <w:color w:val="000000" w:themeColor="text1"/>
        </w:rPr>
        <w:t>szczególności:</w:t>
      </w:r>
      <w:r w:rsidR="00DA1420" w:rsidRPr="00BC67D2">
        <w:rPr>
          <w:rFonts w:ascii="Arial" w:hAnsi="Arial" w:cs="Arial"/>
          <w:color w:val="000000" w:themeColor="text1"/>
        </w:rPr>
        <w:t xml:space="preserve"> </w:t>
      </w:r>
      <w:r w:rsidRPr="00BC67D2">
        <w:rPr>
          <w:rFonts w:ascii="Arial" w:hAnsi="Arial" w:cs="Arial"/>
          <w:color w:val="000000" w:themeColor="text1"/>
        </w:rPr>
        <w:t>obniżenie</w:t>
      </w:r>
      <w:r w:rsidR="00DA1420" w:rsidRPr="00BC67D2">
        <w:rPr>
          <w:rFonts w:ascii="Arial" w:hAnsi="Arial" w:cs="Arial"/>
          <w:color w:val="000000" w:themeColor="text1"/>
        </w:rPr>
        <w:t xml:space="preserve"> </w:t>
      </w:r>
      <w:r w:rsidRPr="00BC67D2">
        <w:rPr>
          <w:rFonts w:ascii="Arial" w:hAnsi="Arial" w:cs="Arial"/>
          <w:color w:val="000000" w:themeColor="text1"/>
        </w:rPr>
        <w:t>Przepustowości, zanik łącza podstawowego,</w:t>
      </w:r>
      <w:r w:rsidR="005D4135" w:rsidRPr="00BC67D2">
        <w:rPr>
          <w:rFonts w:ascii="Arial" w:hAnsi="Arial" w:cs="Arial"/>
          <w:color w:val="000000" w:themeColor="text1"/>
        </w:rPr>
        <w:t xml:space="preserve"> </w:t>
      </w:r>
      <w:r w:rsidRPr="00BC67D2">
        <w:rPr>
          <w:rFonts w:ascii="Arial" w:hAnsi="Arial" w:cs="Arial"/>
          <w:color w:val="000000" w:themeColor="text1"/>
        </w:rPr>
        <w:t>chwilowe zaniki komunikacji (flapping), spadek pasma IP o co najmniej połowę, opóźnienia przekraczające parametry określone w § 3 ust. 6 Umowy lub w Załączniku nr 2 do Umowy;</w:t>
      </w:r>
    </w:p>
    <w:p w14:paraId="2E593D98" w14:textId="4914134B" w:rsidR="00734B11" w:rsidRPr="00BC67D2" w:rsidRDefault="00734B11" w:rsidP="00BC67D2">
      <w:pPr>
        <w:pStyle w:val="Akapitzlist"/>
        <w:numPr>
          <w:ilvl w:val="0"/>
          <w:numId w:val="39"/>
        </w:numPr>
        <w:spacing w:after="0" w:line="360" w:lineRule="auto"/>
        <w:ind w:hanging="436"/>
        <w:jc w:val="both"/>
        <w:rPr>
          <w:rFonts w:ascii="Arial" w:hAnsi="Arial" w:cs="Arial"/>
          <w:color w:val="000000" w:themeColor="text1"/>
        </w:rPr>
      </w:pPr>
      <w:r w:rsidRPr="00BC67D2">
        <w:rPr>
          <w:rFonts w:ascii="Arial" w:hAnsi="Arial" w:cs="Arial"/>
          <w:b/>
          <w:bCs/>
          <w:color w:val="000000" w:themeColor="text1"/>
        </w:rPr>
        <w:t>Zlecenie</w:t>
      </w:r>
      <w:r w:rsidR="00763F1F" w:rsidRPr="00BC67D2">
        <w:rPr>
          <w:rFonts w:ascii="Arial" w:hAnsi="Arial" w:cs="Arial"/>
          <w:color w:val="000000" w:themeColor="text1"/>
        </w:rPr>
        <w:t xml:space="preserve"> </w:t>
      </w:r>
      <w:r w:rsidR="005D4135" w:rsidRPr="00BC67D2">
        <w:rPr>
          <w:rFonts w:ascii="Arial" w:hAnsi="Arial" w:cs="Arial"/>
          <w:color w:val="000000" w:themeColor="text1"/>
        </w:rPr>
        <w:t>-</w:t>
      </w:r>
      <w:r w:rsidRPr="00BC67D2">
        <w:rPr>
          <w:rFonts w:ascii="Arial" w:hAnsi="Arial" w:cs="Arial"/>
          <w:color w:val="000000" w:themeColor="text1"/>
        </w:rPr>
        <w:t xml:space="preserve"> zamówienie lub oświadczenie </w:t>
      </w:r>
      <w:r w:rsidR="008C37B2" w:rsidRPr="00BC67D2">
        <w:rPr>
          <w:rFonts w:ascii="Arial" w:hAnsi="Arial" w:cs="Arial"/>
          <w:color w:val="000000" w:themeColor="text1"/>
        </w:rPr>
        <w:t>Zamawiającego</w:t>
      </w:r>
      <w:r w:rsidRPr="00BC67D2">
        <w:rPr>
          <w:rFonts w:ascii="Arial" w:hAnsi="Arial" w:cs="Arial"/>
          <w:color w:val="000000" w:themeColor="text1"/>
        </w:rPr>
        <w:t xml:space="preserve"> dotyczące</w:t>
      </w:r>
      <w:r w:rsidR="00763F1F" w:rsidRPr="00BC67D2">
        <w:rPr>
          <w:rFonts w:ascii="Arial" w:hAnsi="Arial" w:cs="Arial"/>
          <w:color w:val="000000" w:themeColor="text1"/>
        </w:rPr>
        <w:t xml:space="preserve"> </w:t>
      </w:r>
      <w:r w:rsidRPr="00BC67D2">
        <w:rPr>
          <w:rFonts w:ascii="Arial" w:hAnsi="Arial" w:cs="Arial"/>
          <w:color w:val="000000" w:themeColor="text1"/>
        </w:rPr>
        <w:t>zmiany parametrów Usługi MPLS,</w:t>
      </w:r>
    </w:p>
    <w:p w14:paraId="73B16DFD" w14:textId="0D40861D" w:rsidR="00DC6FBD" w:rsidRPr="00BC67D2" w:rsidRDefault="00DC6FBD" w:rsidP="00BC67D2">
      <w:pPr>
        <w:spacing w:after="0" w:line="360" w:lineRule="auto"/>
        <w:jc w:val="both"/>
        <w:rPr>
          <w:rFonts w:ascii="Arial" w:hAnsi="Arial" w:cs="Arial"/>
          <w:color w:val="000000" w:themeColor="text1"/>
        </w:rPr>
      </w:pPr>
    </w:p>
    <w:p w14:paraId="30EBDED8" w14:textId="2BE7B2F1" w:rsidR="00DC6FBD" w:rsidRPr="00BC67D2" w:rsidRDefault="00DC6FBD" w:rsidP="00052E5E">
      <w:pPr>
        <w:pStyle w:val="Podtytu"/>
        <w:keepNext/>
        <w:keepLines/>
        <w:spacing w:after="0" w:line="360" w:lineRule="auto"/>
        <w:jc w:val="center"/>
        <w:rPr>
          <w:rStyle w:val="Odwoaniedelikatne"/>
          <w:rFonts w:ascii="Arial" w:hAnsi="Arial" w:cs="Arial"/>
          <w:b/>
          <w:bCs/>
          <w:color w:val="000000" w:themeColor="text1"/>
        </w:rPr>
      </w:pPr>
      <w:r w:rsidRPr="00BC67D2">
        <w:rPr>
          <w:rStyle w:val="Odwoaniedelikatne"/>
          <w:rFonts w:ascii="Arial" w:hAnsi="Arial" w:cs="Arial"/>
          <w:b/>
          <w:bCs/>
          <w:color w:val="000000" w:themeColor="text1"/>
        </w:rPr>
        <w:lastRenderedPageBreak/>
        <w:t>§2.</w:t>
      </w:r>
    </w:p>
    <w:p w14:paraId="63D0CD26" w14:textId="23F7BEF1" w:rsidR="00DC6FBD" w:rsidRPr="00BC67D2" w:rsidRDefault="00DC6FBD" w:rsidP="00052E5E">
      <w:pPr>
        <w:pStyle w:val="Podtytu"/>
        <w:keepNext/>
        <w:keepLines/>
        <w:spacing w:after="0" w:line="360" w:lineRule="auto"/>
        <w:jc w:val="center"/>
        <w:rPr>
          <w:rStyle w:val="Odwoaniedelikatne"/>
          <w:rFonts w:ascii="Arial" w:hAnsi="Arial" w:cs="Arial"/>
          <w:b/>
          <w:bCs/>
          <w:color w:val="000000" w:themeColor="text1"/>
        </w:rPr>
      </w:pPr>
      <w:r w:rsidRPr="00BC67D2">
        <w:rPr>
          <w:rStyle w:val="Odwoaniedelikatne"/>
          <w:rFonts w:ascii="Arial" w:hAnsi="Arial" w:cs="Arial"/>
          <w:b/>
          <w:bCs/>
          <w:color w:val="000000" w:themeColor="text1"/>
        </w:rPr>
        <w:t>Po</w:t>
      </w:r>
      <w:r w:rsidR="00EF4864" w:rsidRPr="00BC67D2">
        <w:rPr>
          <w:rStyle w:val="Odwoaniedelikatne"/>
          <w:rFonts w:ascii="Arial" w:hAnsi="Arial" w:cs="Arial"/>
          <w:b/>
          <w:bCs/>
          <w:color w:val="000000" w:themeColor="text1"/>
        </w:rPr>
        <w:t>stanowienia Ogólne</w:t>
      </w:r>
    </w:p>
    <w:p w14:paraId="6A6D0518" w14:textId="77777777" w:rsidR="00893036" w:rsidRPr="00BC67D2" w:rsidRDefault="00D273D1" w:rsidP="00052E5E">
      <w:pPr>
        <w:pStyle w:val="Akapitzlist"/>
        <w:keepNext/>
        <w:keepLines/>
        <w:numPr>
          <w:ilvl w:val="0"/>
          <w:numId w:val="8"/>
        </w:numPr>
        <w:spacing w:after="0" w:line="360" w:lineRule="auto"/>
        <w:jc w:val="both"/>
        <w:rPr>
          <w:rFonts w:ascii="Arial" w:hAnsi="Arial" w:cs="Arial"/>
          <w:color w:val="000000" w:themeColor="text1"/>
        </w:rPr>
      </w:pPr>
      <w:r w:rsidRPr="00BC67D2">
        <w:rPr>
          <w:rFonts w:ascii="Arial" w:hAnsi="Arial" w:cs="Arial"/>
          <w:color w:val="000000" w:themeColor="text1"/>
        </w:rPr>
        <w:t>Umowa obowiązuje od dnia jej zawarcia</w:t>
      </w:r>
      <w:r w:rsidR="00893036" w:rsidRPr="00BC67D2">
        <w:rPr>
          <w:rFonts w:ascii="Arial" w:hAnsi="Arial" w:cs="Arial"/>
          <w:color w:val="000000" w:themeColor="text1"/>
        </w:rPr>
        <w:t>.</w:t>
      </w:r>
    </w:p>
    <w:p w14:paraId="0C0A23D2" w14:textId="54BC68AF" w:rsidR="00801EA0" w:rsidRPr="00BC67D2" w:rsidRDefault="008C2D91" w:rsidP="00BC67D2">
      <w:pPr>
        <w:pStyle w:val="Akapitzlist"/>
        <w:numPr>
          <w:ilvl w:val="0"/>
          <w:numId w:val="8"/>
        </w:numPr>
        <w:spacing w:after="0" w:line="360" w:lineRule="auto"/>
        <w:jc w:val="both"/>
        <w:rPr>
          <w:rFonts w:ascii="Arial" w:hAnsi="Arial" w:cs="Arial"/>
          <w:color w:val="000000" w:themeColor="text1"/>
        </w:rPr>
      </w:pPr>
      <w:r w:rsidRPr="00BC67D2">
        <w:rPr>
          <w:rFonts w:ascii="Arial" w:hAnsi="Arial" w:cs="Arial"/>
          <w:color w:val="000000" w:themeColor="text1"/>
        </w:rPr>
        <w:t>Wykonawca</w:t>
      </w:r>
      <w:r w:rsidR="00F90371" w:rsidRPr="00BC67D2">
        <w:rPr>
          <w:rFonts w:ascii="Arial" w:hAnsi="Arial" w:cs="Arial"/>
          <w:color w:val="000000" w:themeColor="text1"/>
        </w:rPr>
        <w:t xml:space="preserve"> </w:t>
      </w:r>
      <w:r w:rsidR="00FF13DB" w:rsidRPr="00BC67D2">
        <w:rPr>
          <w:rFonts w:ascii="Arial" w:hAnsi="Arial" w:cs="Arial"/>
          <w:color w:val="000000" w:themeColor="text1"/>
        </w:rPr>
        <w:t xml:space="preserve">uruchomi </w:t>
      </w:r>
      <w:r w:rsidR="00F90371" w:rsidRPr="00BC67D2">
        <w:rPr>
          <w:rFonts w:ascii="Arial" w:hAnsi="Arial" w:cs="Arial"/>
          <w:color w:val="000000" w:themeColor="text1"/>
        </w:rPr>
        <w:t xml:space="preserve">świadczenie Usługi MPLS </w:t>
      </w:r>
      <w:r w:rsidR="00FF13DB" w:rsidRPr="00BC67D2">
        <w:rPr>
          <w:rFonts w:ascii="Arial" w:hAnsi="Arial" w:cs="Arial"/>
          <w:color w:val="000000" w:themeColor="text1"/>
        </w:rPr>
        <w:t>dla</w:t>
      </w:r>
      <w:r w:rsidR="00CF0770" w:rsidRPr="00BC67D2">
        <w:rPr>
          <w:rFonts w:ascii="Arial" w:hAnsi="Arial" w:cs="Arial"/>
          <w:color w:val="000000" w:themeColor="text1"/>
        </w:rPr>
        <w:t xml:space="preserve"> </w:t>
      </w:r>
      <w:r w:rsidR="00F90371" w:rsidRPr="00BC67D2">
        <w:rPr>
          <w:rFonts w:ascii="Arial" w:hAnsi="Arial" w:cs="Arial"/>
          <w:color w:val="000000" w:themeColor="text1"/>
        </w:rPr>
        <w:t>wszystkich Lokalizacj</w:t>
      </w:r>
      <w:r w:rsidR="00C90BF3" w:rsidRPr="00BC67D2">
        <w:rPr>
          <w:rFonts w:ascii="Arial" w:hAnsi="Arial" w:cs="Arial"/>
          <w:color w:val="000000" w:themeColor="text1"/>
        </w:rPr>
        <w:t>i</w:t>
      </w:r>
      <w:r w:rsidR="00F90371" w:rsidRPr="00BC67D2">
        <w:rPr>
          <w:rFonts w:ascii="Arial" w:hAnsi="Arial" w:cs="Arial"/>
          <w:color w:val="000000" w:themeColor="text1"/>
        </w:rPr>
        <w:t xml:space="preserve"> określonych w</w:t>
      </w:r>
      <w:r w:rsidR="003A1B50" w:rsidRPr="00BC67D2">
        <w:rPr>
          <w:rFonts w:ascii="Arial" w:hAnsi="Arial" w:cs="Arial"/>
          <w:color w:val="000000" w:themeColor="text1"/>
        </w:rPr>
        <w:t> </w:t>
      </w:r>
      <w:r w:rsidR="00F90371" w:rsidRPr="00BC67D2">
        <w:rPr>
          <w:rFonts w:ascii="Arial" w:hAnsi="Arial" w:cs="Arial"/>
          <w:color w:val="000000" w:themeColor="text1"/>
        </w:rPr>
        <w:t>Załączniku nr 2 do</w:t>
      </w:r>
      <w:r w:rsidR="00FF13DB" w:rsidRPr="00BC67D2">
        <w:rPr>
          <w:rFonts w:ascii="Arial" w:hAnsi="Arial" w:cs="Arial"/>
          <w:color w:val="000000" w:themeColor="text1"/>
        </w:rPr>
        <w:t xml:space="preserve"> Umowy</w:t>
      </w:r>
      <w:r w:rsidR="00F90371" w:rsidRPr="00BC67D2">
        <w:rPr>
          <w:rFonts w:ascii="Arial" w:hAnsi="Arial" w:cs="Arial"/>
          <w:color w:val="000000" w:themeColor="text1"/>
        </w:rPr>
        <w:t xml:space="preserve"> w terminie …... dni od dnia zawarcia Umowy (termin wskazany przez </w:t>
      </w:r>
      <w:r w:rsidRPr="00BC67D2">
        <w:rPr>
          <w:rFonts w:ascii="Arial" w:hAnsi="Arial" w:cs="Arial"/>
          <w:color w:val="000000" w:themeColor="text1"/>
        </w:rPr>
        <w:t>Wykonawcę</w:t>
      </w:r>
      <w:r w:rsidR="00F90371" w:rsidRPr="00BC67D2">
        <w:rPr>
          <w:rFonts w:ascii="Arial" w:hAnsi="Arial" w:cs="Arial"/>
          <w:color w:val="000000" w:themeColor="text1"/>
        </w:rPr>
        <w:t xml:space="preserve"> w ofercie złożonej w ramach postępowania o</w:t>
      </w:r>
      <w:r w:rsidR="00052E5E">
        <w:rPr>
          <w:rFonts w:ascii="Arial" w:hAnsi="Arial" w:cs="Arial"/>
          <w:color w:val="000000" w:themeColor="text1"/>
        </w:rPr>
        <w:t> </w:t>
      </w:r>
      <w:r w:rsidR="00F90371" w:rsidRPr="00BC67D2">
        <w:rPr>
          <w:rFonts w:ascii="Arial" w:hAnsi="Arial" w:cs="Arial"/>
          <w:color w:val="000000" w:themeColor="text1"/>
        </w:rPr>
        <w:t>udzielenie przedmiotowego zamówienia publicznego).</w:t>
      </w:r>
    </w:p>
    <w:p w14:paraId="0AB70421" w14:textId="1FDCD994" w:rsidR="00D273D1" w:rsidRPr="00BC67D2" w:rsidRDefault="008C2D91" w:rsidP="00BC67D2">
      <w:pPr>
        <w:pStyle w:val="Akapitzlist"/>
        <w:numPr>
          <w:ilvl w:val="0"/>
          <w:numId w:val="8"/>
        </w:numPr>
        <w:spacing w:after="0" w:line="360" w:lineRule="auto"/>
        <w:jc w:val="both"/>
        <w:rPr>
          <w:rFonts w:ascii="Arial" w:hAnsi="Arial" w:cs="Arial"/>
          <w:color w:val="000000" w:themeColor="text1"/>
        </w:rPr>
      </w:pPr>
      <w:r w:rsidRPr="00BC67D2">
        <w:rPr>
          <w:rFonts w:ascii="Arial" w:hAnsi="Arial" w:cs="Arial"/>
          <w:color w:val="000000" w:themeColor="text1"/>
        </w:rPr>
        <w:t>Wykonawca</w:t>
      </w:r>
      <w:r w:rsidR="00F90371" w:rsidRPr="00BC67D2">
        <w:rPr>
          <w:rFonts w:ascii="Arial" w:hAnsi="Arial" w:cs="Arial"/>
          <w:color w:val="000000" w:themeColor="text1"/>
        </w:rPr>
        <w:t xml:space="preserve"> </w:t>
      </w:r>
      <w:r w:rsidR="00FF13DB" w:rsidRPr="00BC67D2">
        <w:rPr>
          <w:rFonts w:ascii="Arial" w:hAnsi="Arial" w:cs="Arial"/>
          <w:color w:val="000000" w:themeColor="text1"/>
        </w:rPr>
        <w:t xml:space="preserve">będzie </w:t>
      </w:r>
      <w:r w:rsidR="00F60E22" w:rsidRPr="00BC67D2">
        <w:rPr>
          <w:rFonts w:ascii="Arial" w:hAnsi="Arial" w:cs="Arial"/>
          <w:color w:val="000000" w:themeColor="text1"/>
        </w:rPr>
        <w:t>świadcz</w:t>
      </w:r>
      <w:r w:rsidR="00FF13DB" w:rsidRPr="00BC67D2">
        <w:rPr>
          <w:rFonts w:ascii="Arial" w:hAnsi="Arial" w:cs="Arial"/>
          <w:color w:val="000000" w:themeColor="text1"/>
        </w:rPr>
        <w:t>ył</w:t>
      </w:r>
      <w:r w:rsidR="00F60E22" w:rsidRPr="00BC67D2">
        <w:rPr>
          <w:rFonts w:ascii="Arial" w:hAnsi="Arial" w:cs="Arial"/>
          <w:color w:val="000000" w:themeColor="text1"/>
        </w:rPr>
        <w:t xml:space="preserve"> Usługi MPLS </w:t>
      </w:r>
      <w:r w:rsidR="00FF13DB" w:rsidRPr="00BC67D2">
        <w:rPr>
          <w:rFonts w:ascii="Arial" w:hAnsi="Arial" w:cs="Arial"/>
          <w:color w:val="000000" w:themeColor="text1"/>
        </w:rPr>
        <w:t>w okresie 48 miesięcy od dnia jej uruchomienia o</w:t>
      </w:r>
      <w:r w:rsidR="003A1B50" w:rsidRPr="00BC67D2">
        <w:rPr>
          <w:rFonts w:ascii="Arial" w:hAnsi="Arial" w:cs="Arial"/>
          <w:color w:val="000000" w:themeColor="text1"/>
        </w:rPr>
        <w:t> </w:t>
      </w:r>
      <w:r w:rsidR="00146ADF" w:rsidRPr="00BC67D2">
        <w:rPr>
          <w:rFonts w:ascii="Arial" w:hAnsi="Arial" w:cs="Arial"/>
          <w:color w:val="000000" w:themeColor="text1"/>
        </w:rPr>
        <w:t>czym</w:t>
      </w:r>
      <w:r w:rsidR="00FF13DB" w:rsidRPr="00BC67D2">
        <w:rPr>
          <w:rFonts w:ascii="Arial" w:hAnsi="Arial" w:cs="Arial"/>
          <w:color w:val="000000" w:themeColor="text1"/>
        </w:rPr>
        <w:t xml:space="preserve"> </w:t>
      </w:r>
      <w:r w:rsidR="00146ADF" w:rsidRPr="00BC67D2">
        <w:rPr>
          <w:rFonts w:ascii="Arial" w:hAnsi="Arial" w:cs="Arial"/>
          <w:color w:val="000000" w:themeColor="text1"/>
        </w:rPr>
        <w:t xml:space="preserve">mowa </w:t>
      </w:r>
      <w:r w:rsidR="00FF13DB" w:rsidRPr="00BC67D2">
        <w:rPr>
          <w:rFonts w:ascii="Arial" w:hAnsi="Arial" w:cs="Arial"/>
          <w:color w:val="000000" w:themeColor="text1"/>
        </w:rPr>
        <w:t xml:space="preserve">w ust. </w:t>
      </w:r>
      <w:r w:rsidR="00763F1F" w:rsidRPr="00BC67D2">
        <w:rPr>
          <w:rFonts w:ascii="Arial" w:hAnsi="Arial" w:cs="Arial"/>
          <w:color w:val="000000" w:themeColor="text1"/>
        </w:rPr>
        <w:t>2</w:t>
      </w:r>
      <w:r w:rsidR="003A1B50" w:rsidRPr="00BC67D2">
        <w:rPr>
          <w:rFonts w:ascii="Arial" w:hAnsi="Arial" w:cs="Arial"/>
          <w:color w:val="000000" w:themeColor="text1"/>
        </w:rPr>
        <w:t xml:space="preserve"> powyżej</w:t>
      </w:r>
      <w:r w:rsidR="00146ADF" w:rsidRPr="00BC67D2">
        <w:rPr>
          <w:rFonts w:ascii="Arial" w:hAnsi="Arial" w:cs="Arial"/>
          <w:color w:val="000000" w:themeColor="text1"/>
        </w:rPr>
        <w:t xml:space="preserve"> lub do wyczerpania kwoty maksymalnego wynagrodzenia o</w:t>
      </w:r>
      <w:r w:rsidR="003A1B50" w:rsidRPr="00BC67D2">
        <w:rPr>
          <w:rFonts w:ascii="Arial" w:hAnsi="Arial" w:cs="Arial"/>
          <w:color w:val="000000" w:themeColor="text1"/>
        </w:rPr>
        <w:t> </w:t>
      </w:r>
      <w:r w:rsidR="00146ADF" w:rsidRPr="00BC67D2">
        <w:rPr>
          <w:rFonts w:ascii="Arial" w:hAnsi="Arial" w:cs="Arial"/>
          <w:color w:val="000000" w:themeColor="text1"/>
        </w:rPr>
        <w:t>którym mowa w §</w:t>
      </w:r>
      <w:r w:rsidR="009B10BA" w:rsidRPr="00BC67D2">
        <w:rPr>
          <w:rFonts w:ascii="Arial" w:hAnsi="Arial" w:cs="Arial"/>
          <w:color w:val="000000" w:themeColor="text1"/>
        </w:rPr>
        <w:t xml:space="preserve"> </w:t>
      </w:r>
      <w:r w:rsidR="00146ADF" w:rsidRPr="00BC67D2">
        <w:rPr>
          <w:rFonts w:ascii="Arial" w:hAnsi="Arial" w:cs="Arial"/>
          <w:color w:val="000000" w:themeColor="text1"/>
        </w:rPr>
        <w:t>9 ust 2</w:t>
      </w:r>
      <w:r w:rsidR="003A1B50" w:rsidRPr="00BC67D2">
        <w:rPr>
          <w:rFonts w:ascii="Arial" w:hAnsi="Arial" w:cs="Arial"/>
          <w:color w:val="000000" w:themeColor="text1"/>
        </w:rPr>
        <w:t xml:space="preserve"> Umowy</w:t>
      </w:r>
      <w:r w:rsidR="00146ADF" w:rsidRPr="00BC67D2">
        <w:rPr>
          <w:rFonts w:ascii="Arial" w:hAnsi="Arial" w:cs="Arial"/>
          <w:color w:val="000000" w:themeColor="text1"/>
        </w:rPr>
        <w:t xml:space="preserve">, w zależności od tego </w:t>
      </w:r>
      <w:r w:rsidR="003A1B50" w:rsidRPr="00BC67D2">
        <w:rPr>
          <w:rFonts w:ascii="Arial" w:hAnsi="Arial" w:cs="Arial"/>
          <w:color w:val="000000" w:themeColor="text1"/>
        </w:rPr>
        <w:t>które ze zdarzeń nastąpi pierwsze.</w:t>
      </w:r>
    </w:p>
    <w:p w14:paraId="6BCEE15E" w14:textId="4B039395" w:rsidR="00EF4864" w:rsidRPr="00BC67D2" w:rsidRDefault="00D273D1" w:rsidP="00BC67D2">
      <w:pPr>
        <w:pStyle w:val="Akapitzlist"/>
        <w:numPr>
          <w:ilvl w:val="0"/>
          <w:numId w:val="8"/>
        </w:numPr>
        <w:spacing w:after="0" w:line="360" w:lineRule="auto"/>
        <w:jc w:val="both"/>
        <w:rPr>
          <w:rFonts w:ascii="Arial" w:hAnsi="Arial" w:cs="Arial"/>
          <w:color w:val="000000" w:themeColor="text1"/>
        </w:rPr>
      </w:pPr>
      <w:r w:rsidRPr="00BC67D2">
        <w:rPr>
          <w:rFonts w:ascii="Arial" w:hAnsi="Arial" w:cs="Arial"/>
          <w:color w:val="000000" w:themeColor="text1"/>
        </w:rPr>
        <w:t>W terminie 5 dni</w:t>
      </w:r>
      <w:r w:rsidR="00C666F8" w:rsidRPr="00BC67D2">
        <w:rPr>
          <w:rFonts w:ascii="Arial" w:hAnsi="Arial" w:cs="Arial"/>
          <w:color w:val="000000" w:themeColor="text1"/>
        </w:rPr>
        <w:t xml:space="preserve"> roboczych </w:t>
      </w:r>
      <w:r w:rsidRPr="00BC67D2">
        <w:rPr>
          <w:rFonts w:ascii="Arial" w:hAnsi="Arial" w:cs="Arial"/>
          <w:color w:val="000000" w:themeColor="text1"/>
        </w:rPr>
        <w:t>od dnia zawarcia Umowy Strony ustalą strukturę projektową, w</w:t>
      </w:r>
      <w:r w:rsidR="003A1B50" w:rsidRPr="00BC67D2">
        <w:rPr>
          <w:rFonts w:ascii="Arial" w:hAnsi="Arial" w:cs="Arial"/>
          <w:color w:val="000000" w:themeColor="text1"/>
        </w:rPr>
        <w:t> </w:t>
      </w:r>
      <w:r w:rsidRPr="00BC67D2">
        <w:rPr>
          <w:rFonts w:ascii="Arial" w:hAnsi="Arial" w:cs="Arial"/>
          <w:color w:val="000000" w:themeColor="text1"/>
        </w:rPr>
        <w:t xml:space="preserve">skład której będą wchodzić wyznaczeni przedstawiciele </w:t>
      </w:r>
      <w:r w:rsidR="008C2D91" w:rsidRPr="00BC67D2">
        <w:rPr>
          <w:rFonts w:ascii="Arial" w:hAnsi="Arial" w:cs="Arial"/>
          <w:color w:val="000000" w:themeColor="text1"/>
        </w:rPr>
        <w:t xml:space="preserve">Zamawiającego </w:t>
      </w:r>
      <w:r w:rsidRPr="00BC67D2">
        <w:rPr>
          <w:rFonts w:ascii="Arial" w:hAnsi="Arial" w:cs="Arial"/>
          <w:color w:val="000000" w:themeColor="text1"/>
        </w:rPr>
        <w:t xml:space="preserve">oraz </w:t>
      </w:r>
      <w:r w:rsidR="008C2D91" w:rsidRPr="00BC67D2">
        <w:rPr>
          <w:rFonts w:ascii="Arial" w:hAnsi="Arial" w:cs="Arial"/>
          <w:color w:val="000000" w:themeColor="text1"/>
        </w:rPr>
        <w:t>Wykonawcy</w:t>
      </w:r>
      <w:r w:rsidRPr="00BC67D2">
        <w:rPr>
          <w:rFonts w:ascii="Arial" w:hAnsi="Arial" w:cs="Arial"/>
          <w:color w:val="000000" w:themeColor="text1"/>
        </w:rPr>
        <w:t>. Zadaniem osób wchodzących w skład struktury projektowej będzie nadzór nad prawidłową realizacją Umowy w czasie jej obowiązywania.</w:t>
      </w:r>
    </w:p>
    <w:p w14:paraId="37F7E9EE" w14:textId="77777777" w:rsidR="00EF4864" w:rsidRPr="00BC67D2" w:rsidRDefault="00EF4864" w:rsidP="00BC67D2">
      <w:pPr>
        <w:spacing w:after="0" w:line="360" w:lineRule="auto"/>
        <w:jc w:val="both"/>
        <w:rPr>
          <w:rFonts w:ascii="Arial" w:hAnsi="Arial" w:cs="Arial"/>
          <w:color w:val="000000" w:themeColor="text1"/>
        </w:rPr>
      </w:pPr>
    </w:p>
    <w:p w14:paraId="30612398" w14:textId="04A967C2" w:rsidR="009C2E8E" w:rsidRPr="00BC67D2" w:rsidRDefault="009C2E8E" w:rsidP="00BC67D2">
      <w:pPr>
        <w:pStyle w:val="Podtytu"/>
        <w:spacing w:after="0" w:line="360" w:lineRule="auto"/>
        <w:jc w:val="center"/>
        <w:rPr>
          <w:rStyle w:val="Odwoaniedelikatne"/>
          <w:rFonts w:ascii="Arial" w:hAnsi="Arial" w:cs="Arial"/>
          <w:b/>
          <w:bCs/>
          <w:color w:val="000000" w:themeColor="text1"/>
        </w:rPr>
      </w:pPr>
      <w:r w:rsidRPr="00BC67D2">
        <w:rPr>
          <w:rStyle w:val="Odwoaniedelikatne"/>
          <w:rFonts w:ascii="Arial" w:hAnsi="Arial" w:cs="Arial"/>
          <w:b/>
          <w:bCs/>
          <w:color w:val="000000" w:themeColor="text1"/>
        </w:rPr>
        <w:t>§3.</w:t>
      </w:r>
    </w:p>
    <w:p w14:paraId="199F4E65" w14:textId="26F516B5" w:rsidR="009C2E8E" w:rsidRPr="00BC67D2" w:rsidRDefault="009C2E8E" w:rsidP="00BC67D2">
      <w:pPr>
        <w:pStyle w:val="Podtytu"/>
        <w:spacing w:after="0" w:line="360" w:lineRule="auto"/>
        <w:jc w:val="center"/>
        <w:rPr>
          <w:rStyle w:val="Odwoaniedelikatne"/>
          <w:rFonts w:ascii="Arial" w:hAnsi="Arial" w:cs="Arial"/>
          <w:b/>
          <w:bCs/>
          <w:color w:val="000000" w:themeColor="text1"/>
        </w:rPr>
      </w:pPr>
      <w:r w:rsidRPr="00BC67D2">
        <w:rPr>
          <w:rStyle w:val="Odwoaniedelikatne"/>
          <w:rFonts w:ascii="Arial" w:hAnsi="Arial" w:cs="Arial"/>
          <w:b/>
          <w:bCs/>
          <w:color w:val="000000" w:themeColor="text1"/>
        </w:rPr>
        <w:t>Przedmiot Umowy</w:t>
      </w:r>
    </w:p>
    <w:p w14:paraId="66CC5E7A" w14:textId="0117DDAE" w:rsidR="00E95338" w:rsidRPr="00BC67D2" w:rsidRDefault="00F52DAF" w:rsidP="00BC67D2">
      <w:pPr>
        <w:pStyle w:val="Akapitzlist"/>
        <w:numPr>
          <w:ilvl w:val="3"/>
          <w:numId w:val="4"/>
        </w:numPr>
        <w:spacing w:after="0" w:line="360" w:lineRule="auto"/>
        <w:ind w:left="709" w:hanging="425"/>
        <w:jc w:val="both"/>
        <w:rPr>
          <w:rFonts w:ascii="Arial" w:hAnsi="Arial" w:cs="Arial"/>
          <w:color w:val="000000" w:themeColor="text1"/>
        </w:rPr>
      </w:pPr>
      <w:r w:rsidRPr="00BC67D2">
        <w:rPr>
          <w:rFonts w:ascii="Arial" w:hAnsi="Arial" w:cs="Arial"/>
          <w:color w:val="000000" w:themeColor="text1"/>
        </w:rPr>
        <w:t xml:space="preserve">Na podstawie Umowy </w:t>
      </w:r>
      <w:r w:rsidR="008C2D91" w:rsidRPr="00BC67D2">
        <w:rPr>
          <w:rFonts w:ascii="Arial" w:hAnsi="Arial" w:cs="Arial"/>
          <w:color w:val="000000" w:themeColor="text1"/>
        </w:rPr>
        <w:t>Wykonawca</w:t>
      </w:r>
      <w:r w:rsidRPr="00BC67D2">
        <w:rPr>
          <w:rFonts w:ascii="Arial" w:hAnsi="Arial" w:cs="Arial"/>
          <w:color w:val="000000" w:themeColor="text1"/>
        </w:rPr>
        <w:t xml:space="preserve"> zobowiązuje się do wykonania zobowiązań oraz świadczenia Usługi MPLS, w zakresie i na warunkach określonych w Umowie</w:t>
      </w:r>
      <w:r w:rsidR="00A5210E" w:rsidRPr="00BC67D2">
        <w:rPr>
          <w:rFonts w:ascii="Arial" w:hAnsi="Arial" w:cs="Arial"/>
          <w:color w:val="000000" w:themeColor="text1"/>
        </w:rPr>
        <w:t xml:space="preserve"> i w</w:t>
      </w:r>
      <w:r w:rsidR="00052E5E">
        <w:rPr>
          <w:rFonts w:ascii="Arial" w:hAnsi="Arial" w:cs="Arial"/>
          <w:color w:val="000000" w:themeColor="text1"/>
        </w:rPr>
        <w:t> </w:t>
      </w:r>
      <w:r w:rsidR="00A5210E" w:rsidRPr="00BC67D2">
        <w:rPr>
          <w:rFonts w:ascii="Arial" w:hAnsi="Arial" w:cs="Arial"/>
          <w:color w:val="000000" w:themeColor="text1"/>
        </w:rPr>
        <w:t>ofercie (Załącznik nr ……….)</w:t>
      </w:r>
      <w:r w:rsidRPr="00BC67D2">
        <w:rPr>
          <w:rFonts w:ascii="Arial" w:hAnsi="Arial" w:cs="Arial"/>
          <w:color w:val="000000" w:themeColor="text1"/>
        </w:rPr>
        <w:t xml:space="preserve">. Szczegółowy zakres i warunki świadczenia Usługi MPLS </w:t>
      </w:r>
      <w:r w:rsidR="008B65B8" w:rsidRPr="00BC67D2">
        <w:rPr>
          <w:rFonts w:ascii="Arial" w:hAnsi="Arial" w:cs="Arial"/>
          <w:color w:val="000000" w:themeColor="text1"/>
        </w:rPr>
        <w:t>określają załączniki do Umowy, w tym</w:t>
      </w:r>
      <w:r w:rsidRPr="00BC67D2">
        <w:rPr>
          <w:rFonts w:ascii="Arial" w:hAnsi="Arial" w:cs="Arial"/>
          <w:color w:val="000000" w:themeColor="text1"/>
        </w:rPr>
        <w:t xml:space="preserve"> Specyfikacja techniczna Usługi MPLS oraz Regulamin. W przypadku rozbieżności pomiędzy Regulaminem a Umową decydujące znaczenie będą miały postanowienia Umowy.</w:t>
      </w:r>
    </w:p>
    <w:p w14:paraId="2C00CA1F" w14:textId="63BAF9C2" w:rsidR="00F52DAF" w:rsidRPr="00BC67D2" w:rsidRDefault="00F52DAF" w:rsidP="00BC67D2">
      <w:pPr>
        <w:pStyle w:val="Akapitzlist"/>
        <w:numPr>
          <w:ilvl w:val="3"/>
          <w:numId w:val="4"/>
        </w:numPr>
        <w:spacing w:after="0" w:line="360" w:lineRule="auto"/>
        <w:ind w:left="709" w:hanging="425"/>
        <w:jc w:val="both"/>
        <w:rPr>
          <w:rFonts w:ascii="Arial" w:hAnsi="Arial" w:cs="Arial"/>
          <w:color w:val="000000" w:themeColor="text1"/>
        </w:rPr>
      </w:pPr>
      <w:r w:rsidRPr="00BC67D2">
        <w:rPr>
          <w:rFonts w:ascii="Arial" w:hAnsi="Arial" w:cs="Arial"/>
          <w:color w:val="000000" w:themeColor="text1"/>
        </w:rPr>
        <w:t xml:space="preserve">W ramach Umowy </w:t>
      </w:r>
      <w:r w:rsidR="008C2D91" w:rsidRPr="00BC67D2">
        <w:rPr>
          <w:rFonts w:ascii="Arial" w:hAnsi="Arial" w:cs="Arial"/>
          <w:color w:val="000000" w:themeColor="text1"/>
        </w:rPr>
        <w:t>Wykonawca</w:t>
      </w:r>
      <w:r w:rsidRPr="00BC67D2">
        <w:rPr>
          <w:rFonts w:ascii="Arial" w:hAnsi="Arial" w:cs="Arial"/>
          <w:color w:val="000000" w:themeColor="text1"/>
        </w:rPr>
        <w:t>:</w:t>
      </w:r>
    </w:p>
    <w:p w14:paraId="3556DDBB" w14:textId="7EDCC7CF" w:rsidR="00F52DAF" w:rsidRPr="00BC67D2" w:rsidRDefault="00F52DAF" w:rsidP="00BC67D2">
      <w:pPr>
        <w:pStyle w:val="Akapitzlist"/>
        <w:numPr>
          <w:ilvl w:val="0"/>
          <w:numId w:val="9"/>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przygotuje i wykona projekt techniczny, zgodnie z § 5 ust. 1 Umowy;</w:t>
      </w:r>
    </w:p>
    <w:p w14:paraId="608519EF" w14:textId="374DF528" w:rsidR="00F52DAF" w:rsidRPr="00BC67D2" w:rsidRDefault="00F52DAF" w:rsidP="00BC67D2">
      <w:pPr>
        <w:pStyle w:val="Akapitzlist"/>
        <w:numPr>
          <w:ilvl w:val="0"/>
          <w:numId w:val="9"/>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zestawi w Lokalizacjach Łącza dostępowe o parametrach określonych w</w:t>
      </w:r>
      <w:r w:rsidR="00052E5E">
        <w:rPr>
          <w:rFonts w:ascii="Arial" w:hAnsi="Arial" w:cs="Arial"/>
          <w:color w:val="000000" w:themeColor="text1"/>
        </w:rPr>
        <w:t> </w:t>
      </w:r>
      <w:r w:rsidRPr="00BC67D2">
        <w:rPr>
          <w:rFonts w:ascii="Arial" w:hAnsi="Arial" w:cs="Arial"/>
          <w:color w:val="000000" w:themeColor="text1"/>
        </w:rPr>
        <w:t>Załącznikach nr 2-3 do Umowy i zapewni usługi teletransmisji danych dla traktów cyfrowych w sieci WAN w</w:t>
      </w:r>
      <w:r w:rsidR="003A1B50" w:rsidRPr="00BC67D2">
        <w:rPr>
          <w:rFonts w:ascii="Arial" w:hAnsi="Arial" w:cs="Arial"/>
          <w:color w:val="000000" w:themeColor="text1"/>
        </w:rPr>
        <w:t> </w:t>
      </w:r>
      <w:r w:rsidRPr="00BC67D2">
        <w:rPr>
          <w:rFonts w:ascii="Arial" w:hAnsi="Arial" w:cs="Arial"/>
          <w:color w:val="000000" w:themeColor="text1"/>
        </w:rPr>
        <w:t>oparciu o technologię IP VPN MPLS (wyszczególnienie relacji traktów teletransmisyjnych dla poszczególnych Lokalizacji określono w</w:t>
      </w:r>
      <w:r w:rsidR="00052E5E">
        <w:rPr>
          <w:rFonts w:ascii="Arial" w:hAnsi="Arial" w:cs="Arial"/>
          <w:color w:val="000000" w:themeColor="text1"/>
        </w:rPr>
        <w:t> </w:t>
      </w:r>
      <w:r w:rsidRPr="00BC67D2">
        <w:rPr>
          <w:rFonts w:ascii="Arial" w:hAnsi="Arial" w:cs="Arial"/>
          <w:color w:val="000000" w:themeColor="text1"/>
        </w:rPr>
        <w:t>Załączniku nr 2 do Umowy) zgodnie z</w:t>
      </w:r>
      <w:r w:rsidR="003A1B50" w:rsidRPr="00BC67D2">
        <w:rPr>
          <w:rFonts w:ascii="Arial" w:hAnsi="Arial" w:cs="Arial"/>
          <w:color w:val="000000" w:themeColor="text1"/>
        </w:rPr>
        <w:t> </w:t>
      </w:r>
      <w:r w:rsidRPr="00BC67D2">
        <w:rPr>
          <w:rFonts w:ascii="Arial" w:hAnsi="Arial" w:cs="Arial"/>
          <w:color w:val="000000" w:themeColor="text1"/>
        </w:rPr>
        <w:t>warunkami określonymi w Umowie;</w:t>
      </w:r>
    </w:p>
    <w:p w14:paraId="6D40DF35" w14:textId="5E69A2F5" w:rsidR="00F52DAF" w:rsidRPr="00BC67D2" w:rsidRDefault="00F52DAF" w:rsidP="00BC67D2">
      <w:pPr>
        <w:pStyle w:val="Akapitzlist"/>
        <w:numPr>
          <w:ilvl w:val="0"/>
          <w:numId w:val="9"/>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zestawi dwa Łącza punkt-punkt 10 G</w:t>
      </w:r>
      <w:r w:rsidR="6968E579" w:rsidRPr="00BC67D2">
        <w:rPr>
          <w:rFonts w:ascii="Arial" w:hAnsi="Arial" w:cs="Arial"/>
          <w:color w:val="000000" w:themeColor="text1"/>
        </w:rPr>
        <w:t>b</w:t>
      </w:r>
      <w:r w:rsidRPr="00BC67D2">
        <w:rPr>
          <w:rFonts w:ascii="Arial" w:hAnsi="Arial" w:cs="Arial"/>
          <w:color w:val="000000" w:themeColor="text1"/>
        </w:rPr>
        <w:t xml:space="preserve">/s, w relacji </w:t>
      </w:r>
      <w:r w:rsidR="00372D09">
        <w:rPr>
          <w:rFonts w:ascii="Arial" w:hAnsi="Arial" w:cs="Arial"/>
          <w:color w:val="000000" w:themeColor="text1"/>
        </w:rPr>
        <w:t>KZ</w:t>
      </w:r>
      <w:r w:rsidR="000F1FFD" w:rsidRPr="00BC67D2">
        <w:rPr>
          <w:rFonts w:ascii="Arial" w:hAnsi="Arial" w:cs="Arial"/>
          <w:color w:val="000000" w:themeColor="text1"/>
        </w:rPr>
        <w:t xml:space="preserve"> Warszawa </w:t>
      </w:r>
      <w:r w:rsidR="00DD41A1" w:rsidRPr="00BC67D2">
        <w:rPr>
          <w:rFonts w:ascii="Arial" w:hAnsi="Arial" w:cs="Arial"/>
          <w:color w:val="000000" w:themeColor="text1"/>
        </w:rPr>
        <w:t>Żelazna 59A</w:t>
      </w:r>
      <w:r w:rsidRPr="00BC67D2">
        <w:rPr>
          <w:rFonts w:ascii="Arial" w:hAnsi="Arial" w:cs="Arial"/>
          <w:color w:val="000000" w:themeColor="text1"/>
        </w:rPr>
        <w:t xml:space="preserve"> </w:t>
      </w:r>
      <w:r w:rsidR="00403A57" w:rsidRPr="00BC67D2">
        <w:rPr>
          <w:rFonts w:ascii="Arial" w:hAnsi="Arial" w:cs="Arial"/>
          <w:color w:val="000000" w:themeColor="text1"/>
        </w:rPr>
        <w:t>–</w:t>
      </w:r>
      <w:r w:rsidRPr="00BC67D2">
        <w:rPr>
          <w:rFonts w:ascii="Arial" w:hAnsi="Arial" w:cs="Arial"/>
          <w:color w:val="000000" w:themeColor="text1"/>
        </w:rPr>
        <w:t xml:space="preserve"> </w:t>
      </w:r>
      <w:r w:rsidR="00403A57" w:rsidRPr="00BC67D2">
        <w:rPr>
          <w:rFonts w:ascii="Arial" w:hAnsi="Arial" w:cs="Arial"/>
          <w:color w:val="000000" w:themeColor="text1"/>
        </w:rPr>
        <w:t>CP</w:t>
      </w:r>
      <w:r w:rsidRPr="00BC67D2">
        <w:rPr>
          <w:rFonts w:ascii="Arial" w:hAnsi="Arial" w:cs="Arial"/>
          <w:color w:val="000000" w:themeColor="text1"/>
        </w:rPr>
        <w:t xml:space="preserve"> </w:t>
      </w:r>
      <w:r w:rsidR="00654EF9" w:rsidRPr="00BC67D2">
        <w:rPr>
          <w:rFonts w:ascii="Arial" w:hAnsi="Arial" w:cs="Arial"/>
          <w:color w:val="000000" w:themeColor="text1"/>
        </w:rPr>
        <w:t>ul.</w:t>
      </w:r>
      <w:r w:rsidR="00F70518" w:rsidRPr="00BC67D2">
        <w:rPr>
          <w:rFonts w:ascii="Arial" w:hAnsi="Arial" w:cs="Arial"/>
          <w:color w:val="000000" w:themeColor="text1"/>
        </w:rPr>
        <w:t xml:space="preserve">Piękna </w:t>
      </w:r>
      <w:r w:rsidR="002872F6" w:rsidRPr="00BC67D2">
        <w:rPr>
          <w:rFonts w:ascii="Arial" w:hAnsi="Arial" w:cs="Arial"/>
          <w:color w:val="000000" w:themeColor="text1"/>
        </w:rPr>
        <w:t xml:space="preserve">24 Warszawa </w:t>
      </w:r>
      <w:r w:rsidR="000E74BF" w:rsidRPr="00BC67D2">
        <w:rPr>
          <w:rFonts w:ascii="Arial" w:hAnsi="Arial" w:cs="Arial"/>
          <w:color w:val="000000" w:themeColor="text1"/>
        </w:rPr>
        <w:t xml:space="preserve"> oraz </w:t>
      </w:r>
      <w:r w:rsidR="00372D09">
        <w:rPr>
          <w:rFonts w:ascii="Arial" w:hAnsi="Arial" w:cs="Arial"/>
          <w:color w:val="000000" w:themeColor="text1"/>
        </w:rPr>
        <w:t>KZ</w:t>
      </w:r>
      <w:r w:rsidR="000E74BF" w:rsidRPr="00BC67D2">
        <w:rPr>
          <w:rFonts w:ascii="Arial" w:hAnsi="Arial" w:cs="Arial"/>
          <w:color w:val="000000" w:themeColor="text1"/>
        </w:rPr>
        <w:t xml:space="preserve"> Warszawa </w:t>
      </w:r>
      <w:r w:rsidR="00DD41A1" w:rsidRPr="00BC67D2">
        <w:rPr>
          <w:rFonts w:ascii="Arial" w:hAnsi="Arial" w:cs="Arial"/>
          <w:color w:val="000000" w:themeColor="text1"/>
        </w:rPr>
        <w:t xml:space="preserve">Żelazna 59A </w:t>
      </w:r>
      <w:r w:rsidR="000E74BF" w:rsidRPr="00BC67D2">
        <w:rPr>
          <w:rFonts w:ascii="Arial" w:hAnsi="Arial" w:cs="Arial"/>
          <w:color w:val="000000" w:themeColor="text1"/>
        </w:rPr>
        <w:t xml:space="preserve"> </w:t>
      </w:r>
      <w:r w:rsidRPr="00BC67D2">
        <w:rPr>
          <w:rFonts w:ascii="Arial" w:hAnsi="Arial" w:cs="Arial"/>
          <w:color w:val="000000" w:themeColor="text1"/>
        </w:rPr>
        <w:t>- C</w:t>
      </w:r>
      <w:r w:rsidR="00B073E9" w:rsidRPr="00BC67D2">
        <w:rPr>
          <w:rFonts w:ascii="Arial" w:hAnsi="Arial" w:cs="Arial"/>
          <w:color w:val="000000" w:themeColor="text1"/>
        </w:rPr>
        <w:t>Z</w:t>
      </w:r>
      <w:r w:rsidRPr="00BC67D2">
        <w:rPr>
          <w:rFonts w:ascii="Arial" w:hAnsi="Arial" w:cs="Arial"/>
          <w:color w:val="000000" w:themeColor="text1"/>
        </w:rPr>
        <w:t xml:space="preserve"> ul. </w:t>
      </w:r>
      <w:r w:rsidR="00B073E9" w:rsidRPr="00BC67D2">
        <w:rPr>
          <w:rFonts w:ascii="Arial" w:hAnsi="Arial" w:cs="Arial"/>
          <w:color w:val="000000" w:themeColor="text1"/>
        </w:rPr>
        <w:t xml:space="preserve">Jana </w:t>
      </w:r>
      <w:r w:rsidR="00960726" w:rsidRPr="00BC67D2">
        <w:rPr>
          <w:rFonts w:ascii="Arial" w:hAnsi="Arial" w:cs="Arial"/>
          <w:color w:val="000000" w:themeColor="text1"/>
        </w:rPr>
        <w:t>Pawła 66</w:t>
      </w:r>
      <w:r w:rsidR="0025331B" w:rsidRPr="00BC67D2">
        <w:rPr>
          <w:rFonts w:ascii="Arial" w:hAnsi="Arial" w:cs="Arial"/>
          <w:color w:val="000000" w:themeColor="text1"/>
        </w:rPr>
        <w:t>, Piaseczno</w:t>
      </w:r>
      <w:r w:rsidRPr="00BC67D2">
        <w:rPr>
          <w:rFonts w:ascii="Arial" w:hAnsi="Arial" w:cs="Arial"/>
          <w:color w:val="000000" w:themeColor="text1"/>
        </w:rPr>
        <w:t xml:space="preserve"> i zapewni usługi teletransmisji danych na zestawionych Łączach;</w:t>
      </w:r>
    </w:p>
    <w:p w14:paraId="6CBFD7FB" w14:textId="76D34580" w:rsidR="00F52DAF" w:rsidRPr="00BC67D2" w:rsidRDefault="00F52DAF" w:rsidP="00BC67D2">
      <w:pPr>
        <w:pStyle w:val="Akapitzlist"/>
        <w:numPr>
          <w:ilvl w:val="0"/>
          <w:numId w:val="9"/>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 xml:space="preserve">rozpocznie świadczenie Usługi MPLS we wszystkich Lokalizacjach w terminie określonym w § 2 ust. </w:t>
      </w:r>
      <w:r w:rsidR="00FB1817" w:rsidRPr="00BC67D2">
        <w:rPr>
          <w:rFonts w:ascii="Arial" w:hAnsi="Arial" w:cs="Arial"/>
          <w:color w:val="000000" w:themeColor="text1"/>
        </w:rPr>
        <w:t xml:space="preserve">2 </w:t>
      </w:r>
      <w:r w:rsidRPr="00BC67D2">
        <w:rPr>
          <w:rFonts w:ascii="Arial" w:hAnsi="Arial" w:cs="Arial"/>
          <w:color w:val="000000" w:themeColor="text1"/>
        </w:rPr>
        <w:t>Umowy, na podstawie Protokołu uruchomienia Usługi MPLS, o którym mowa w § 5 ust. 4 Umowy;</w:t>
      </w:r>
    </w:p>
    <w:p w14:paraId="16CDAF66" w14:textId="7C9A7403" w:rsidR="00F52DAF" w:rsidRPr="00BC67D2" w:rsidRDefault="00B8479D" w:rsidP="00BC67D2">
      <w:pPr>
        <w:pStyle w:val="Akapitzlist"/>
        <w:numPr>
          <w:ilvl w:val="0"/>
          <w:numId w:val="9"/>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lastRenderedPageBreak/>
        <w:t xml:space="preserve">zapewni </w:t>
      </w:r>
      <w:r w:rsidR="00F52DAF" w:rsidRPr="00BC67D2">
        <w:rPr>
          <w:rFonts w:ascii="Arial" w:hAnsi="Arial" w:cs="Arial"/>
          <w:color w:val="000000" w:themeColor="text1"/>
        </w:rPr>
        <w:t>Urządzenia</w:t>
      </w:r>
      <w:r w:rsidRPr="00BC67D2">
        <w:rPr>
          <w:rFonts w:ascii="Arial" w:hAnsi="Arial" w:cs="Arial"/>
          <w:color w:val="000000" w:themeColor="text1"/>
        </w:rPr>
        <w:t xml:space="preserve"> </w:t>
      </w:r>
      <w:r w:rsidR="00F52DAF" w:rsidRPr="00BC67D2">
        <w:rPr>
          <w:rFonts w:ascii="Arial" w:hAnsi="Arial" w:cs="Arial"/>
          <w:color w:val="000000" w:themeColor="text1"/>
        </w:rPr>
        <w:t xml:space="preserve">na potrzeby świadczenia Usługi MPLS zgodnie z warunkami Umowy; </w:t>
      </w:r>
    </w:p>
    <w:p w14:paraId="6BCE8F3A" w14:textId="5C39EEA4" w:rsidR="00F52DAF" w:rsidRPr="00BC67D2" w:rsidRDefault="00F52DAF" w:rsidP="00BC67D2">
      <w:pPr>
        <w:pStyle w:val="Akapitzlist"/>
        <w:numPr>
          <w:ilvl w:val="0"/>
          <w:numId w:val="9"/>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 xml:space="preserve">będzie realizował Zlecenia </w:t>
      </w:r>
      <w:r w:rsidR="00F73AB4" w:rsidRPr="00BC67D2">
        <w:rPr>
          <w:rFonts w:ascii="Arial" w:hAnsi="Arial" w:cs="Arial"/>
          <w:color w:val="000000" w:themeColor="text1"/>
        </w:rPr>
        <w:t>dotyczące</w:t>
      </w:r>
      <w:r w:rsidRPr="00BC67D2">
        <w:rPr>
          <w:rFonts w:ascii="Arial" w:hAnsi="Arial" w:cs="Arial"/>
          <w:color w:val="000000" w:themeColor="text1"/>
        </w:rPr>
        <w:t xml:space="preserve"> zmiany parametrów Usługi MPLS</w:t>
      </w:r>
      <w:r w:rsidR="00542ADD" w:rsidRPr="00BC67D2">
        <w:rPr>
          <w:rFonts w:ascii="Arial" w:hAnsi="Arial" w:cs="Arial"/>
          <w:color w:val="000000" w:themeColor="text1"/>
        </w:rPr>
        <w:t>;</w:t>
      </w:r>
    </w:p>
    <w:p w14:paraId="6E59A698" w14:textId="32859C00" w:rsidR="00F52DAF" w:rsidRPr="00BC67D2" w:rsidRDefault="00F52DAF" w:rsidP="00BC67D2">
      <w:pPr>
        <w:pStyle w:val="Akapitzlist"/>
        <w:numPr>
          <w:ilvl w:val="3"/>
          <w:numId w:val="4"/>
        </w:numPr>
        <w:spacing w:after="0" w:line="360" w:lineRule="auto"/>
        <w:ind w:left="709" w:hanging="425"/>
        <w:jc w:val="both"/>
        <w:rPr>
          <w:rFonts w:ascii="Arial" w:hAnsi="Arial" w:cs="Arial"/>
          <w:color w:val="000000" w:themeColor="text1"/>
        </w:rPr>
      </w:pPr>
      <w:r w:rsidRPr="00BC67D2">
        <w:rPr>
          <w:rFonts w:ascii="Arial" w:hAnsi="Arial" w:cs="Arial"/>
          <w:color w:val="000000" w:themeColor="text1"/>
        </w:rPr>
        <w:t xml:space="preserve">W ramach realizacji Usługi MPLS </w:t>
      </w:r>
      <w:r w:rsidR="008C2D91" w:rsidRPr="00BC67D2">
        <w:rPr>
          <w:rFonts w:ascii="Arial" w:hAnsi="Arial" w:cs="Arial"/>
          <w:color w:val="000000" w:themeColor="text1"/>
        </w:rPr>
        <w:t>Wykonawca</w:t>
      </w:r>
      <w:r w:rsidRPr="00BC67D2">
        <w:rPr>
          <w:rFonts w:ascii="Arial" w:hAnsi="Arial" w:cs="Arial"/>
          <w:color w:val="000000" w:themeColor="text1"/>
        </w:rPr>
        <w:t xml:space="preserve"> zapewni:</w:t>
      </w:r>
    </w:p>
    <w:p w14:paraId="0058FF3F" w14:textId="4ABE7667" w:rsidR="00F52DAF" w:rsidRPr="00BC67D2" w:rsidRDefault="00965765" w:rsidP="00BC67D2">
      <w:pPr>
        <w:pStyle w:val="Akapitzlist"/>
        <w:numPr>
          <w:ilvl w:val="0"/>
          <w:numId w:val="10"/>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wymagan</w:t>
      </w:r>
      <w:r w:rsidR="7076C458" w:rsidRPr="00BC67D2">
        <w:rPr>
          <w:rFonts w:ascii="Arial" w:hAnsi="Arial" w:cs="Arial"/>
          <w:color w:val="000000" w:themeColor="text1"/>
        </w:rPr>
        <w:t>ą</w:t>
      </w:r>
      <w:r w:rsidR="00F52DAF" w:rsidRPr="00BC67D2">
        <w:rPr>
          <w:rFonts w:ascii="Arial" w:hAnsi="Arial" w:cs="Arial"/>
          <w:color w:val="000000" w:themeColor="text1"/>
        </w:rPr>
        <w:t xml:space="preserve"> przez </w:t>
      </w:r>
      <w:r w:rsidR="008C37B2" w:rsidRPr="00BC67D2">
        <w:rPr>
          <w:rFonts w:ascii="Arial" w:hAnsi="Arial" w:cs="Arial"/>
          <w:color w:val="000000" w:themeColor="text1"/>
        </w:rPr>
        <w:t>Zamawiającego</w:t>
      </w:r>
      <w:r w:rsidR="00F52DAF" w:rsidRPr="00BC67D2">
        <w:rPr>
          <w:rFonts w:ascii="Arial" w:hAnsi="Arial" w:cs="Arial"/>
          <w:color w:val="000000" w:themeColor="text1"/>
        </w:rPr>
        <w:t xml:space="preserve"> Przepustowość dla danej Lokalizacji </w:t>
      </w:r>
      <w:r w:rsidRPr="00BC67D2">
        <w:rPr>
          <w:rFonts w:ascii="Arial" w:hAnsi="Arial" w:cs="Arial"/>
          <w:color w:val="000000" w:themeColor="text1"/>
        </w:rPr>
        <w:t>określon</w:t>
      </w:r>
      <w:r w:rsidR="0646C7FE" w:rsidRPr="00BC67D2">
        <w:rPr>
          <w:rFonts w:ascii="Arial" w:hAnsi="Arial" w:cs="Arial"/>
          <w:color w:val="000000" w:themeColor="text1"/>
        </w:rPr>
        <w:t>ą</w:t>
      </w:r>
      <w:r w:rsidR="00F52DAF" w:rsidRPr="00BC67D2">
        <w:rPr>
          <w:rFonts w:ascii="Arial" w:hAnsi="Arial" w:cs="Arial"/>
          <w:color w:val="000000" w:themeColor="text1"/>
        </w:rPr>
        <w:t xml:space="preserve"> w </w:t>
      </w:r>
      <w:r w:rsidRPr="00BC67D2">
        <w:rPr>
          <w:rFonts w:ascii="Arial" w:hAnsi="Arial" w:cs="Arial"/>
          <w:color w:val="000000" w:themeColor="text1"/>
        </w:rPr>
        <w:t>Załączniku</w:t>
      </w:r>
      <w:r w:rsidR="00F52DAF" w:rsidRPr="00BC67D2">
        <w:rPr>
          <w:rFonts w:ascii="Arial" w:hAnsi="Arial" w:cs="Arial"/>
          <w:color w:val="000000" w:themeColor="text1"/>
        </w:rPr>
        <w:t xml:space="preserve"> nr 2 do Umowy lub w Zleceniu;</w:t>
      </w:r>
    </w:p>
    <w:p w14:paraId="7144C842" w14:textId="07D1356C" w:rsidR="00F52DAF" w:rsidRPr="00BC67D2" w:rsidRDefault="00F52DAF" w:rsidP="00BC67D2">
      <w:pPr>
        <w:pStyle w:val="Akapitzlist"/>
        <w:numPr>
          <w:ilvl w:val="0"/>
          <w:numId w:val="10"/>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 xml:space="preserve">odpowiedni poziom Usługi MPLS w zależności od klasy usługowej CS wybranej przez </w:t>
      </w:r>
      <w:r w:rsidR="008C37B2" w:rsidRPr="00BC67D2">
        <w:rPr>
          <w:rFonts w:ascii="Arial" w:hAnsi="Arial" w:cs="Arial"/>
          <w:color w:val="000000" w:themeColor="text1"/>
        </w:rPr>
        <w:t>Zamawiającego</w:t>
      </w:r>
      <w:r w:rsidRPr="00BC67D2">
        <w:rPr>
          <w:rFonts w:ascii="Arial" w:hAnsi="Arial" w:cs="Arial"/>
          <w:color w:val="000000" w:themeColor="text1"/>
        </w:rPr>
        <w:t>;</w:t>
      </w:r>
    </w:p>
    <w:p w14:paraId="76C38AE7" w14:textId="4D0A4C65" w:rsidR="00F52DAF" w:rsidRPr="00BC67D2" w:rsidRDefault="00F52DAF" w:rsidP="00BC67D2">
      <w:pPr>
        <w:pStyle w:val="Akapitzlist"/>
        <w:numPr>
          <w:ilvl w:val="0"/>
          <w:numId w:val="10"/>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konfigurację sieci prywatnej VPN dla wszystkich Lokalizacji</w:t>
      </w:r>
    </w:p>
    <w:p w14:paraId="1C2DDFEF" w14:textId="7FFB2834" w:rsidR="00F52DAF" w:rsidRPr="00BC67D2" w:rsidRDefault="00965765" w:rsidP="00BC67D2">
      <w:pPr>
        <w:pStyle w:val="Akapitzlist"/>
        <w:numPr>
          <w:ilvl w:val="0"/>
          <w:numId w:val="10"/>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Łącza</w:t>
      </w:r>
      <w:r w:rsidR="00F52DAF" w:rsidRPr="00BC67D2">
        <w:rPr>
          <w:rFonts w:ascii="Arial" w:hAnsi="Arial" w:cs="Arial"/>
          <w:color w:val="000000" w:themeColor="text1"/>
        </w:rPr>
        <w:t xml:space="preserve"> dostępowe do Sieci szkieletowej IP MPLS umożliwiaj</w:t>
      </w:r>
      <w:r w:rsidR="00C716D3" w:rsidRPr="00BC67D2">
        <w:rPr>
          <w:rFonts w:ascii="Arial" w:hAnsi="Arial" w:cs="Arial"/>
          <w:color w:val="000000" w:themeColor="text1"/>
        </w:rPr>
        <w:t>ą</w:t>
      </w:r>
      <w:r w:rsidR="00F52DAF" w:rsidRPr="00BC67D2">
        <w:rPr>
          <w:rFonts w:ascii="Arial" w:hAnsi="Arial" w:cs="Arial"/>
          <w:color w:val="000000" w:themeColor="text1"/>
        </w:rPr>
        <w:t>ce dotrzymanie</w:t>
      </w:r>
      <w:r w:rsidR="009D122B" w:rsidRPr="00BC67D2">
        <w:rPr>
          <w:rFonts w:ascii="Arial" w:hAnsi="Arial" w:cs="Arial"/>
          <w:color w:val="000000" w:themeColor="text1"/>
        </w:rPr>
        <w:t xml:space="preserve"> </w:t>
      </w:r>
      <w:r w:rsidR="00F52DAF" w:rsidRPr="00BC67D2">
        <w:rPr>
          <w:rFonts w:ascii="Arial" w:hAnsi="Arial" w:cs="Arial"/>
          <w:color w:val="000000" w:themeColor="text1"/>
        </w:rPr>
        <w:t>poziomu</w:t>
      </w:r>
      <w:r w:rsidR="009D122B" w:rsidRPr="00BC67D2">
        <w:rPr>
          <w:rFonts w:ascii="Arial" w:hAnsi="Arial" w:cs="Arial"/>
          <w:color w:val="000000" w:themeColor="text1"/>
        </w:rPr>
        <w:t xml:space="preserve"> </w:t>
      </w:r>
      <w:r w:rsidR="00F52DAF" w:rsidRPr="00BC67D2">
        <w:rPr>
          <w:rFonts w:ascii="Arial" w:hAnsi="Arial" w:cs="Arial"/>
          <w:color w:val="000000" w:themeColor="text1"/>
        </w:rPr>
        <w:t>SLA dla</w:t>
      </w:r>
      <w:r w:rsidR="009D122B" w:rsidRPr="00BC67D2">
        <w:rPr>
          <w:rFonts w:ascii="Arial" w:hAnsi="Arial" w:cs="Arial"/>
          <w:color w:val="000000" w:themeColor="text1"/>
        </w:rPr>
        <w:t xml:space="preserve"> </w:t>
      </w:r>
      <w:r w:rsidR="00F52DAF" w:rsidRPr="00BC67D2">
        <w:rPr>
          <w:rFonts w:ascii="Arial" w:hAnsi="Arial" w:cs="Arial"/>
          <w:color w:val="000000" w:themeColor="text1"/>
        </w:rPr>
        <w:t>Usługi</w:t>
      </w:r>
      <w:r w:rsidR="009D122B" w:rsidRPr="00BC67D2">
        <w:rPr>
          <w:rFonts w:ascii="Arial" w:hAnsi="Arial" w:cs="Arial"/>
          <w:color w:val="000000" w:themeColor="text1"/>
        </w:rPr>
        <w:t xml:space="preserve"> </w:t>
      </w:r>
      <w:r w:rsidR="00F52DAF" w:rsidRPr="00BC67D2">
        <w:rPr>
          <w:rFonts w:ascii="Arial" w:hAnsi="Arial" w:cs="Arial"/>
          <w:color w:val="000000" w:themeColor="text1"/>
        </w:rPr>
        <w:t>MPLS</w:t>
      </w:r>
      <w:r w:rsidR="009D122B" w:rsidRPr="00BC67D2">
        <w:rPr>
          <w:rFonts w:ascii="Arial" w:hAnsi="Arial" w:cs="Arial"/>
          <w:color w:val="000000" w:themeColor="text1"/>
        </w:rPr>
        <w:t xml:space="preserve"> </w:t>
      </w:r>
      <w:r w:rsidR="00F52DAF" w:rsidRPr="00BC67D2">
        <w:rPr>
          <w:rFonts w:ascii="Arial" w:hAnsi="Arial" w:cs="Arial"/>
          <w:color w:val="000000" w:themeColor="text1"/>
        </w:rPr>
        <w:t>oraz</w:t>
      </w:r>
      <w:r w:rsidR="009D122B" w:rsidRPr="00BC67D2">
        <w:rPr>
          <w:rFonts w:ascii="Arial" w:hAnsi="Arial" w:cs="Arial"/>
          <w:color w:val="000000" w:themeColor="text1"/>
        </w:rPr>
        <w:t xml:space="preserve"> </w:t>
      </w:r>
      <w:r w:rsidR="00F52DAF" w:rsidRPr="00BC67D2">
        <w:rPr>
          <w:rFonts w:ascii="Arial" w:hAnsi="Arial" w:cs="Arial"/>
          <w:color w:val="000000" w:themeColor="text1"/>
        </w:rPr>
        <w:t>zapewniaj</w:t>
      </w:r>
      <w:r w:rsidR="00560CFB" w:rsidRPr="00BC67D2">
        <w:rPr>
          <w:rFonts w:ascii="Arial" w:hAnsi="Arial" w:cs="Arial"/>
          <w:color w:val="000000" w:themeColor="text1"/>
        </w:rPr>
        <w:t>ące</w:t>
      </w:r>
      <w:r w:rsidR="00F52DAF" w:rsidRPr="00BC67D2">
        <w:rPr>
          <w:rFonts w:ascii="Arial" w:hAnsi="Arial" w:cs="Arial"/>
          <w:color w:val="000000" w:themeColor="text1"/>
        </w:rPr>
        <w:t xml:space="preserve"> realizację zapotrzebowania </w:t>
      </w:r>
      <w:r w:rsidR="008C37B2" w:rsidRPr="00BC67D2">
        <w:rPr>
          <w:rFonts w:ascii="Arial" w:hAnsi="Arial" w:cs="Arial"/>
          <w:color w:val="000000" w:themeColor="text1"/>
        </w:rPr>
        <w:t>Zamawiającego</w:t>
      </w:r>
      <w:r w:rsidR="00F52DAF" w:rsidRPr="00BC67D2">
        <w:rPr>
          <w:rFonts w:ascii="Arial" w:hAnsi="Arial" w:cs="Arial"/>
          <w:color w:val="000000" w:themeColor="text1"/>
        </w:rPr>
        <w:t xml:space="preserve"> na Przepustowość</w:t>
      </w:r>
      <w:r w:rsidR="009D122B" w:rsidRPr="00BC67D2">
        <w:rPr>
          <w:rFonts w:ascii="Arial" w:hAnsi="Arial" w:cs="Arial"/>
          <w:color w:val="000000" w:themeColor="text1"/>
        </w:rPr>
        <w:t xml:space="preserve"> </w:t>
      </w:r>
      <w:r w:rsidR="00F52DAF" w:rsidRPr="00BC67D2">
        <w:rPr>
          <w:rFonts w:ascii="Arial" w:hAnsi="Arial" w:cs="Arial"/>
          <w:color w:val="000000" w:themeColor="text1"/>
        </w:rPr>
        <w:t>i</w:t>
      </w:r>
      <w:r w:rsidR="009D122B" w:rsidRPr="00BC67D2">
        <w:rPr>
          <w:rFonts w:ascii="Arial" w:hAnsi="Arial" w:cs="Arial"/>
          <w:color w:val="000000" w:themeColor="text1"/>
        </w:rPr>
        <w:t xml:space="preserve"> </w:t>
      </w:r>
      <w:r w:rsidR="00F52DAF" w:rsidRPr="00BC67D2">
        <w:rPr>
          <w:rFonts w:ascii="Arial" w:hAnsi="Arial" w:cs="Arial"/>
          <w:color w:val="000000" w:themeColor="text1"/>
        </w:rPr>
        <w:t>ich</w:t>
      </w:r>
      <w:r w:rsidR="009D122B" w:rsidRPr="00BC67D2">
        <w:rPr>
          <w:rFonts w:ascii="Arial" w:hAnsi="Arial" w:cs="Arial"/>
          <w:color w:val="000000" w:themeColor="text1"/>
        </w:rPr>
        <w:t xml:space="preserve"> </w:t>
      </w:r>
      <w:r w:rsidR="00F52DAF" w:rsidRPr="00BC67D2">
        <w:rPr>
          <w:rFonts w:ascii="Arial" w:hAnsi="Arial" w:cs="Arial"/>
          <w:color w:val="000000" w:themeColor="text1"/>
        </w:rPr>
        <w:t>pełn</w:t>
      </w:r>
      <w:r w:rsidR="009D122B" w:rsidRPr="00BC67D2">
        <w:rPr>
          <w:rFonts w:ascii="Arial" w:hAnsi="Arial" w:cs="Arial"/>
          <w:color w:val="000000" w:themeColor="text1"/>
        </w:rPr>
        <w:t xml:space="preserve">ą </w:t>
      </w:r>
      <w:r w:rsidR="00F52DAF" w:rsidRPr="00BC67D2">
        <w:rPr>
          <w:rFonts w:ascii="Arial" w:hAnsi="Arial" w:cs="Arial"/>
          <w:color w:val="000000" w:themeColor="text1"/>
        </w:rPr>
        <w:t>integrację</w:t>
      </w:r>
      <w:r w:rsidR="009D122B" w:rsidRPr="00BC67D2">
        <w:rPr>
          <w:rFonts w:ascii="Arial" w:hAnsi="Arial" w:cs="Arial"/>
          <w:color w:val="000000" w:themeColor="text1"/>
        </w:rPr>
        <w:t xml:space="preserve"> </w:t>
      </w:r>
      <w:r w:rsidR="00F52DAF" w:rsidRPr="00BC67D2">
        <w:rPr>
          <w:rFonts w:ascii="Arial" w:hAnsi="Arial" w:cs="Arial"/>
          <w:color w:val="000000" w:themeColor="text1"/>
        </w:rPr>
        <w:t>z</w:t>
      </w:r>
      <w:r w:rsidR="009D122B" w:rsidRPr="00BC67D2">
        <w:rPr>
          <w:rFonts w:ascii="Arial" w:hAnsi="Arial" w:cs="Arial"/>
          <w:color w:val="000000" w:themeColor="text1"/>
        </w:rPr>
        <w:t xml:space="preserve"> </w:t>
      </w:r>
      <w:r w:rsidR="00F52DAF" w:rsidRPr="00BC67D2">
        <w:rPr>
          <w:rFonts w:ascii="Arial" w:hAnsi="Arial" w:cs="Arial"/>
          <w:color w:val="000000" w:themeColor="text1"/>
        </w:rPr>
        <w:t>Sieci</w:t>
      </w:r>
      <w:r w:rsidR="00560CFB" w:rsidRPr="00BC67D2">
        <w:rPr>
          <w:rFonts w:ascii="Arial" w:hAnsi="Arial" w:cs="Arial"/>
          <w:color w:val="000000" w:themeColor="text1"/>
        </w:rPr>
        <w:t>ą</w:t>
      </w:r>
      <w:r w:rsidR="009D122B" w:rsidRPr="00BC67D2">
        <w:rPr>
          <w:rFonts w:ascii="Arial" w:hAnsi="Arial" w:cs="Arial"/>
          <w:color w:val="000000" w:themeColor="text1"/>
        </w:rPr>
        <w:t xml:space="preserve"> </w:t>
      </w:r>
      <w:r w:rsidR="00F52DAF" w:rsidRPr="00BC67D2">
        <w:rPr>
          <w:rFonts w:ascii="Arial" w:hAnsi="Arial" w:cs="Arial"/>
          <w:color w:val="000000" w:themeColor="text1"/>
        </w:rPr>
        <w:t>szkieletow</w:t>
      </w:r>
      <w:r w:rsidR="009D122B" w:rsidRPr="00BC67D2">
        <w:rPr>
          <w:rFonts w:ascii="Arial" w:hAnsi="Arial" w:cs="Arial"/>
          <w:color w:val="000000" w:themeColor="text1"/>
        </w:rPr>
        <w:t>a</w:t>
      </w:r>
      <w:r w:rsidR="00F52DAF" w:rsidRPr="00BC67D2">
        <w:rPr>
          <w:rFonts w:ascii="Arial" w:hAnsi="Arial" w:cs="Arial"/>
          <w:color w:val="000000" w:themeColor="text1"/>
        </w:rPr>
        <w:t xml:space="preserve"> IP MPLS;</w:t>
      </w:r>
    </w:p>
    <w:p w14:paraId="26F485CE" w14:textId="61424707" w:rsidR="00F52DAF" w:rsidRPr="00BC67D2" w:rsidRDefault="00F52DAF" w:rsidP="00BC67D2">
      <w:pPr>
        <w:pStyle w:val="Akapitzlist"/>
        <w:numPr>
          <w:ilvl w:val="0"/>
          <w:numId w:val="10"/>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topologię sieci ful</w:t>
      </w:r>
      <w:r w:rsidR="2289C9DE" w:rsidRPr="00BC67D2">
        <w:rPr>
          <w:rFonts w:ascii="Arial" w:hAnsi="Arial" w:cs="Arial"/>
          <w:color w:val="000000" w:themeColor="text1"/>
        </w:rPr>
        <w:t>l</w:t>
      </w:r>
      <w:r w:rsidRPr="00BC67D2">
        <w:rPr>
          <w:rFonts w:ascii="Arial" w:hAnsi="Arial" w:cs="Arial"/>
          <w:color w:val="000000" w:themeColor="text1"/>
        </w:rPr>
        <w:t xml:space="preserve"> mesh (każdy z każdym) w ramach Sieci szkieletowej IP MPLS, </w:t>
      </w:r>
      <w:r w:rsidR="00560CFB" w:rsidRPr="00BC67D2">
        <w:rPr>
          <w:rFonts w:ascii="Arial" w:hAnsi="Arial" w:cs="Arial"/>
          <w:color w:val="000000" w:themeColor="text1"/>
        </w:rPr>
        <w:t>u</w:t>
      </w:r>
      <w:r w:rsidRPr="00BC67D2">
        <w:rPr>
          <w:rFonts w:ascii="Arial" w:hAnsi="Arial" w:cs="Arial"/>
          <w:color w:val="000000" w:themeColor="text1"/>
        </w:rPr>
        <w:t>możliwia</w:t>
      </w:r>
      <w:r w:rsidR="00560CFB" w:rsidRPr="00BC67D2">
        <w:rPr>
          <w:rFonts w:ascii="Arial" w:hAnsi="Arial" w:cs="Arial"/>
          <w:color w:val="000000" w:themeColor="text1"/>
        </w:rPr>
        <w:t>ją</w:t>
      </w:r>
      <w:r w:rsidRPr="00BC67D2">
        <w:rPr>
          <w:rFonts w:ascii="Arial" w:hAnsi="Arial" w:cs="Arial"/>
          <w:color w:val="000000" w:themeColor="text1"/>
        </w:rPr>
        <w:t>c</w:t>
      </w:r>
      <w:r w:rsidR="00560CFB" w:rsidRPr="00BC67D2">
        <w:rPr>
          <w:rFonts w:ascii="Arial" w:hAnsi="Arial" w:cs="Arial"/>
          <w:color w:val="000000" w:themeColor="text1"/>
        </w:rPr>
        <w:t>ą</w:t>
      </w:r>
      <w:r w:rsidRPr="00BC67D2">
        <w:rPr>
          <w:rFonts w:ascii="Arial" w:hAnsi="Arial" w:cs="Arial"/>
          <w:color w:val="000000" w:themeColor="text1"/>
        </w:rPr>
        <w:t xml:space="preserve"> bezpośrednie </w:t>
      </w:r>
      <w:r w:rsidR="00965765" w:rsidRPr="00BC67D2">
        <w:rPr>
          <w:rFonts w:ascii="Arial" w:hAnsi="Arial" w:cs="Arial"/>
          <w:color w:val="000000" w:themeColor="text1"/>
        </w:rPr>
        <w:t>połączenie</w:t>
      </w:r>
      <w:r w:rsidRPr="00BC67D2">
        <w:rPr>
          <w:rFonts w:ascii="Arial" w:hAnsi="Arial" w:cs="Arial"/>
          <w:color w:val="000000" w:themeColor="text1"/>
        </w:rPr>
        <w:t xml:space="preserve"> dwóch dowolnych Lokalizacji </w:t>
      </w:r>
      <w:r w:rsidR="008C37B2" w:rsidRPr="00BC67D2">
        <w:rPr>
          <w:rFonts w:ascii="Arial" w:hAnsi="Arial" w:cs="Arial"/>
          <w:color w:val="000000" w:themeColor="text1"/>
        </w:rPr>
        <w:t>Zamawiającego</w:t>
      </w:r>
      <w:r w:rsidRPr="00BC67D2">
        <w:rPr>
          <w:rFonts w:ascii="Arial" w:hAnsi="Arial" w:cs="Arial"/>
          <w:color w:val="000000" w:themeColor="text1"/>
        </w:rPr>
        <w:t xml:space="preserve"> bez kierowania ruchu przez inne Lokalizacje;</w:t>
      </w:r>
    </w:p>
    <w:p w14:paraId="0DBDE93C" w14:textId="73B9FE34" w:rsidR="00F52DAF" w:rsidRPr="00BC67D2" w:rsidRDefault="00C850D9" w:rsidP="00BC67D2">
      <w:pPr>
        <w:pStyle w:val="Akapitzlist"/>
        <w:numPr>
          <w:ilvl w:val="0"/>
          <w:numId w:val="10"/>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 xml:space="preserve">Połączenie </w:t>
      </w:r>
      <w:r w:rsidR="00320090" w:rsidRPr="00BC67D2">
        <w:rPr>
          <w:rFonts w:ascii="Arial" w:hAnsi="Arial" w:cs="Arial"/>
          <w:color w:val="000000" w:themeColor="text1"/>
        </w:rPr>
        <w:t xml:space="preserve">urządzeń </w:t>
      </w:r>
      <w:r w:rsidR="008C37B2" w:rsidRPr="00BC67D2">
        <w:rPr>
          <w:rFonts w:ascii="Arial" w:hAnsi="Arial" w:cs="Arial"/>
          <w:color w:val="000000" w:themeColor="text1"/>
        </w:rPr>
        <w:t>Zamawiającego</w:t>
      </w:r>
      <w:r w:rsidR="00EF0335" w:rsidRPr="00BC67D2">
        <w:rPr>
          <w:rFonts w:ascii="Arial" w:hAnsi="Arial" w:cs="Arial"/>
          <w:color w:val="000000" w:themeColor="text1"/>
        </w:rPr>
        <w:t xml:space="preserve"> takich jak: </w:t>
      </w:r>
      <w:r w:rsidRPr="00BC67D2">
        <w:rPr>
          <w:rFonts w:ascii="Arial" w:hAnsi="Arial" w:cs="Arial"/>
          <w:color w:val="000000" w:themeColor="text1"/>
        </w:rPr>
        <w:t>Router</w:t>
      </w:r>
      <w:r w:rsidR="00EF0335" w:rsidRPr="00BC67D2">
        <w:rPr>
          <w:rFonts w:ascii="Arial" w:hAnsi="Arial" w:cs="Arial"/>
          <w:color w:val="000000" w:themeColor="text1"/>
        </w:rPr>
        <w:t>y</w:t>
      </w:r>
      <w:r w:rsidR="00DE4167" w:rsidRPr="00BC67D2">
        <w:rPr>
          <w:rFonts w:ascii="Arial" w:hAnsi="Arial" w:cs="Arial"/>
          <w:color w:val="000000" w:themeColor="text1"/>
        </w:rPr>
        <w:t>,</w:t>
      </w:r>
      <w:r w:rsidR="00EF0335" w:rsidRPr="00BC67D2">
        <w:rPr>
          <w:rFonts w:ascii="Arial" w:hAnsi="Arial" w:cs="Arial"/>
          <w:color w:val="000000" w:themeColor="text1"/>
        </w:rPr>
        <w:t xml:space="preserve"> </w:t>
      </w:r>
      <w:r w:rsidR="00891207" w:rsidRPr="00BC67D2">
        <w:rPr>
          <w:rFonts w:ascii="Arial" w:hAnsi="Arial" w:cs="Arial"/>
          <w:color w:val="000000" w:themeColor="text1"/>
        </w:rPr>
        <w:t>S</w:t>
      </w:r>
      <w:r w:rsidR="00EF0335" w:rsidRPr="00BC67D2">
        <w:rPr>
          <w:rFonts w:ascii="Arial" w:hAnsi="Arial" w:cs="Arial"/>
          <w:color w:val="000000" w:themeColor="text1"/>
        </w:rPr>
        <w:t>witche</w:t>
      </w:r>
      <w:r w:rsidR="00DE4167" w:rsidRPr="00BC67D2">
        <w:rPr>
          <w:rFonts w:ascii="Arial" w:hAnsi="Arial" w:cs="Arial"/>
          <w:color w:val="000000" w:themeColor="text1"/>
        </w:rPr>
        <w:t>, urządzenia końcowe</w:t>
      </w:r>
      <w:r w:rsidR="00036E80" w:rsidRPr="00BC67D2">
        <w:rPr>
          <w:rFonts w:ascii="Arial" w:hAnsi="Arial" w:cs="Arial"/>
          <w:color w:val="000000" w:themeColor="text1"/>
        </w:rPr>
        <w:t xml:space="preserve"> </w:t>
      </w:r>
      <w:r w:rsidR="003C5A71" w:rsidRPr="00BC67D2">
        <w:rPr>
          <w:rFonts w:ascii="Arial" w:hAnsi="Arial" w:cs="Arial"/>
          <w:color w:val="000000" w:themeColor="text1"/>
        </w:rPr>
        <w:t xml:space="preserve">w lokalizacji </w:t>
      </w:r>
      <w:r w:rsidR="007B6856" w:rsidRPr="00BC67D2">
        <w:rPr>
          <w:rFonts w:ascii="Arial" w:hAnsi="Arial" w:cs="Arial"/>
          <w:color w:val="000000" w:themeColor="text1"/>
        </w:rPr>
        <w:t>(</w:t>
      </w:r>
      <w:r w:rsidR="00036E80" w:rsidRPr="00BC67D2">
        <w:rPr>
          <w:rFonts w:ascii="Arial" w:hAnsi="Arial" w:cs="Arial"/>
          <w:color w:val="000000" w:themeColor="text1"/>
        </w:rPr>
        <w:t xml:space="preserve">do </w:t>
      </w:r>
      <w:r w:rsidR="003C5A71" w:rsidRPr="00BC67D2">
        <w:rPr>
          <w:rFonts w:ascii="Arial" w:hAnsi="Arial" w:cs="Arial"/>
          <w:color w:val="000000" w:themeColor="text1"/>
        </w:rPr>
        <w:t>8</w:t>
      </w:r>
      <w:r w:rsidR="007B6856" w:rsidRPr="00BC67D2">
        <w:rPr>
          <w:rFonts w:ascii="Arial" w:hAnsi="Arial" w:cs="Arial"/>
          <w:color w:val="000000" w:themeColor="text1"/>
        </w:rPr>
        <w:t xml:space="preserve"> szt)</w:t>
      </w:r>
      <w:r w:rsidR="00891207" w:rsidRPr="00BC67D2">
        <w:rPr>
          <w:rFonts w:ascii="Arial" w:hAnsi="Arial" w:cs="Arial"/>
          <w:color w:val="000000" w:themeColor="text1"/>
        </w:rPr>
        <w:t xml:space="preserve"> z Routerami CE</w:t>
      </w:r>
      <w:r w:rsidR="00F52DAF" w:rsidRPr="00BC67D2">
        <w:rPr>
          <w:rFonts w:ascii="Arial" w:hAnsi="Arial" w:cs="Arial"/>
          <w:color w:val="000000" w:themeColor="text1"/>
        </w:rPr>
        <w:t>;</w:t>
      </w:r>
    </w:p>
    <w:p w14:paraId="49A95B84" w14:textId="54046789" w:rsidR="00F52DAF" w:rsidRPr="00BC67D2" w:rsidRDefault="00F52DAF" w:rsidP="00BC67D2">
      <w:pPr>
        <w:pStyle w:val="Akapitzlist"/>
        <w:numPr>
          <w:ilvl w:val="0"/>
          <w:numId w:val="10"/>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 xml:space="preserve">Routery CE, </w:t>
      </w:r>
      <w:r w:rsidR="00965765" w:rsidRPr="00BC67D2">
        <w:rPr>
          <w:rFonts w:ascii="Arial" w:hAnsi="Arial" w:cs="Arial"/>
          <w:color w:val="000000" w:themeColor="text1"/>
        </w:rPr>
        <w:t>terminujące</w:t>
      </w:r>
      <w:r w:rsidRPr="00BC67D2">
        <w:rPr>
          <w:rFonts w:ascii="Arial" w:hAnsi="Arial" w:cs="Arial"/>
          <w:color w:val="000000" w:themeColor="text1"/>
        </w:rPr>
        <w:t xml:space="preserve"> </w:t>
      </w:r>
      <w:r w:rsidR="00965765" w:rsidRPr="00BC67D2">
        <w:rPr>
          <w:rFonts w:ascii="Arial" w:hAnsi="Arial" w:cs="Arial"/>
          <w:color w:val="000000" w:themeColor="text1"/>
        </w:rPr>
        <w:t>Łącza</w:t>
      </w:r>
      <w:r w:rsidRPr="00BC67D2">
        <w:rPr>
          <w:rFonts w:ascii="Arial" w:hAnsi="Arial" w:cs="Arial"/>
          <w:color w:val="000000" w:themeColor="text1"/>
        </w:rPr>
        <w:t xml:space="preserve"> podstawowe i zapasowe, zainstalowane we wszystkich Lokalizacjach </w:t>
      </w:r>
      <w:r w:rsidR="008C37B2" w:rsidRPr="00BC67D2">
        <w:rPr>
          <w:rFonts w:ascii="Arial" w:hAnsi="Arial" w:cs="Arial"/>
          <w:color w:val="000000" w:themeColor="text1"/>
        </w:rPr>
        <w:t>Zamawiającego</w:t>
      </w:r>
      <w:r w:rsidRPr="00BC67D2">
        <w:rPr>
          <w:rFonts w:ascii="Arial" w:hAnsi="Arial" w:cs="Arial"/>
          <w:color w:val="000000" w:themeColor="text1"/>
        </w:rPr>
        <w:t xml:space="preserve"> (w Lokalizacjach typu </w:t>
      </w:r>
      <w:r w:rsidR="00372D09">
        <w:rPr>
          <w:rFonts w:ascii="Arial" w:hAnsi="Arial" w:cs="Arial"/>
          <w:color w:val="000000" w:themeColor="text1"/>
        </w:rPr>
        <w:t>KZ</w:t>
      </w:r>
      <w:r w:rsidR="00C716D3" w:rsidRPr="00BC67D2">
        <w:rPr>
          <w:rFonts w:ascii="Arial" w:hAnsi="Arial" w:cs="Arial"/>
          <w:color w:val="000000" w:themeColor="text1"/>
        </w:rPr>
        <w:t xml:space="preserve"> </w:t>
      </w:r>
      <w:r w:rsidR="000E728C" w:rsidRPr="00BC67D2">
        <w:rPr>
          <w:rFonts w:ascii="Arial" w:hAnsi="Arial" w:cs="Arial"/>
          <w:color w:val="000000" w:themeColor="text1"/>
        </w:rPr>
        <w:t>oraz</w:t>
      </w:r>
      <w:r w:rsidR="00C716D3" w:rsidRPr="00BC67D2">
        <w:rPr>
          <w:rFonts w:ascii="Arial" w:hAnsi="Arial" w:cs="Arial"/>
          <w:color w:val="000000" w:themeColor="text1"/>
        </w:rPr>
        <w:t xml:space="preserve"> </w:t>
      </w:r>
      <w:r w:rsidR="00372D09">
        <w:rPr>
          <w:rFonts w:ascii="Arial" w:hAnsi="Arial" w:cs="Arial"/>
          <w:color w:val="000000" w:themeColor="text1"/>
        </w:rPr>
        <w:t>RZ</w:t>
      </w:r>
      <w:r w:rsidRPr="00BC67D2">
        <w:rPr>
          <w:rFonts w:ascii="Arial" w:hAnsi="Arial" w:cs="Arial"/>
          <w:color w:val="000000" w:themeColor="text1"/>
        </w:rPr>
        <w:t xml:space="preserve"> - po dwie sztuki w każdej) na warunkach określonych w Umowie;</w:t>
      </w:r>
    </w:p>
    <w:p w14:paraId="13F5EC2F" w14:textId="340A1D07" w:rsidR="00F52DAF" w:rsidRPr="00BC67D2" w:rsidRDefault="00F52DAF" w:rsidP="00BC67D2">
      <w:pPr>
        <w:pStyle w:val="Akapitzlist"/>
        <w:numPr>
          <w:ilvl w:val="0"/>
          <w:numId w:val="10"/>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 xml:space="preserve">zapewni </w:t>
      </w:r>
      <w:r w:rsidR="00965765" w:rsidRPr="00BC67D2">
        <w:rPr>
          <w:rFonts w:ascii="Arial" w:hAnsi="Arial" w:cs="Arial"/>
          <w:color w:val="000000" w:themeColor="text1"/>
        </w:rPr>
        <w:t>zarz</w:t>
      </w:r>
      <w:r w:rsidR="0EB6C9AF" w:rsidRPr="00BC67D2">
        <w:rPr>
          <w:rFonts w:ascii="Arial" w:hAnsi="Arial" w:cs="Arial"/>
          <w:color w:val="000000" w:themeColor="text1"/>
        </w:rPr>
        <w:t>ą</w:t>
      </w:r>
      <w:r w:rsidR="00965765" w:rsidRPr="00BC67D2">
        <w:rPr>
          <w:rFonts w:ascii="Arial" w:hAnsi="Arial" w:cs="Arial"/>
          <w:color w:val="000000" w:themeColor="text1"/>
        </w:rPr>
        <w:t>dzanie</w:t>
      </w:r>
      <w:r w:rsidRPr="00BC67D2">
        <w:rPr>
          <w:rFonts w:ascii="Arial" w:hAnsi="Arial" w:cs="Arial"/>
          <w:color w:val="000000" w:themeColor="text1"/>
        </w:rPr>
        <w:t xml:space="preserve"> i administrowanie Routerami CE przez </w:t>
      </w:r>
      <w:r w:rsidR="008C2D91" w:rsidRPr="00BC67D2">
        <w:rPr>
          <w:rFonts w:ascii="Arial" w:hAnsi="Arial" w:cs="Arial"/>
          <w:color w:val="000000" w:themeColor="text1"/>
        </w:rPr>
        <w:t>Wykonawcę</w:t>
      </w:r>
      <w:r w:rsidRPr="00BC67D2">
        <w:rPr>
          <w:rFonts w:ascii="Arial" w:hAnsi="Arial" w:cs="Arial"/>
          <w:color w:val="000000" w:themeColor="text1"/>
        </w:rPr>
        <w:t>;</w:t>
      </w:r>
    </w:p>
    <w:p w14:paraId="3104D72E" w14:textId="0308528A" w:rsidR="00F52DAF" w:rsidRPr="00BC67D2" w:rsidRDefault="00F52DAF" w:rsidP="00BC67D2">
      <w:pPr>
        <w:pStyle w:val="Akapitzlist"/>
        <w:numPr>
          <w:ilvl w:val="0"/>
          <w:numId w:val="10"/>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 xml:space="preserve">niezwłoczne usuwanie wszelkich wad (Awarii i Usterek) </w:t>
      </w:r>
      <w:r w:rsidR="00F25C21" w:rsidRPr="00BC67D2">
        <w:rPr>
          <w:rFonts w:ascii="Arial" w:hAnsi="Arial" w:cs="Arial"/>
          <w:color w:val="000000" w:themeColor="text1"/>
        </w:rPr>
        <w:t>Urządzeń</w:t>
      </w:r>
      <w:r w:rsidRPr="00BC67D2">
        <w:rPr>
          <w:rFonts w:ascii="Arial" w:hAnsi="Arial" w:cs="Arial"/>
          <w:color w:val="000000" w:themeColor="text1"/>
        </w:rPr>
        <w:t xml:space="preserve"> </w:t>
      </w:r>
      <w:r w:rsidR="00F25C21" w:rsidRPr="00BC67D2">
        <w:rPr>
          <w:rFonts w:ascii="Arial" w:hAnsi="Arial" w:cs="Arial"/>
          <w:color w:val="000000" w:themeColor="text1"/>
        </w:rPr>
        <w:t>uniemożliwiających</w:t>
      </w:r>
      <w:r w:rsidRPr="00BC67D2">
        <w:rPr>
          <w:rFonts w:ascii="Arial" w:hAnsi="Arial" w:cs="Arial"/>
          <w:color w:val="000000" w:themeColor="text1"/>
        </w:rPr>
        <w:t xml:space="preserve"> lub </w:t>
      </w:r>
      <w:r w:rsidR="00F25C21" w:rsidRPr="00BC67D2">
        <w:rPr>
          <w:rFonts w:ascii="Arial" w:hAnsi="Arial" w:cs="Arial"/>
          <w:color w:val="000000" w:themeColor="text1"/>
        </w:rPr>
        <w:t>utrudniających</w:t>
      </w:r>
      <w:r w:rsidRPr="00BC67D2">
        <w:rPr>
          <w:rFonts w:ascii="Arial" w:hAnsi="Arial" w:cs="Arial"/>
          <w:color w:val="000000" w:themeColor="text1"/>
        </w:rPr>
        <w:t xml:space="preserve"> korzystanie przez </w:t>
      </w:r>
      <w:r w:rsidR="008C37B2" w:rsidRPr="00BC67D2">
        <w:rPr>
          <w:rFonts w:ascii="Arial" w:hAnsi="Arial" w:cs="Arial"/>
          <w:color w:val="000000" w:themeColor="text1"/>
        </w:rPr>
        <w:t>Zamawiającego</w:t>
      </w:r>
      <w:r w:rsidRPr="00BC67D2">
        <w:rPr>
          <w:rFonts w:ascii="Arial" w:hAnsi="Arial" w:cs="Arial"/>
          <w:color w:val="000000" w:themeColor="text1"/>
        </w:rPr>
        <w:t xml:space="preserve"> z Usługi MPLS zgodnie z określonymi w Umowie warunkami;</w:t>
      </w:r>
    </w:p>
    <w:p w14:paraId="21BFC373" w14:textId="7E63DDF6" w:rsidR="00F52DAF" w:rsidRPr="00BC67D2" w:rsidRDefault="00F52DAF" w:rsidP="00BC67D2">
      <w:pPr>
        <w:pStyle w:val="Akapitzlist"/>
        <w:numPr>
          <w:ilvl w:val="0"/>
          <w:numId w:val="10"/>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 xml:space="preserve">całodobowy monitoring sieci prywatnej VPN </w:t>
      </w:r>
      <w:r w:rsidR="008C37B2" w:rsidRPr="00BC67D2">
        <w:rPr>
          <w:rFonts w:ascii="Arial" w:hAnsi="Arial" w:cs="Arial"/>
          <w:color w:val="000000" w:themeColor="text1"/>
        </w:rPr>
        <w:t>Zamawiającego</w:t>
      </w:r>
      <w:r w:rsidRPr="00BC67D2">
        <w:rPr>
          <w:rFonts w:ascii="Arial" w:hAnsi="Arial" w:cs="Arial"/>
          <w:color w:val="000000" w:themeColor="text1"/>
        </w:rPr>
        <w:t xml:space="preserve"> </w:t>
      </w:r>
      <w:r w:rsidR="00F25C21" w:rsidRPr="00BC67D2">
        <w:rPr>
          <w:rFonts w:ascii="Arial" w:hAnsi="Arial" w:cs="Arial"/>
          <w:color w:val="000000" w:themeColor="text1"/>
        </w:rPr>
        <w:t>łącznie</w:t>
      </w:r>
      <w:r w:rsidRPr="00BC67D2">
        <w:rPr>
          <w:rFonts w:ascii="Arial" w:hAnsi="Arial" w:cs="Arial"/>
          <w:color w:val="000000" w:themeColor="text1"/>
        </w:rPr>
        <w:t xml:space="preserve"> z</w:t>
      </w:r>
      <w:r w:rsidR="00052E5E">
        <w:rPr>
          <w:rFonts w:ascii="Arial" w:hAnsi="Arial" w:cs="Arial"/>
          <w:color w:val="000000" w:themeColor="text1"/>
        </w:rPr>
        <w:t> </w:t>
      </w:r>
      <w:r w:rsidRPr="00BC67D2">
        <w:rPr>
          <w:rFonts w:ascii="Arial" w:hAnsi="Arial" w:cs="Arial"/>
          <w:color w:val="000000" w:themeColor="text1"/>
        </w:rPr>
        <w:t>monitoringiem Routerów CE;</w:t>
      </w:r>
    </w:p>
    <w:p w14:paraId="54B9CE0B" w14:textId="3F7FD23A" w:rsidR="00F52DAF" w:rsidRPr="00BC67D2" w:rsidRDefault="00F52DAF" w:rsidP="00BC67D2">
      <w:pPr>
        <w:pStyle w:val="Akapitzlist"/>
        <w:numPr>
          <w:ilvl w:val="0"/>
          <w:numId w:val="10"/>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 xml:space="preserve">doradztwo w zakresie optymalnego doboru parametrów Usługi MPLS do rzeczywistych potrzeb </w:t>
      </w:r>
      <w:r w:rsidR="008C37B2" w:rsidRPr="00BC67D2">
        <w:rPr>
          <w:rFonts w:ascii="Arial" w:hAnsi="Arial" w:cs="Arial"/>
          <w:color w:val="000000" w:themeColor="text1"/>
        </w:rPr>
        <w:t>Zamawiającego</w:t>
      </w:r>
      <w:r w:rsidRPr="00BC67D2">
        <w:rPr>
          <w:rFonts w:ascii="Arial" w:hAnsi="Arial" w:cs="Arial"/>
          <w:color w:val="000000" w:themeColor="text1"/>
        </w:rPr>
        <w:t xml:space="preserve"> i odpowiednie skonfigurowanie sieci VPN </w:t>
      </w:r>
      <w:r w:rsidR="008C37B2" w:rsidRPr="00BC67D2">
        <w:rPr>
          <w:rFonts w:ascii="Arial" w:hAnsi="Arial" w:cs="Arial"/>
          <w:color w:val="000000" w:themeColor="text1"/>
        </w:rPr>
        <w:t>Zamawiającego</w:t>
      </w:r>
      <w:r w:rsidRPr="00BC67D2">
        <w:rPr>
          <w:rFonts w:ascii="Arial" w:hAnsi="Arial" w:cs="Arial"/>
          <w:color w:val="000000" w:themeColor="text1"/>
        </w:rPr>
        <w:t>;</w:t>
      </w:r>
    </w:p>
    <w:p w14:paraId="77226FD5" w14:textId="3A385C76" w:rsidR="00F52DAF" w:rsidRPr="00BC67D2" w:rsidRDefault="00F52DAF" w:rsidP="00BC67D2">
      <w:pPr>
        <w:pStyle w:val="Akapitzlist"/>
        <w:numPr>
          <w:ilvl w:val="0"/>
          <w:numId w:val="10"/>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wsparcie techniczne w ramach cal</w:t>
      </w:r>
      <w:r w:rsidR="0787B54E" w:rsidRPr="00BC67D2">
        <w:rPr>
          <w:rFonts w:ascii="Arial" w:hAnsi="Arial" w:cs="Arial"/>
          <w:color w:val="000000" w:themeColor="text1"/>
        </w:rPr>
        <w:t>l</w:t>
      </w:r>
      <w:r w:rsidRPr="00BC67D2">
        <w:rPr>
          <w:rFonts w:ascii="Arial" w:hAnsi="Arial" w:cs="Arial"/>
          <w:color w:val="000000" w:themeColor="text1"/>
        </w:rPr>
        <w:t xml:space="preserve"> center dostępne przez </w:t>
      </w:r>
      <w:r w:rsidR="0004762A" w:rsidRPr="00BC67D2">
        <w:rPr>
          <w:rFonts w:ascii="Arial" w:hAnsi="Arial" w:cs="Arial"/>
          <w:color w:val="000000" w:themeColor="text1"/>
        </w:rPr>
        <w:t>całą</w:t>
      </w:r>
      <w:r w:rsidRPr="00BC67D2">
        <w:rPr>
          <w:rFonts w:ascii="Arial" w:hAnsi="Arial" w:cs="Arial"/>
          <w:color w:val="000000" w:themeColor="text1"/>
        </w:rPr>
        <w:t xml:space="preserve"> dobę 365 dni w</w:t>
      </w:r>
      <w:r w:rsidR="00052E5E">
        <w:rPr>
          <w:rFonts w:ascii="Arial" w:hAnsi="Arial" w:cs="Arial"/>
          <w:color w:val="000000" w:themeColor="text1"/>
        </w:rPr>
        <w:t> </w:t>
      </w:r>
      <w:r w:rsidRPr="00BC67D2">
        <w:rPr>
          <w:rFonts w:ascii="Arial" w:hAnsi="Arial" w:cs="Arial"/>
          <w:color w:val="000000" w:themeColor="text1"/>
        </w:rPr>
        <w:t>roku;</w:t>
      </w:r>
    </w:p>
    <w:p w14:paraId="7F293789" w14:textId="74846AF3" w:rsidR="00F52DAF" w:rsidRPr="00BC67D2" w:rsidRDefault="00F52DAF" w:rsidP="00BC67D2">
      <w:pPr>
        <w:pStyle w:val="Akapitzlist"/>
        <w:numPr>
          <w:ilvl w:val="0"/>
          <w:numId w:val="10"/>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 xml:space="preserve">dostęp dla </w:t>
      </w:r>
      <w:r w:rsidR="008C37B2" w:rsidRPr="00BC67D2">
        <w:rPr>
          <w:rFonts w:ascii="Arial" w:hAnsi="Arial" w:cs="Arial"/>
          <w:color w:val="000000" w:themeColor="text1"/>
        </w:rPr>
        <w:t>Zamawiającego</w:t>
      </w:r>
      <w:r w:rsidRPr="00BC67D2">
        <w:rPr>
          <w:rFonts w:ascii="Arial" w:hAnsi="Arial" w:cs="Arial"/>
          <w:color w:val="000000" w:themeColor="text1"/>
        </w:rPr>
        <w:t xml:space="preserve"> za </w:t>
      </w:r>
      <w:r w:rsidR="00BA0BC3" w:rsidRPr="00BC67D2">
        <w:rPr>
          <w:rFonts w:ascii="Arial" w:hAnsi="Arial" w:cs="Arial"/>
          <w:color w:val="000000" w:themeColor="text1"/>
        </w:rPr>
        <w:t>pomocą</w:t>
      </w:r>
      <w:r w:rsidRPr="00BC67D2">
        <w:rPr>
          <w:rFonts w:ascii="Arial" w:hAnsi="Arial" w:cs="Arial"/>
          <w:color w:val="000000" w:themeColor="text1"/>
        </w:rPr>
        <w:t xml:space="preserve"> </w:t>
      </w:r>
      <w:r w:rsidR="00BA0BC3" w:rsidRPr="00BC67D2">
        <w:rPr>
          <w:rFonts w:ascii="Arial" w:hAnsi="Arial" w:cs="Arial"/>
          <w:color w:val="000000" w:themeColor="text1"/>
        </w:rPr>
        <w:t>przeglądarki</w:t>
      </w:r>
      <w:r w:rsidRPr="00BC67D2">
        <w:rPr>
          <w:rFonts w:ascii="Arial" w:hAnsi="Arial" w:cs="Arial"/>
          <w:color w:val="000000" w:themeColor="text1"/>
        </w:rPr>
        <w:t xml:space="preserve"> WWW poprzez wewnętrzne </w:t>
      </w:r>
      <w:r w:rsidR="00BA0BC3" w:rsidRPr="00BC67D2">
        <w:rPr>
          <w:rFonts w:ascii="Arial" w:hAnsi="Arial" w:cs="Arial"/>
          <w:color w:val="000000" w:themeColor="text1"/>
        </w:rPr>
        <w:t>łącze</w:t>
      </w:r>
      <w:r w:rsidRPr="00BC67D2">
        <w:rPr>
          <w:rFonts w:ascii="Arial" w:hAnsi="Arial" w:cs="Arial"/>
          <w:color w:val="000000" w:themeColor="text1"/>
        </w:rPr>
        <w:t xml:space="preserve"> do systemu monitorowania stanu </w:t>
      </w:r>
      <w:r w:rsidR="000131D9" w:rsidRPr="00BC67D2">
        <w:rPr>
          <w:rFonts w:ascii="Arial" w:hAnsi="Arial" w:cs="Arial"/>
          <w:color w:val="000000" w:themeColor="text1"/>
        </w:rPr>
        <w:t>Łącz</w:t>
      </w:r>
      <w:r w:rsidRPr="00BC67D2">
        <w:rPr>
          <w:rFonts w:ascii="Arial" w:hAnsi="Arial" w:cs="Arial"/>
          <w:color w:val="000000" w:themeColor="text1"/>
        </w:rPr>
        <w:t xml:space="preserve"> na warunkach określonych w</w:t>
      </w:r>
      <w:r w:rsidR="00052E5E">
        <w:rPr>
          <w:rFonts w:ascii="Arial" w:hAnsi="Arial" w:cs="Arial"/>
          <w:color w:val="000000" w:themeColor="text1"/>
        </w:rPr>
        <w:t> </w:t>
      </w:r>
      <w:r w:rsidRPr="00BC67D2">
        <w:rPr>
          <w:rFonts w:ascii="Arial" w:hAnsi="Arial" w:cs="Arial"/>
          <w:color w:val="000000" w:themeColor="text1"/>
        </w:rPr>
        <w:t>Umowie.</w:t>
      </w:r>
    </w:p>
    <w:p w14:paraId="6B447808" w14:textId="0951087C" w:rsidR="00F52DAF" w:rsidRPr="00BC67D2" w:rsidRDefault="008C2D91" w:rsidP="00BC67D2">
      <w:pPr>
        <w:pStyle w:val="Akapitzlist"/>
        <w:numPr>
          <w:ilvl w:val="3"/>
          <w:numId w:val="4"/>
        </w:numPr>
        <w:spacing w:after="0" w:line="360" w:lineRule="auto"/>
        <w:ind w:left="709" w:hanging="425"/>
        <w:jc w:val="both"/>
        <w:rPr>
          <w:rFonts w:ascii="Arial" w:hAnsi="Arial" w:cs="Arial"/>
          <w:color w:val="000000" w:themeColor="text1"/>
        </w:rPr>
      </w:pPr>
      <w:r w:rsidRPr="00BC67D2">
        <w:rPr>
          <w:rFonts w:ascii="Arial" w:hAnsi="Arial" w:cs="Arial"/>
          <w:color w:val="000000" w:themeColor="text1"/>
        </w:rPr>
        <w:t>Wykonawca</w:t>
      </w:r>
      <w:r w:rsidR="00F52DAF" w:rsidRPr="00BC67D2">
        <w:rPr>
          <w:rFonts w:ascii="Arial" w:hAnsi="Arial" w:cs="Arial"/>
          <w:color w:val="000000" w:themeColor="text1"/>
        </w:rPr>
        <w:t xml:space="preserve"> świadczyć będzie Usługę MPLS na poziomie, który pozwala na transmisję danych oraz głosu z wykorzystaniem do sześciu CS (KU1, KU2, KU3, KU4, KU5, KU6) </w:t>
      </w:r>
      <w:r w:rsidR="00F52DAF" w:rsidRPr="00BC67D2">
        <w:rPr>
          <w:rFonts w:ascii="Arial" w:hAnsi="Arial" w:cs="Arial"/>
          <w:color w:val="000000" w:themeColor="text1"/>
        </w:rPr>
        <w:lastRenderedPageBreak/>
        <w:t xml:space="preserve">poprzez zastosowanie mechanizmów priorytetyzacji ruchu i zakłada elastyczny dobór pasma IP dla poszczególnych CS, zgodnie z indywidualnym zapotrzebowaniem </w:t>
      </w:r>
      <w:r w:rsidR="008C37B2" w:rsidRPr="00BC67D2">
        <w:rPr>
          <w:rFonts w:ascii="Arial" w:hAnsi="Arial" w:cs="Arial"/>
          <w:color w:val="000000" w:themeColor="text1"/>
        </w:rPr>
        <w:t>Zamawiającego</w:t>
      </w:r>
      <w:r w:rsidR="00F52DAF" w:rsidRPr="00BC67D2">
        <w:rPr>
          <w:rFonts w:ascii="Arial" w:hAnsi="Arial" w:cs="Arial"/>
          <w:color w:val="000000" w:themeColor="text1"/>
        </w:rPr>
        <w:t>.</w:t>
      </w:r>
    </w:p>
    <w:p w14:paraId="3CBDAF16" w14:textId="7867720E" w:rsidR="00F52DAF" w:rsidRPr="00BC67D2" w:rsidRDefault="00F52DAF" w:rsidP="00BC67D2">
      <w:pPr>
        <w:pStyle w:val="Akapitzlist"/>
        <w:numPr>
          <w:ilvl w:val="3"/>
          <w:numId w:val="4"/>
        </w:numPr>
        <w:spacing w:after="0" w:line="360" w:lineRule="auto"/>
        <w:ind w:left="709" w:hanging="425"/>
        <w:jc w:val="both"/>
        <w:rPr>
          <w:rFonts w:ascii="Arial" w:hAnsi="Arial" w:cs="Arial"/>
          <w:color w:val="000000" w:themeColor="text1"/>
        </w:rPr>
      </w:pPr>
      <w:r w:rsidRPr="00BC67D2">
        <w:rPr>
          <w:rFonts w:ascii="Arial" w:hAnsi="Arial" w:cs="Arial"/>
          <w:color w:val="000000" w:themeColor="text1"/>
        </w:rPr>
        <w:t xml:space="preserve">Usługa MPLS będzie realizowana z </w:t>
      </w:r>
      <w:r w:rsidR="007A5220" w:rsidRPr="00BC67D2">
        <w:rPr>
          <w:rFonts w:ascii="Arial" w:hAnsi="Arial" w:cs="Arial"/>
          <w:color w:val="000000" w:themeColor="text1"/>
        </w:rPr>
        <w:t>następującymi</w:t>
      </w:r>
      <w:r w:rsidRPr="00BC67D2">
        <w:rPr>
          <w:rFonts w:ascii="Arial" w:hAnsi="Arial" w:cs="Arial"/>
          <w:color w:val="000000" w:themeColor="text1"/>
        </w:rPr>
        <w:t xml:space="preserve"> typami </w:t>
      </w:r>
      <w:r w:rsidR="007A5220" w:rsidRPr="00BC67D2">
        <w:rPr>
          <w:rFonts w:ascii="Arial" w:hAnsi="Arial" w:cs="Arial"/>
          <w:color w:val="000000" w:themeColor="text1"/>
        </w:rPr>
        <w:t>Łącza</w:t>
      </w:r>
      <w:r w:rsidRPr="00BC67D2">
        <w:rPr>
          <w:rFonts w:ascii="Arial" w:hAnsi="Arial" w:cs="Arial"/>
          <w:color w:val="000000" w:themeColor="text1"/>
        </w:rPr>
        <w:t xml:space="preserve"> dostępowe: linie dzierżawione, </w:t>
      </w:r>
      <w:r w:rsidR="007A5220" w:rsidRPr="00BC67D2">
        <w:rPr>
          <w:rFonts w:ascii="Arial" w:hAnsi="Arial" w:cs="Arial"/>
          <w:color w:val="000000" w:themeColor="text1"/>
        </w:rPr>
        <w:t>łącza</w:t>
      </w:r>
      <w:r w:rsidRPr="00BC67D2">
        <w:rPr>
          <w:rFonts w:ascii="Arial" w:hAnsi="Arial" w:cs="Arial"/>
          <w:color w:val="000000" w:themeColor="text1"/>
        </w:rPr>
        <w:t xml:space="preserve"> miedziane, </w:t>
      </w:r>
      <w:r w:rsidR="007A5220" w:rsidRPr="00BC67D2">
        <w:rPr>
          <w:rFonts w:ascii="Arial" w:hAnsi="Arial" w:cs="Arial"/>
          <w:color w:val="000000" w:themeColor="text1"/>
        </w:rPr>
        <w:t>łącza</w:t>
      </w:r>
      <w:r w:rsidRPr="00BC67D2">
        <w:rPr>
          <w:rFonts w:ascii="Arial" w:hAnsi="Arial" w:cs="Arial"/>
          <w:color w:val="000000" w:themeColor="text1"/>
        </w:rPr>
        <w:t xml:space="preserve"> radiowe, </w:t>
      </w:r>
      <w:r w:rsidR="007A5220" w:rsidRPr="00BC67D2">
        <w:rPr>
          <w:rFonts w:ascii="Arial" w:hAnsi="Arial" w:cs="Arial"/>
          <w:color w:val="000000" w:themeColor="text1"/>
        </w:rPr>
        <w:t>łącza</w:t>
      </w:r>
      <w:r w:rsidRPr="00BC67D2">
        <w:rPr>
          <w:rFonts w:ascii="Arial" w:hAnsi="Arial" w:cs="Arial"/>
          <w:color w:val="000000" w:themeColor="text1"/>
        </w:rPr>
        <w:t xml:space="preserve"> światłowodowe (preferowane przez </w:t>
      </w:r>
      <w:r w:rsidR="008C37B2" w:rsidRPr="00BC67D2">
        <w:rPr>
          <w:rFonts w:ascii="Arial" w:hAnsi="Arial" w:cs="Arial"/>
          <w:color w:val="000000" w:themeColor="text1"/>
        </w:rPr>
        <w:t>Zamawiającego</w:t>
      </w:r>
      <w:r w:rsidRPr="00BC67D2">
        <w:rPr>
          <w:rFonts w:ascii="Arial" w:hAnsi="Arial" w:cs="Arial"/>
          <w:color w:val="000000" w:themeColor="text1"/>
        </w:rPr>
        <w:t xml:space="preserve">), przy czym w przypadku </w:t>
      </w:r>
      <w:r w:rsidR="007A5220" w:rsidRPr="00BC67D2">
        <w:rPr>
          <w:rFonts w:ascii="Arial" w:hAnsi="Arial" w:cs="Arial"/>
          <w:color w:val="000000" w:themeColor="text1"/>
        </w:rPr>
        <w:t>łącz</w:t>
      </w:r>
      <w:r w:rsidR="00FB1817" w:rsidRPr="00BC67D2">
        <w:rPr>
          <w:rFonts w:ascii="Arial" w:hAnsi="Arial" w:cs="Arial"/>
          <w:color w:val="000000" w:themeColor="text1"/>
        </w:rPr>
        <w:t>y</w:t>
      </w:r>
      <w:r w:rsidRPr="00BC67D2">
        <w:rPr>
          <w:rFonts w:ascii="Arial" w:hAnsi="Arial" w:cs="Arial"/>
          <w:color w:val="000000" w:themeColor="text1"/>
        </w:rPr>
        <w:t xml:space="preserve"> zapasowych w Lokalizacjach typu </w:t>
      </w:r>
      <w:r w:rsidR="004111F2" w:rsidRPr="00BC67D2">
        <w:rPr>
          <w:rFonts w:ascii="Arial" w:hAnsi="Arial" w:cs="Arial"/>
          <w:color w:val="000000" w:themeColor="text1"/>
        </w:rPr>
        <w:t>ZZ oraz NW</w:t>
      </w:r>
      <w:r w:rsidRPr="00BC67D2">
        <w:rPr>
          <w:rFonts w:ascii="Arial" w:hAnsi="Arial" w:cs="Arial"/>
          <w:color w:val="000000" w:themeColor="text1"/>
        </w:rPr>
        <w:t xml:space="preserve"> dopuszczone </w:t>
      </w:r>
      <w:r w:rsidR="007A5220" w:rsidRPr="00BC67D2">
        <w:rPr>
          <w:rFonts w:ascii="Arial" w:hAnsi="Arial" w:cs="Arial"/>
          <w:color w:val="000000" w:themeColor="text1"/>
        </w:rPr>
        <w:t>będą</w:t>
      </w:r>
      <w:r w:rsidRPr="00BC67D2">
        <w:rPr>
          <w:rFonts w:ascii="Arial" w:hAnsi="Arial" w:cs="Arial"/>
          <w:color w:val="000000" w:themeColor="text1"/>
        </w:rPr>
        <w:t xml:space="preserve"> również </w:t>
      </w:r>
      <w:r w:rsidR="007A5220" w:rsidRPr="00BC67D2">
        <w:rPr>
          <w:rFonts w:ascii="Arial" w:hAnsi="Arial" w:cs="Arial"/>
          <w:color w:val="000000" w:themeColor="text1"/>
        </w:rPr>
        <w:t>łącza</w:t>
      </w:r>
      <w:r w:rsidRPr="00BC67D2">
        <w:rPr>
          <w:rFonts w:ascii="Arial" w:hAnsi="Arial" w:cs="Arial"/>
          <w:color w:val="000000" w:themeColor="text1"/>
        </w:rPr>
        <w:t xml:space="preserve"> GSM w technologii LTE (w</w:t>
      </w:r>
      <w:r w:rsidR="00052E5E">
        <w:rPr>
          <w:rFonts w:ascii="Arial" w:hAnsi="Arial" w:cs="Arial"/>
          <w:color w:val="000000" w:themeColor="text1"/>
        </w:rPr>
        <w:t> </w:t>
      </w:r>
      <w:r w:rsidRPr="00BC67D2">
        <w:rPr>
          <w:rFonts w:ascii="Arial" w:hAnsi="Arial" w:cs="Arial"/>
          <w:color w:val="000000" w:themeColor="text1"/>
        </w:rPr>
        <w:t xml:space="preserve">szczególności </w:t>
      </w:r>
      <w:r w:rsidR="007A5220" w:rsidRPr="00BC67D2">
        <w:rPr>
          <w:rFonts w:ascii="Arial" w:hAnsi="Arial" w:cs="Arial"/>
          <w:color w:val="000000" w:themeColor="text1"/>
        </w:rPr>
        <w:t>łącza</w:t>
      </w:r>
      <w:r w:rsidRPr="00BC67D2">
        <w:rPr>
          <w:rFonts w:ascii="Arial" w:hAnsi="Arial" w:cs="Arial"/>
          <w:color w:val="000000" w:themeColor="text1"/>
        </w:rPr>
        <w:t xml:space="preserve"> </w:t>
      </w:r>
      <w:r w:rsidR="004111F2" w:rsidRPr="00BC67D2">
        <w:rPr>
          <w:rFonts w:ascii="Arial" w:hAnsi="Arial" w:cs="Arial"/>
          <w:color w:val="000000" w:themeColor="text1"/>
        </w:rPr>
        <w:t>umożliwiające</w:t>
      </w:r>
      <w:r w:rsidRPr="00BC67D2">
        <w:rPr>
          <w:rFonts w:ascii="Arial" w:hAnsi="Arial" w:cs="Arial"/>
          <w:color w:val="000000" w:themeColor="text1"/>
        </w:rPr>
        <w:t xml:space="preserve"> priorytetyzację ruchu)</w:t>
      </w:r>
      <w:r w:rsidR="00CA0FC6" w:rsidRPr="00BC67D2">
        <w:rPr>
          <w:rFonts w:ascii="Arial" w:hAnsi="Arial" w:cs="Arial"/>
          <w:color w:val="000000" w:themeColor="text1"/>
        </w:rPr>
        <w:t>.</w:t>
      </w:r>
      <w:r w:rsidRPr="00BC67D2">
        <w:rPr>
          <w:rFonts w:ascii="Arial" w:hAnsi="Arial" w:cs="Arial"/>
          <w:color w:val="000000" w:themeColor="text1"/>
        </w:rPr>
        <w:t xml:space="preserve"> </w:t>
      </w:r>
      <w:r w:rsidR="007A5220" w:rsidRPr="00BC67D2">
        <w:rPr>
          <w:rFonts w:ascii="Arial" w:hAnsi="Arial" w:cs="Arial"/>
          <w:color w:val="000000" w:themeColor="text1"/>
        </w:rPr>
        <w:t>Łącza</w:t>
      </w:r>
      <w:r w:rsidRPr="00BC67D2">
        <w:rPr>
          <w:rFonts w:ascii="Arial" w:hAnsi="Arial" w:cs="Arial"/>
          <w:color w:val="000000" w:themeColor="text1"/>
        </w:rPr>
        <w:t xml:space="preserve"> punkt-punkt: </w:t>
      </w:r>
      <w:r w:rsidR="007A5220" w:rsidRPr="00BC67D2">
        <w:rPr>
          <w:rFonts w:ascii="Arial" w:hAnsi="Arial" w:cs="Arial"/>
          <w:color w:val="000000" w:themeColor="text1"/>
        </w:rPr>
        <w:t>łącza</w:t>
      </w:r>
      <w:r w:rsidRPr="00BC67D2">
        <w:rPr>
          <w:rFonts w:ascii="Arial" w:hAnsi="Arial" w:cs="Arial"/>
          <w:color w:val="000000" w:themeColor="text1"/>
        </w:rPr>
        <w:t xml:space="preserve"> światłowodowe. Wszelkie użyte </w:t>
      </w:r>
      <w:r w:rsidR="004111F2" w:rsidRPr="00BC67D2">
        <w:rPr>
          <w:rFonts w:ascii="Arial" w:hAnsi="Arial" w:cs="Arial"/>
          <w:color w:val="000000" w:themeColor="text1"/>
        </w:rPr>
        <w:t>Łącza</w:t>
      </w:r>
      <w:r w:rsidRPr="00BC67D2">
        <w:rPr>
          <w:rFonts w:ascii="Arial" w:hAnsi="Arial" w:cs="Arial"/>
          <w:color w:val="000000" w:themeColor="text1"/>
        </w:rPr>
        <w:t xml:space="preserve"> winny gwarantować </w:t>
      </w:r>
      <w:r w:rsidR="004111F2" w:rsidRPr="00BC67D2">
        <w:rPr>
          <w:rFonts w:ascii="Arial" w:hAnsi="Arial" w:cs="Arial"/>
          <w:color w:val="000000" w:themeColor="text1"/>
        </w:rPr>
        <w:t>wymagan</w:t>
      </w:r>
      <w:r w:rsidR="0A27A7B2" w:rsidRPr="00BC67D2">
        <w:rPr>
          <w:rFonts w:ascii="Arial" w:hAnsi="Arial" w:cs="Arial"/>
          <w:color w:val="000000" w:themeColor="text1"/>
        </w:rPr>
        <w:t>ą</w:t>
      </w:r>
      <w:r w:rsidRPr="00BC67D2">
        <w:rPr>
          <w:rFonts w:ascii="Arial" w:hAnsi="Arial" w:cs="Arial"/>
          <w:color w:val="000000" w:themeColor="text1"/>
        </w:rPr>
        <w:t xml:space="preserve"> Przepustowość. </w:t>
      </w:r>
      <w:r w:rsidR="008C2D91" w:rsidRPr="00BC67D2">
        <w:rPr>
          <w:rFonts w:ascii="Arial" w:hAnsi="Arial" w:cs="Arial"/>
          <w:color w:val="000000" w:themeColor="text1"/>
        </w:rPr>
        <w:t>Wykonawca</w:t>
      </w:r>
      <w:r w:rsidRPr="00BC67D2">
        <w:rPr>
          <w:rFonts w:ascii="Arial" w:hAnsi="Arial" w:cs="Arial"/>
          <w:color w:val="000000" w:themeColor="text1"/>
        </w:rPr>
        <w:t xml:space="preserve"> </w:t>
      </w:r>
      <w:r w:rsidR="004111F2" w:rsidRPr="00BC67D2">
        <w:rPr>
          <w:rFonts w:ascii="Arial" w:hAnsi="Arial" w:cs="Arial"/>
          <w:color w:val="000000" w:themeColor="text1"/>
        </w:rPr>
        <w:t>zobowiązany</w:t>
      </w:r>
      <w:r w:rsidRPr="00BC67D2">
        <w:rPr>
          <w:rFonts w:ascii="Arial" w:hAnsi="Arial" w:cs="Arial"/>
          <w:color w:val="000000" w:themeColor="text1"/>
        </w:rPr>
        <w:t xml:space="preserve"> jest do przedstawienia</w:t>
      </w:r>
      <w:r w:rsidR="008C37B2" w:rsidRPr="00BC67D2">
        <w:rPr>
          <w:rFonts w:ascii="Arial" w:hAnsi="Arial" w:cs="Arial"/>
          <w:color w:val="000000" w:themeColor="text1"/>
        </w:rPr>
        <w:t xml:space="preserve"> Zamawiającemu </w:t>
      </w:r>
      <w:r w:rsidRPr="00BC67D2">
        <w:rPr>
          <w:rFonts w:ascii="Arial" w:hAnsi="Arial" w:cs="Arial"/>
          <w:color w:val="000000" w:themeColor="text1"/>
        </w:rPr>
        <w:t xml:space="preserve">zestawienia technologii, w jakich wykonane </w:t>
      </w:r>
      <w:r w:rsidR="00F5549F" w:rsidRPr="00BC67D2">
        <w:rPr>
          <w:rFonts w:ascii="Arial" w:hAnsi="Arial" w:cs="Arial"/>
          <w:color w:val="000000" w:themeColor="text1"/>
        </w:rPr>
        <w:t>są</w:t>
      </w:r>
      <w:r w:rsidRPr="00BC67D2">
        <w:rPr>
          <w:rFonts w:ascii="Arial" w:hAnsi="Arial" w:cs="Arial"/>
          <w:color w:val="000000" w:themeColor="text1"/>
        </w:rPr>
        <w:t xml:space="preserve"> </w:t>
      </w:r>
      <w:r w:rsidR="00F5549F" w:rsidRPr="00BC67D2">
        <w:rPr>
          <w:rFonts w:ascii="Arial" w:hAnsi="Arial" w:cs="Arial"/>
          <w:color w:val="000000" w:themeColor="text1"/>
        </w:rPr>
        <w:t>Łącza</w:t>
      </w:r>
      <w:r w:rsidRPr="00BC67D2">
        <w:rPr>
          <w:rFonts w:ascii="Arial" w:hAnsi="Arial" w:cs="Arial"/>
          <w:color w:val="000000" w:themeColor="text1"/>
        </w:rPr>
        <w:t xml:space="preserve"> zestawione na potrzeby świadczenia Usługi MPLS (w tym </w:t>
      </w:r>
      <w:r w:rsidR="00F5549F" w:rsidRPr="00BC67D2">
        <w:rPr>
          <w:rFonts w:ascii="Arial" w:hAnsi="Arial" w:cs="Arial"/>
          <w:color w:val="000000" w:themeColor="text1"/>
        </w:rPr>
        <w:t>łącza</w:t>
      </w:r>
      <w:r w:rsidRPr="00BC67D2">
        <w:rPr>
          <w:rFonts w:ascii="Arial" w:hAnsi="Arial" w:cs="Arial"/>
          <w:color w:val="000000" w:themeColor="text1"/>
        </w:rPr>
        <w:t xml:space="preserve"> podstawowe i zapasowe).</w:t>
      </w:r>
    </w:p>
    <w:p w14:paraId="216D5135" w14:textId="23B51F52" w:rsidR="00F52DAF" w:rsidRPr="00BC67D2" w:rsidRDefault="00A5210E" w:rsidP="00BC67D2">
      <w:p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 xml:space="preserve">1) </w:t>
      </w:r>
      <w:r w:rsidR="00F52DAF" w:rsidRPr="00BC67D2">
        <w:rPr>
          <w:rFonts w:ascii="Arial" w:hAnsi="Arial" w:cs="Arial"/>
          <w:color w:val="000000" w:themeColor="text1"/>
        </w:rPr>
        <w:t xml:space="preserve">Procentowy udział </w:t>
      </w:r>
      <w:r w:rsidR="00DF678A" w:rsidRPr="00BC67D2">
        <w:rPr>
          <w:rFonts w:ascii="Arial" w:hAnsi="Arial" w:cs="Arial"/>
          <w:color w:val="000000" w:themeColor="text1"/>
        </w:rPr>
        <w:t>łączy</w:t>
      </w:r>
      <w:r w:rsidR="00F52DAF" w:rsidRPr="00BC67D2">
        <w:rPr>
          <w:rFonts w:ascii="Arial" w:hAnsi="Arial" w:cs="Arial"/>
          <w:color w:val="000000" w:themeColor="text1"/>
        </w:rPr>
        <w:t xml:space="preserve"> światłowodowych wśród zestawianych docelowych </w:t>
      </w:r>
      <w:r w:rsidR="0004006B" w:rsidRPr="00BC67D2">
        <w:rPr>
          <w:rFonts w:ascii="Arial" w:hAnsi="Arial" w:cs="Arial"/>
          <w:color w:val="000000" w:themeColor="text1"/>
        </w:rPr>
        <w:t>łączy</w:t>
      </w:r>
      <w:r w:rsidR="00F52DAF" w:rsidRPr="00BC67D2">
        <w:rPr>
          <w:rFonts w:ascii="Arial" w:hAnsi="Arial" w:cs="Arial"/>
          <w:color w:val="000000" w:themeColor="text1"/>
        </w:rPr>
        <w:t xml:space="preserve"> podstawowych w Lokalizacjach</w:t>
      </w:r>
      <w:r w:rsidR="000A7D5B" w:rsidRPr="00BC67D2">
        <w:rPr>
          <w:rFonts w:ascii="Arial" w:hAnsi="Arial" w:cs="Arial"/>
          <w:color w:val="000000" w:themeColor="text1"/>
        </w:rPr>
        <w:t xml:space="preserve"> </w:t>
      </w:r>
      <w:r w:rsidR="00F52DAF" w:rsidRPr="00BC67D2">
        <w:rPr>
          <w:rFonts w:ascii="Arial" w:hAnsi="Arial" w:cs="Arial"/>
          <w:color w:val="000000" w:themeColor="text1"/>
        </w:rPr>
        <w:t xml:space="preserve">typu </w:t>
      </w:r>
      <w:r w:rsidR="00F837B8" w:rsidRPr="00BC67D2">
        <w:rPr>
          <w:rFonts w:ascii="Arial" w:hAnsi="Arial" w:cs="Arial"/>
          <w:color w:val="000000" w:themeColor="text1"/>
        </w:rPr>
        <w:t>NW oraz ZZ</w:t>
      </w:r>
      <w:r w:rsidR="00F52DAF" w:rsidRPr="00BC67D2">
        <w:rPr>
          <w:rFonts w:ascii="Arial" w:hAnsi="Arial" w:cs="Arial"/>
          <w:color w:val="000000" w:themeColor="text1"/>
        </w:rPr>
        <w:t xml:space="preserve"> wyniesie </w:t>
      </w:r>
      <w:r w:rsidR="4D91F729" w:rsidRPr="00BC67D2">
        <w:rPr>
          <w:rFonts w:ascii="Arial" w:hAnsi="Arial" w:cs="Arial"/>
          <w:color w:val="000000" w:themeColor="text1"/>
        </w:rPr>
        <w:t>…....</w:t>
      </w:r>
      <w:r w:rsidR="00F52DAF" w:rsidRPr="00BC67D2">
        <w:rPr>
          <w:rFonts w:ascii="Arial" w:hAnsi="Arial" w:cs="Arial"/>
          <w:color w:val="000000" w:themeColor="text1"/>
        </w:rPr>
        <w:tab/>
        <w:t xml:space="preserve">% (wartość wskazana przez </w:t>
      </w:r>
      <w:r w:rsidR="008C2D91" w:rsidRPr="00BC67D2">
        <w:rPr>
          <w:rFonts w:ascii="Arial" w:hAnsi="Arial" w:cs="Arial"/>
          <w:color w:val="000000" w:themeColor="text1"/>
        </w:rPr>
        <w:t>Wykonawcę</w:t>
      </w:r>
      <w:r w:rsidR="00F52DAF" w:rsidRPr="00BC67D2">
        <w:rPr>
          <w:rFonts w:ascii="Arial" w:hAnsi="Arial" w:cs="Arial"/>
          <w:color w:val="000000" w:themeColor="text1"/>
        </w:rPr>
        <w:t xml:space="preserve"> w ofercie złożonej w ramach postępowani</w:t>
      </w:r>
      <w:r w:rsidR="00754EE2" w:rsidRPr="00BC67D2">
        <w:rPr>
          <w:rFonts w:ascii="Arial" w:hAnsi="Arial" w:cs="Arial"/>
          <w:color w:val="000000" w:themeColor="text1"/>
        </w:rPr>
        <w:t>a</w:t>
      </w:r>
      <w:r w:rsidR="00F52DAF" w:rsidRPr="00BC67D2">
        <w:rPr>
          <w:rFonts w:ascii="Arial" w:hAnsi="Arial" w:cs="Arial"/>
          <w:color w:val="000000" w:themeColor="text1"/>
        </w:rPr>
        <w:t xml:space="preserve"> o</w:t>
      </w:r>
      <w:r w:rsidR="00052E5E">
        <w:rPr>
          <w:rFonts w:ascii="Arial" w:hAnsi="Arial" w:cs="Arial"/>
          <w:color w:val="000000" w:themeColor="text1"/>
        </w:rPr>
        <w:t> </w:t>
      </w:r>
      <w:r w:rsidR="00F52DAF" w:rsidRPr="00BC67D2">
        <w:rPr>
          <w:rFonts w:ascii="Arial" w:hAnsi="Arial" w:cs="Arial"/>
          <w:color w:val="000000" w:themeColor="text1"/>
        </w:rPr>
        <w:t>udzielenie przedmiotowego zamówienia publicznego).</w:t>
      </w:r>
    </w:p>
    <w:p w14:paraId="1D042732" w14:textId="6A662FD7" w:rsidR="00F52DAF" w:rsidRPr="00BC67D2" w:rsidRDefault="00A5210E" w:rsidP="00BC67D2">
      <w:p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 xml:space="preserve">2) </w:t>
      </w:r>
      <w:r w:rsidR="00F52DAF" w:rsidRPr="00BC67D2">
        <w:rPr>
          <w:rFonts w:ascii="Arial" w:hAnsi="Arial" w:cs="Arial"/>
          <w:color w:val="000000" w:themeColor="text1"/>
        </w:rPr>
        <w:t>Procentowy udział ł</w:t>
      </w:r>
      <w:r w:rsidR="00D6064D" w:rsidRPr="00BC67D2">
        <w:rPr>
          <w:rFonts w:ascii="Arial" w:hAnsi="Arial" w:cs="Arial"/>
          <w:color w:val="000000" w:themeColor="text1"/>
        </w:rPr>
        <w:t>ączy</w:t>
      </w:r>
      <w:r w:rsidR="00F52DAF" w:rsidRPr="00BC67D2">
        <w:rPr>
          <w:rFonts w:ascii="Arial" w:hAnsi="Arial" w:cs="Arial"/>
          <w:color w:val="000000" w:themeColor="text1"/>
        </w:rPr>
        <w:t xml:space="preserve"> kablowych lub radiowych (innych niż poprzez GSM) wśród zestawianych łączy zapasowych</w:t>
      </w:r>
      <w:r w:rsidR="00F837B8" w:rsidRPr="00BC67D2">
        <w:rPr>
          <w:rFonts w:ascii="Arial" w:hAnsi="Arial" w:cs="Arial"/>
          <w:color w:val="000000" w:themeColor="text1"/>
        </w:rPr>
        <w:t xml:space="preserve"> </w:t>
      </w:r>
      <w:r w:rsidR="00F52DAF" w:rsidRPr="00BC67D2">
        <w:rPr>
          <w:rFonts w:ascii="Arial" w:hAnsi="Arial" w:cs="Arial"/>
          <w:color w:val="000000" w:themeColor="text1"/>
        </w:rPr>
        <w:t xml:space="preserve">w Lokalizacjach typu </w:t>
      </w:r>
      <w:r w:rsidR="00754EE2" w:rsidRPr="00BC67D2">
        <w:rPr>
          <w:rFonts w:ascii="Arial" w:hAnsi="Arial" w:cs="Arial"/>
          <w:color w:val="000000" w:themeColor="text1"/>
        </w:rPr>
        <w:t>NW oraz ZZ</w:t>
      </w:r>
      <w:r w:rsidR="00F52DAF" w:rsidRPr="00BC67D2">
        <w:rPr>
          <w:rFonts w:ascii="Arial" w:hAnsi="Arial" w:cs="Arial"/>
          <w:color w:val="000000" w:themeColor="text1"/>
        </w:rPr>
        <w:t xml:space="preserve"> wyniesie</w:t>
      </w:r>
      <w:r w:rsidR="00052E5E">
        <w:rPr>
          <w:rFonts w:ascii="Arial" w:hAnsi="Arial" w:cs="Arial"/>
          <w:color w:val="000000" w:themeColor="text1"/>
        </w:rPr>
        <w:t xml:space="preserve"> </w:t>
      </w:r>
      <w:r w:rsidR="1EBFB945" w:rsidRPr="00BC67D2">
        <w:rPr>
          <w:rFonts w:ascii="Arial" w:hAnsi="Arial" w:cs="Arial"/>
          <w:color w:val="000000" w:themeColor="text1"/>
        </w:rPr>
        <w:t>.........</w:t>
      </w:r>
      <w:r w:rsidR="00F52DAF" w:rsidRPr="00BC67D2">
        <w:rPr>
          <w:rFonts w:ascii="Arial" w:hAnsi="Arial" w:cs="Arial"/>
          <w:color w:val="000000" w:themeColor="text1"/>
        </w:rPr>
        <w:t xml:space="preserve">% (wartość wskazana przez </w:t>
      </w:r>
      <w:r w:rsidR="008C2D91" w:rsidRPr="00BC67D2">
        <w:rPr>
          <w:rFonts w:ascii="Arial" w:hAnsi="Arial" w:cs="Arial"/>
          <w:color w:val="000000" w:themeColor="text1"/>
        </w:rPr>
        <w:t>Wykonawcę</w:t>
      </w:r>
      <w:r w:rsidR="00F52DAF" w:rsidRPr="00BC67D2">
        <w:rPr>
          <w:rFonts w:ascii="Arial" w:hAnsi="Arial" w:cs="Arial"/>
          <w:color w:val="000000" w:themeColor="text1"/>
        </w:rPr>
        <w:t xml:space="preserve"> w ofercie złożonej w ramach</w:t>
      </w:r>
      <w:r w:rsidR="00754EE2" w:rsidRPr="00BC67D2">
        <w:rPr>
          <w:rFonts w:ascii="Arial" w:hAnsi="Arial" w:cs="Arial"/>
          <w:color w:val="000000" w:themeColor="text1"/>
        </w:rPr>
        <w:t xml:space="preserve"> </w:t>
      </w:r>
      <w:r w:rsidR="00F52DAF" w:rsidRPr="00BC67D2">
        <w:rPr>
          <w:rFonts w:ascii="Arial" w:hAnsi="Arial" w:cs="Arial"/>
          <w:color w:val="000000" w:themeColor="text1"/>
        </w:rPr>
        <w:t>postępowani</w:t>
      </w:r>
      <w:r w:rsidR="00754EE2" w:rsidRPr="00BC67D2">
        <w:rPr>
          <w:rFonts w:ascii="Arial" w:hAnsi="Arial" w:cs="Arial"/>
          <w:color w:val="000000" w:themeColor="text1"/>
        </w:rPr>
        <w:t>a</w:t>
      </w:r>
      <w:r w:rsidR="00F52DAF" w:rsidRPr="00BC67D2">
        <w:rPr>
          <w:rFonts w:ascii="Arial" w:hAnsi="Arial" w:cs="Arial"/>
          <w:color w:val="000000" w:themeColor="text1"/>
        </w:rPr>
        <w:t xml:space="preserve"> o udzielenie przedmiotowego zamówienia publicznego).</w:t>
      </w:r>
    </w:p>
    <w:p w14:paraId="0CC5D949" w14:textId="62BF7886" w:rsidR="00251F6F" w:rsidRPr="00BC67D2" w:rsidRDefault="00F52DAF" w:rsidP="00BC67D2">
      <w:pPr>
        <w:pStyle w:val="Akapitzlist"/>
        <w:numPr>
          <w:ilvl w:val="3"/>
          <w:numId w:val="4"/>
        </w:numPr>
        <w:spacing w:after="0" w:line="360" w:lineRule="auto"/>
        <w:ind w:left="709" w:hanging="425"/>
        <w:jc w:val="both"/>
        <w:rPr>
          <w:rFonts w:ascii="Arial" w:hAnsi="Arial" w:cs="Arial"/>
          <w:color w:val="000000" w:themeColor="text1"/>
        </w:rPr>
      </w:pPr>
      <w:r w:rsidRPr="00BC67D2">
        <w:rPr>
          <w:rFonts w:ascii="Arial" w:hAnsi="Arial" w:cs="Arial"/>
          <w:color w:val="000000" w:themeColor="text1"/>
        </w:rPr>
        <w:t xml:space="preserve">Wymagane parametry Usługi MPLS, w tym Przepustowości dla poszczególnych typów </w:t>
      </w:r>
      <w:r w:rsidR="002970CE" w:rsidRPr="00BC67D2">
        <w:rPr>
          <w:rFonts w:ascii="Arial" w:hAnsi="Arial" w:cs="Arial"/>
          <w:color w:val="000000" w:themeColor="text1"/>
        </w:rPr>
        <w:t>Łączy</w:t>
      </w:r>
      <w:r w:rsidRPr="00BC67D2">
        <w:rPr>
          <w:rFonts w:ascii="Arial" w:hAnsi="Arial" w:cs="Arial"/>
          <w:color w:val="000000" w:themeColor="text1"/>
        </w:rPr>
        <w:t>, zostały określone w poniższej tabeli:</w:t>
      </w:r>
    </w:p>
    <w:tbl>
      <w:tblPr>
        <w:tblW w:w="9351" w:type="dxa"/>
        <w:tblLayout w:type="fixed"/>
        <w:tblCellMar>
          <w:left w:w="0" w:type="dxa"/>
          <w:right w:w="0" w:type="dxa"/>
        </w:tblCellMar>
        <w:tblLook w:val="0000" w:firstRow="0" w:lastRow="0" w:firstColumn="0" w:lastColumn="0" w:noHBand="0" w:noVBand="0"/>
      </w:tblPr>
      <w:tblGrid>
        <w:gridCol w:w="2628"/>
        <w:gridCol w:w="3179"/>
        <w:gridCol w:w="3544"/>
      </w:tblGrid>
      <w:tr w:rsidR="00BC67D2" w:rsidRPr="00BC67D2" w14:paraId="575C42C8" w14:textId="77777777" w:rsidTr="7E3E033F">
        <w:trPr>
          <w:trHeight w:hRule="exact" w:val="450"/>
        </w:trPr>
        <w:tc>
          <w:tcPr>
            <w:tcW w:w="2628" w:type="dxa"/>
            <w:tcBorders>
              <w:top w:val="single" w:sz="4" w:space="0" w:color="auto"/>
              <w:left w:val="single" w:sz="4" w:space="0" w:color="auto"/>
              <w:bottom w:val="nil"/>
              <w:right w:val="nil"/>
            </w:tcBorders>
            <w:shd w:val="clear" w:color="auto" w:fill="FFFFFF" w:themeFill="background1"/>
            <w:vAlign w:val="center"/>
          </w:tcPr>
          <w:p w14:paraId="1822DB6E" w14:textId="77777777" w:rsidR="00371DBE" w:rsidRPr="00BC67D2" w:rsidRDefault="00371DBE" w:rsidP="00BC67D2">
            <w:pPr>
              <w:spacing w:after="0" w:line="360" w:lineRule="auto"/>
              <w:jc w:val="both"/>
              <w:rPr>
                <w:rFonts w:ascii="Arial" w:hAnsi="Arial" w:cs="Arial"/>
                <w:b/>
                <w:bCs/>
                <w:color w:val="000000" w:themeColor="text1"/>
              </w:rPr>
            </w:pPr>
            <w:r w:rsidRPr="00BC67D2">
              <w:rPr>
                <w:rFonts w:ascii="Arial" w:hAnsi="Arial" w:cs="Arial"/>
                <w:b/>
                <w:bCs/>
                <w:color w:val="000000" w:themeColor="text1"/>
              </w:rPr>
              <w:t>Typ łącza</w:t>
            </w:r>
          </w:p>
        </w:tc>
        <w:tc>
          <w:tcPr>
            <w:tcW w:w="3179" w:type="dxa"/>
            <w:tcBorders>
              <w:top w:val="single" w:sz="4" w:space="0" w:color="auto"/>
              <w:left w:val="single" w:sz="4" w:space="0" w:color="auto"/>
              <w:bottom w:val="nil"/>
              <w:right w:val="nil"/>
            </w:tcBorders>
            <w:shd w:val="clear" w:color="auto" w:fill="FFFFFF" w:themeFill="background1"/>
            <w:vAlign w:val="center"/>
          </w:tcPr>
          <w:p w14:paraId="0C48C6AF" w14:textId="77777777" w:rsidR="00371DBE" w:rsidRPr="00BC67D2" w:rsidRDefault="00371DBE" w:rsidP="00BC67D2">
            <w:pPr>
              <w:spacing w:after="0" w:line="360" w:lineRule="auto"/>
              <w:jc w:val="both"/>
              <w:rPr>
                <w:rFonts w:ascii="Arial" w:hAnsi="Arial" w:cs="Arial"/>
                <w:b/>
                <w:bCs/>
                <w:color w:val="000000" w:themeColor="text1"/>
              </w:rPr>
            </w:pPr>
            <w:r w:rsidRPr="00BC67D2">
              <w:rPr>
                <w:rFonts w:ascii="Arial" w:hAnsi="Arial" w:cs="Arial"/>
                <w:b/>
                <w:bCs/>
                <w:color w:val="000000" w:themeColor="text1"/>
              </w:rPr>
              <w:t>Przepustowość</w:t>
            </w:r>
          </w:p>
        </w:tc>
        <w:tc>
          <w:tcPr>
            <w:tcW w:w="3544" w:type="dxa"/>
            <w:tcBorders>
              <w:top w:val="single" w:sz="4" w:space="0" w:color="auto"/>
              <w:left w:val="single" w:sz="4" w:space="0" w:color="auto"/>
              <w:bottom w:val="nil"/>
              <w:right w:val="single" w:sz="4" w:space="0" w:color="auto"/>
            </w:tcBorders>
            <w:shd w:val="clear" w:color="auto" w:fill="FFFFFF" w:themeFill="background1"/>
            <w:vAlign w:val="center"/>
          </w:tcPr>
          <w:p w14:paraId="5EFAD222" w14:textId="77777777" w:rsidR="00371DBE" w:rsidRPr="00BC67D2" w:rsidRDefault="00371DBE" w:rsidP="00BC67D2">
            <w:pPr>
              <w:spacing w:after="0" w:line="360" w:lineRule="auto"/>
              <w:jc w:val="both"/>
              <w:rPr>
                <w:rFonts w:ascii="Arial" w:hAnsi="Arial" w:cs="Arial"/>
                <w:b/>
                <w:bCs/>
                <w:color w:val="000000" w:themeColor="text1"/>
              </w:rPr>
            </w:pPr>
            <w:r w:rsidRPr="00BC67D2">
              <w:rPr>
                <w:rFonts w:ascii="Arial" w:hAnsi="Arial" w:cs="Arial"/>
                <w:b/>
                <w:bCs/>
                <w:color w:val="000000" w:themeColor="text1"/>
              </w:rPr>
              <w:t>Dopuszczalne opóźnienie</w:t>
            </w:r>
          </w:p>
        </w:tc>
      </w:tr>
      <w:tr w:rsidR="00BC67D2" w:rsidRPr="00BC67D2" w14:paraId="0CC3322D" w14:textId="77777777" w:rsidTr="7E3E033F">
        <w:trPr>
          <w:trHeight w:hRule="exact" w:val="898"/>
        </w:trPr>
        <w:tc>
          <w:tcPr>
            <w:tcW w:w="2628" w:type="dxa"/>
            <w:tcBorders>
              <w:top w:val="single" w:sz="4" w:space="0" w:color="auto"/>
              <w:left w:val="single" w:sz="4" w:space="0" w:color="auto"/>
              <w:bottom w:val="nil"/>
              <w:right w:val="nil"/>
            </w:tcBorders>
            <w:shd w:val="clear" w:color="auto" w:fill="FFFFFF" w:themeFill="background1"/>
          </w:tcPr>
          <w:p w14:paraId="097AEA18" w14:textId="77777777" w:rsidR="00371DBE" w:rsidRPr="00BC67D2" w:rsidRDefault="00371DBE" w:rsidP="00BC67D2">
            <w:pPr>
              <w:spacing w:after="0" w:line="360" w:lineRule="auto"/>
              <w:rPr>
                <w:rFonts w:ascii="Arial" w:hAnsi="Arial" w:cs="Arial"/>
                <w:color w:val="000000" w:themeColor="text1"/>
              </w:rPr>
            </w:pPr>
            <w:r w:rsidRPr="00BC67D2">
              <w:rPr>
                <w:rFonts w:ascii="Arial" w:hAnsi="Arial" w:cs="Arial"/>
                <w:color w:val="000000" w:themeColor="text1"/>
              </w:rPr>
              <w:t>Łącza dostępowe</w:t>
            </w:r>
          </w:p>
        </w:tc>
        <w:tc>
          <w:tcPr>
            <w:tcW w:w="3179" w:type="dxa"/>
            <w:tcBorders>
              <w:top w:val="single" w:sz="4" w:space="0" w:color="auto"/>
              <w:left w:val="single" w:sz="4" w:space="0" w:color="auto"/>
              <w:bottom w:val="nil"/>
              <w:right w:val="nil"/>
            </w:tcBorders>
            <w:shd w:val="clear" w:color="auto" w:fill="FFFFFF" w:themeFill="background1"/>
            <w:vAlign w:val="center"/>
          </w:tcPr>
          <w:p w14:paraId="4B7362B9" w14:textId="4750CB05" w:rsidR="00371DBE" w:rsidRPr="00BC67D2" w:rsidRDefault="0005688A" w:rsidP="00BC67D2">
            <w:pPr>
              <w:spacing w:after="0" w:line="360" w:lineRule="auto"/>
              <w:rPr>
                <w:rFonts w:ascii="Arial" w:hAnsi="Arial" w:cs="Arial"/>
                <w:color w:val="000000" w:themeColor="text1"/>
              </w:rPr>
            </w:pPr>
            <w:r w:rsidRPr="00BC67D2">
              <w:rPr>
                <w:rFonts w:ascii="Arial" w:hAnsi="Arial" w:cs="Arial"/>
                <w:color w:val="000000" w:themeColor="text1"/>
              </w:rPr>
              <w:t xml:space="preserve">Min. </w:t>
            </w:r>
            <w:r w:rsidR="00342B36" w:rsidRPr="00BC67D2">
              <w:rPr>
                <w:rFonts w:ascii="Arial" w:hAnsi="Arial" w:cs="Arial"/>
                <w:color w:val="000000" w:themeColor="text1"/>
              </w:rPr>
              <w:t xml:space="preserve">25, </w:t>
            </w:r>
            <w:r w:rsidR="00777010" w:rsidRPr="00BC67D2">
              <w:rPr>
                <w:rFonts w:ascii="Arial" w:hAnsi="Arial" w:cs="Arial"/>
                <w:color w:val="000000" w:themeColor="text1"/>
              </w:rPr>
              <w:t>50</w:t>
            </w:r>
            <w:r w:rsidR="00371DBE" w:rsidRPr="00BC67D2">
              <w:rPr>
                <w:rFonts w:ascii="Arial" w:hAnsi="Arial" w:cs="Arial"/>
                <w:color w:val="000000" w:themeColor="text1"/>
              </w:rPr>
              <w:t>, 100</w:t>
            </w:r>
            <w:r w:rsidR="00144C5A" w:rsidRPr="00BC67D2">
              <w:rPr>
                <w:rFonts w:ascii="Arial" w:hAnsi="Arial" w:cs="Arial"/>
                <w:color w:val="000000" w:themeColor="text1"/>
              </w:rPr>
              <w:t>, 250</w:t>
            </w:r>
            <w:r w:rsidR="00230DE7" w:rsidRPr="00BC67D2">
              <w:rPr>
                <w:rFonts w:ascii="Arial" w:hAnsi="Arial" w:cs="Arial"/>
                <w:color w:val="000000" w:themeColor="text1"/>
              </w:rPr>
              <w:t>,</w:t>
            </w:r>
            <w:r w:rsidR="003F348D" w:rsidRPr="00BC67D2">
              <w:rPr>
                <w:rFonts w:ascii="Arial" w:hAnsi="Arial" w:cs="Arial"/>
                <w:color w:val="000000" w:themeColor="text1"/>
              </w:rPr>
              <w:t xml:space="preserve"> </w:t>
            </w:r>
            <w:r w:rsidR="00752EF5" w:rsidRPr="00BC67D2">
              <w:rPr>
                <w:rFonts w:ascii="Arial" w:hAnsi="Arial" w:cs="Arial"/>
                <w:color w:val="000000" w:themeColor="text1"/>
              </w:rPr>
              <w:t>800, 1000 Mb/s</w:t>
            </w:r>
          </w:p>
        </w:tc>
        <w:tc>
          <w:tcPr>
            <w:tcW w:w="3544" w:type="dxa"/>
            <w:tcBorders>
              <w:top w:val="single" w:sz="4" w:space="0" w:color="auto"/>
              <w:left w:val="single" w:sz="4" w:space="0" w:color="auto"/>
              <w:bottom w:val="nil"/>
              <w:right w:val="single" w:sz="4" w:space="0" w:color="auto"/>
            </w:tcBorders>
            <w:shd w:val="clear" w:color="auto" w:fill="FFFFFF" w:themeFill="background1"/>
          </w:tcPr>
          <w:p w14:paraId="249F4267" w14:textId="53D65F09" w:rsidR="00371DBE" w:rsidRPr="00BC67D2" w:rsidRDefault="083301E8" w:rsidP="00BC67D2">
            <w:pPr>
              <w:spacing w:after="0" w:line="360" w:lineRule="auto"/>
              <w:rPr>
                <w:rFonts w:ascii="Arial" w:hAnsi="Arial" w:cs="Arial"/>
                <w:color w:val="000000" w:themeColor="text1"/>
              </w:rPr>
            </w:pPr>
            <w:r w:rsidRPr="00BC67D2">
              <w:rPr>
                <w:rFonts w:ascii="Arial" w:hAnsi="Arial" w:cs="Arial"/>
                <w:color w:val="000000" w:themeColor="text1"/>
              </w:rPr>
              <w:t>5</w:t>
            </w:r>
            <w:r w:rsidR="4F8220FE" w:rsidRPr="00BC67D2">
              <w:rPr>
                <w:rFonts w:ascii="Arial" w:hAnsi="Arial" w:cs="Arial"/>
                <w:color w:val="000000" w:themeColor="text1"/>
              </w:rPr>
              <w:t>0 ms na pakiety o rozmiarze 2500 B</w:t>
            </w:r>
          </w:p>
        </w:tc>
      </w:tr>
      <w:tr w:rsidR="00BC67D2" w:rsidRPr="00BC67D2" w14:paraId="6DCDF572" w14:textId="77777777" w:rsidTr="7E3E033F">
        <w:trPr>
          <w:trHeight w:hRule="exact" w:val="715"/>
        </w:trPr>
        <w:tc>
          <w:tcPr>
            <w:tcW w:w="2628" w:type="dxa"/>
            <w:tcBorders>
              <w:top w:val="single" w:sz="4" w:space="0" w:color="auto"/>
              <w:left w:val="single" w:sz="4" w:space="0" w:color="auto"/>
              <w:bottom w:val="nil"/>
              <w:right w:val="nil"/>
            </w:tcBorders>
            <w:shd w:val="clear" w:color="auto" w:fill="FFFFFF" w:themeFill="background1"/>
          </w:tcPr>
          <w:p w14:paraId="3768AA23" w14:textId="77777777" w:rsidR="00371DBE" w:rsidRPr="00BC67D2" w:rsidRDefault="00371DBE" w:rsidP="00BC67D2">
            <w:pPr>
              <w:spacing w:after="0" w:line="360" w:lineRule="auto"/>
              <w:rPr>
                <w:rFonts w:ascii="Arial" w:hAnsi="Arial" w:cs="Arial"/>
                <w:color w:val="000000" w:themeColor="text1"/>
              </w:rPr>
            </w:pPr>
            <w:r w:rsidRPr="00BC67D2">
              <w:rPr>
                <w:rFonts w:ascii="Arial" w:hAnsi="Arial" w:cs="Arial"/>
                <w:color w:val="000000" w:themeColor="text1"/>
              </w:rPr>
              <w:t>Łącza dostępowe</w:t>
            </w:r>
          </w:p>
        </w:tc>
        <w:tc>
          <w:tcPr>
            <w:tcW w:w="3179" w:type="dxa"/>
            <w:tcBorders>
              <w:top w:val="single" w:sz="4" w:space="0" w:color="auto"/>
              <w:left w:val="single" w:sz="4" w:space="0" w:color="auto"/>
              <w:bottom w:val="nil"/>
              <w:right w:val="nil"/>
            </w:tcBorders>
            <w:shd w:val="clear" w:color="auto" w:fill="FFFFFF" w:themeFill="background1"/>
            <w:vAlign w:val="center"/>
          </w:tcPr>
          <w:p w14:paraId="4553C69F" w14:textId="6208B595" w:rsidR="00371DBE" w:rsidRPr="00BC67D2" w:rsidRDefault="0005688A" w:rsidP="00BC67D2">
            <w:pPr>
              <w:spacing w:after="0" w:line="360" w:lineRule="auto"/>
              <w:rPr>
                <w:rFonts w:ascii="Arial" w:hAnsi="Arial" w:cs="Arial"/>
                <w:color w:val="000000" w:themeColor="text1"/>
              </w:rPr>
            </w:pPr>
            <w:r w:rsidRPr="00BC67D2">
              <w:rPr>
                <w:rFonts w:ascii="Arial" w:hAnsi="Arial" w:cs="Arial"/>
                <w:color w:val="000000" w:themeColor="text1"/>
              </w:rPr>
              <w:t xml:space="preserve">Min. </w:t>
            </w:r>
            <w:r w:rsidR="00371DBE" w:rsidRPr="00BC67D2">
              <w:rPr>
                <w:rFonts w:ascii="Arial" w:hAnsi="Arial" w:cs="Arial"/>
                <w:color w:val="000000" w:themeColor="text1"/>
              </w:rPr>
              <w:t>10 Gb/s</w:t>
            </w:r>
          </w:p>
        </w:tc>
        <w:tc>
          <w:tcPr>
            <w:tcW w:w="3544" w:type="dxa"/>
            <w:tcBorders>
              <w:top w:val="single" w:sz="4" w:space="0" w:color="auto"/>
              <w:left w:val="single" w:sz="4" w:space="0" w:color="auto"/>
              <w:bottom w:val="nil"/>
              <w:right w:val="single" w:sz="4" w:space="0" w:color="auto"/>
            </w:tcBorders>
            <w:shd w:val="clear" w:color="auto" w:fill="FFFFFF" w:themeFill="background1"/>
          </w:tcPr>
          <w:p w14:paraId="39F7ADA9" w14:textId="77777777" w:rsidR="00371DBE" w:rsidRPr="00BC67D2" w:rsidRDefault="00371DBE" w:rsidP="00BC67D2">
            <w:pPr>
              <w:spacing w:after="0" w:line="360" w:lineRule="auto"/>
              <w:rPr>
                <w:rFonts w:ascii="Arial" w:hAnsi="Arial" w:cs="Arial"/>
                <w:color w:val="000000" w:themeColor="text1"/>
              </w:rPr>
            </w:pPr>
            <w:r w:rsidRPr="00BC67D2">
              <w:rPr>
                <w:rFonts w:ascii="Arial" w:hAnsi="Arial" w:cs="Arial"/>
                <w:color w:val="000000" w:themeColor="text1"/>
              </w:rPr>
              <w:t>10 ms na pakiety o rozmiarze 2500 B</w:t>
            </w:r>
          </w:p>
        </w:tc>
      </w:tr>
      <w:tr w:rsidR="00BC67D2" w:rsidRPr="00BC67D2" w14:paraId="3F59EAF5" w14:textId="77777777" w:rsidTr="7E3E033F">
        <w:trPr>
          <w:trHeight w:hRule="exact" w:val="707"/>
        </w:trPr>
        <w:tc>
          <w:tcPr>
            <w:tcW w:w="2628" w:type="dxa"/>
            <w:tcBorders>
              <w:top w:val="single" w:sz="4" w:space="0" w:color="auto"/>
              <w:left w:val="single" w:sz="4" w:space="0" w:color="auto"/>
              <w:bottom w:val="single" w:sz="4" w:space="0" w:color="auto"/>
              <w:right w:val="nil"/>
            </w:tcBorders>
            <w:shd w:val="clear" w:color="auto" w:fill="FFFFFF" w:themeFill="background1"/>
          </w:tcPr>
          <w:p w14:paraId="114E1A71" w14:textId="77777777" w:rsidR="00371DBE" w:rsidRPr="00BC67D2" w:rsidRDefault="00371DBE" w:rsidP="00BC67D2">
            <w:pPr>
              <w:spacing w:after="0" w:line="360" w:lineRule="auto"/>
              <w:rPr>
                <w:rFonts w:ascii="Arial" w:hAnsi="Arial" w:cs="Arial"/>
                <w:color w:val="000000" w:themeColor="text1"/>
              </w:rPr>
            </w:pPr>
            <w:r w:rsidRPr="00BC67D2">
              <w:rPr>
                <w:rFonts w:ascii="Arial" w:hAnsi="Arial" w:cs="Arial"/>
                <w:color w:val="000000" w:themeColor="text1"/>
              </w:rPr>
              <w:t>Łącza punkt-punkt</w:t>
            </w:r>
          </w:p>
        </w:tc>
        <w:tc>
          <w:tcPr>
            <w:tcW w:w="3179" w:type="dxa"/>
            <w:tcBorders>
              <w:top w:val="single" w:sz="4" w:space="0" w:color="auto"/>
              <w:left w:val="single" w:sz="4" w:space="0" w:color="auto"/>
              <w:bottom w:val="single" w:sz="4" w:space="0" w:color="auto"/>
              <w:right w:val="nil"/>
            </w:tcBorders>
            <w:shd w:val="clear" w:color="auto" w:fill="FFFFFF" w:themeFill="background1"/>
            <w:vAlign w:val="center"/>
          </w:tcPr>
          <w:p w14:paraId="7C59169F" w14:textId="032B02C1" w:rsidR="00371DBE" w:rsidRPr="00BC67D2" w:rsidRDefault="0005688A" w:rsidP="00BC67D2">
            <w:pPr>
              <w:spacing w:after="0" w:line="360" w:lineRule="auto"/>
              <w:rPr>
                <w:rFonts w:ascii="Arial" w:hAnsi="Arial" w:cs="Arial"/>
                <w:color w:val="000000" w:themeColor="text1"/>
              </w:rPr>
            </w:pPr>
            <w:r w:rsidRPr="00BC67D2">
              <w:rPr>
                <w:rFonts w:ascii="Arial" w:hAnsi="Arial" w:cs="Arial"/>
                <w:color w:val="000000" w:themeColor="text1"/>
              </w:rPr>
              <w:t xml:space="preserve">Min. </w:t>
            </w:r>
            <w:r w:rsidR="00371DBE" w:rsidRPr="00BC67D2">
              <w:rPr>
                <w:rFonts w:ascii="Arial" w:hAnsi="Arial" w:cs="Arial"/>
                <w:color w:val="000000" w:themeColor="text1"/>
              </w:rPr>
              <w:t>10 Gb/s,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00C5CD19" w14:textId="77777777" w:rsidR="00371DBE" w:rsidRPr="00BC67D2" w:rsidRDefault="00371DBE" w:rsidP="00BC67D2">
            <w:pPr>
              <w:spacing w:after="0" w:line="360" w:lineRule="auto"/>
              <w:rPr>
                <w:rFonts w:ascii="Arial" w:hAnsi="Arial" w:cs="Arial"/>
                <w:color w:val="000000" w:themeColor="text1"/>
              </w:rPr>
            </w:pPr>
            <w:r w:rsidRPr="00BC67D2">
              <w:rPr>
                <w:rFonts w:ascii="Arial" w:hAnsi="Arial" w:cs="Arial"/>
                <w:color w:val="000000" w:themeColor="text1"/>
              </w:rPr>
              <w:t>10 ms na pakiety o rozmiarze 2500 B</w:t>
            </w:r>
          </w:p>
        </w:tc>
      </w:tr>
    </w:tbl>
    <w:p w14:paraId="21438933" w14:textId="77777777" w:rsidR="00E81C3D" w:rsidRPr="00BC67D2" w:rsidRDefault="00E81C3D" w:rsidP="00BC67D2">
      <w:pPr>
        <w:pStyle w:val="Akapitzlist"/>
        <w:spacing w:after="0" w:line="360" w:lineRule="auto"/>
        <w:ind w:left="0"/>
        <w:jc w:val="both"/>
        <w:rPr>
          <w:rFonts w:ascii="Arial" w:hAnsi="Arial" w:cs="Arial"/>
          <w:color w:val="000000" w:themeColor="text1"/>
        </w:rPr>
      </w:pPr>
    </w:p>
    <w:p w14:paraId="37AD60D8" w14:textId="409E44CC" w:rsidR="00CF0770" w:rsidRPr="00BC67D2" w:rsidRDefault="00FB3859" w:rsidP="00BC67D2">
      <w:pPr>
        <w:pStyle w:val="Akapitzlist"/>
        <w:numPr>
          <w:ilvl w:val="3"/>
          <w:numId w:val="4"/>
        </w:numPr>
        <w:spacing w:after="0" w:line="360" w:lineRule="auto"/>
        <w:ind w:left="709" w:hanging="425"/>
        <w:jc w:val="both"/>
        <w:rPr>
          <w:rFonts w:ascii="Arial" w:hAnsi="Arial" w:cs="Arial"/>
          <w:color w:val="000000" w:themeColor="text1"/>
        </w:rPr>
      </w:pPr>
      <w:r w:rsidRPr="00BC67D2">
        <w:rPr>
          <w:rFonts w:ascii="Arial" w:hAnsi="Arial" w:cs="Arial"/>
          <w:color w:val="000000" w:themeColor="text1"/>
        </w:rPr>
        <w:t xml:space="preserve">W okresie </w:t>
      </w:r>
      <w:r w:rsidR="00A730F3" w:rsidRPr="00BC67D2">
        <w:rPr>
          <w:rFonts w:ascii="Arial" w:hAnsi="Arial" w:cs="Arial"/>
          <w:color w:val="000000" w:themeColor="text1"/>
        </w:rPr>
        <w:t>obowiązywania</w:t>
      </w:r>
      <w:r w:rsidRPr="00BC67D2">
        <w:rPr>
          <w:rFonts w:ascii="Arial" w:hAnsi="Arial" w:cs="Arial"/>
          <w:color w:val="000000" w:themeColor="text1"/>
        </w:rPr>
        <w:t xml:space="preserve"> Umowy </w:t>
      </w:r>
      <w:r w:rsidR="008C2D91" w:rsidRPr="00BC67D2">
        <w:rPr>
          <w:rFonts w:ascii="Arial" w:hAnsi="Arial" w:cs="Arial"/>
          <w:color w:val="000000" w:themeColor="text1"/>
        </w:rPr>
        <w:t>Zamawiający</w:t>
      </w:r>
      <w:r w:rsidRPr="00BC67D2">
        <w:rPr>
          <w:rFonts w:ascii="Arial" w:hAnsi="Arial" w:cs="Arial"/>
          <w:color w:val="000000" w:themeColor="text1"/>
        </w:rPr>
        <w:t>, na podstawie Zlecenia, zastrzega sobie prawo</w:t>
      </w:r>
      <w:r w:rsidR="00CF0770" w:rsidRPr="00BC67D2">
        <w:rPr>
          <w:rFonts w:ascii="Arial" w:hAnsi="Arial" w:cs="Arial"/>
          <w:color w:val="000000" w:themeColor="text1"/>
        </w:rPr>
        <w:t xml:space="preserve"> </w:t>
      </w:r>
      <w:r w:rsidRPr="00BC67D2">
        <w:rPr>
          <w:rFonts w:ascii="Arial" w:hAnsi="Arial" w:cs="Arial"/>
          <w:color w:val="000000" w:themeColor="text1"/>
        </w:rPr>
        <w:t>do</w:t>
      </w:r>
      <w:r w:rsidR="00CF0770" w:rsidRPr="00BC67D2">
        <w:rPr>
          <w:rFonts w:ascii="Arial" w:hAnsi="Arial" w:cs="Arial"/>
          <w:color w:val="000000" w:themeColor="text1"/>
        </w:rPr>
        <w:t xml:space="preserve"> </w:t>
      </w:r>
      <w:r w:rsidRPr="00BC67D2">
        <w:rPr>
          <w:rFonts w:ascii="Arial" w:hAnsi="Arial" w:cs="Arial"/>
          <w:color w:val="000000" w:themeColor="text1"/>
        </w:rPr>
        <w:t xml:space="preserve">zmiany parametrów Usługi MPLS przez zmianę konfiguracji programowej Routera CE (nie częściej niż raz na 3 </w:t>
      </w:r>
      <w:r w:rsidR="005331A9" w:rsidRPr="00BC67D2">
        <w:rPr>
          <w:rFonts w:ascii="Arial" w:hAnsi="Arial" w:cs="Arial"/>
          <w:color w:val="000000" w:themeColor="text1"/>
        </w:rPr>
        <w:t>mi</w:t>
      </w:r>
      <w:r w:rsidR="0A03B7B3" w:rsidRPr="00BC67D2">
        <w:rPr>
          <w:rFonts w:ascii="Arial" w:hAnsi="Arial" w:cs="Arial"/>
          <w:color w:val="000000" w:themeColor="text1"/>
        </w:rPr>
        <w:t>e</w:t>
      </w:r>
      <w:r w:rsidR="005331A9" w:rsidRPr="00BC67D2">
        <w:rPr>
          <w:rFonts w:ascii="Arial" w:hAnsi="Arial" w:cs="Arial"/>
          <w:color w:val="000000" w:themeColor="text1"/>
        </w:rPr>
        <w:t>si</w:t>
      </w:r>
      <w:r w:rsidR="6DDB27C3" w:rsidRPr="00BC67D2">
        <w:rPr>
          <w:rFonts w:ascii="Arial" w:hAnsi="Arial" w:cs="Arial"/>
          <w:color w:val="000000" w:themeColor="text1"/>
        </w:rPr>
        <w:t>ące</w:t>
      </w:r>
      <w:r w:rsidRPr="00BC67D2">
        <w:rPr>
          <w:rFonts w:ascii="Arial" w:hAnsi="Arial" w:cs="Arial"/>
          <w:color w:val="000000" w:themeColor="text1"/>
        </w:rPr>
        <w:t xml:space="preserve"> dla każdego Routera CE). Koszt zmiany konfiguracji programowej Routera CE jest wliczony w opłatę </w:t>
      </w:r>
      <w:r w:rsidR="005331A9" w:rsidRPr="00BC67D2">
        <w:rPr>
          <w:rFonts w:ascii="Arial" w:hAnsi="Arial" w:cs="Arial"/>
          <w:color w:val="000000" w:themeColor="text1"/>
        </w:rPr>
        <w:t>abonamentow</w:t>
      </w:r>
      <w:r w:rsidR="45BD1F9B" w:rsidRPr="00BC67D2">
        <w:rPr>
          <w:rFonts w:ascii="Arial" w:hAnsi="Arial" w:cs="Arial"/>
          <w:color w:val="000000" w:themeColor="text1"/>
        </w:rPr>
        <w:t>ą</w:t>
      </w:r>
      <w:r w:rsidRPr="00BC67D2">
        <w:rPr>
          <w:rFonts w:ascii="Arial" w:hAnsi="Arial" w:cs="Arial"/>
          <w:color w:val="000000" w:themeColor="text1"/>
        </w:rPr>
        <w:t xml:space="preserve"> za </w:t>
      </w:r>
      <w:r w:rsidR="005331A9" w:rsidRPr="00BC67D2">
        <w:rPr>
          <w:rFonts w:ascii="Arial" w:hAnsi="Arial" w:cs="Arial"/>
          <w:color w:val="000000" w:themeColor="text1"/>
        </w:rPr>
        <w:t>Łącze</w:t>
      </w:r>
      <w:r w:rsidRPr="00BC67D2">
        <w:rPr>
          <w:rFonts w:ascii="Arial" w:hAnsi="Arial" w:cs="Arial"/>
          <w:color w:val="000000" w:themeColor="text1"/>
        </w:rPr>
        <w:t xml:space="preserve">, a zmiana konfiguracji nie stanowi zmiany postanowień Umowy. Przez zmianę konfiguracji programowej Routera CE rozumie się zmianę w </w:t>
      </w:r>
      <w:r w:rsidRPr="00BC67D2">
        <w:rPr>
          <w:rFonts w:ascii="Arial" w:hAnsi="Arial" w:cs="Arial"/>
          <w:color w:val="000000" w:themeColor="text1"/>
        </w:rPr>
        <w:lastRenderedPageBreak/>
        <w:t xml:space="preserve">konfiguracji startowej Routera CE, </w:t>
      </w:r>
      <w:r w:rsidR="005331A9" w:rsidRPr="00BC67D2">
        <w:rPr>
          <w:rFonts w:ascii="Arial" w:hAnsi="Arial" w:cs="Arial"/>
          <w:color w:val="000000" w:themeColor="text1"/>
        </w:rPr>
        <w:t>polegając</w:t>
      </w:r>
      <w:r w:rsidR="6EA46427" w:rsidRPr="00BC67D2">
        <w:rPr>
          <w:rFonts w:ascii="Arial" w:hAnsi="Arial" w:cs="Arial"/>
          <w:color w:val="000000" w:themeColor="text1"/>
        </w:rPr>
        <w:t>ą</w:t>
      </w:r>
      <w:r w:rsidRPr="00BC67D2">
        <w:rPr>
          <w:rFonts w:ascii="Arial" w:hAnsi="Arial" w:cs="Arial"/>
          <w:color w:val="000000" w:themeColor="text1"/>
        </w:rPr>
        <w:t xml:space="preserve"> na modyfikacji wag parametrów CS dla poszczególnych klas</w:t>
      </w:r>
      <w:r w:rsidR="00722FE3" w:rsidRPr="00BC67D2">
        <w:rPr>
          <w:rFonts w:ascii="Arial" w:hAnsi="Arial" w:cs="Arial"/>
          <w:color w:val="000000" w:themeColor="text1"/>
        </w:rPr>
        <w:t xml:space="preserve"> </w:t>
      </w:r>
      <w:r w:rsidR="008B2C62" w:rsidRPr="00BC67D2">
        <w:rPr>
          <w:rFonts w:ascii="Arial" w:hAnsi="Arial" w:cs="Arial"/>
          <w:color w:val="000000" w:themeColor="text1"/>
        </w:rPr>
        <w:t>lub</w:t>
      </w:r>
      <w:r w:rsidR="00722FE3" w:rsidRPr="00BC67D2">
        <w:rPr>
          <w:rFonts w:ascii="Arial" w:hAnsi="Arial" w:cs="Arial"/>
          <w:color w:val="000000" w:themeColor="text1"/>
        </w:rPr>
        <w:t xml:space="preserve"> </w:t>
      </w:r>
      <w:r w:rsidR="00964277" w:rsidRPr="00BC67D2">
        <w:rPr>
          <w:rFonts w:ascii="Arial" w:hAnsi="Arial" w:cs="Arial"/>
          <w:color w:val="000000" w:themeColor="text1"/>
        </w:rPr>
        <w:t xml:space="preserve">zmianę </w:t>
      </w:r>
      <w:r w:rsidR="000A4A48" w:rsidRPr="00BC67D2">
        <w:rPr>
          <w:rFonts w:ascii="Arial" w:hAnsi="Arial" w:cs="Arial"/>
          <w:color w:val="000000" w:themeColor="text1"/>
        </w:rPr>
        <w:t xml:space="preserve">mającą na celu </w:t>
      </w:r>
      <w:r w:rsidR="008B2C62" w:rsidRPr="00BC67D2">
        <w:rPr>
          <w:rFonts w:ascii="Arial" w:hAnsi="Arial" w:cs="Arial"/>
          <w:color w:val="000000" w:themeColor="text1"/>
        </w:rPr>
        <w:t xml:space="preserve">zapewnienie </w:t>
      </w:r>
      <w:r w:rsidR="009C3E15" w:rsidRPr="00BC67D2">
        <w:rPr>
          <w:rFonts w:ascii="Arial" w:hAnsi="Arial" w:cs="Arial"/>
          <w:color w:val="000000" w:themeColor="text1"/>
        </w:rPr>
        <w:t>współprac</w:t>
      </w:r>
      <w:r w:rsidR="00D946D6" w:rsidRPr="00BC67D2">
        <w:rPr>
          <w:rFonts w:ascii="Arial" w:hAnsi="Arial" w:cs="Arial"/>
          <w:color w:val="000000" w:themeColor="text1"/>
        </w:rPr>
        <w:t>y</w:t>
      </w:r>
      <w:r w:rsidR="009C3E15" w:rsidRPr="00BC67D2">
        <w:rPr>
          <w:rFonts w:ascii="Arial" w:hAnsi="Arial" w:cs="Arial"/>
          <w:color w:val="000000" w:themeColor="text1"/>
        </w:rPr>
        <w:t xml:space="preserve"> z routerem CE</w:t>
      </w:r>
      <w:r w:rsidR="00B9668F" w:rsidRPr="00BC67D2">
        <w:rPr>
          <w:rFonts w:ascii="Arial" w:hAnsi="Arial" w:cs="Arial"/>
          <w:color w:val="000000" w:themeColor="text1"/>
        </w:rPr>
        <w:t xml:space="preserve"> urządzeń</w:t>
      </w:r>
      <w:r w:rsidR="6FC58B5C" w:rsidRPr="00BC67D2">
        <w:rPr>
          <w:rFonts w:ascii="Arial" w:hAnsi="Arial" w:cs="Arial"/>
          <w:color w:val="000000" w:themeColor="text1"/>
        </w:rPr>
        <w:t xml:space="preserve"> </w:t>
      </w:r>
      <w:r w:rsidR="008C37B2" w:rsidRPr="00BC67D2">
        <w:rPr>
          <w:rFonts w:ascii="Arial" w:hAnsi="Arial" w:cs="Arial"/>
          <w:color w:val="000000" w:themeColor="text1"/>
        </w:rPr>
        <w:t>Zamawiającego</w:t>
      </w:r>
      <w:r w:rsidR="00D946D6" w:rsidRPr="00BC67D2">
        <w:rPr>
          <w:rFonts w:ascii="Arial" w:hAnsi="Arial" w:cs="Arial"/>
          <w:color w:val="000000" w:themeColor="text1"/>
        </w:rPr>
        <w:t xml:space="preserve"> jeśli za</w:t>
      </w:r>
      <w:r w:rsidR="00964277" w:rsidRPr="00BC67D2">
        <w:rPr>
          <w:rFonts w:ascii="Arial" w:hAnsi="Arial" w:cs="Arial"/>
          <w:color w:val="000000" w:themeColor="text1"/>
        </w:rPr>
        <w:t>istniała</w:t>
      </w:r>
      <w:r w:rsidR="00D946D6" w:rsidRPr="00BC67D2">
        <w:rPr>
          <w:rFonts w:ascii="Arial" w:hAnsi="Arial" w:cs="Arial"/>
          <w:color w:val="000000" w:themeColor="text1"/>
        </w:rPr>
        <w:t xml:space="preserve"> konieczność </w:t>
      </w:r>
      <w:r w:rsidR="000A4A48" w:rsidRPr="00BC67D2">
        <w:rPr>
          <w:rFonts w:ascii="Arial" w:hAnsi="Arial" w:cs="Arial"/>
          <w:color w:val="000000" w:themeColor="text1"/>
        </w:rPr>
        <w:t>ich</w:t>
      </w:r>
      <w:r w:rsidR="00D946D6" w:rsidRPr="00BC67D2">
        <w:rPr>
          <w:rFonts w:ascii="Arial" w:hAnsi="Arial" w:cs="Arial"/>
          <w:color w:val="000000" w:themeColor="text1"/>
        </w:rPr>
        <w:t xml:space="preserve"> wymiany</w:t>
      </w:r>
      <w:r w:rsidRPr="00BC67D2">
        <w:rPr>
          <w:rFonts w:ascii="Arial" w:hAnsi="Arial" w:cs="Arial"/>
          <w:color w:val="000000" w:themeColor="text1"/>
        </w:rPr>
        <w:t xml:space="preserve">. Zmiana ta nie polega na zmianie systemu operacyjnego </w:t>
      </w:r>
      <w:r w:rsidR="007271E4" w:rsidRPr="00BC67D2">
        <w:rPr>
          <w:rFonts w:ascii="Arial" w:hAnsi="Arial" w:cs="Arial"/>
          <w:color w:val="000000" w:themeColor="text1"/>
        </w:rPr>
        <w:t>Urządzenia</w:t>
      </w:r>
      <w:r w:rsidR="00CF0770" w:rsidRPr="00BC67D2">
        <w:rPr>
          <w:rFonts w:ascii="Arial" w:hAnsi="Arial" w:cs="Arial"/>
          <w:color w:val="000000" w:themeColor="text1"/>
        </w:rPr>
        <w:t xml:space="preserve"> </w:t>
      </w:r>
    </w:p>
    <w:p w14:paraId="0DB914E0" w14:textId="5A434546" w:rsidR="00FB3859" w:rsidRPr="00BC67D2" w:rsidRDefault="00CF0770" w:rsidP="00BC67D2">
      <w:pPr>
        <w:pStyle w:val="Akapitzlist"/>
        <w:numPr>
          <w:ilvl w:val="3"/>
          <w:numId w:val="4"/>
        </w:numPr>
        <w:spacing w:after="0" w:line="360" w:lineRule="auto"/>
        <w:ind w:left="709" w:hanging="425"/>
        <w:jc w:val="both"/>
        <w:rPr>
          <w:rFonts w:ascii="Arial" w:hAnsi="Arial" w:cs="Arial"/>
          <w:color w:val="000000" w:themeColor="text1"/>
        </w:rPr>
      </w:pPr>
      <w:r w:rsidRPr="00BC67D2">
        <w:rPr>
          <w:rFonts w:ascii="Arial" w:hAnsi="Arial" w:cs="Arial"/>
          <w:color w:val="000000" w:themeColor="text1"/>
        </w:rPr>
        <w:t xml:space="preserve">Zlecenie, o którym mowa w ust. 7 (zmiana konfiguracji programowej Routera CE) </w:t>
      </w:r>
      <w:r w:rsidR="00763F1F" w:rsidRPr="00BC67D2">
        <w:rPr>
          <w:rFonts w:ascii="Arial" w:hAnsi="Arial" w:cs="Arial"/>
          <w:color w:val="000000" w:themeColor="text1"/>
        </w:rPr>
        <w:t xml:space="preserve">zostanie </w:t>
      </w:r>
      <w:r w:rsidRPr="00BC67D2">
        <w:rPr>
          <w:rFonts w:ascii="Arial" w:hAnsi="Arial" w:cs="Arial"/>
          <w:color w:val="000000" w:themeColor="text1"/>
        </w:rPr>
        <w:t>zrealizowane w terminie określonym w § 5 ust. 6 Umowy;</w:t>
      </w:r>
    </w:p>
    <w:p w14:paraId="28EAB4F8" w14:textId="4F2D4EE8" w:rsidR="008A0C28" w:rsidRPr="00BC67D2" w:rsidRDefault="008A0C28" w:rsidP="00BC67D2">
      <w:pPr>
        <w:pStyle w:val="Podtytu"/>
        <w:spacing w:after="0" w:line="360" w:lineRule="auto"/>
        <w:jc w:val="center"/>
        <w:rPr>
          <w:rFonts w:ascii="Arial" w:hAnsi="Arial" w:cs="Arial"/>
          <w:b/>
          <w:bCs/>
          <w:color w:val="000000" w:themeColor="text1"/>
        </w:rPr>
      </w:pPr>
    </w:p>
    <w:p w14:paraId="5CA9730B" w14:textId="68A9ED60" w:rsidR="008A0C28" w:rsidRPr="00BC67D2" w:rsidRDefault="008A0C28" w:rsidP="00BC67D2">
      <w:pPr>
        <w:pStyle w:val="Podtytu"/>
        <w:spacing w:after="0" w:line="360" w:lineRule="auto"/>
        <w:jc w:val="center"/>
        <w:rPr>
          <w:rStyle w:val="Odwoaniedelikatne"/>
          <w:rFonts w:ascii="Arial" w:hAnsi="Arial" w:cs="Arial"/>
          <w:b/>
          <w:bCs/>
          <w:color w:val="000000" w:themeColor="text1"/>
        </w:rPr>
      </w:pPr>
      <w:r w:rsidRPr="00BC67D2">
        <w:rPr>
          <w:rStyle w:val="Odwoaniedelikatne"/>
          <w:rFonts w:ascii="Arial" w:hAnsi="Arial" w:cs="Arial"/>
          <w:b/>
          <w:bCs/>
          <w:color w:val="000000" w:themeColor="text1"/>
        </w:rPr>
        <w:t>§4.</w:t>
      </w:r>
    </w:p>
    <w:p w14:paraId="6BAF578B" w14:textId="12C22649" w:rsidR="008A0C28" w:rsidRPr="00BC67D2" w:rsidRDefault="008A0C28" w:rsidP="00BC67D2">
      <w:pPr>
        <w:pStyle w:val="Podtytu"/>
        <w:spacing w:after="0" w:line="360" w:lineRule="auto"/>
        <w:jc w:val="center"/>
        <w:rPr>
          <w:rStyle w:val="Odwoaniedelikatne"/>
          <w:rFonts w:ascii="Arial" w:hAnsi="Arial" w:cs="Arial"/>
          <w:b/>
          <w:bCs/>
          <w:color w:val="000000" w:themeColor="text1"/>
        </w:rPr>
      </w:pPr>
      <w:r w:rsidRPr="00BC67D2">
        <w:rPr>
          <w:rStyle w:val="Odwoaniedelikatne"/>
          <w:rFonts w:ascii="Arial" w:hAnsi="Arial" w:cs="Arial"/>
          <w:b/>
          <w:bCs/>
          <w:color w:val="000000" w:themeColor="text1"/>
        </w:rPr>
        <w:t xml:space="preserve">Zobowiązania </w:t>
      </w:r>
      <w:r w:rsidR="008C37B2" w:rsidRPr="00BC67D2">
        <w:rPr>
          <w:rStyle w:val="Odwoaniedelikatne"/>
          <w:rFonts w:ascii="Arial" w:hAnsi="Arial" w:cs="Arial"/>
          <w:b/>
          <w:bCs/>
          <w:color w:val="000000" w:themeColor="text1"/>
        </w:rPr>
        <w:t>Zamawiającego</w:t>
      </w:r>
    </w:p>
    <w:p w14:paraId="6F6BE5DA" w14:textId="3D437AFD" w:rsidR="00B64BD5" w:rsidRPr="00BC67D2" w:rsidRDefault="00B64BD5" w:rsidP="00BC67D2">
      <w:pPr>
        <w:pStyle w:val="Akapitzlist"/>
        <w:numPr>
          <w:ilvl w:val="0"/>
          <w:numId w:val="36"/>
        </w:numPr>
        <w:spacing w:after="0" w:line="360" w:lineRule="auto"/>
        <w:ind w:hanging="436"/>
        <w:jc w:val="both"/>
        <w:rPr>
          <w:rFonts w:ascii="Arial" w:hAnsi="Arial" w:cs="Arial"/>
          <w:color w:val="000000" w:themeColor="text1"/>
        </w:rPr>
      </w:pPr>
      <w:r w:rsidRPr="00BC67D2">
        <w:rPr>
          <w:rFonts w:ascii="Arial" w:hAnsi="Arial" w:cs="Arial"/>
          <w:color w:val="000000" w:themeColor="text1"/>
        </w:rPr>
        <w:t xml:space="preserve">W trakcie trwania Umowy </w:t>
      </w:r>
      <w:r w:rsidR="008C37B2" w:rsidRPr="00BC67D2">
        <w:rPr>
          <w:rFonts w:ascii="Arial" w:hAnsi="Arial" w:cs="Arial"/>
          <w:color w:val="000000" w:themeColor="text1"/>
        </w:rPr>
        <w:t>Zamawiający</w:t>
      </w:r>
      <w:r w:rsidRPr="00BC67D2">
        <w:rPr>
          <w:rFonts w:ascii="Arial" w:hAnsi="Arial" w:cs="Arial"/>
          <w:color w:val="000000" w:themeColor="text1"/>
        </w:rPr>
        <w:t xml:space="preserve"> zobowiązuje się:</w:t>
      </w:r>
    </w:p>
    <w:p w14:paraId="195DCF10" w14:textId="60D205CA" w:rsidR="00B64BD5" w:rsidRPr="00BC67D2" w:rsidRDefault="00B64BD5" w:rsidP="00BC67D2">
      <w:pPr>
        <w:pStyle w:val="Akapitzlist"/>
        <w:numPr>
          <w:ilvl w:val="0"/>
          <w:numId w:val="14"/>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 xml:space="preserve">korzystać z udostępnionych mu przez </w:t>
      </w:r>
      <w:r w:rsidR="008C2D91" w:rsidRPr="00BC67D2">
        <w:rPr>
          <w:rFonts w:ascii="Arial" w:hAnsi="Arial" w:cs="Arial"/>
          <w:color w:val="000000" w:themeColor="text1"/>
        </w:rPr>
        <w:t>Wykonawcę</w:t>
      </w:r>
      <w:r w:rsidRPr="00BC67D2">
        <w:rPr>
          <w:rFonts w:ascii="Arial" w:hAnsi="Arial" w:cs="Arial"/>
          <w:color w:val="000000" w:themeColor="text1"/>
        </w:rPr>
        <w:t xml:space="preserve"> Urządzeń zgodnie z ich przeznaczeniem i wymogami prawidłowej eksploatacji;</w:t>
      </w:r>
    </w:p>
    <w:p w14:paraId="3EDD5DD2" w14:textId="0A06ED2A" w:rsidR="00B64BD5" w:rsidRPr="00BC67D2" w:rsidRDefault="00B64BD5" w:rsidP="00BC67D2">
      <w:pPr>
        <w:pStyle w:val="Akapitzlist"/>
        <w:numPr>
          <w:ilvl w:val="0"/>
          <w:numId w:val="14"/>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 xml:space="preserve">niezwłocznie umożliwić pracownikom </w:t>
      </w:r>
      <w:r w:rsidR="008C2D91" w:rsidRPr="00BC67D2">
        <w:rPr>
          <w:rFonts w:ascii="Arial" w:hAnsi="Arial" w:cs="Arial"/>
          <w:color w:val="000000" w:themeColor="text1"/>
        </w:rPr>
        <w:t>Wykonawcy</w:t>
      </w:r>
      <w:r w:rsidRPr="00BC67D2">
        <w:rPr>
          <w:rFonts w:ascii="Arial" w:hAnsi="Arial" w:cs="Arial"/>
          <w:color w:val="000000" w:themeColor="text1"/>
        </w:rPr>
        <w:t xml:space="preserve"> lub jego upoważnionym przedstawicielom, po uprzednim poinformowaniu </w:t>
      </w:r>
      <w:r w:rsidR="008C2D91" w:rsidRPr="00BC67D2">
        <w:rPr>
          <w:rFonts w:ascii="Arial" w:hAnsi="Arial" w:cs="Arial"/>
          <w:color w:val="000000" w:themeColor="text1"/>
        </w:rPr>
        <w:t>Zamawiającego</w:t>
      </w:r>
      <w:r w:rsidRPr="00BC67D2">
        <w:rPr>
          <w:rFonts w:ascii="Arial" w:hAnsi="Arial" w:cs="Arial"/>
          <w:color w:val="000000" w:themeColor="text1"/>
        </w:rPr>
        <w:t xml:space="preserve">, prawo wejścia do Lokalizacji, z której zapewniony jest dostęp do wewnętrznej infrastruktury sieciowej budynku, w celu zainstalowania Urządzeń i dokonania konserwacji Urządzeń oraz w przypadku konieczności dokonania napraw Urządzeń, usuwania Usterek lub Awarii; czasu opóźnienia </w:t>
      </w:r>
      <w:r w:rsidR="008C37B2" w:rsidRPr="00BC67D2">
        <w:rPr>
          <w:rFonts w:ascii="Arial" w:hAnsi="Arial" w:cs="Arial"/>
          <w:color w:val="000000" w:themeColor="text1"/>
        </w:rPr>
        <w:t>Zamawiającego</w:t>
      </w:r>
      <w:r w:rsidRPr="00BC67D2">
        <w:rPr>
          <w:rFonts w:ascii="Arial" w:hAnsi="Arial" w:cs="Arial"/>
          <w:color w:val="000000" w:themeColor="text1"/>
        </w:rPr>
        <w:t xml:space="preserve"> w udostępnieniu Lokalizacji nie wlicza się do terminu uruchomienia Usługi MPLS, naprawy Urządzeń lub usunięcia Usterki bądź Awarii;</w:t>
      </w:r>
    </w:p>
    <w:p w14:paraId="4D65264B" w14:textId="133D6CB0" w:rsidR="00B64BD5" w:rsidRPr="00BC67D2" w:rsidRDefault="00B64BD5" w:rsidP="00BC67D2">
      <w:pPr>
        <w:pStyle w:val="Akapitzlist"/>
        <w:numPr>
          <w:ilvl w:val="0"/>
          <w:numId w:val="14"/>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 xml:space="preserve">powiadomić </w:t>
      </w:r>
      <w:r w:rsidR="008C2D91" w:rsidRPr="00BC67D2">
        <w:rPr>
          <w:rFonts w:ascii="Arial" w:hAnsi="Arial" w:cs="Arial"/>
          <w:color w:val="000000" w:themeColor="text1"/>
        </w:rPr>
        <w:t>Wykonawcę</w:t>
      </w:r>
      <w:r w:rsidRPr="00BC67D2">
        <w:rPr>
          <w:rFonts w:ascii="Arial" w:hAnsi="Arial" w:cs="Arial"/>
          <w:color w:val="000000" w:themeColor="text1"/>
        </w:rPr>
        <w:t xml:space="preserve"> o wszelkich nieprawidłowościach w pracy, Usterkach lub uszkodzeniach udostępnionych mu przez </w:t>
      </w:r>
      <w:r w:rsidR="008C2D91" w:rsidRPr="00BC67D2">
        <w:rPr>
          <w:rFonts w:ascii="Arial" w:hAnsi="Arial" w:cs="Arial"/>
          <w:color w:val="000000" w:themeColor="text1"/>
        </w:rPr>
        <w:t>Wykonawcę</w:t>
      </w:r>
      <w:r w:rsidRPr="00BC67D2">
        <w:rPr>
          <w:rFonts w:ascii="Arial" w:hAnsi="Arial" w:cs="Arial"/>
          <w:color w:val="000000" w:themeColor="text1"/>
        </w:rPr>
        <w:t xml:space="preserve"> Urządzeń w momencie ich stwierdzenia na adres e-mail wskazany w § 6 ust. </w:t>
      </w:r>
      <w:r w:rsidR="00763F1F" w:rsidRPr="00BC67D2">
        <w:rPr>
          <w:rFonts w:ascii="Arial" w:hAnsi="Arial" w:cs="Arial"/>
          <w:color w:val="000000" w:themeColor="text1"/>
        </w:rPr>
        <w:t xml:space="preserve">3 </w:t>
      </w:r>
      <w:r w:rsidRPr="00BC67D2">
        <w:rPr>
          <w:rFonts w:ascii="Arial" w:hAnsi="Arial" w:cs="Arial"/>
          <w:color w:val="000000" w:themeColor="text1"/>
        </w:rPr>
        <w:t>Umowy;</w:t>
      </w:r>
    </w:p>
    <w:p w14:paraId="3C7ADF64" w14:textId="37DE9FC2" w:rsidR="00B64BD5" w:rsidRPr="00BC67D2" w:rsidRDefault="00B64BD5" w:rsidP="00BC67D2">
      <w:pPr>
        <w:pStyle w:val="Akapitzlist"/>
        <w:numPr>
          <w:ilvl w:val="0"/>
          <w:numId w:val="14"/>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 xml:space="preserve">nie dokonywać samodzielnie napraw i modernizacji udostępnionych mu przez </w:t>
      </w:r>
      <w:r w:rsidR="008C2D91" w:rsidRPr="00BC67D2">
        <w:rPr>
          <w:rFonts w:ascii="Arial" w:hAnsi="Arial" w:cs="Arial"/>
          <w:color w:val="000000" w:themeColor="text1"/>
        </w:rPr>
        <w:t>Wykonawcę</w:t>
      </w:r>
      <w:r w:rsidRPr="00BC67D2">
        <w:rPr>
          <w:rFonts w:ascii="Arial" w:hAnsi="Arial" w:cs="Arial"/>
          <w:color w:val="000000" w:themeColor="text1"/>
        </w:rPr>
        <w:t xml:space="preserve"> Urządzeń; wszelkich zmian, konserwacji oraz usuwania uszkodzeń Urządzeń dokonuje wyłącznie </w:t>
      </w:r>
      <w:r w:rsidR="008C2D91" w:rsidRPr="00BC67D2">
        <w:rPr>
          <w:rFonts w:ascii="Arial" w:hAnsi="Arial" w:cs="Arial"/>
          <w:color w:val="000000" w:themeColor="text1"/>
        </w:rPr>
        <w:t>Wykonawca</w:t>
      </w:r>
      <w:r w:rsidRPr="00BC67D2">
        <w:rPr>
          <w:rFonts w:ascii="Arial" w:hAnsi="Arial" w:cs="Arial"/>
          <w:color w:val="000000" w:themeColor="text1"/>
        </w:rPr>
        <w:t xml:space="preserve"> lub jego przedstawiciel, z</w:t>
      </w:r>
      <w:r w:rsidR="00052E5E">
        <w:rPr>
          <w:rFonts w:ascii="Arial" w:hAnsi="Arial" w:cs="Arial"/>
          <w:color w:val="000000" w:themeColor="text1"/>
        </w:rPr>
        <w:t> </w:t>
      </w:r>
      <w:r w:rsidRPr="00BC67D2">
        <w:rPr>
          <w:rFonts w:ascii="Arial" w:hAnsi="Arial" w:cs="Arial"/>
          <w:color w:val="000000" w:themeColor="text1"/>
        </w:rPr>
        <w:t xml:space="preserve">zastrzeżeniem § 5 ust. </w:t>
      </w:r>
      <w:r w:rsidR="00904508" w:rsidRPr="00BC67D2">
        <w:rPr>
          <w:rFonts w:ascii="Arial" w:hAnsi="Arial" w:cs="Arial"/>
          <w:color w:val="000000" w:themeColor="text1"/>
        </w:rPr>
        <w:t>1</w:t>
      </w:r>
      <w:r w:rsidR="00763F1F" w:rsidRPr="00BC67D2">
        <w:rPr>
          <w:rFonts w:ascii="Arial" w:hAnsi="Arial" w:cs="Arial"/>
          <w:color w:val="000000" w:themeColor="text1"/>
        </w:rPr>
        <w:t>7</w:t>
      </w:r>
      <w:r w:rsidRPr="00BC67D2">
        <w:rPr>
          <w:rFonts w:ascii="Arial" w:hAnsi="Arial" w:cs="Arial"/>
          <w:color w:val="000000" w:themeColor="text1"/>
        </w:rPr>
        <w:t xml:space="preserve"> Umowy;</w:t>
      </w:r>
    </w:p>
    <w:p w14:paraId="50D8D87E" w14:textId="1EF93F3D" w:rsidR="00B64BD5" w:rsidRPr="00BC67D2" w:rsidRDefault="00B64BD5" w:rsidP="00BC67D2">
      <w:pPr>
        <w:pStyle w:val="Akapitzlist"/>
        <w:numPr>
          <w:ilvl w:val="0"/>
          <w:numId w:val="14"/>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 xml:space="preserve">zapewnić zgodne z obowiązującymi normami zasilanie niezbędne do funkcjonowania udostępnionych przez </w:t>
      </w:r>
      <w:r w:rsidR="008C2D91" w:rsidRPr="00BC67D2">
        <w:rPr>
          <w:rFonts w:ascii="Arial" w:hAnsi="Arial" w:cs="Arial"/>
          <w:color w:val="000000" w:themeColor="text1"/>
        </w:rPr>
        <w:t>Wykonawcę</w:t>
      </w:r>
      <w:r w:rsidRPr="00BC67D2">
        <w:rPr>
          <w:rFonts w:ascii="Arial" w:hAnsi="Arial" w:cs="Arial"/>
          <w:color w:val="000000" w:themeColor="text1"/>
        </w:rPr>
        <w:t xml:space="preserve"> Urządzeń;</w:t>
      </w:r>
    </w:p>
    <w:p w14:paraId="60BF6697" w14:textId="5AFBD229" w:rsidR="008A0C28" w:rsidRPr="00BC67D2" w:rsidRDefault="00B64BD5" w:rsidP="00BC67D2">
      <w:pPr>
        <w:pStyle w:val="Akapitzlist"/>
        <w:numPr>
          <w:ilvl w:val="0"/>
          <w:numId w:val="14"/>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 xml:space="preserve">poinformować </w:t>
      </w:r>
      <w:r w:rsidR="008C2D91" w:rsidRPr="00BC67D2">
        <w:rPr>
          <w:rFonts w:ascii="Arial" w:hAnsi="Arial" w:cs="Arial"/>
          <w:color w:val="000000" w:themeColor="text1"/>
        </w:rPr>
        <w:t>Wykonawcę</w:t>
      </w:r>
      <w:r w:rsidRPr="00BC67D2">
        <w:rPr>
          <w:rFonts w:ascii="Arial" w:hAnsi="Arial" w:cs="Arial"/>
          <w:color w:val="000000" w:themeColor="text1"/>
        </w:rPr>
        <w:t xml:space="preserve"> o konieczności uwzględnienia wymagań osób trzecich (właściciel/ administrator sieci wewnętrznej).</w:t>
      </w:r>
    </w:p>
    <w:p w14:paraId="1A0F4297" w14:textId="567A4976" w:rsidR="008A0C28" w:rsidRPr="00BC67D2" w:rsidRDefault="008A0C28" w:rsidP="00BC67D2">
      <w:pPr>
        <w:spacing w:after="0" w:line="360" w:lineRule="auto"/>
        <w:jc w:val="both"/>
        <w:rPr>
          <w:rFonts w:ascii="Arial" w:hAnsi="Arial" w:cs="Arial"/>
          <w:color w:val="000000" w:themeColor="text1"/>
        </w:rPr>
      </w:pPr>
    </w:p>
    <w:p w14:paraId="2C610CF5" w14:textId="223AEBB9" w:rsidR="008A0C28" w:rsidRPr="00BC67D2" w:rsidRDefault="008A0C28" w:rsidP="00BC67D2">
      <w:pPr>
        <w:spacing w:after="0" w:line="360" w:lineRule="auto"/>
        <w:jc w:val="both"/>
        <w:rPr>
          <w:rFonts w:ascii="Arial" w:hAnsi="Arial" w:cs="Arial"/>
          <w:color w:val="000000" w:themeColor="text1"/>
        </w:rPr>
      </w:pPr>
    </w:p>
    <w:p w14:paraId="2DFBC61C" w14:textId="20F5F30E" w:rsidR="008A0C28" w:rsidRPr="00BC67D2" w:rsidRDefault="008A0C28" w:rsidP="00052E5E">
      <w:pPr>
        <w:pStyle w:val="Podtytu"/>
        <w:keepNext/>
        <w:keepLines/>
        <w:spacing w:after="0" w:line="360" w:lineRule="auto"/>
        <w:jc w:val="center"/>
        <w:rPr>
          <w:rStyle w:val="Odwoaniedelikatne"/>
          <w:rFonts w:ascii="Arial" w:hAnsi="Arial" w:cs="Arial"/>
          <w:b/>
          <w:bCs/>
          <w:color w:val="000000" w:themeColor="text1"/>
        </w:rPr>
      </w:pPr>
      <w:r w:rsidRPr="00BC67D2">
        <w:rPr>
          <w:rStyle w:val="Odwoaniedelikatne"/>
          <w:rFonts w:ascii="Arial" w:hAnsi="Arial" w:cs="Arial"/>
          <w:b/>
          <w:bCs/>
          <w:color w:val="000000" w:themeColor="text1"/>
        </w:rPr>
        <w:lastRenderedPageBreak/>
        <w:t>§</w:t>
      </w:r>
      <w:r w:rsidR="00DC3BE1" w:rsidRPr="00BC67D2">
        <w:rPr>
          <w:rStyle w:val="Odwoaniedelikatne"/>
          <w:rFonts w:ascii="Arial" w:hAnsi="Arial" w:cs="Arial"/>
          <w:b/>
          <w:bCs/>
          <w:color w:val="000000" w:themeColor="text1"/>
        </w:rPr>
        <w:t>5</w:t>
      </w:r>
      <w:r w:rsidRPr="00BC67D2">
        <w:rPr>
          <w:rStyle w:val="Odwoaniedelikatne"/>
          <w:rFonts w:ascii="Arial" w:hAnsi="Arial" w:cs="Arial"/>
          <w:b/>
          <w:bCs/>
          <w:color w:val="000000" w:themeColor="text1"/>
        </w:rPr>
        <w:t>.</w:t>
      </w:r>
    </w:p>
    <w:p w14:paraId="013E7A84" w14:textId="72A3A8B8" w:rsidR="00C77D87" w:rsidRPr="00052E5E" w:rsidRDefault="00DC3BE1" w:rsidP="00052E5E">
      <w:pPr>
        <w:pStyle w:val="Podtytu"/>
        <w:keepNext/>
        <w:keepLines/>
        <w:spacing w:after="0" w:line="360" w:lineRule="auto"/>
        <w:jc w:val="center"/>
        <w:rPr>
          <w:rStyle w:val="Odwoaniedelikatne"/>
          <w:rFonts w:ascii="Arial" w:hAnsi="Arial" w:cs="Arial"/>
          <w:b/>
          <w:bCs/>
          <w:color w:val="000000" w:themeColor="text1"/>
        </w:rPr>
      </w:pPr>
      <w:r w:rsidRPr="00BC67D2">
        <w:rPr>
          <w:rStyle w:val="Odwoaniedelikatne"/>
          <w:rFonts w:ascii="Arial" w:hAnsi="Arial" w:cs="Arial"/>
          <w:b/>
          <w:bCs/>
          <w:color w:val="000000" w:themeColor="text1"/>
        </w:rPr>
        <w:t xml:space="preserve">Zobowiązania </w:t>
      </w:r>
      <w:r w:rsidR="001454B2" w:rsidRPr="00BC67D2">
        <w:rPr>
          <w:rStyle w:val="Odwoaniedelikatne"/>
          <w:rFonts w:ascii="Arial" w:hAnsi="Arial" w:cs="Arial"/>
          <w:b/>
          <w:bCs/>
          <w:color w:val="000000" w:themeColor="text1"/>
        </w:rPr>
        <w:t>Wykonawcy</w:t>
      </w:r>
    </w:p>
    <w:p w14:paraId="5C20AFB7" w14:textId="3342B013" w:rsidR="00C77D87" w:rsidRPr="00BC67D2" w:rsidRDefault="00C77D87" w:rsidP="00052E5E">
      <w:pPr>
        <w:pStyle w:val="Akapitzlist"/>
        <w:keepNext/>
        <w:keepLines/>
        <w:numPr>
          <w:ilvl w:val="0"/>
          <w:numId w:val="15"/>
        </w:numPr>
        <w:spacing w:after="0" w:line="360" w:lineRule="auto"/>
        <w:ind w:hanging="436"/>
        <w:jc w:val="both"/>
        <w:rPr>
          <w:rFonts w:ascii="Arial" w:hAnsi="Arial" w:cs="Arial"/>
          <w:color w:val="000000" w:themeColor="text1"/>
        </w:rPr>
      </w:pPr>
      <w:bookmarkStart w:id="0" w:name="_Hlk63974951"/>
      <w:r w:rsidRPr="00BC67D2">
        <w:rPr>
          <w:rFonts w:ascii="Arial" w:hAnsi="Arial" w:cs="Arial"/>
          <w:color w:val="000000" w:themeColor="text1"/>
        </w:rPr>
        <w:t xml:space="preserve">W terminie do </w:t>
      </w:r>
      <w:r w:rsidR="00651175">
        <w:rPr>
          <w:rFonts w:ascii="Arial" w:hAnsi="Arial" w:cs="Arial"/>
          <w:color w:val="000000" w:themeColor="text1"/>
        </w:rPr>
        <w:t>45</w:t>
      </w:r>
      <w:r w:rsidRPr="00BC67D2">
        <w:rPr>
          <w:rFonts w:ascii="Arial" w:hAnsi="Arial" w:cs="Arial"/>
          <w:color w:val="000000" w:themeColor="text1"/>
        </w:rPr>
        <w:t xml:space="preserve"> dni </w:t>
      </w:r>
      <w:r w:rsidR="002B4A1D">
        <w:rPr>
          <w:rFonts w:ascii="Arial" w:hAnsi="Arial" w:cs="Arial"/>
          <w:color w:val="000000" w:themeColor="text1"/>
        </w:rPr>
        <w:t>kalenda</w:t>
      </w:r>
      <w:r w:rsidR="00BF379E">
        <w:rPr>
          <w:rFonts w:ascii="Arial" w:hAnsi="Arial" w:cs="Arial"/>
          <w:color w:val="000000" w:themeColor="text1"/>
        </w:rPr>
        <w:t xml:space="preserve">rzowych </w:t>
      </w:r>
      <w:r w:rsidRPr="00BC67D2">
        <w:rPr>
          <w:rFonts w:ascii="Arial" w:hAnsi="Arial" w:cs="Arial"/>
          <w:color w:val="000000" w:themeColor="text1"/>
        </w:rPr>
        <w:t xml:space="preserve">od dnia zawarcia Umowy </w:t>
      </w:r>
      <w:r w:rsidR="008C2D91" w:rsidRPr="00BC67D2">
        <w:rPr>
          <w:rFonts w:ascii="Arial" w:hAnsi="Arial" w:cs="Arial"/>
          <w:color w:val="000000" w:themeColor="text1"/>
        </w:rPr>
        <w:t>Wykonawca</w:t>
      </w:r>
      <w:r w:rsidRPr="00BC67D2">
        <w:rPr>
          <w:rFonts w:ascii="Arial" w:hAnsi="Arial" w:cs="Arial"/>
          <w:color w:val="000000" w:themeColor="text1"/>
        </w:rPr>
        <w:t xml:space="preserve"> przygotuje projekt techniczny, który będzie zgodny z Załącznikiem nr 2 i 3 do Umowy, zawierający w</w:t>
      </w:r>
      <w:r w:rsidR="00052E5E">
        <w:rPr>
          <w:rFonts w:ascii="Arial" w:hAnsi="Arial" w:cs="Arial"/>
          <w:color w:val="000000" w:themeColor="text1"/>
        </w:rPr>
        <w:t> </w:t>
      </w:r>
      <w:r w:rsidRPr="00BC67D2">
        <w:rPr>
          <w:rFonts w:ascii="Arial" w:hAnsi="Arial" w:cs="Arial"/>
          <w:color w:val="000000" w:themeColor="text1"/>
        </w:rPr>
        <w:t xml:space="preserve">szczególności elementy wskazane w cz. 4 pkt 10 Załącznika nr 3 do Umowy. Maksymalny termin zatwierdzenia projektu technicznego przez Strony jest określony na 10 dni </w:t>
      </w:r>
      <w:r w:rsidR="00651175">
        <w:rPr>
          <w:rFonts w:ascii="Arial" w:hAnsi="Arial" w:cs="Arial"/>
          <w:color w:val="000000" w:themeColor="text1"/>
        </w:rPr>
        <w:t>kalendarzowych</w:t>
      </w:r>
      <w:r w:rsidR="00651175" w:rsidRPr="00BC67D2">
        <w:rPr>
          <w:rFonts w:ascii="Arial" w:hAnsi="Arial" w:cs="Arial"/>
          <w:color w:val="000000" w:themeColor="text1"/>
        </w:rPr>
        <w:t xml:space="preserve"> </w:t>
      </w:r>
      <w:r w:rsidR="004A1EE8" w:rsidRPr="00BC67D2">
        <w:rPr>
          <w:rFonts w:ascii="Arial" w:hAnsi="Arial" w:cs="Arial"/>
          <w:color w:val="000000" w:themeColor="text1"/>
        </w:rPr>
        <w:t xml:space="preserve">licząc </w:t>
      </w:r>
      <w:r w:rsidRPr="00BC67D2">
        <w:rPr>
          <w:rFonts w:ascii="Arial" w:hAnsi="Arial" w:cs="Arial"/>
          <w:color w:val="000000" w:themeColor="text1"/>
        </w:rPr>
        <w:t xml:space="preserve">od dnia </w:t>
      </w:r>
      <w:r w:rsidR="004A1EE8" w:rsidRPr="00BC67D2">
        <w:rPr>
          <w:rFonts w:ascii="Arial" w:hAnsi="Arial" w:cs="Arial"/>
          <w:color w:val="000000" w:themeColor="text1"/>
        </w:rPr>
        <w:t xml:space="preserve">następnego </w:t>
      </w:r>
      <w:r w:rsidR="0095392B" w:rsidRPr="00BC67D2">
        <w:rPr>
          <w:rFonts w:ascii="Arial" w:hAnsi="Arial" w:cs="Arial"/>
          <w:color w:val="000000" w:themeColor="text1"/>
        </w:rPr>
        <w:t xml:space="preserve">po </w:t>
      </w:r>
      <w:r w:rsidRPr="00BC67D2">
        <w:rPr>
          <w:rFonts w:ascii="Arial" w:hAnsi="Arial" w:cs="Arial"/>
          <w:color w:val="000000" w:themeColor="text1"/>
        </w:rPr>
        <w:t>dostarczeni</w:t>
      </w:r>
      <w:r w:rsidR="0095392B" w:rsidRPr="00BC67D2">
        <w:rPr>
          <w:rFonts w:ascii="Arial" w:hAnsi="Arial" w:cs="Arial"/>
          <w:color w:val="000000" w:themeColor="text1"/>
        </w:rPr>
        <w:t>u</w:t>
      </w:r>
      <w:r w:rsidRPr="00BC67D2">
        <w:rPr>
          <w:rFonts w:ascii="Arial" w:hAnsi="Arial" w:cs="Arial"/>
          <w:color w:val="000000" w:themeColor="text1"/>
        </w:rPr>
        <w:t xml:space="preserve"> go przez </w:t>
      </w:r>
      <w:r w:rsidR="008C2D91" w:rsidRPr="00BC67D2">
        <w:rPr>
          <w:rFonts w:ascii="Arial" w:hAnsi="Arial" w:cs="Arial"/>
          <w:color w:val="000000" w:themeColor="text1"/>
        </w:rPr>
        <w:t>Wykonawcę</w:t>
      </w:r>
      <w:r w:rsidRPr="00BC67D2">
        <w:rPr>
          <w:rFonts w:ascii="Arial" w:hAnsi="Arial" w:cs="Arial"/>
          <w:color w:val="000000" w:themeColor="text1"/>
        </w:rPr>
        <w:t xml:space="preserve">, przy czym </w:t>
      </w:r>
      <w:r w:rsidR="008C37B2" w:rsidRPr="00BC67D2">
        <w:rPr>
          <w:rFonts w:ascii="Arial" w:hAnsi="Arial" w:cs="Arial"/>
          <w:color w:val="000000" w:themeColor="text1"/>
        </w:rPr>
        <w:t>Zamawiający</w:t>
      </w:r>
      <w:r w:rsidRPr="00BC67D2">
        <w:rPr>
          <w:rFonts w:ascii="Arial" w:hAnsi="Arial" w:cs="Arial"/>
          <w:color w:val="000000" w:themeColor="text1"/>
        </w:rPr>
        <w:t xml:space="preserve"> ma 5 dni</w:t>
      </w:r>
      <w:r w:rsidR="0095392B" w:rsidRPr="00BC67D2">
        <w:rPr>
          <w:rFonts w:ascii="Arial" w:hAnsi="Arial" w:cs="Arial"/>
          <w:color w:val="000000" w:themeColor="text1"/>
        </w:rPr>
        <w:t xml:space="preserve"> </w:t>
      </w:r>
      <w:r w:rsidR="00651175">
        <w:rPr>
          <w:rFonts w:ascii="Arial" w:hAnsi="Arial" w:cs="Arial"/>
          <w:color w:val="000000" w:themeColor="text1"/>
        </w:rPr>
        <w:t>kalendarzowych</w:t>
      </w:r>
      <w:r w:rsidRPr="00BC67D2">
        <w:rPr>
          <w:rFonts w:ascii="Arial" w:hAnsi="Arial" w:cs="Arial"/>
          <w:color w:val="000000" w:themeColor="text1"/>
        </w:rPr>
        <w:t xml:space="preserve"> na zgłoszenie ewentualnych uwag. </w:t>
      </w:r>
      <w:r w:rsidR="008C2D91" w:rsidRPr="00BC67D2">
        <w:rPr>
          <w:rFonts w:ascii="Arial" w:hAnsi="Arial" w:cs="Arial"/>
          <w:color w:val="000000" w:themeColor="text1"/>
        </w:rPr>
        <w:t xml:space="preserve">Wykonawca </w:t>
      </w:r>
      <w:r w:rsidRPr="00BC67D2">
        <w:rPr>
          <w:rFonts w:ascii="Arial" w:hAnsi="Arial" w:cs="Arial"/>
          <w:color w:val="000000" w:themeColor="text1"/>
        </w:rPr>
        <w:t xml:space="preserve">w terminie 5 dni </w:t>
      </w:r>
      <w:r w:rsidR="00651175">
        <w:rPr>
          <w:rFonts w:ascii="Arial" w:hAnsi="Arial" w:cs="Arial"/>
          <w:color w:val="000000" w:themeColor="text1"/>
        </w:rPr>
        <w:t xml:space="preserve">kalendarzowych </w:t>
      </w:r>
      <w:r w:rsidRPr="00BC67D2">
        <w:rPr>
          <w:rFonts w:ascii="Arial" w:hAnsi="Arial" w:cs="Arial"/>
          <w:color w:val="000000" w:themeColor="text1"/>
        </w:rPr>
        <w:t xml:space="preserve">od dnia przekazania uwag ma obowiązek dokonania poprawek w projekcie i przekazania poprawionego projektu technicznego </w:t>
      </w:r>
      <w:r w:rsidR="00753208" w:rsidRPr="00BC67D2">
        <w:rPr>
          <w:rFonts w:ascii="Arial" w:hAnsi="Arial" w:cs="Arial"/>
          <w:color w:val="000000" w:themeColor="text1"/>
        </w:rPr>
        <w:t>Zamawiającemu</w:t>
      </w:r>
      <w:r w:rsidRPr="00BC67D2">
        <w:rPr>
          <w:rFonts w:ascii="Arial" w:hAnsi="Arial" w:cs="Arial"/>
          <w:color w:val="000000" w:themeColor="text1"/>
        </w:rPr>
        <w:t>. Odbiór projektu technicznego nastąpi na podstawie podpisanego przez upoważnionych przedstawicieli Stron Protokołu odbioru projektu technicznego, sporządzonego zgodnie z</w:t>
      </w:r>
      <w:r w:rsidR="1C0676FF" w:rsidRPr="00BC67D2">
        <w:rPr>
          <w:rFonts w:ascii="Arial" w:hAnsi="Arial" w:cs="Arial"/>
          <w:color w:val="000000" w:themeColor="text1"/>
        </w:rPr>
        <w:t>e</w:t>
      </w:r>
      <w:r w:rsidRPr="00BC67D2">
        <w:rPr>
          <w:rFonts w:ascii="Arial" w:hAnsi="Arial" w:cs="Arial"/>
          <w:color w:val="000000" w:themeColor="text1"/>
        </w:rPr>
        <w:t xml:space="preserve"> wzorem stanowiącym Załącznik nr 4d do Umowy. Wszelkie odstępstwa w projekcie technicznym od założeń wskazanych w Umowie muszą być wyraźnie oznaczone w projekcie technicznym przez </w:t>
      </w:r>
      <w:r w:rsidR="008C2D91" w:rsidRPr="00BC67D2">
        <w:rPr>
          <w:rFonts w:ascii="Arial" w:hAnsi="Arial" w:cs="Arial"/>
          <w:color w:val="000000" w:themeColor="text1"/>
        </w:rPr>
        <w:t>Wykonawcę</w:t>
      </w:r>
      <w:r w:rsidRPr="00BC67D2">
        <w:rPr>
          <w:rFonts w:ascii="Arial" w:hAnsi="Arial" w:cs="Arial"/>
          <w:color w:val="000000" w:themeColor="text1"/>
        </w:rPr>
        <w:t xml:space="preserve"> i zaakceptowane przez upoważnionych przedstawicieli </w:t>
      </w:r>
      <w:r w:rsidR="00753208" w:rsidRPr="00BC67D2">
        <w:rPr>
          <w:rFonts w:ascii="Arial" w:hAnsi="Arial" w:cs="Arial"/>
          <w:color w:val="000000" w:themeColor="text1"/>
        </w:rPr>
        <w:t>Zamawiającego</w:t>
      </w:r>
      <w:r w:rsidRPr="00BC67D2">
        <w:rPr>
          <w:rFonts w:ascii="Arial" w:hAnsi="Arial" w:cs="Arial"/>
          <w:color w:val="000000" w:themeColor="text1"/>
        </w:rPr>
        <w:t xml:space="preserve">, gdyż inaczej nie zostaną przez Strony uznane za obowiązujące. </w:t>
      </w:r>
    </w:p>
    <w:bookmarkEnd w:id="0"/>
    <w:p w14:paraId="6D01E5AE" w14:textId="775B491D" w:rsidR="00C77D87" w:rsidRPr="00BC67D2" w:rsidRDefault="00C77D87" w:rsidP="00BC67D2">
      <w:pPr>
        <w:pStyle w:val="Akapitzlist"/>
        <w:numPr>
          <w:ilvl w:val="0"/>
          <w:numId w:val="15"/>
        </w:numPr>
        <w:spacing w:after="0" w:line="360" w:lineRule="auto"/>
        <w:ind w:hanging="436"/>
        <w:jc w:val="both"/>
        <w:rPr>
          <w:rFonts w:ascii="Arial" w:hAnsi="Arial" w:cs="Arial"/>
          <w:color w:val="000000" w:themeColor="text1"/>
        </w:rPr>
      </w:pPr>
      <w:r w:rsidRPr="00BC67D2">
        <w:rPr>
          <w:rFonts w:ascii="Arial" w:hAnsi="Arial" w:cs="Arial"/>
          <w:color w:val="000000" w:themeColor="text1"/>
        </w:rPr>
        <w:t xml:space="preserve">Zestawienie </w:t>
      </w:r>
      <w:r w:rsidR="005A41B2" w:rsidRPr="00BC67D2">
        <w:rPr>
          <w:rFonts w:ascii="Arial" w:hAnsi="Arial" w:cs="Arial"/>
          <w:color w:val="000000" w:themeColor="text1"/>
        </w:rPr>
        <w:t>Łączy</w:t>
      </w:r>
      <w:r w:rsidRPr="00BC67D2">
        <w:rPr>
          <w:rFonts w:ascii="Arial" w:hAnsi="Arial" w:cs="Arial"/>
          <w:color w:val="000000" w:themeColor="text1"/>
        </w:rPr>
        <w:t xml:space="preserve">, dostarczenie, konfiguracja </w:t>
      </w:r>
      <w:r w:rsidR="005A41B2" w:rsidRPr="00BC67D2">
        <w:rPr>
          <w:rFonts w:ascii="Arial" w:hAnsi="Arial" w:cs="Arial"/>
          <w:color w:val="000000" w:themeColor="text1"/>
        </w:rPr>
        <w:t>Urządzeń</w:t>
      </w:r>
      <w:r w:rsidRPr="00BC67D2">
        <w:rPr>
          <w:rFonts w:ascii="Arial" w:hAnsi="Arial" w:cs="Arial"/>
          <w:color w:val="000000" w:themeColor="text1"/>
        </w:rPr>
        <w:t xml:space="preserve"> i uruchomienie transmisji w</w:t>
      </w:r>
      <w:r w:rsidR="00052E5E">
        <w:rPr>
          <w:rFonts w:ascii="Arial" w:hAnsi="Arial" w:cs="Arial"/>
          <w:color w:val="000000" w:themeColor="text1"/>
        </w:rPr>
        <w:t> </w:t>
      </w:r>
      <w:r w:rsidRPr="00BC67D2">
        <w:rPr>
          <w:rFonts w:ascii="Arial" w:hAnsi="Arial" w:cs="Arial"/>
          <w:color w:val="000000" w:themeColor="text1"/>
        </w:rPr>
        <w:t xml:space="preserve">poszczególnych Lokalizacjach, wskazanych w </w:t>
      </w:r>
      <w:r w:rsidR="005A41B2" w:rsidRPr="00BC67D2">
        <w:rPr>
          <w:rFonts w:ascii="Arial" w:hAnsi="Arial" w:cs="Arial"/>
          <w:color w:val="000000" w:themeColor="text1"/>
        </w:rPr>
        <w:t>Załączniku</w:t>
      </w:r>
      <w:r w:rsidRPr="00BC67D2">
        <w:rPr>
          <w:rFonts w:ascii="Arial" w:hAnsi="Arial" w:cs="Arial"/>
          <w:color w:val="000000" w:themeColor="text1"/>
        </w:rPr>
        <w:t xml:space="preserve"> nr 2 do Umowy, </w:t>
      </w:r>
      <w:r w:rsidR="005A41B2" w:rsidRPr="00BC67D2">
        <w:rPr>
          <w:rFonts w:ascii="Arial" w:hAnsi="Arial" w:cs="Arial"/>
          <w:color w:val="000000" w:themeColor="text1"/>
        </w:rPr>
        <w:t>nastąpi</w:t>
      </w:r>
      <w:r w:rsidRPr="00BC67D2">
        <w:rPr>
          <w:rFonts w:ascii="Arial" w:hAnsi="Arial" w:cs="Arial"/>
          <w:color w:val="000000" w:themeColor="text1"/>
        </w:rPr>
        <w:t xml:space="preserve"> w</w:t>
      </w:r>
      <w:r w:rsidR="00052E5E">
        <w:rPr>
          <w:rFonts w:ascii="Arial" w:hAnsi="Arial" w:cs="Arial"/>
          <w:color w:val="000000" w:themeColor="text1"/>
        </w:rPr>
        <w:t> </w:t>
      </w:r>
      <w:r w:rsidRPr="00BC67D2">
        <w:rPr>
          <w:rFonts w:ascii="Arial" w:hAnsi="Arial" w:cs="Arial"/>
          <w:color w:val="000000" w:themeColor="text1"/>
        </w:rPr>
        <w:t xml:space="preserve">terminie </w:t>
      </w:r>
      <w:r w:rsidR="00A5210E" w:rsidRPr="00BC67D2">
        <w:rPr>
          <w:rFonts w:ascii="Arial" w:hAnsi="Arial" w:cs="Arial"/>
          <w:color w:val="000000" w:themeColor="text1"/>
        </w:rPr>
        <w:t>określonym w § 2 ust. 2</w:t>
      </w:r>
      <w:r w:rsidR="00E40AEE" w:rsidRPr="00BC67D2">
        <w:rPr>
          <w:rFonts w:ascii="Arial" w:hAnsi="Arial" w:cs="Arial"/>
          <w:color w:val="000000" w:themeColor="text1"/>
        </w:rPr>
        <w:t xml:space="preserve"> Umowy</w:t>
      </w:r>
      <w:r w:rsidR="00A5210E" w:rsidRPr="00BC67D2">
        <w:rPr>
          <w:rFonts w:ascii="Arial" w:hAnsi="Arial" w:cs="Arial"/>
          <w:color w:val="000000" w:themeColor="text1"/>
        </w:rPr>
        <w:t>,</w:t>
      </w:r>
      <w:r w:rsidR="00E95338" w:rsidRPr="00BC67D2">
        <w:rPr>
          <w:rFonts w:ascii="Arial" w:hAnsi="Arial" w:cs="Arial"/>
          <w:color w:val="000000" w:themeColor="text1"/>
        </w:rPr>
        <w:t xml:space="preserve"> pomniejszonym o 30-dniowy okres testowy, o którym mowa w ust. 3</w:t>
      </w:r>
      <w:r w:rsidR="00E40AEE" w:rsidRPr="00BC67D2">
        <w:rPr>
          <w:rFonts w:ascii="Arial" w:hAnsi="Arial" w:cs="Arial"/>
          <w:color w:val="000000" w:themeColor="text1"/>
        </w:rPr>
        <w:t xml:space="preserve"> poniżej</w:t>
      </w:r>
      <w:r w:rsidR="00E95338" w:rsidRPr="00BC67D2">
        <w:rPr>
          <w:rFonts w:ascii="Arial" w:hAnsi="Arial" w:cs="Arial"/>
          <w:color w:val="000000" w:themeColor="text1"/>
        </w:rPr>
        <w:t>.</w:t>
      </w:r>
      <w:r w:rsidR="00A5210E" w:rsidRPr="00BC67D2">
        <w:rPr>
          <w:rFonts w:ascii="Arial" w:hAnsi="Arial" w:cs="Arial"/>
          <w:color w:val="000000" w:themeColor="text1"/>
        </w:rPr>
        <w:t xml:space="preserve"> </w:t>
      </w:r>
      <w:r w:rsidRPr="00BC67D2">
        <w:rPr>
          <w:rFonts w:ascii="Arial" w:hAnsi="Arial" w:cs="Arial"/>
          <w:color w:val="000000" w:themeColor="text1"/>
        </w:rPr>
        <w:t xml:space="preserve">Zestawienie </w:t>
      </w:r>
      <w:r w:rsidR="005A41B2" w:rsidRPr="00BC67D2">
        <w:rPr>
          <w:rFonts w:ascii="Arial" w:hAnsi="Arial" w:cs="Arial"/>
          <w:color w:val="000000" w:themeColor="text1"/>
        </w:rPr>
        <w:t>Łączy</w:t>
      </w:r>
      <w:r w:rsidRPr="00BC67D2">
        <w:rPr>
          <w:rFonts w:ascii="Arial" w:hAnsi="Arial" w:cs="Arial"/>
          <w:color w:val="000000" w:themeColor="text1"/>
        </w:rPr>
        <w:t xml:space="preserve"> </w:t>
      </w:r>
      <w:r w:rsidR="005A41B2" w:rsidRPr="00BC67D2">
        <w:rPr>
          <w:rFonts w:ascii="Arial" w:hAnsi="Arial" w:cs="Arial"/>
          <w:color w:val="000000" w:themeColor="text1"/>
        </w:rPr>
        <w:t>nastąpi</w:t>
      </w:r>
      <w:r w:rsidRPr="00BC67D2">
        <w:rPr>
          <w:rFonts w:ascii="Arial" w:hAnsi="Arial" w:cs="Arial"/>
          <w:color w:val="000000" w:themeColor="text1"/>
        </w:rPr>
        <w:t xml:space="preserve"> zgodnie z harmonogramem ustalonym przez Strony. </w:t>
      </w:r>
      <w:r w:rsidR="00E40164" w:rsidRPr="00BC67D2">
        <w:rPr>
          <w:rFonts w:ascii="Arial" w:hAnsi="Arial" w:cs="Arial"/>
          <w:color w:val="000000" w:themeColor="text1"/>
        </w:rPr>
        <w:t>Potwierdzenie gotowoś</w:t>
      </w:r>
      <w:r w:rsidR="00953E6D" w:rsidRPr="00BC67D2">
        <w:rPr>
          <w:rFonts w:ascii="Arial" w:hAnsi="Arial" w:cs="Arial"/>
          <w:color w:val="000000" w:themeColor="text1"/>
        </w:rPr>
        <w:t xml:space="preserve">ci </w:t>
      </w:r>
      <w:r w:rsidRPr="00BC67D2">
        <w:rPr>
          <w:rFonts w:ascii="Arial" w:hAnsi="Arial" w:cs="Arial"/>
          <w:color w:val="000000" w:themeColor="text1"/>
        </w:rPr>
        <w:t xml:space="preserve">zestawionego </w:t>
      </w:r>
      <w:r w:rsidR="005A41B2" w:rsidRPr="00BC67D2">
        <w:rPr>
          <w:rFonts w:ascii="Arial" w:hAnsi="Arial" w:cs="Arial"/>
          <w:color w:val="000000" w:themeColor="text1"/>
        </w:rPr>
        <w:t>Łącza</w:t>
      </w:r>
      <w:r w:rsidRPr="00BC67D2">
        <w:rPr>
          <w:rFonts w:ascii="Arial" w:hAnsi="Arial" w:cs="Arial"/>
          <w:color w:val="000000" w:themeColor="text1"/>
        </w:rPr>
        <w:t xml:space="preserve"> </w:t>
      </w:r>
      <w:r w:rsidR="005A41B2" w:rsidRPr="00BC67D2">
        <w:rPr>
          <w:rFonts w:ascii="Arial" w:hAnsi="Arial" w:cs="Arial"/>
          <w:color w:val="000000" w:themeColor="text1"/>
        </w:rPr>
        <w:t>nastąpi</w:t>
      </w:r>
      <w:r w:rsidRPr="00BC67D2">
        <w:rPr>
          <w:rFonts w:ascii="Arial" w:hAnsi="Arial" w:cs="Arial"/>
          <w:color w:val="000000" w:themeColor="text1"/>
        </w:rPr>
        <w:t xml:space="preserve"> każdorazowo na </w:t>
      </w:r>
      <w:r w:rsidR="009536A5" w:rsidRPr="00BC67D2">
        <w:rPr>
          <w:rFonts w:ascii="Arial" w:hAnsi="Arial" w:cs="Arial"/>
          <w:color w:val="000000" w:themeColor="text1"/>
        </w:rPr>
        <w:t>podstawie podpisanej</w:t>
      </w:r>
      <w:r w:rsidRPr="00BC67D2">
        <w:rPr>
          <w:rFonts w:ascii="Arial" w:hAnsi="Arial" w:cs="Arial"/>
          <w:color w:val="000000" w:themeColor="text1"/>
        </w:rPr>
        <w:t xml:space="preserve"> przez upoważnionych przedstawicieli Stron Protokołu odbioru </w:t>
      </w:r>
      <w:r w:rsidR="005A41B2" w:rsidRPr="00BC67D2">
        <w:rPr>
          <w:rFonts w:ascii="Arial" w:hAnsi="Arial" w:cs="Arial"/>
          <w:color w:val="000000" w:themeColor="text1"/>
        </w:rPr>
        <w:t>Łącza</w:t>
      </w:r>
      <w:r w:rsidRPr="00BC67D2">
        <w:rPr>
          <w:rFonts w:ascii="Arial" w:hAnsi="Arial" w:cs="Arial"/>
          <w:color w:val="000000" w:themeColor="text1"/>
        </w:rPr>
        <w:t xml:space="preserve">, </w:t>
      </w:r>
      <w:r w:rsidR="005A41B2" w:rsidRPr="00BC67D2">
        <w:rPr>
          <w:rFonts w:ascii="Arial" w:hAnsi="Arial" w:cs="Arial"/>
          <w:color w:val="000000" w:themeColor="text1"/>
        </w:rPr>
        <w:t>sporządzonego</w:t>
      </w:r>
      <w:r w:rsidRPr="00BC67D2">
        <w:rPr>
          <w:rFonts w:ascii="Arial" w:hAnsi="Arial" w:cs="Arial"/>
          <w:color w:val="000000" w:themeColor="text1"/>
        </w:rPr>
        <w:t xml:space="preserve"> zgodnie z</w:t>
      </w:r>
      <w:r w:rsidR="2D1A2652" w:rsidRPr="00BC67D2">
        <w:rPr>
          <w:rFonts w:ascii="Arial" w:hAnsi="Arial" w:cs="Arial"/>
          <w:color w:val="000000" w:themeColor="text1"/>
        </w:rPr>
        <w:t>e</w:t>
      </w:r>
      <w:r w:rsidRPr="00BC67D2">
        <w:rPr>
          <w:rFonts w:ascii="Arial" w:hAnsi="Arial" w:cs="Arial"/>
          <w:color w:val="000000" w:themeColor="text1"/>
        </w:rPr>
        <w:t xml:space="preserve"> wzorem określonym w </w:t>
      </w:r>
      <w:r w:rsidR="005A41B2" w:rsidRPr="00BC67D2">
        <w:rPr>
          <w:rFonts w:ascii="Arial" w:hAnsi="Arial" w:cs="Arial"/>
          <w:color w:val="000000" w:themeColor="text1"/>
        </w:rPr>
        <w:t>Załączniku</w:t>
      </w:r>
      <w:r w:rsidRPr="00BC67D2">
        <w:rPr>
          <w:rFonts w:ascii="Arial" w:hAnsi="Arial" w:cs="Arial"/>
          <w:color w:val="000000" w:themeColor="text1"/>
        </w:rPr>
        <w:t xml:space="preserve"> nr 4a do Umowy.</w:t>
      </w:r>
      <w:r w:rsidR="00E40164" w:rsidRPr="00BC67D2">
        <w:rPr>
          <w:rFonts w:ascii="Arial" w:hAnsi="Arial" w:cs="Arial"/>
          <w:color w:val="000000" w:themeColor="text1"/>
        </w:rPr>
        <w:t xml:space="preserve"> Protokół odbioru Łącza </w:t>
      </w:r>
      <w:r w:rsidR="00953E6D" w:rsidRPr="00BC67D2">
        <w:rPr>
          <w:rFonts w:ascii="Arial" w:hAnsi="Arial" w:cs="Arial"/>
          <w:color w:val="000000" w:themeColor="text1"/>
        </w:rPr>
        <w:t xml:space="preserve">może potwierdzać gotowość łącza dla </w:t>
      </w:r>
      <w:r w:rsidR="008277DD" w:rsidRPr="00BC67D2">
        <w:rPr>
          <w:rFonts w:ascii="Arial" w:hAnsi="Arial" w:cs="Arial"/>
          <w:color w:val="000000" w:themeColor="text1"/>
        </w:rPr>
        <w:t xml:space="preserve">jednej </w:t>
      </w:r>
      <w:r w:rsidR="00953E6D" w:rsidRPr="00BC67D2">
        <w:rPr>
          <w:rFonts w:ascii="Arial" w:hAnsi="Arial" w:cs="Arial"/>
          <w:color w:val="000000" w:themeColor="text1"/>
        </w:rPr>
        <w:t>lub wielu Lokalizacji.</w:t>
      </w:r>
    </w:p>
    <w:p w14:paraId="7CD53B1E" w14:textId="2FCDF37C" w:rsidR="00C77D87" w:rsidRPr="00BC67D2" w:rsidRDefault="00C77D87" w:rsidP="00BC67D2">
      <w:pPr>
        <w:pStyle w:val="Akapitzlist"/>
        <w:numPr>
          <w:ilvl w:val="0"/>
          <w:numId w:val="15"/>
        </w:numPr>
        <w:spacing w:after="0" w:line="360" w:lineRule="auto"/>
        <w:ind w:hanging="436"/>
        <w:jc w:val="both"/>
        <w:rPr>
          <w:rFonts w:ascii="Arial" w:hAnsi="Arial" w:cs="Arial"/>
          <w:color w:val="000000" w:themeColor="text1"/>
        </w:rPr>
      </w:pPr>
      <w:r w:rsidRPr="00BC67D2">
        <w:rPr>
          <w:rFonts w:ascii="Arial" w:hAnsi="Arial" w:cs="Arial"/>
          <w:color w:val="000000" w:themeColor="text1"/>
        </w:rPr>
        <w:t xml:space="preserve">Po wykonaniu czynności, o których mowa w ust. 1 i 2, </w:t>
      </w:r>
      <w:r w:rsidR="005A41B2" w:rsidRPr="00BC67D2">
        <w:rPr>
          <w:rFonts w:ascii="Arial" w:hAnsi="Arial" w:cs="Arial"/>
          <w:color w:val="000000" w:themeColor="text1"/>
        </w:rPr>
        <w:t>nastąpi</w:t>
      </w:r>
      <w:r w:rsidRPr="00BC67D2">
        <w:rPr>
          <w:rFonts w:ascii="Arial" w:hAnsi="Arial" w:cs="Arial"/>
          <w:color w:val="000000" w:themeColor="text1"/>
        </w:rPr>
        <w:t xml:space="preserve"> testowe uruchomienie Usługi MPLS w</w:t>
      </w:r>
      <w:r w:rsidR="00E95338" w:rsidRPr="00BC67D2">
        <w:rPr>
          <w:rFonts w:ascii="Arial" w:hAnsi="Arial" w:cs="Arial"/>
          <w:color w:val="000000" w:themeColor="text1"/>
        </w:rPr>
        <w:t>e wszystkich</w:t>
      </w:r>
      <w:r w:rsidRPr="00BC67D2">
        <w:rPr>
          <w:rFonts w:ascii="Arial" w:hAnsi="Arial" w:cs="Arial"/>
          <w:color w:val="000000" w:themeColor="text1"/>
        </w:rPr>
        <w:t xml:space="preserve"> </w:t>
      </w:r>
      <w:r w:rsidR="00E95338" w:rsidRPr="00BC67D2">
        <w:rPr>
          <w:rFonts w:ascii="Arial" w:hAnsi="Arial" w:cs="Arial"/>
          <w:color w:val="000000" w:themeColor="text1"/>
        </w:rPr>
        <w:t>Lokalizacjach jednocześnie</w:t>
      </w:r>
      <w:r w:rsidRPr="00BC67D2">
        <w:rPr>
          <w:rFonts w:ascii="Arial" w:hAnsi="Arial" w:cs="Arial"/>
          <w:color w:val="000000" w:themeColor="text1"/>
        </w:rPr>
        <w:t xml:space="preserve">, </w:t>
      </w:r>
      <w:r w:rsidR="005A41B2" w:rsidRPr="00BC67D2">
        <w:rPr>
          <w:rFonts w:ascii="Arial" w:hAnsi="Arial" w:cs="Arial"/>
          <w:color w:val="000000" w:themeColor="text1"/>
        </w:rPr>
        <w:t>trwające</w:t>
      </w:r>
      <w:r w:rsidR="00E95338" w:rsidRPr="00BC67D2">
        <w:rPr>
          <w:rFonts w:ascii="Arial" w:hAnsi="Arial" w:cs="Arial"/>
          <w:color w:val="000000" w:themeColor="text1"/>
        </w:rPr>
        <w:t xml:space="preserve"> 30 dni kalendarzowych.</w:t>
      </w:r>
      <w:r w:rsidR="00EB2E5F" w:rsidRPr="00BC67D2">
        <w:rPr>
          <w:rFonts w:ascii="Arial" w:hAnsi="Arial" w:cs="Arial"/>
          <w:color w:val="000000" w:themeColor="text1"/>
        </w:rPr>
        <w:t xml:space="preserve"> </w:t>
      </w:r>
      <w:r w:rsidR="00E95338" w:rsidRPr="00BC67D2" w:rsidDel="00E95338">
        <w:rPr>
          <w:rFonts w:ascii="Arial" w:hAnsi="Arial" w:cs="Arial"/>
          <w:color w:val="000000" w:themeColor="text1"/>
        </w:rPr>
        <w:t xml:space="preserve"> </w:t>
      </w:r>
    </w:p>
    <w:p w14:paraId="1B49F84B" w14:textId="596AD7E8" w:rsidR="00C77D87" w:rsidRPr="00BC67D2" w:rsidRDefault="00C77D87" w:rsidP="00BC67D2">
      <w:pPr>
        <w:pStyle w:val="Akapitzlist"/>
        <w:numPr>
          <w:ilvl w:val="0"/>
          <w:numId w:val="15"/>
        </w:numPr>
        <w:spacing w:after="0" w:line="360" w:lineRule="auto"/>
        <w:ind w:hanging="436"/>
        <w:jc w:val="both"/>
        <w:rPr>
          <w:rFonts w:ascii="Arial" w:hAnsi="Arial" w:cs="Arial"/>
          <w:color w:val="000000" w:themeColor="text1"/>
        </w:rPr>
      </w:pPr>
      <w:r w:rsidRPr="00BC67D2">
        <w:rPr>
          <w:rFonts w:ascii="Arial" w:hAnsi="Arial" w:cs="Arial"/>
          <w:color w:val="000000" w:themeColor="text1"/>
        </w:rPr>
        <w:t>Po upływie okresu testowego uruchomienia Usługi MPLS</w:t>
      </w:r>
      <w:r w:rsidR="00953E6D" w:rsidRPr="00BC67D2">
        <w:rPr>
          <w:rFonts w:ascii="Arial" w:hAnsi="Arial" w:cs="Arial"/>
          <w:color w:val="000000" w:themeColor="text1"/>
        </w:rPr>
        <w:t xml:space="preserve"> dla wszystkich Lokalizacji</w:t>
      </w:r>
      <w:r w:rsidRPr="00BC67D2">
        <w:rPr>
          <w:rFonts w:ascii="Arial" w:hAnsi="Arial" w:cs="Arial"/>
          <w:color w:val="000000" w:themeColor="text1"/>
        </w:rPr>
        <w:t xml:space="preserve">, oraz </w:t>
      </w:r>
      <w:r w:rsidR="4298BEAA" w:rsidRPr="00BC67D2">
        <w:rPr>
          <w:rFonts w:ascii="Arial" w:hAnsi="Arial" w:cs="Arial"/>
          <w:color w:val="000000" w:themeColor="text1"/>
        </w:rPr>
        <w:t xml:space="preserve">po </w:t>
      </w:r>
      <w:r w:rsidRPr="00BC67D2">
        <w:rPr>
          <w:rFonts w:ascii="Arial" w:hAnsi="Arial" w:cs="Arial"/>
          <w:color w:val="000000" w:themeColor="text1"/>
        </w:rPr>
        <w:t xml:space="preserve">stwierdzeniu przez </w:t>
      </w:r>
      <w:r w:rsidR="00753208" w:rsidRPr="00BC67D2">
        <w:rPr>
          <w:rFonts w:ascii="Arial" w:hAnsi="Arial" w:cs="Arial"/>
          <w:color w:val="000000" w:themeColor="text1"/>
        </w:rPr>
        <w:t>Zamawiającego</w:t>
      </w:r>
      <w:r w:rsidRPr="00BC67D2">
        <w:rPr>
          <w:rFonts w:ascii="Arial" w:hAnsi="Arial" w:cs="Arial"/>
          <w:color w:val="000000" w:themeColor="text1"/>
        </w:rPr>
        <w:t xml:space="preserve">, że </w:t>
      </w:r>
      <w:r w:rsidR="00953E6D" w:rsidRPr="00BC67D2">
        <w:rPr>
          <w:rFonts w:ascii="Arial" w:hAnsi="Arial" w:cs="Arial"/>
          <w:color w:val="000000" w:themeColor="text1"/>
        </w:rPr>
        <w:t xml:space="preserve">Łącza </w:t>
      </w:r>
      <w:r w:rsidRPr="00BC67D2">
        <w:rPr>
          <w:rFonts w:ascii="Arial" w:hAnsi="Arial" w:cs="Arial"/>
          <w:color w:val="000000" w:themeColor="text1"/>
        </w:rPr>
        <w:t>działa</w:t>
      </w:r>
      <w:r w:rsidR="00953E6D" w:rsidRPr="00BC67D2">
        <w:rPr>
          <w:rFonts w:ascii="Arial" w:hAnsi="Arial" w:cs="Arial"/>
          <w:color w:val="000000" w:themeColor="text1"/>
        </w:rPr>
        <w:t>ją</w:t>
      </w:r>
      <w:r w:rsidRPr="00BC67D2">
        <w:rPr>
          <w:rFonts w:ascii="Arial" w:hAnsi="Arial" w:cs="Arial"/>
          <w:color w:val="000000" w:themeColor="text1"/>
        </w:rPr>
        <w:t xml:space="preserve"> prawidłowo</w:t>
      </w:r>
      <w:r w:rsidR="00953E6D" w:rsidRPr="00BC67D2">
        <w:rPr>
          <w:rFonts w:ascii="Arial" w:hAnsi="Arial" w:cs="Arial"/>
          <w:color w:val="000000" w:themeColor="text1"/>
        </w:rPr>
        <w:t>,</w:t>
      </w:r>
      <w:r w:rsidRPr="00BC67D2">
        <w:rPr>
          <w:rFonts w:ascii="Arial" w:hAnsi="Arial" w:cs="Arial"/>
          <w:color w:val="000000" w:themeColor="text1"/>
        </w:rPr>
        <w:t xml:space="preserve"> upoważnieni przedstawiciele Stron </w:t>
      </w:r>
      <w:r w:rsidR="005A41B2" w:rsidRPr="00BC67D2">
        <w:rPr>
          <w:rFonts w:ascii="Arial" w:hAnsi="Arial" w:cs="Arial"/>
          <w:color w:val="000000" w:themeColor="text1"/>
        </w:rPr>
        <w:t>podpisz</w:t>
      </w:r>
      <w:r w:rsidR="452D1259" w:rsidRPr="00BC67D2">
        <w:rPr>
          <w:rFonts w:ascii="Arial" w:hAnsi="Arial" w:cs="Arial"/>
          <w:color w:val="000000" w:themeColor="text1"/>
        </w:rPr>
        <w:t>ą</w:t>
      </w:r>
      <w:r w:rsidRPr="00BC67D2">
        <w:rPr>
          <w:rFonts w:ascii="Arial" w:hAnsi="Arial" w:cs="Arial"/>
          <w:color w:val="000000" w:themeColor="text1"/>
        </w:rPr>
        <w:t xml:space="preserve"> Protokół uruchomienia Usługi MPLS, którego wzór stanowi </w:t>
      </w:r>
      <w:r w:rsidR="005A41B2" w:rsidRPr="00BC67D2">
        <w:rPr>
          <w:rFonts w:ascii="Arial" w:hAnsi="Arial" w:cs="Arial"/>
          <w:color w:val="000000" w:themeColor="text1"/>
        </w:rPr>
        <w:t>Załącznik</w:t>
      </w:r>
      <w:r w:rsidRPr="00BC67D2">
        <w:rPr>
          <w:rFonts w:ascii="Arial" w:hAnsi="Arial" w:cs="Arial"/>
          <w:color w:val="000000" w:themeColor="text1"/>
        </w:rPr>
        <w:t xml:space="preserve"> nr 4a do Umowy. Protokół uruchomienia Usługi MPLS stanowi podstawę do rozpoczęcia świadczenia Usługi MPLS w</w:t>
      </w:r>
      <w:r w:rsidR="00953E6D" w:rsidRPr="00BC67D2">
        <w:rPr>
          <w:rFonts w:ascii="Arial" w:hAnsi="Arial" w:cs="Arial"/>
          <w:color w:val="000000" w:themeColor="text1"/>
        </w:rPr>
        <w:t>e wszystkich</w:t>
      </w:r>
      <w:r w:rsidRPr="00BC67D2">
        <w:rPr>
          <w:rFonts w:ascii="Arial" w:hAnsi="Arial" w:cs="Arial"/>
          <w:color w:val="000000" w:themeColor="text1"/>
        </w:rPr>
        <w:t xml:space="preserve"> Lokalizacjach </w:t>
      </w:r>
      <w:r w:rsidR="00051736" w:rsidRPr="00BC67D2">
        <w:rPr>
          <w:rFonts w:ascii="Arial" w:hAnsi="Arial" w:cs="Arial"/>
          <w:color w:val="000000" w:themeColor="text1"/>
        </w:rPr>
        <w:t>w</w:t>
      </w:r>
      <w:r w:rsidRPr="00BC67D2">
        <w:rPr>
          <w:rFonts w:ascii="Arial" w:hAnsi="Arial" w:cs="Arial"/>
          <w:color w:val="000000" w:themeColor="text1"/>
        </w:rPr>
        <w:t xml:space="preserve"> terminie wskazanym w Protokole</w:t>
      </w:r>
      <w:r w:rsidR="00EB2E5F" w:rsidRPr="00BC67D2">
        <w:rPr>
          <w:rFonts w:ascii="Arial" w:hAnsi="Arial" w:cs="Arial"/>
          <w:color w:val="000000" w:themeColor="text1"/>
        </w:rPr>
        <w:t>.</w:t>
      </w:r>
    </w:p>
    <w:p w14:paraId="7FC71B9A" w14:textId="7C32C271" w:rsidR="00C77D87" w:rsidRPr="00BC67D2" w:rsidRDefault="00C77D87" w:rsidP="00BC67D2">
      <w:pPr>
        <w:pStyle w:val="Akapitzlist"/>
        <w:numPr>
          <w:ilvl w:val="0"/>
          <w:numId w:val="15"/>
        </w:numPr>
        <w:spacing w:after="0" w:line="360" w:lineRule="auto"/>
        <w:ind w:hanging="436"/>
        <w:jc w:val="both"/>
        <w:rPr>
          <w:rFonts w:ascii="Arial" w:hAnsi="Arial" w:cs="Arial"/>
          <w:color w:val="000000" w:themeColor="text1"/>
        </w:rPr>
      </w:pPr>
      <w:r w:rsidRPr="00BC67D2">
        <w:rPr>
          <w:rFonts w:ascii="Arial" w:hAnsi="Arial" w:cs="Arial"/>
          <w:color w:val="000000" w:themeColor="text1"/>
        </w:rPr>
        <w:lastRenderedPageBreak/>
        <w:t xml:space="preserve">Na potrzeby świadczenia Usługi MPLS musi być wykonane doprowadzenie </w:t>
      </w:r>
      <w:r w:rsidR="005A41B2" w:rsidRPr="00BC67D2">
        <w:rPr>
          <w:rFonts w:ascii="Arial" w:hAnsi="Arial" w:cs="Arial"/>
          <w:color w:val="000000" w:themeColor="text1"/>
        </w:rPr>
        <w:t>Łącza</w:t>
      </w:r>
      <w:r w:rsidRPr="00BC67D2">
        <w:rPr>
          <w:rFonts w:ascii="Arial" w:hAnsi="Arial" w:cs="Arial"/>
          <w:color w:val="000000" w:themeColor="text1"/>
        </w:rPr>
        <w:t xml:space="preserve"> do szafy teletechnicznej</w:t>
      </w:r>
      <w:r w:rsidR="4E94ACF1" w:rsidRPr="00BC67D2">
        <w:rPr>
          <w:rFonts w:ascii="Arial" w:hAnsi="Arial" w:cs="Arial"/>
          <w:color w:val="000000" w:themeColor="text1"/>
        </w:rPr>
        <w:t xml:space="preserve">, </w:t>
      </w:r>
      <w:r w:rsidRPr="00BC67D2">
        <w:rPr>
          <w:rFonts w:ascii="Arial" w:hAnsi="Arial" w:cs="Arial"/>
          <w:color w:val="000000" w:themeColor="text1"/>
        </w:rPr>
        <w:t>zainstalowanie i uruchomienie router</w:t>
      </w:r>
      <w:r w:rsidR="002B2D1A" w:rsidRPr="00BC67D2">
        <w:rPr>
          <w:rFonts w:ascii="Arial" w:hAnsi="Arial" w:cs="Arial"/>
          <w:color w:val="000000" w:themeColor="text1"/>
        </w:rPr>
        <w:t>a</w:t>
      </w:r>
      <w:r w:rsidRPr="00BC67D2">
        <w:rPr>
          <w:rFonts w:ascii="Arial" w:hAnsi="Arial" w:cs="Arial"/>
          <w:color w:val="000000" w:themeColor="text1"/>
        </w:rPr>
        <w:t xml:space="preserve"> CE w pomieszczeniu wskazanym przez </w:t>
      </w:r>
      <w:r w:rsidR="00753208" w:rsidRPr="00BC67D2">
        <w:rPr>
          <w:rFonts w:ascii="Arial" w:hAnsi="Arial" w:cs="Arial"/>
          <w:color w:val="000000" w:themeColor="text1"/>
        </w:rPr>
        <w:t>Zamawiającego</w:t>
      </w:r>
      <w:r w:rsidRPr="00BC67D2">
        <w:rPr>
          <w:rFonts w:ascii="Arial" w:hAnsi="Arial" w:cs="Arial"/>
          <w:color w:val="000000" w:themeColor="text1"/>
        </w:rPr>
        <w:t xml:space="preserve"> w danej Lokalizacji, </w:t>
      </w:r>
      <w:r w:rsidR="00677F82" w:rsidRPr="00BC67D2">
        <w:rPr>
          <w:rFonts w:ascii="Arial" w:hAnsi="Arial" w:cs="Arial"/>
          <w:color w:val="000000" w:themeColor="text1"/>
        </w:rPr>
        <w:t xml:space="preserve">łączność z urządzeniami </w:t>
      </w:r>
      <w:r w:rsidR="00753208" w:rsidRPr="00BC67D2">
        <w:rPr>
          <w:rFonts w:ascii="Arial" w:hAnsi="Arial" w:cs="Arial"/>
          <w:color w:val="000000" w:themeColor="text1"/>
        </w:rPr>
        <w:t>Zamawiającego</w:t>
      </w:r>
      <w:r w:rsidR="00590E4F" w:rsidRPr="00BC67D2">
        <w:rPr>
          <w:rFonts w:ascii="Arial" w:hAnsi="Arial" w:cs="Arial"/>
          <w:color w:val="000000" w:themeColor="text1"/>
        </w:rPr>
        <w:t xml:space="preserve"> powinna być zapewniona </w:t>
      </w:r>
      <w:r w:rsidR="005575DF" w:rsidRPr="00BC67D2">
        <w:rPr>
          <w:rFonts w:ascii="Arial" w:hAnsi="Arial" w:cs="Arial"/>
          <w:color w:val="000000" w:themeColor="text1"/>
        </w:rPr>
        <w:t xml:space="preserve">złączem </w:t>
      </w:r>
      <w:r w:rsidRPr="00BC67D2">
        <w:rPr>
          <w:rFonts w:ascii="Arial" w:hAnsi="Arial" w:cs="Arial"/>
          <w:color w:val="000000" w:themeColor="text1"/>
        </w:rPr>
        <w:t xml:space="preserve">RJ45 w </w:t>
      </w:r>
      <w:r w:rsidR="00372D09">
        <w:rPr>
          <w:rFonts w:ascii="Arial" w:hAnsi="Arial" w:cs="Arial"/>
          <w:color w:val="000000" w:themeColor="text1"/>
        </w:rPr>
        <w:t>RZ</w:t>
      </w:r>
      <w:r w:rsidR="5DCFA5C6" w:rsidRPr="00BC67D2">
        <w:rPr>
          <w:rFonts w:ascii="Arial" w:hAnsi="Arial" w:cs="Arial"/>
          <w:color w:val="000000" w:themeColor="text1"/>
        </w:rPr>
        <w:t xml:space="preserve">, NW,  ZZ </w:t>
      </w:r>
      <w:r w:rsidRPr="00BC67D2">
        <w:rPr>
          <w:rFonts w:ascii="Arial" w:hAnsi="Arial" w:cs="Arial"/>
          <w:color w:val="000000" w:themeColor="text1"/>
        </w:rPr>
        <w:t>lub światłowodem</w:t>
      </w:r>
      <w:r w:rsidR="001A73CB" w:rsidRPr="00BC67D2">
        <w:rPr>
          <w:rFonts w:ascii="Arial" w:hAnsi="Arial" w:cs="Arial"/>
          <w:color w:val="000000" w:themeColor="text1"/>
        </w:rPr>
        <w:t xml:space="preserve"> ze złączem</w:t>
      </w:r>
      <w:r w:rsidRPr="00BC67D2">
        <w:rPr>
          <w:rFonts w:ascii="Arial" w:hAnsi="Arial" w:cs="Arial"/>
          <w:color w:val="000000" w:themeColor="text1"/>
        </w:rPr>
        <w:t xml:space="preserve"> LC w </w:t>
      </w:r>
      <w:r w:rsidR="00051736" w:rsidRPr="00BC67D2">
        <w:rPr>
          <w:rFonts w:ascii="Arial" w:hAnsi="Arial" w:cs="Arial"/>
          <w:color w:val="000000" w:themeColor="text1"/>
        </w:rPr>
        <w:t>CP/CZ/</w:t>
      </w:r>
      <w:r w:rsidR="00372D09">
        <w:rPr>
          <w:rFonts w:ascii="Arial" w:hAnsi="Arial" w:cs="Arial"/>
          <w:color w:val="000000" w:themeColor="text1"/>
        </w:rPr>
        <w:t>KZ</w:t>
      </w:r>
      <w:r w:rsidRPr="00BC67D2">
        <w:rPr>
          <w:rFonts w:ascii="Arial" w:hAnsi="Arial" w:cs="Arial"/>
          <w:color w:val="000000" w:themeColor="text1"/>
        </w:rPr>
        <w:t xml:space="preserve">, stosownie do uzgodnień z </w:t>
      </w:r>
      <w:r w:rsidR="00753208" w:rsidRPr="00BC67D2">
        <w:rPr>
          <w:rFonts w:ascii="Arial" w:hAnsi="Arial" w:cs="Arial"/>
          <w:color w:val="000000" w:themeColor="text1"/>
        </w:rPr>
        <w:t>Zamawiającym</w:t>
      </w:r>
      <w:r w:rsidRPr="00BC67D2">
        <w:rPr>
          <w:rFonts w:ascii="Arial" w:hAnsi="Arial" w:cs="Arial"/>
          <w:color w:val="000000" w:themeColor="text1"/>
        </w:rPr>
        <w:t xml:space="preserve"> dokonanych na etapie uzgadniania projektu technicznego. Dla </w:t>
      </w:r>
      <w:r w:rsidR="005A41B2" w:rsidRPr="00BC67D2">
        <w:rPr>
          <w:rFonts w:ascii="Arial" w:hAnsi="Arial" w:cs="Arial"/>
          <w:color w:val="000000" w:themeColor="text1"/>
        </w:rPr>
        <w:t>Łączy</w:t>
      </w:r>
      <w:r w:rsidRPr="00BC67D2">
        <w:rPr>
          <w:rFonts w:ascii="Arial" w:hAnsi="Arial" w:cs="Arial"/>
          <w:color w:val="000000" w:themeColor="text1"/>
        </w:rPr>
        <w:t xml:space="preserve"> punkt-punkt </w:t>
      </w:r>
      <w:r w:rsidR="008C2D91" w:rsidRPr="00BC67D2">
        <w:rPr>
          <w:rFonts w:ascii="Arial" w:hAnsi="Arial" w:cs="Arial"/>
          <w:color w:val="000000" w:themeColor="text1"/>
        </w:rPr>
        <w:t xml:space="preserve">Wykonawca </w:t>
      </w:r>
      <w:r w:rsidR="005A41B2" w:rsidRPr="00BC67D2">
        <w:rPr>
          <w:rFonts w:ascii="Arial" w:hAnsi="Arial" w:cs="Arial"/>
          <w:color w:val="000000" w:themeColor="text1"/>
        </w:rPr>
        <w:t>zobowiązany</w:t>
      </w:r>
      <w:r w:rsidRPr="00BC67D2">
        <w:rPr>
          <w:rFonts w:ascii="Arial" w:hAnsi="Arial" w:cs="Arial"/>
          <w:color w:val="000000" w:themeColor="text1"/>
        </w:rPr>
        <w:t xml:space="preserve"> jest zapewnić po obydwu stronach odpowiednie wkładki 10 Gbps dla </w:t>
      </w:r>
      <w:r w:rsidR="005A41B2" w:rsidRPr="00BC67D2">
        <w:rPr>
          <w:rFonts w:ascii="Arial" w:hAnsi="Arial" w:cs="Arial"/>
          <w:color w:val="000000" w:themeColor="text1"/>
        </w:rPr>
        <w:t>urządzeń</w:t>
      </w:r>
      <w:r w:rsidRPr="00BC67D2">
        <w:rPr>
          <w:rFonts w:ascii="Arial" w:hAnsi="Arial" w:cs="Arial"/>
          <w:color w:val="000000" w:themeColor="text1"/>
        </w:rPr>
        <w:t xml:space="preserve"> </w:t>
      </w:r>
      <w:r w:rsidR="00753208" w:rsidRPr="00BC67D2">
        <w:rPr>
          <w:rFonts w:ascii="Arial" w:hAnsi="Arial" w:cs="Arial"/>
          <w:color w:val="000000" w:themeColor="text1"/>
        </w:rPr>
        <w:t>Zamawiającego</w:t>
      </w:r>
      <w:r w:rsidRPr="00BC67D2">
        <w:rPr>
          <w:rFonts w:ascii="Arial" w:hAnsi="Arial" w:cs="Arial"/>
          <w:color w:val="000000" w:themeColor="text1"/>
        </w:rPr>
        <w:t xml:space="preserve"> </w:t>
      </w:r>
      <w:r w:rsidR="005A41B2" w:rsidRPr="00BC67D2">
        <w:rPr>
          <w:rFonts w:ascii="Arial" w:hAnsi="Arial" w:cs="Arial"/>
          <w:color w:val="000000" w:themeColor="text1"/>
        </w:rPr>
        <w:t>obsługując</w:t>
      </w:r>
      <w:r w:rsidR="006679A7" w:rsidRPr="00BC67D2">
        <w:rPr>
          <w:rFonts w:ascii="Arial" w:hAnsi="Arial" w:cs="Arial"/>
          <w:color w:val="000000" w:themeColor="text1"/>
        </w:rPr>
        <w:t>ych</w:t>
      </w:r>
      <w:r w:rsidRPr="00BC67D2">
        <w:rPr>
          <w:rFonts w:ascii="Arial" w:hAnsi="Arial" w:cs="Arial"/>
          <w:color w:val="000000" w:themeColor="text1"/>
        </w:rPr>
        <w:t xml:space="preserve"> </w:t>
      </w:r>
      <w:r w:rsidR="005A41B2" w:rsidRPr="00BC67D2">
        <w:rPr>
          <w:rFonts w:ascii="Arial" w:hAnsi="Arial" w:cs="Arial"/>
          <w:color w:val="000000" w:themeColor="text1"/>
        </w:rPr>
        <w:t>Łącza</w:t>
      </w:r>
      <w:r w:rsidRPr="00BC67D2">
        <w:rPr>
          <w:rFonts w:ascii="Arial" w:hAnsi="Arial" w:cs="Arial"/>
          <w:color w:val="000000" w:themeColor="text1"/>
        </w:rPr>
        <w:t xml:space="preserve"> </w:t>
      </w:r>
    </w:p>
    <w:p w14:paraId="147AD24B" w14:textId="266ABB07" w:rsidR="00C77D87" w:rsidRPr="00BC67D2" w:rsidRDefault="008C2D91" w:rsidP="00BC67D2">
      <w:pPr>
        <w:pStyle w:val="Akapitzlist"/>
        <w:numPr>
          <w:ilvl w:val="0"/>
          <w:numId w:val="15"/>
        </w:numPr>
        <w:spacing w:after="0" w:line="360" w:lineRule="auto"/>
        <w:ind w:hanging="436"/>
        <w:jc w:val="both"/>
        <w:rPr>
          <w:rFonts w:ascii="Arial" w:hAnsi="Arial" w:cs="Arial"/>
          <w:color w:val="000000" w:themeColor="text1"/>
        </w:rPr>
      </w:pPr>
      <w:r w:rsidRPr="00BC67D2">
        <w:rPr>
          <w:rFonts w:ascii="Arial" w:hAnsi="Arial" w:cs="Arial"/>
          <w:color w:val="000000" w:themeColor="text1"/>
        </w:rPr>
        <w:t>Wykonawca</w:t>
      </w:r>
      <w:r w:rsidR="00C77D87" w:rsidRPr="00BC67D2">
        <w:rPr>
          <w:rFonts w:ascii="Arial" w:hAnsi="Arial" w:cs="Arial"/>
          <w:color w:val="000000" w:themeColor="text1"/>
        </w:rPr>
        <w:t xml:space="preserve"> </w:t>
      </w:r>
      <w:r w:rsidR="005A41B2" w:rsidRPr="00BC67D2">
        <w:rPr>
          <w:rFonts w:ascii="Arial" w:hAnsi="Arial" w:cs="Arial"/>
          <w:color w:val="000000" w:themeColor="text1"/>
        </w:rPr>
        <w:t>zobowiązuje</w:t>
      </w:r>
      <w:r w:rsidR="00C77D87" w:rsidRPr="00BC67D2">
        <w:rPr>
          <w:rFonts w:ascii="Arial" w:hAnsi="Arial" w:cs="Arial"/>
          <w:color w:val="000000" w:themeColor="text1"/>
        </w:rPr>
        <w:t xml:space="preserve"> się dokonać zmiany parametrów konfiguracji programowej Routera CE, o której mowa w § 3 ust. 7 Umowy, w terminie najpóźniej 14 dni od daty złożenia Zlecenia przez </w:t>
      </w:r>
      <w:r w:rsidR="00753208" w:rsidRPr="00BC67D2">
        <w:rPr>
          <w:rFonts w:ascii="Arial" w:hAnsi="Arial" w:cs="Arial"/>
          <w:color w:val="000000" w:themeColor="text1"/>
        </w:rPr>
        <w:t>Zamawiającego</w:t>
      </w:r>
      <w:r w:rsidR="00C77D87" w:rsidRPr="00BC67D2">
        <w:rPr>
          <w:rFonts w:ascii="Arial" w:hAnsi="Arial" w:cs="Arial"/>
          <w:color w:val="000000" w:themeColor="text1"/>
        </w:rPr>
        <w:t>.</w:t>
      </w:r>
    </w:p>
    <w:p w14:paraId="46E237B9" w14:textId="6795D348" w:rsidR="00C77D87" w:rsidRPr="00BC67D2" w:rsidRDefault="008C2D91" w:rsidP="00BC67D2">
      <w:pPr>
        <w:pStyle w:val="Akapitzlist"/>
        <w:numPr>
          <w:ilvl w:val="0"/>
          <w:numId w:val="15"/>
        </w:numPr>
        <w:spacing w:after="0" w:line="360" w:lineRule="auto"/>
        <w:ind w:hanging="436"/>
        <w:jc w:val="both"/>
        <w:rPr>
          <w:rFonts w:ascii="Arial" w:hAnsi="Arial" w:cs="Arial"/>
          <w:color w:val="000000" w:themeColor="text1"/>
        </w:rPr>
      </w:pPr>
      <w:r w:rsidRPr="00BC67D2">
        <w:rPr>
          <w:rFonts w:ascii="Arial" w:hAnsi="Arial" w:cs="Arial"/>
          <w:color w:val="000000" w:themeColor="text1"/>
        </w:rPr>
        <w:t>Wykonawca</w:t>
      </w:r>
      <w:r w:rsidR="00C77D87" w:rsidRPr="00BC67D2">
        <w:rPr>
          <w:rFonts w:ascii="Arial" w:hAnsi="Arial" w:cs="Arial"/>
          <w:color w:val="000000" w:themeColor="text1"/>
        </w:rPr>
        <w:t xml:space="preserve"> ponosi odpowiedzialność za niewykonanie lub nienależyte wykonanie Usługi na zasadach określonych w Umowie, a w przypadkach w niej nieuregulowanych, na zasadach określonych w Prawie telekomunikacyjnym i Kodeksie cywilnym.</w:t>
      </w:r>
    </w:p>
    <w:p w14:paraId="6F80A20D" w14:textId="4BD10799" w:rsidR="00C77D87" w:rsidRPr="00BC67D2" w:rsidRDefault="008C2D91" w:rsidP="00BC67D2">
      <w:pPr>
        <w:pStyle w:val="Akapitzlist"/>
        <w:numPr>
          <w:ilvl w:val="0"/>
          <w:numId w:val="15"/>
        </w:numPr>
        <w:spacing w:after="0" w:line="360" w:lineRule="auto"/>
        <w:ind w:hanging="436"/>
        <w:jc w:val="both"/>
        <w:rPr>
          <w:rFonts w:ascii="Arial" w:hAnsi="Arial" w:cs="Arial"/>
          <w:color w:val="000000" w:themeColor="text1"/>
        </w:rPr>
      </w:pPr>
      <w:r w:rsidRPr="00BC67D2">
        <w:rPr>
          <w:rFonts w:ascii="Arial" w:hAnsi="Arial" w:cs="Arial"/>
          <w:color w:val="000000" w:themeColor="text1"/>
        </w:rPr>
        <w:t>Wykonawca</w:t>
      </w:r>
      <w:r w:rsidR="00C77D87" w:rsidRPr="00BC67D2">
        <w:rPr>
          <w:rFonts w:ascii="Arial" w:hAnsi="Arial" w:cs="Arial"/>
          <w:color w:val="000000" w:themeColor="text1"/>
        </w:rPr>
        <w:t xml:space="preserve"> </w:t>
      </w:r>
      <w:r w:rsidR="005A41B2" w:rsidRPr="00BC67D2">
        <w:rPr>
          <w:rFonts w:ascii="Arial" w:hAnsi="Arial" w:cs="Arial"/>
          <w:color w:val="000000" w:themeColor="text1"/>
        </w:rPr>
        <w:t>zobowiązany</w:t>
      </w:r>
      <w:r w:rsidR="00C77D87" w:rsidRPr="00BC67D2">
        <w:rPr>
          <w:rFonts w:ascii="Arial" w:hAnsi="Arial" w:cs="Arial"/>
          <w:color w:val="000000" w:themeColor="text1"/>
        </w:rPr>
        <w:t xml:space="preserve"> jest każdorazowo powiadomić </w:t>
      </w:r>
      <w:r w:rsidR="00753208" w:rsidRPr="00BC67D2">
        <w:rPr>
          <w:rFonts w:ascii="Arial" w:hAnsi="Arial" w:cs="Arial"/>
          <w:color w:val="000000" w:themeColor="text1"/>
        </w:rPr>
        <w:t>Zamawiającego</w:t>
      </w:r>
      <w:r w:rsidR="00C77D87" w:rsidRPr="00BC67D2">
        <w:rPr>
          <w:rFonts w:ascii="Arial" w:hAnsi="Arial" w:cs="Arial"/>
          <w:color w:val="000000" w:themeColor="text1"/>
        </w:rPr>
        <w:t xml:space="preserve"> o</w:t>
      </w:r>
      <w:r w:rsidR="00052E5E">
        <w:rPr>
          <w:rFonts w:ascii="Arial" w:hAnsi="Arial" w:cs="Arial"/>
          <w:color w:val="000000" w:themeColor="text1"/>
        </w:rPr>
        <w:t> </w:t>
      </w:r>
      <w:r w:rsidR="00C77D87" w:rsidRPr="00BC67D2">
        <w:rPr>
          <w:rFonts w:ascii="Arial" w:hAnsi="Arial" w:cs="Arial"/>
          <w:color w:val="000000" w:themeColor="text1"/>
        </w:rPr>
        <w:t>planowanej Przerwie Serwisowej, przy czym zawiadomienie to musi nast</w:t>
      </w:r>
      <w:r w:rsidR="003603B4" w:rsidRPr="00BC67D2">
        <w:rPr>
          <w:rFonts w:ascii="Arial" w:hAnsi="Arial" w:cs="Arial"/>
          <w:color w:val="000000" w:themeColor="text1"/>
        </w:rPr>
        <w:t>ąpić</w:t>
      </w:r>
      <w:r w:rsidR="00C77D87" w:rsidRPr="00BC67D2">
        <w:rPr>
          <w:rFonts w:ascii="Arial" w:hAnsi="Arial" w:cs="Arial"/>
          <w:color w:val="000000" w:themeColor="text1"/>
        </w:rPr>
        <w:t xml:space="preserve"> w</w:t>
      </w:r>
      <w:r w:rsidR="00052E5E">
        <w:rPr>
          <w:rFonts w:ascii="Arial" w:hAnsi="Arial" w:cs="Arial"/>
          <w:color w:val="000000" w:themeColor="text1"/>
        </w:rPr>
        <w:t> </w:t>
      </w:r>
      <w:r w:rsidR="00C77D87" w:rsidRPr="00BC67D2">
        <w:rPr>
          <w:rFonts w:ascii="Arial" w:hAnsi="Arial" w:cs="Arial"/>
          <w:color w:val="000000" w:themeColor="text1"/>
        </w:rPr>
        <w:t xml:space="preserve">godzinach pracy </w:t>
      </w:r>
      <w:r w:rsidR="00753208" w:rsidRPr="00BC67D2">
        <w:rPr>
          <w:rFonts w:ascii="Arial" w:hAnsi="Arial" w:cs="Arial"/>
          <w:color w:val="000000" w:themeColor="text1"/>
        </w:rPr>
        <w:t>Zamawiającego</w:t>
      </w:r>
      <w:r w:rsidR="00C77D87" w:rsidRPr="00BC67D2">
        <w:rPr>
          <w:rFonts w:ascii="Arial" w:hAnsi="Arial" w:cs="Arial"/>
          <w:color w:val="000000" w:themeColor="text1"/>
        </w:rPr>
        <w:t xml:space="preserve">, tj. od poniedziałku do </w:t>
      </w:r>
      <w:r w:rsidR="00C775FC" w:rsidRPr="00BC67D2">
        <w:rPr>
          <w:rFonts w:ascii="Arial" w:hAnsi="Arial" w:cs="Arial"/>
          <w:color w:val="000000" w:themeColor="text1"/>
        </w:rPr>
        <w:t>piątku</w:t>
      </w:r>
      <w:r w:rsidR="00C77D87" w:rsidRPr="00BC67D2">
        <w:rPr>
          <w:rFonts w:ascii="Arial" w:hAnsi="Arial" w:cs="Arial"/>
          <w:color w:val="000000" w:themeColor="text1"/>
        </w:rPr>
        <w:t xml:space="preserve"> w godz. </w:t>
      </w:r>
      <w:r w:rsidR="4B706689" w:rsidRPr="00BC67D2">
        <w:rPr>
          <w:rFonts w:ascii="Arial" w:hAnsi="Arial" w:cs="Arial"/>
          <w:color w:val="000000" w:themeColor="text1"/>
        </w:rPr>
        <w:t xml:space="preserve">8:00-16:00 </w:t>
      </w:r>
      <w:r w:rsidR="00C77D87" w:rsidRPr="00BC67D2">
        <w:rPr>
          <w:rFonts w:ascii="Arial" w:hAnsi="Arial" w:cs="Arial"/>
          <w:color w:val="000000" w:themeColor="text1"/>
        </w:rPr>
        <w:t xml:space="preserve">z </w:t>
      </w:r>
      <w:r w:rsidR="00C775FC" w:rsidRPr="00BC67D2">
        <w:rPr>
          <w:rFonts w:ascii="Arial" w:hAnsi="Arial" w:cs="Arial"/>
          <w:color w:val="000000" w:themeColor="text1"/>
        </w:rPr>
        <w:t>wyłączeniem</w:t>
      </w:r>
      <w:r w:rsidR="00C77D87" w:rsidRPr="00BC67D2">
        <w:rPr>
          <w:rFonts w:ascii="Arial" w:hAnsi="Arial" w:cs="Arial"/>
          <w:color w:val="000000" w:themeColor="text1"/>
        </w:rPr>
        <w:t xml:space="preserve"> dni ustawowo wolnych od pracy, i zostać przekazane na adres mailowy wskazany w § 6 ust. </w:t>
      </w:r>
      <w:r w:rsidR="00763F1F" w:rsidRPr="00BC67D2">
        <w:rPr>
          <w:rFonts w:ascii="Arial" w:hAnsi="Arial" w:cs="Arial"/>
          <w:color w:val="000000" w:themeColor="text1"/>
        </w:rPr>
        <w:t>3</w:t>
      </w:r>
      <w:r w:rsidR="00C77D87" w:rsidRPr="00BC67D2">
        <w:rPr>
          <w:rFonts w:ascii="Arial" w:hAnsi="Arial" w:cs="Arial"/>
          <w:color w:val="000000" w:themeColor="text1"/>
        </w:rPr>
        <w:t xml:space="preserve"> Umowy. Jeżeli </w:t>
      </w:r>
      <w:r w:rsidRPr="00BC67D2">
        <w:rPr>
          <w:rFonts w:ascii="Arial" w:hAnsi="Arial" w:cs="Arial"/>
          <w:color w:val="000000" w:themeColor="text1"/>
        </w:rPr>
        <w:t>Wykonawca</w:t>
      </w:r>
      <w:r w:rsidR="00C77D87" w:rsidRPr="00BC67D2">
        <w:rPr>
          <w:rFonts w:ascii="Arial" w:hAnsi="Arial" w:cs="Arial"/>
          <w:color w:val="000000" w:themeColor="text1"/>
        </w:rPr>
        <w:t xml:space="preserve"> planuje Przerwę </w:t>
      </w:r>
      <w:r w:rsidR="00C775FC" w:rsidRPr="00BC67D2">
        <w:rPr>
          <w:rFonts w:ascii="Arial" w:hAnsi="Arial" w:cs="Arial"/>
          <w:color w:val="000000" w:themeColor="text1"/>
        </w:rPr>
        <w:t>Serwisow</w:t>
      </w:r>
      <w:r w:rsidR="45210C73" w:rsidRPr="00BC67D2">
        <w:rPr>
          <w:rFonts w:ascii="Arial" w:hAnsi="Arial" w:cs="Arial"/>
          <w:color w:val="000000" w:themeColor="text1"/>
        </w:rPr>
        <w:t>ą</w:t>
      </w:r>
      <w:r w:rsidR="00C77D87" w:rsidRPr="00BC67D2">
        <w:rPr>
          <w:rFonts w:ascii="Arial" w:hAnsi="Arial" w:cs="Arial"/>
          <w:color w:val="000000" w:themeColor="text1"/>
        </w:rPr>
        <w:t xml:space="preserve"> poza przedziałem godzinowym pomiędzy 0:00 a 6:00, wówczas </w:t>
      </w:r>
      <w:r w:rsidR="00C775FC" w:rsidRPr="00BC67D2">
        <w:rPr>
          <w:rFonts w:ascii="Arial" w:hAnsi="Arial" w:cs="Arial"/>
          <w:color w:val="000000" w:themeColor="text1"/>
        </w:rPr>
        <w:t>zobowiązany</w:t>
      </w:r>
      <w:r w:rsidR="00C77D87" w:rsidRPr="00BC67D2">
        <w:rPr>
          <w:rFonts w:ascii="Arial" w:hAnsi="Arial" w:cs="Arial"/>
          <w:color w:val="000000" w:themeColor="text1"/>
        </w:rPr>
        <w:t xml:space="preserve"> jest wyst</w:t>
      </w:r>
      <w:r w:rsidR="08A5D204" w:rsidRPr="00BC67D2">
        <w:rPr>
          <w:rFonts w:ascii="Arial" w:hAnsi="Arial" w:cs="Arial"/>
          <w:color w:val="000000" w:themeColor="text1"/>
        </w:rPr>
        <w:t>ąpieni</w:t>
      </w:r>
      <w:r w:rsidR="00C77D87" w:rsidRPr="00BC67D2">
        <w:rPr>
          <w:rFonts w:ascii="Arial" w:hAnsi="Arial" w:cs="Arial"/>
          <w:color w:val="000000" w:themeColor="text1"/>
        </w:rPr>
        <w:t xml:space="preserve">e do </w:t>
      </w:r>
      <w:r w:rsidR="00753208" w:rsidRPr="00BC67D2">
        <w:rPr>
          <w:rFonts w:ascii="Arial" w:hAnsi="Arial" w:cs="Arial"/>
          <w:color w:val="000000" w:themeColor="text1"/>
        </w:rPr>
        <w:t>Zamawiającego</w:t>
      </w:r>
      <w:r w:rsidR="00C77D87" w:rsidRPr="00BC67D2">
        <w:rPr>
          <w:rFonts w:ascii="Arial" w:hAnsi="Arial" w:cs="Arial"/>
          <w:color w:val="000000" w:themeColor="text1"/>
        </w:rPr>
        <w:t xml:space="preserve"> o zgodę, z wyprzedzeniem minimum 4 dni. </w:t>
      </w:r>
      <w:r w:rsidR="00753208" w:rsidRPr="00BC67D2">
        <w:rPr>
          <w:rFonts w:ascii="Arial" w:hAnsi="Arial" w:cs="Arial"/>
          <w:color w:val="000000" w:themeColor="text1"/>
        </w:rPr>
        <w:t>Zamawiający</w:t>
      </w:r>
      <w:r w:rsidR="00C77D87" w:rsidRPr="00BC67D2">
        <w:rPr>
          <w:rFonts w:ascii="Arial" w:hAnsi="Arial" w:cs="Arial"/>
          <w:color w:val="000000" w:themeColor="text1"/>
        </w:rPr>
        <w:t xml:space="preserve"> nie jest zobligowany do udzielenia zgody na Przerwę </w:t>
      </w:r>
      <w:r w:rsidR="00C775FC" w:rsidRPr="00BC67D2">
        <w:rPr>
          <w:rFonts w:ascii="Arial" w:hAnsi="Arial" w:cs="Arial"/>
          <w:color w:val="000000" w:themeColor="text1"/>
        </w:rPr>
        <w:t>Serwisową</w:t>
      </w:r>
      <w:r w:rsidR="00C77D87" w:rsidRPr="00BC67D2">
        <w:rPr>
          <w:rFonts w:ascii="Arial" w:hAnsi="Arial" w:cs="Arial"/>
          <w:color w:val="000000" w:themeColor="text1"/>
        </w:rPr>
        <w:t xml:space="preserve"> zgodnie z wnioskiem </w:t>
      </w:r>
      <w:r w:rsidRPr="00BC67D2">
        <w:rPr>
          <w:rFonts w:ascii="Arial" w:hAnsi="Arial" w:cs="Arial"/>
          <w:color w:val="000000" w:themeColor="text1"/>
        </w:rPr>
        <w:t>Wykonawcy</w:t>
      </w:r>
      <w:r w:rsidR="00C77D87" w:rsidRPr="00BC67D2">
        <w:rPr>
          <w:rFonts w:ascii="Arial" w:hAnsi="Arial" w:cs="Arial"/>
          <w:color w:val="000000" w:themeColor="text1"/>
        </w:rPr>
        <w:t xml:space="preserve"> i w sytuacji braku zgody </w:t>
      </w:r>
      <w:r w:rsidR="00753208" w:rsidRPr="00BC67D2">
        <w:rPr>
          <w:rFonts w:ascii="Arial" w:hAnsi="Arial" w:cs="Arial"/>
          <w:color w:val="000000" w:themeColor="text1"/>
        </w:rPr>
        <w:t>Zamawiającego</w:t>
      </w:r>
      <w:r w:rsidR="00C77D87" w:rsidRPr="00BC67D2">
        <w:rPr>
          <w:rFonts w:ascii="Arial" w:hAnsi="Arial" w:cs="Arial"/>
          <w:color w:val="000000" w:themeColor="text1"/>
        </w:rPr>
        <w:t xml:space="preserve">, </w:t>
      </w:r>
      <w:r w:rsidRPr="00BC67D2">
        <w:rPr>
          <w:rFonts w:ascii="Arial" w:hAnsi="Arial" w:cs="Arial"/>
          <w:color w:val="000000" w:themeColor="text1"/>
        </w:rPr>
        <w:t>Wykonawca</w:t>
      </w:r>
      <w:r w:rsidR="00C77D87" w:rsidRPr="00BC67D2">
        <w:rPr>
          <w:rFonts w:ascii="Arial" w:hAnsi="Arial" w:cs="Arial"/>
          <w:color w:val="000000" w:themeColor="text1"/>
        </w:rPr>
        <w:t xml:space="preserve"> </w:t>
      </w:r>
      <w:r w:rsidR="00C775FC" w:rsidRPr="00BC67D2">
        <w:rPr>
          <w:rFonts w:ascii="Arial" w:hAnsi="Arial" w:cs="Arial"/>
          <w:color w:val="000000" w:themeColor="text1"/>
        </w:rPr>
        <w:t>zobowiązany</w:t>
      </w:r>
      <w:r w:rsidR="00C77D87" w:rsidRPr="00BC67D2">
        <w:rPr>
          <w:rFonts w:ascii="Arial" w:hAnsi="Arial" w:cs="Arial"/>
          <w:color w:val="000000" w:themeColor="text1"/>
        </w:rPr>
        <w:t xml:space="preserve"> jest do świadczenia Usługi MPLS (brak świadczenia Usługi MPLS będzie uznany jako Awaria w rozumieniu Umowy). Uzgodnień odnośnie okresu trwania Przerw Serwisowych poza przedziałem godzinowym pomiędzy 0:00 a 6:00 dokonuj</w:t>
      </w:r>
      <w:r w:rsidR="3BB56B5C" w:rsidRPr="00BC67D2">
        <w:rPr>
          <w:rFonts w:ascii="Arial" w:hAnsi="Arial" w:cs="Arial"/>
          <w:color w:val="000000" w:themeColor="text1"/>
        </w:rPr>
        <w:t>ą</w:t>
      </w:r>
      <w:r w:rsidR="00C77D87" w:rsidRPr="00BC67D2">
        <w:rPr>
          <w:rFonts w:ascii="Arial" w:hAnsi="Arial" w:cs="Arial"/>
          <w:color w:val="000000" w:themeColor="text1"/>
        </w:rPr>
        <w:t xml:space="preserve"> upoważnieni przedstawiciele Stron, wskazani zgodnie z § 2 ust. </w:t>
      </w:r>
      <w:r w:rsidR="00763F1F" w:rsidRPr="00BC67D2">
        <w:rPr>
          <w:rFonts w:ascii="Arial" w:hAnsi="Arial" w:cs="Arial"/>
          <w:color w:val="000000" w:themeColor="text1"/>
        </w:rPr>
        <w:t xml:space="preserve">4 </w:t>
      </w:r>
      <w:r w:rsidR="00C77D87" w:rsidRPr="00BC67D2">
        <w:rPr>
          <w:rFonts w:ascii="Arial" w:hAnsi="Arial" w:cs="Arial"/>
          <w:color w:val="000000" w:themeColor="text1"/>
        </w:rPr>
        <w:t>Umowy.</w:t>
      </w:r>
    </w:p>
    <w:p w14:paraId="34D5B181" w14:textId="52117140" w:rsidR="00C77D87" w:rsidRPr="00BC67D2" w:rsidRDefault="00C77D87" w:rsidP="00BC67D2">
      <w:pPr>
        <w:pStyle w:val="Akapitzlist"/>
        <w:numPr>
          <w:ilvl w:val="0"/>
          <w:numId w:val="15"/>
        </w:numPr>
        <w:spacing w:after="0" w:line="360" w:lineRule="auto"/>
        <w:ind w:hanging="436"/>
        <w:jc w:val="both"/>
        <w:rPr>
          <w:rFonts w:ascii="Arial" w:hAnsi="Arial" w:cs="Arial"/>
          <w:color w:val="000000" w:themeColor="text1"/>
        </w:rPr>
      </w:pPr>
      <w:r w:rsidRPr="00BC67D2">
        <w:rPr>
          <w:rFonts w:ascii="Arial" w:hAnsi="Arial" w:cs="Arial"/>
          <w:color w:val="000000" w:themeColor="text1"/>
        </w:rPr>
        <w:t xml:space="preserve">W ramach realizacji Umowy, na okres świadczenia Usługi MPLS, </w:t>
      </w:r>
      <w:r w:rsidR="008C2D91" w:rsidRPr="00BC67D2">
        <w:rPr>
          <w:rFonts w:ascii="Arial" w:hAnsi="Arial" w:cs="Arial"/>
          <w:color w:val="000000" w:themeColor="text1"/>
        </w:rPr>
        <w:t>Wykonawca</w:t>
      </w:r>
      <w:r w:rsidRPr="00BC67D2">
        <w:rPr>
          <w:rFonts w:ascii="Arial" w:hAnsi="Arial" w:cs="Arial"/>
          <w:color w:val="000000" w:themeColor="text1"/>
        </w:rPr>
        <w:t xml:space="preserve"> dostarczy i zainstaluje </w:t>
      </w:r>
      <w:r w:rsidR="00DF53E1" w:rsidRPr="00BC67D2">
        <w:rPr>
          <w:rFonts w:ascii="Arial" w:hAnsi="Arial" w:cs="Arial"/>
          <w:color w:val="000000" w:themeColor="text1"/>
        </w:rPr>
        <w:t>Urządzenia</w:t>
      </w:r>
      <w:r w:rsidRPr="00BC67D2">
        <w:rPr>
          <w:rFonts w:ascii="Arial" w:hAnsi="Arial" w:cs="Arial"/>
          <w:color w:val="000000" w:themeColor="text1"/>
        </w:rPr>
        <w:t xml:space="preserve"> w poszczególnych Lokalizacjach </w:t>
      </w:r>
      <w:r w:rsidR="00753208" w:rsidRPr="00BC67D2">
        <w:rPr>
          <w:rFonts w:ascii="Arial" w:hAnsi="Arial" w:cs="Arial"/>
          <w:color w:val="000000" w:themeColor="text1"/>
        </w:rPr>
        <w:t>Zamawiającego</w:t>
      </w:r>
      <w:r w:rsidRPr="00BC67D2">
        <w:rPr>
          <w:rFonts w:ascii="Arial" w:hAnsi="Arial" w:cs="Arial"/>
          <w:color w:val="000000" w:themeColor="text1"/>
        </w:rPr>
        <w:t>, z</w:t>
      </w:r>
      <w:r w:rsidR="00052E5E">
        <w:rPr>
          <w:rFonts w:ascii="Arial" w:hAnsi="Arial" w:cs="Arial"/>
          <w:color w:val="000000" w:themeColor="text1"/>
        </w:rPr>
        <w:t> </w:t>
      </w:r>
      <w:r w:rsidRPr="00BC67D2">
        <w:rPr>
          <w:rFonts w:ascii="Arial" w:hAnsi="Arial" w:cs="Arial"/>
          <w:color w:val="000000" w:themeColor="text1"/>
        </w:rPr>
        <w:t xml:space="preserve">uwzględnieniem warunków określonych w Umowie. Odbiór </w:t>
      </w:r>
      <w:r w:rsidR="00DF53E1" w:rsidRPr="00BC67D2">
        <w:rPr>
          <w:rFonts w:ascii="Arial" w:hAnsi="Arial" w:cs="Arial"/>
          <w:color w:val="000000" w:themeColor="text1"/>
        </w:rPr>
        <w:t>Urządzeń</w:t>
      </w:r>
      <w:r w:rsidRPr="00BC67D2">
        <w:rPr>
          <w:rFonts w:ascii="Arial" w:hAnsi="Arial" w:cs="Arial"/>
          <w:color w:val="000000" w:themeColor="text1"/>
        </w:rPr>
        <w:t xml:space="preserve"> przez </w:t>
      </w:r>
      <w:r w:rsidR="00753208" w:rsidRPr="00BC67D2">
        <w:rPr>
          <w:rFonts w:ascii="Arial" w:hAnsi="Arial" w:cs="Arial"/>
          <w:color w:val="000000" w:themeColor="text1"/>
        </w:rPr>
        <w:t>Zamawiającego</w:t>
      </w:r>
      <w:r w:rsidRPr="00BC67D2">
        <w:rPr>
          <w:rFonts w:ascii="Arial" w:hAnsi="Arial" w:cs="Arial"/>
          <w:color w:val="000000" w:themeColor="text1"/>
        </w:rPr>
        <w:t xml:space="preserve"> następuje po ich zainstalowaniu, uruchomieniu przez </w:t>
      </w:r>
      <w:r w:rsidR="008C2D91" w:rsidRPr="00BC67D2">
        <w:rPr>
          <w:rFonts w:ascii="Arial" w:hAnsi="Arial" w:cs="Arial"/>
          <w:color w:val="000000" w:themeColor="text1"/>
        </w:rPr>
        <w:t>Wykonawcę</w:t>
      </w:r>
      <w:r w:rsidRPr="00BC67D2">
        <w:rPr>
          <w:rFonts w:ascii="Arial" w:hAnsi="Arial" w:cs="Arial"/>
          <w:color w:val="000000" w:themeColor="text1"/>
        </w:rPr>
        <w:t xml:space="preserve"> i</w:t>
      </w:r>
      <w:r w:rsidR="00052E5E">
        <w:rPr>
          <w:rFonts w:ascii="Arial" w:hAnsi="Arial" w:cs="Arial"/>
          <w:color w:val="000000" w:themeColor="text1"/>
        </w:rPr>
        <w:t> </w:t>
      </w:r>
      <w:r w:rsidRPr="00BC67D2">
        <w:rPr>
          <w:rFonts w:ascii="Arial" w:hAnsi="Arial" w:cs="Arial"/>
          <w:color w:val="000000" w:themeColor="text1"/>
        </w:rPr>
        <w:t xml:space="preserve">sprawdzeniu poprawności działania przez </w:t>
      </w:r>
      <w:r w:rsidR="00753208" w:rsidRPr="00BC67D2">
        <w:rPr>
          <w:rFonts w:ascii="Arial" w:hAnsi="Arial" w:cs="Arial"/>
          <w:color w:val="000000" w:themeColor="text1"/>
        </w:rPr>
        <w:t>Zamawiającego</w:t>
      </w:r>
      <w:r w:rsidRPr="00BC67D2">
        <w:rPr>
          <w:rFonts w:ascii="Arial" w:hAnsi="Arial" w:cs="Arial"/>
          <w:color w:val="000000" w:themeColor="text1"/>
        </w:rPr>
        <w:t xml:space="preserve">, poprzez podpisanie przez upoważnionych przedstawicieli Stron Protokołu zdawczo- odbiorczego, którego wzór stanowi </w:t>
      </w:r>
      <w:r w:rsidR="00DF53E1" w:rsidRPr="00BC67D2">
        <w:rPr>
          <w:rFonts w:ascii="Arial" w:hAnsi="Arial" w:cs="Arial"/>
          <w:color w:val="000000" w:themeColor="text1"/>
        </w:rPr>
        <w:t>Załącznik</w:t>
      </w:r>
      <w:r w:rsidRPr="00BC67D2">
        <w:rPr>
          <w:rFonts w:ascii="Arial" w:hAnsi="Arial" w:cs="Arial"/>
          <w:color w:val="000000" w:themeColor="text1"/>
        </w:rPr>
        <w:t xml:space="preserve"> nr 4b do Umowy.</w:t>
      </w:r>
    </w:p>
    <w:p w14:paraId="0507612E" w14:textId="32BC0492" w:rsidR="00C77D87" w:rsidRPr="00BC67D2" w:rsidRDefault="00B8479D" w:rsidP="00BC67D2">
      <w:pPr>
        <w:pStyle w:val="Akapitzlist"/>
        <w:numPr>
          <w:ilvl w:val="0"/>
          <w:numId w:val="15"/>
        </w:numPr>
        <w:spacing w:after="0" w:line="360" w:lineRule="auto"/>
        <w:ind w:hanging="436"/>
        <w:jc w:val="both"/>
        <w:rPr>
          <w:rFonts w:ascii="Arial" w:hAnsi="Arial" w:cs="Arial"/>
          <w:color w:val="000000" w:themeColor="text1"/>
        </w:rPr>
      </w:pPr>
      <w:bookmarkStart w:id="1" w:name="_Hlk66438008"/>
      <w:bookmarkStart w:id="2" w:name="_Hlk66438073"/>
      <w:r w:rsidRPr="00BC67D2">
        <w:rPr>
          <w:rFonts w:ascii="Arial" w:hAnsi="Arial" w:cs="Arial"/>
          <w:color w:val="000000" w:themeColor="text1"/>
        </w:rPr>
        <w:t xml:space="preserve">Zapewnione </w:t>
      </w:r>
      <w:r w:rsidR="00753208" w:rsidRPr="00BC67D2">
        <w:rPr>
          <w:rFonts w:ascii="Arial" w:hAnsi="Arial" w:cs="Arial"/>
          <w:color w:val="000000" w:themeColor="text1"/>
        </w:rPr>
        <w:t>Zamawiającemu</w:t>
      </w:r>
      <w:r w:rsidR="00C77D87" w:rsidRPr="00BC67D2">
        <w:rPr>
          <w:rFonts w:ascii="Arial" w:hAnsi="Arial" w:cs="Arial"/>
          <w:color w:val="000000" w:themeColor="text1"/>
        </w:rPr>
        <w:t xml:space="preserve"> </w:t>
      </w:r>
      <w:r w:rsidR="00DF53E1" w:rsidRPr="00BC67D2">
        <w:rPr>
          <w:rFonts w:ascii="Arial" w:hAnsi="Arial" w:cs="Arial"/>
          <w:color w:val="000000" w:themeColor="text1"/>
        </w:rPr>
        <w:t>Urządzenia</w:t>
      </w:r>
      <w:r w:rsidR="00C77D87" w:rsidRPr="00BC67D2">
        <w:rPr>
          <w:rFonts w:ascii="Arial" w:hAnsi="Arial" w:cs="Arial"/>
          <w:color w:val="000000" w:themeColor="text1"/>
        </w:rPr>
        <w:t xml:space="preserve">, zainstalowane w danej Lokalizacji, każdorazowo wyspecyfikowane </w:t>
      </w:r>
      <w:r w:rsidR="00DF53E1" w:rsidRPr="00BC67D2">
        <w:rPr>
          <w:rFonts w:ascii="Arial" w:hAnsi="Arial" w:cs="Arial"/>
          <w:color w:val="000000" w:themeColor="text1"/>
        </w:rPr>
        <w:t>są</w:t>
      </w:r>
      <w:r w:rsidR="00C77D87" w:rsidRPr="00BC67D2">
        <w:rPr>
          <w:rFonts w:ascii="Arial" w:hAnsi="Arial" w:cs="Arial"/>
          <w:color w:val="000000" w:themeColor="text1"/>
        </w:rPr>
        <w:t xml:space="preserve"> w Protokole zdawczo-odbiorczym.</w:t>
      </w:r>
      <w:r w:rsidR="00032FC4" w:rsidRPr="00BC67D2">
        <w:rPr>
          <w:rFonts w:ascii="Arial" w:hAnsi="Arial" w:cs="Arial"/>
          <w:color w:val="000000" w:themeColor="text1"/>
        </w:rPr>
        <w:t xml:space="preserve"> </w:t>
      </w:r>
      <w:r w:rsidRPr="00BC67D2">
        <w:rPr>
          <w:rFonts w:ascii="Arial" w:hAnsi="Arial" w:cs="Arial"/>
          <w:color w:val="000000" w:themeColor="text1"/>
        </w:rPr>
        <w:t xml:space="preserve">Zamawiający </w:t>
      </w:r>
      <w:r w:rsidRPr="00BC67D2">
        <w:rPr>
          <w:rFonts w:ascii="Arial" w:hAnsi="Arial" w:cs="Arial"/>
          <w:color w:val="000000" w:themeColor="text1"/>
        </w:rPr>
        <w:lastRenderedPageBreak/>
        <w:t>odpowiada za uszkodzenia lub zniszczenia Urządzeń, które nastąpiły na skutek winy umyślnej Zamawiającego</w:t>
      </w:r>
      <w:bookmarkEnd w:id="1"/>
      <w:bookmarkEnd w:id="2"/>
      <w:r w:rsidRPr="00BC67D2">
        <w:rPr>
          <w:rFonts w:ascii="Arial" w:hAnsi="Arial" w:cs="Arial"/>
          <w:color w:val="000000" w:themeColor="text1"/>
        </w:rPr>
        <w:t>.</w:t>
      </w:r>
    </w:p>
    <w:p w14:paraId="0727E7D9" w14:textId="4C62BA7A" w:rsidR="00C77D87" w:rsidRPr="00BC67D2" w:rsidRDefault="008C2D91" w:rsidP="00BC67D2">
      <w:pPr>
        <w:pStyle w:val="Akapitzlist"/>
        <w:numPr>
          <w:ilvl w:val="0"/>
          <w:numId w:val="15"/>
        </w:numPr>
        <w:spacing w:after="0" w:line="360" w:lineRule="auto"/>
        <w:ind w:hanging="436"/>
        <w:jc w:val="both"/>
        <w:rPr>
          <w:rFonts w:ascii="Arial" w:hAnsi="Arial" w:cs="Arial"/>
          <w:color w:val="000000" w:themeColor="text1"/>
        </w:rPr>
      </w:pPr>
      <w:r w:rsidRPr="00BC67D2">
        <w:rPr>
          <w:rFonts w:ascii="Arial" w:hAnsi="Arial" w:cs="Arial"/>
          <w:color w:val="000000" w:themeColor="text1"/>
        </w:rPr>
        <w:t>Wykonawca</w:t>
      </w:r>
      <w:r w:rsidR="00C77D87" w:rsidRPr="00BC67D2">
        <w:rPr>
          <w:rFonts w:ascii="Arial" w:hAnsi="Arial" w:cs="Arial"/>
          <w:color w:val="000000" w:themeColor="text1"/>
        </w:rPr>
        <w:t xml:space="preserve"> zainstaluje we wszystkich Lokalizacjach Routery C</w:t>
      </w:r>
      <w:r w:rsidR="00345853" w:rsidRPr="00BC67D2">
        <w:rPr>
          <w:rFonts w:ascii="Arial" w:hAnsi="Arial" w:cs="Arial"/>
          <w:color w:val="000000" w:themeColor="text1"/>
        </w:rPr>
        <w:t>E</w:t>
      </w:r>
      <w:r w:rsidR="00C77D87" w:rsidRPr="00BC67D2">
        <w:rPr>
          <w:rFonts w:ascii="Arial" w:hAnsi="Arial" w:cs="Arial"/>
          <w:color w:val="000000" w:themeColor="text1"/>
        </w:rPr>
        <w:t>:</w:t>
      </w:r>
    </w:p>
    <w:p w14:paraId="20F623E9" w14:textId="1863660F" w:rsidR="00C77D87" w:rsidRPr="00BC67D2" w:rsidRDefault="00C77D87" w:rsidP="00BC67D2">
      <w:pPr>
        <w:pStyle w:val="Akapitzlist"/>
        <w:numPr>
          <w:ilvl w:val="1"/>
          <w:numId w:val="30"/>
        </w:numPr>
        <w:spacing w:after="0" w:line="360" w:lineRule="auto"/>
        <w:ind w:left="1134" w:hanging="436"/>
        <w:jc w:val="both"/>
        <w:rPr>
          <w:rFonts w:ascii="Arial" w:hAnsi="Arial" w:cs="Arial"/>
          <w:color w:val="000000" w:themeColor="text1"/>
        </w:rPr>
      </w:pPr>
      <w:r w:rsidRPr="00BC67D2">
        <w:rPr>
          <w:rFonts w:ascii="Arial" w:hAnsi="Arial" w:cs="Arial"/>
          <w:color w:val="000000" w:themeColor="text1"/>
        </w:rPr>
        <w:t xml:space="preserve">- dla Lokalizacji typu </w:t>
      </w:r>
      <w:r w:rsidR="00C862BE" w:rsidRPr="00BC67D2">
        <w:rPr>
          <w:rFonts w:ascii="Arial" w:hAnsi="Arial" w:cs="Arial"/>
          <w:color w:val="000000" w:themeColor="text1"/>
        </w:rPr>
        <w:t>NW</w:t>
      </w:r>
      <w:r w:rsidRPr="00BC67D2">
        <w:rPr>
          <w:rFonts w:ascii="Arial" w:hAnsi="Arial" w:cs="Arial"/>
          <w:color w:val="000000" w:themeColor="text1"/>
        </w:rPr>
        <w:t xml:space="preserve"> z </w:t>
      </w:r>
      <w:r w:rsidR="00C862BE" w:rsidRPr="00BC67D2">
        <w:rPr>
          <w:rFonts w:ascii="Arial" w:hAnsi="Arial" w:cs="Arial"/>
          <w:color w:val="000000" w:themeColor="text1"/>
        </w:rPr>
        <w:t>Łączami</w:t>
      </w:r>
      <w:r w:rsidRPr="00BC67D2">
        <w:rPr>
          <w:rFonts w:ascii="Arial" w:hAnsi="Arial" w:cs="Arial"/>
          <w:color w:val="000000" w:themeColor="text1"/>
        </w:rPr>
        <w:t xml:space="preserve"> podstawowymi </w:t>
      </w:r>
      <w:r w:rsidR="00614B5C" w:rsidRPr="00BC67D2">
        <w:rPr>
          <w:rFonts w:ascii="Arial" w:hAnsi="Arial" w:cs="Arial"/>
          <w:color w:val="000000" w:themeColor="text1"/>
        </w:rPr>
        <w:t>25</w:t>
      </w:r>
      <w:r w:rsidRPr="00BC67D2">
        <w:rPr>
          <w:rFonts w:ascii="Arial" w:hAnsi="Arial" w:cs="Arial"/>
          <w:color w:val="000000" w:themeColor="text1"/>
        </w:rPr>
        <w:t xml:space="preserve"> Mbps lub </w:t>
      </w:r>
      <w:r w:rsidR="00614B5C" w:rsidRPr="00BC67D2">
        <w:rPr>
          <w:rFonts w:ascii="Arial" w:hAnsi="Arial" w:cs="Arial"/>
          <w:color w:val="000000" w:themeColor="text1"/>
        </w:rPr>
        <w:t>50</w:t>
      </w:r>
      <w:r w:rsidRPr="00BC67D2">
        <w:rPr>
          <w:rFonts w:ascii="Arial" w:hAnsi="Arial" w:cs="Arial"/>
          <w:color w:val="000000" w:themeColor="text1"/>
        </w:rPr>
        <w:t xml:space="preserve"> Mbps - router </w:t>
      </w:r>
      <w:r w:rsidR="00B93980" w:rsidRPr="00BC67D2">
        <w:rPr>
          <w:rFonts w:ascii="Arial" w:hAnsi="Arial" w:cs="Arial"/>
          <w:color w:val="000000" w:themeColor="text1"/>
        </w:rPr>
        <w:t>spełniający następujące parametry:</w:t>
      </w:r>
      <w:r w:rsidR="009B2C54" w:rsidRPr="00BC67D2">
        <w:rPr>
          <w:rFonts w:ascii="Arial" w:hAnsi="Arial" w:cs="Arial"/>
          <w:color w:val="000000" w:themeColor="text1"/>
        </w:rPr>
        <w:t xml:space="preserve"> min. </w:t>
      </w:r>
      <w:bookmarkStart w:id="3" w:name="_Hlk54168858"/>
      <w:r w:rsidR="009B2C54" w:rsidRPr="00BC67D2">
        <w:rPr>
          <w:rFonts w:ascii="Arial" w:hAnsi="Arial" w:cs="Arial"/>
          <w:color w:val="000000" w:themeColor="text1"/>
        </w:rPr>
        <w:t>8 portów 1Gb/s w standardzie RJ45</w:t>
      </w:r>
    </w:p>
    <w:bookmarkEnd w:id="3"/>
    <w:p w14:paraId="1DCC5E57" w14:textId="263B3963" w:rsidR="00C77D87" w:rsidRPr="00BC67D2" w:rsidRDefault="00C77D87" w:rsidP="00BC67D2">
      <w:pPr>
        <w:pStyle w:val="Akapitzlist"/>
        <w:numPr>
          <w:ilvl w:val="1"/>
          <w:numId w:val="30"/>
        </w:numPr>
        <w:spacing w:after="0" w:line="360" w:lineRule="auto"/>
        <w:ind w:left="1134" w:hanging="436"/>
        <w:jc w:val="both"/>
        <w:rPr>
          <w:rFonts w:ascii="Arial" w:hAnsi="Arial" w:cs="Arial"/>
          <w:color w:val="000000" w:themeColor="text1"/>
        </w:rPr>
      </w:pPr>
      <w:r w:rsidRPr="00BC67D2">
        <w:rPr>
          <w:rFonts w:ascii="Arial" w:hAnsi="Arial" w:cs="Arial"/>
          <w:color w:val="000000" w:themeColor="text1"/>
        </w:rPr>
        <w:t xml:space="preserve">- dla Lokalizacji </w:t>
      </w:r>
      <w:r w:rsidR="00C862BE" w:rsidRPr="00BC67D2">
        <w:rPr>
          <w:rFonts w:ascii="Arial" w:hAnsi="Arial" w:cs="Arial"/>
          <w:color w:val="000000" w:themeColor="text1"/>
        </w:rPr>
        <w:t>NW oraz ZZ</w:t>
      </w:r>
      <w:r w:rsidRPr="00BC67D2">
        <w:rPr>
          <w:rFonts w:ascii="Arial" w:hAnsi="Arial" w:cs="Arial"/>
          <w:color w:val="000000" w:themeColor="text1"/>
        </w:rPr>
        <w:t xml:space="preserve"> z </w:t>
      </w:r>
      <w:r w:rsidR="00C862BE" w:rsidRPr="00BC67D2">
        <w:rPr>
          <w:rFonts w:ascii="Arial" w:hAnsi="Arial" w:cs="Arial"/>
          <w:color w:val="000000" w:themeColor="text1"/>
        </w:rPr>
        <w:t>Łączami</w:t>
      </w:r>
      <w:r w:rsidRPr="00BC67D2">
        <w:rPr>
          <w:rFonts w:ascii="Arial" w:hAnsi="Arial" w:cs="Arial"/>
          <w:color w:val="000000" w:themeColor="text1"/>
        </w:rPr>
        <w:t xml:space="preserve"> podstawowymi</w:t>
      </w:r>
      <w:r w:rsidR="00614B5C" w:rsidRPr="00BC67D2">
        <w:rPr>
          <w:rFonts w:ascii="Arial" w:hAnsi="Arial" w:cs="Arial"/>
          <w:color w:val="000000" w:themeColor="text1"/>
        </w:rPr>
        <w:t xml:space="preserve"> 100, 250 Mbps </w:t>
      </w:r>
      <w:r w:rsidRPr="00BC67D2">
        <w:rPr>
          <w:rFonts w:ascii="Arial" w:hAnsi="Arial" w:cs="Arial"/>
          <w:color w:val="000000" w:themeColor="text1"/>
        </w:rPr>
        <w:t xml:space="preserve">- </w:t>
      </w:r>
      <w:r w:rsidR="00614B5C" w:rsidRPr="00BC67D2">
        <w:rPr>
          <w:rFonts w:ascii="Arial" w:hAnsi="Arial" w:cs="Arial"/>
          <w:color w:val="000000" w:themeColor="text1"/>
        </w:rPr>
        <w:t>router spełniający następujące parametry:</w:t>
      </w:r>
      <w:r w:rsidR="009B2C54" w:rsidRPr="00BC67D2">
        <w:rPr>
          <w:rFonts w:ascii="Arial" w:hAnsi="Arial" w:cs="Arial"/>
          <w:color w:val="000000" w:themeColor="text1"/>
        </w:rPr>
        <w:t xml:space="preserve"> min. 8 portów 1Gb/s w standardzie RJ45</w:t>
      </w:r>
    </w:p>
    <w:p w14:paraId="444BE807" w14:textId="221FED61" w:rsidR="00C77D87" w:rsidRPr="00BC67D2" w:rsidRDefault="00C77D87" w:rsidP="00BC67D2">
      <w:pPr>
        <w:pStyle w:val="Akapitzlist"/>
        <w:numPr>
          <w:ilvl w:val="1"/>
          <w:numId w:val="30"/>
        </w:numPr>
        <w:spacing w:after="0" w:line="360" w:lineRule="auto"/>
        <w:ind w:left="1134" w:hanging="436"/>
        <w:jc w:val="both"/>
        <w:rPr>
          <w:rFonts w:ascii="Arial" w:hAnsi="Arial" w:cs="Arial"/>
          <w:color w:val="000000" w:themeColor="text1"/>
        </w:rPr>
      </w:pPr>
      <w:r w:rsidRPr="00BC67D2">
        <w:rPr>
          <w:rFonts w:ascii="Arial" w:hAnsi="Arial" w:cs="Arial"/>
          <w:color w:val="000000" w:themeColor="text1"/>
        </w:rPr>
        <w:t xml:space="preserve">- dla Lokalizacji </w:t>
      </w:r>
      <w:r w:rsidR="00372D09">
        <w:rPr>
          <w:rFonts w:ascii="Arial" w:hAnsi="Arial" w:cs="Arial"/>
          <w:color w:val="000000" w:themeColor="text1"/>
        </w:rPr>
        <w:t>RZ</w:t>
      </w:r>
      <w:r w:rsidR="007F1A04" w:rsidRPr="00BC67D2">
        <w:rPr>
          <w:rFonts w:ascii="Arial" w:hAnsi="Arial" w:cs="Arial"/>
          <w:color w:val="000000" w:themeColor="text1"/>
        </w:rPr>
        <w:t xml:space="preserve"> oraz </w:t>
      </w:r>
      <w:r w:rsidR="00372D09">
        <w:rPr>
          <w:rFonts w:ascii="Arial" w:hAnsi="Arial" w:cs="Arial"/>
          <w:color w:val="000000" w:themeColor="text1"/>
        </w:rPr>
        <w:t>KZ</w:t>
      </w:r>
      <w:r w:rsidR="007F1A04" w:rsidRPr="00BC67D2">
        <w:rPr>
          <w:rFonts w:ascii="Arial" w:hAnsi="Arial" w:cs="Arial"/>
          <w:color w:val="000000" w:themeColor="text1"/>
        </w:rPr>
        <w:t xml:space="preserve"> </w:t>
      </w:r>
      <w:r w:rsidRPr="00BC67D2">
        <w:rPr>
          <w:rFonts w:ascii="Arial" w:hAnsi="Arial" w:cs="Arial"/>
          <w:color w:val="000000" w:themeColor="text1"/>
        </w:rPr>
        <w:t xml:space="preserve">- 2 x </w:t>
      </w:r>
      <w:r w:rsidR="002920A9" w:rsidRPr="00BC67D2">
        <w:rPr>
          <w:rFonts w:ascii="Arial" w:hAnsi="Arial" w:cs="Arial"/>
          <w:color w:val="000000" w:themeColor="text1"/>
        </w:rPr>
        <w:t>router spełniający następujące parametry:</w:t>
      </w:r>
      <w:r w:rsidRPr="00BC67D2">
        <w:rPr>
          <w:rFonts w:ascii="Arial" w:hAnsi="Arial" w:cs="Arial"/>
          <w:color w:val="000000" w:themeColor="text1"/>
        </w:rPr>
        <w:t xml:space="preserve"> (każdy wyposażony minimum w 3 interfejsy 1 Gbps w standardzie RJ45),</w:t>
      </w:r>
    </w:p>
    <w:p w14:paraId="1EBADF8C" w14:textId="48895461" w:rsidR="00A5210E" w:rsidRPr="00BC67D2" w:rsidRDefault="00C77D87" w:rsidP="00BC67D2">
      <w:pPr>
        <w:pStyle w:val="Akapitzlist"/>
        <w:numPr>
          <w:ilvl w:val="1"/>
          <w:numId w:val="30"/>
        </w:numPr>
        <w:spacing w:after="0" w:line="360" w:lineRule="auto"/>
        <w:ind w:left="1134" w:hanging="436"/>
        <w:jc w:val="both"/>
        <w:rPr>
          <w:rFonts w:ascii="Arial" w:hAnsi="Arial" w:cs="Arial"/>
          <w:color w:val="000000" w:themeColor="text1"/>
        </w:rPr>
      </w:pPr>
      <w:r w:rsidRPr="00BC67D2">
        <w:rPr>
          <w:rFonts w:ascii="Arial" w:hAnsi="Arial" w:cs="Arial"/>
          <w:color w:val="000000" w:themeColor="text1"/>
        </w:rPr>
        <w:t xml:space="preserve">- dla Lokalizacji CP lub </w:t>
      </w:r>
      <w:r w:rsidR="005A273B" w:rsidRPr="00BC67D2">
        <w:rPr>
          <w:rFonts w:ascii="Arial" w:hAnsi="Arial" w:cs="Arial"/>
          <w:color w:val="000000" w:themeColor="text1"/>
        </w:rPr>
        <w:t>CZ</w:t>
      </w:r>
      <w:r w:rsidRPr="00BC67D2">
        <w:rPr>
          <w:rFonts w:ascii="Arial" w:hAnsi="Arial" w:cs="Arial"/>
          <w:color w:val="000000" w:themeColor="text1"/>
        </w:rPr>
        <w:t xml:space="preserve"> </w:t>
      </w:r>
      <w:r w:rsidR="00D6760F" w:rsidRPr="00BC67D2">
        <w:rPr>
          <w:rFonts w:ascii="Arial" w:hAnsi="Arial" w:cs="Arial"/>
          <w:color w:val="000000" w:themeColor="text1"/>
        </w:rPr>
        <w:t>–</w:t>
      </w:r>
      <w:r w:rsidR="00634CC2" w:rsidRPr="00BC67D2">
        <w:rPr>
          <w:rFonts w:ascii="Arial" w:hAnsi="Arial" w:cs="Arial"/>
          <w:color w:val="000000" w:themeColor="text1"/>
        </w:rPr>
        <w:t xml:space="preserve"> </w:t>
      </w:r>
      <w:r w:rsidR="00BD0B1B" w:rsidRPr="00BC67D2">
        <w:rPr>
          <w:rFonts w:ascii="Arial" w:hAnsi="Arial" w:cs="Arial"/>
          <w:color w:val="000000" w:themeColor="text1"/>
        </w:rPr>
        <w:t>2</w:t>
      </w:r>
      <w:r w:rsidR="00D6760F" w:rsidRPr="00BC67D2">
        <w:rPr>
          <w:rFonts w:ascii="Arial" w:hAnsi="Arial" w:cs="Arial"/>
          <w:color w:val="000000" w:themeColor="text1"/>
        </w:rPr>
        <w:t xml:space="preserve"> x </w:t>
      </w:r>
      <w:r w:rsidR="00634CC2" w:rsidRPr="00BC67D2">
        <w:rPr>
          <w:rFonts w:ascii="Arial" w:hAnsi="Arial" w:cs="Arial"/>
          <w:color w:val="000000" w:themeColor="text1"/>
        </w:rPr>
        <w:t xml:space="preserve">router spełniający następujące parametry: </w:t>
      </w:r>
      <w:r w:rsidRPr="00BC67D2">
        <w:rPr>
          <w:rFonts w:ascii="Arial" w:hAnsi="Arial" w:cs="Arial"/>
          <w:color w:val="000000" w:themeColor="text1"/>
        </w:rPr>
        <w:t xml:space="preserve">(każdy wyposażony minimum w 3 wkładki </w:t>
      </w:r>
      <w:r w:rsidR="00572DF2" w:rsidRPr="00BC67D2">
        <w:rPr>
          <w:rFonts w:ascii="Arial" w:hAnsi="Arial" w:cs="Arial"/>
          <w:color w:val="000000" w:themeColor="text1"/>
        </w:rPr>
        <w:t>10</w:t>
      </w:r>
      <w:r w:rsidRPr="00BC67D2">
        <w:rPr>
          <w:rFonts w:ascii="Arial" w:hAnsi="Arial" w:cs="Arial"/>
          <w:color w:val="000000" w:themeColor="text1"/>
        </w:rPr>
        <w:t>Gbps SFP+, oraz dostarczy 4 wkładki 1</w:t>
      </w:r>
      <w:r w:rsidR="00572DF2" w:rsidRPr="00BC67D2">
        <w:rPr>
          <w:rFonts w:ascii="Arial" w:hAnsi="Arial" w:cs="Arial"/>
          <w:color w:val="000000" w:themeColor="text1"/>
        </w:rPr>
        <w:t>0</w:t>
      </w:r>
      <w:r w:rsidRPr="00BC67D2">
        <w:rPr>
          <w:rFonts w:ascii="Arial" w:hAnsi="Arial" w:cs="Arial"/>
          <w:color w:val="000000" w:themeColor="text1"/>
        </w:rPr>
        <w:t xml:space="preserve">Gbps SFP+ do </w:t>
      </w:r>
      <w:r w:rsidR="003C3BA3" w:rsidRPr="00BC67D2">
        <w:rPr>
          <w:rFonts w:ascii="Arial" w:hAnsi="Arial" w:cs="Arial"/>
          <w:color w:val="000000" w:themeColor="text1"/>
        </w:rPr>
        <w:t>urządzeń</w:t>
      </w:r>
      <w:r w:rsidR="00D6760F" w:rsidRPr="00BC67D2">
        <w:rPr>
          <w:rFonts w:ascii="Arial" w:hAnsi="Arial" w:cs="Arial"/>
          <w:color w:val="000000" w:themeColor="text1"/>
        </w:rPr>
        <w:t xml:space="preserve"> posiadanych przez </w:t>
      </w:r>
      <w:r w:rsidR="00753208" w:rsidRPr="00BC67D2">
        <w:rPr>
          <w:rFonts w:ascii="Arial" w:hAnsi="Arial" w:cs="Arial"/>
          <w:color w:val="000000" w:themeColor="text1"/>
        </w:rPr>
        <w:t>Zamawiającego</w:t>
      </w:r>
      <w:r w:rsidR="00D6760F" w:rsidRPr="00BC67D2">
        <w:rPr>
          <w:rFonts w:ascii="Arial" w:hAnsi="Arial" w:cs="Arial"/>
          <w:color w:val="000000" w:themeColor="text1"/>
        </w:rPr>
        <w:t xml:space="preserve"> </w:t>
      </w:r>
      <w:r w:rsidRPr="00BC67D2">
        <w:rPr>
          <w:rFonts w:ascii="Arial" w:hAnsi="Arial" w:cs="Arial"/>
          <w:color w:val="000000" w:themeColor="text1"/>
        </w:rPr>
        <w:t xml:space="preserve">kompatybilne z wkładkami w </w:t>
      </w:r>
      <w:r w:rsidR="002A3A5D" w:rsidRPr="00BC67D2">
        <w:rPr>
          <w:rFonts w:ascii="Arial" w:hAnsi="Arial" w:cs="Arial"/>
          <w:color w:val="000000" w:themeColor="text1"/>
        </w:rPr>
        <w:t>dostarczonym routerze</w:t>
      </w:r>
      <w:r w:rsidRPr="00BC67D2">
        <w:rPr>
          <w:rFonts w:ascii="Arial" w:hAnsi="Arial" w:cs="Arial"/>
          <w:color w:val="000000" w:themeColor="text1"/>
        </w:rPr>
        <w:t>;</w:t>
      </w:r>
    </w:p>
    <w:p w14:paraId="3FE2A625" w14:textId="7FC339B7" w:rsidR="00C77D87" w:rsidRPr="00BC67D2" w:rsidRDefault="00C77D87" w:rsidP="00BC67D2">
      <w:pPr>
        <w:pStyle w:val="Akapitzlist"/>
        <w:numPr>
          <w:ilvl w:val="0"/>
          <w:numId w:val="15"/>
        </w:numPr>
        <w:spacing w:after="0" w:line="360" w:lineRule="auto"/>
        <w:jc w:val="both"/>
        <w:rPr>
          <w:rFonts w:ascii="Arial" w:hAnsi="Arial" w:cs="Arial"/>
          <w:color w:val="000000" w:themeColor="text1"/>
        </w:rPr>
      </w:pPr>
      <w:r w:rsidRPr="00BC67D2">
        <w:rPr>
          <w:rFonts w:ascii="Arial" w:hAnsi="Arial" w:cs="Arial"/>
          <w:color w:val="000000" w:themeColor="text1"/>
        </w:rPr>
        <w:t xml:space="preserve">W ramach uruchomienia </w:t>
      </w:r>
      <w:r w:rsidR="003C3BA3" w:rsidRPr="00BC67D2">
        <w:rPr>
          <w:rFonts w:ascii="Arial" w:hAnsi="Arial" w:cs="Arial"/>
          <w:color w:val="000000" w:themeColor="text1"/>
        </w:rPr>
        <w:t>Łącz</w:t>
      </w:r>
      <w:r w:rsidR="00BE1F1C" w:rsidRPr="00BC67D2">
        <w:rPr>
          <w:rFonts w:ascii="Arial" w:hAnsi="Arial" w:cs="Arial"/>
          <w:color w:val="000000" w:themeColor="text1"/>
        </w:rPr>
        <w:t xml:space="preserve">y </w:t>
      </w:r>
      <w:r w:rsidRPr="00BC67D2">
        <w:rPr>
          <w:rFonts w:ascii="Arial" w:hAnsi="Arial" w:cs="Arial"/>
          <w:color w:val="000000" w:themeColor="text1"/>
        </w:rPr>
        <w:t xml:space="preserve">zadaniem </w:t>
      </w:r>
      <w:r w:rsidR="001454B2" w:rsidRPr="00BC67D2">
        <w:rPr>
          <w:rFonts w:ascii="Arial" w:hAnsi="Arial" w:cs="Arial"/>
          <w:color w:val="000000" w:themeColor="text1"/>
        </w:rPr>
        <w:t>Wykonawcy</w:t>
      </w:r>
      <w:r w:rsidRPr="00BC67D2">
        <w:rPr>
          <w:rFonts w:ascii="Arial" w:hAnsi="Arial" w:cs="Arial"/>
          <w:color w:val="000000" w:themeColor="text1"/>
        </w:rPr>
        <w:t xml:space="preserve"> będzie dostarczenie </w:t>
      </w:r>
      <w:r w:rsidR="003C3BA3" w:rsidRPr="00BC67D2">
        <w:rPr>
          <w:rFonts w:ascii="Arial" w:hAnsi="Arial" w:cs="Arial"/>
          <w:color w:val="000000" w:themeColor="text1"/>
        </w:rPr>
        <w:t>Urządzeń</w:t>
      </w:r>
      <w:r w:rsidRPr="00BC67D2">
        <w:rPr>
          <w:rFonts w:ascii="Arial" w:hAnsi="Arial" w:cs="Arial"/>
          <w:color w:val="000000" w:themeColor="text1"/>
        </w:rPr>
        <w:t xml:space="preserve">, montaż, uruchomienie i wstępna konfiguracja </w:t>
      </w:r>
      <w:r w:rsidR="003C3BA3" w:rsidRPr="00BC67D2">
        <w:rPr>
          <w:rFonts w:ascii="Arial" w:hAnsi="Arial" w:cs="Arial"/>
          <w:color w:val="000000" w:themeColor="text1"/>
        </w:rPr>
        <w:t>Urządzeń</w:t>
      </w:r>
      <w:r w:rsidRPr="00BC67D2">
        <w:rPr>
          <w:rFonts w:ascii="Arial" w:hAnsi="Arial" w:cs="Arial"/>
          <w:color w:val="000000" w:themeColor="text1"/>
        </w:rPr>
        <w:t xml:space="preserve"> zgodnie z wytycznymi </w:t>
      </w:r>
      <w:r w:rsidR="00753208" w:rsidRPr="00BC67D2">
        <w:rPr>
          <w:rFonts w:ascii="Arial" w:hAnsi="Arial" w:cs="Arial"/>
          <w:color w:val="000000" w:themeColor="text1"/>
        </w:rPr>
        <w:t>Zamawiającego</w:t>
      </w:r>
      <w:r w:rsidRPr="00BC67D2">
        <w:rPr>
          <w:rFonts w:ascii="Arial" w:hAnsi="Arial" w:cs="Arial"/>
          <w:color w:val="000000" w:themeColor="text1"/>
        </w:rPr>
        <w:t xml:space="preserve"> tak, aby zapewnić komunikację w sieci oraz zdalny dostęp upoważnionym pracownikom </w:t>
      </w:r>
      <w:r w:rsidR="00D853EE" w:rsidRPr="00BC67D2">
        <w:rPr>
          <w:rFonts w:ascii="Arial" w:hAnsi="Arial" w:cs="Arial"/>
          <w:color w:val="000000" w:themeColor="text1"/>
        </w:rPr>
        <w:t>Zamawiającego</w:t>
      </w:r>
      <w:r w:rsidRPr="00BC67D2">
        <w:rPr>
          <w:rFonts w:ascii="Arial" w:hAnsi="Arial" w:cs="Arial"/>
          <w:color w:val="000000" w:themeColor="text1"/>
        </w:rPr>
        <w:t>.</w:t>
      </w:r>
    </w:p>
    <w:p w14:paraId="0F0E47F3" w14:textId="311E66B6" w:rsidR="00C77D87" w:rsidRPr="00BC67D2" w:rsidRDefault="008C2D91" w:rsidP="00BC67D2">
      <w:pPr>
        <w:pStyle w:val="Akapitzlist"/>
        <w:numPr>
          <w:ilvl w:val="0"/>
          <w:numId w:val="15"/>
        </w:numPr>
        <w:spacing w:after="0" w:line="360" w:lineRule="auto"/>
        <w:ind w:hanging="436"/>
        <w:jc w:val="both"/>
        <w:rPr>
          <w:rFonts w:ascii="Arial" w:hAnsi="Arial" w:cs="Arial"/>
          <w:color w:val="000000" w:themeColor="text1"/>
        </w:rPr>
      </w:pPr>
      <w:r w:rsidRPr="00BC67D2">
        <w:rPr>
          <w:rFonts w:ascii="Arial" w:hAnsi="Arial" w:cs="Arial"/>
          <w:color w:val="000000" w:themeColor="text1"/>
        </w:rPr>
        <w:t>Wykonawca</w:t>
      </w:r>
      <w:r w:rsidR="00C77D87" w:rsidRPr="00BC67D2">
        <w:rPr>
          <w:rFonts w:ascii="Arial" w:hAnsi="Arial" w:cs="Arial"/>
          <w:color w:val="000000" w:themeColor="text1"/>
        </w:rPr>
        <w:t xml:space="preserve"> zapewni w okresie świadczenia Usługi MPLS Routery CE </w:t>
      </w:r>
      <w:r w:rsidR="003C3BA3" w:rsidRPr="00BC67D2">
        <w:rPr>
          <w:rFonts w:ascii="Arial" w:hAnsi="Arial" w:cs="Arial"/>
          <w:color w:val="000000" w:themeColor="text1"/>
        </w:rPr>
        <w:t>terminujące</w:t>
      </w:r>
      <w:r w:rsidR="00C77D87" w:rsidRPr="00BC67D2">
        <w:rPr>
          <w:rFonts w:ascii="Arial" w:hAnsi="Arial" w:cs="Arial"/>
          <w:color w:val="000000" w:themeColor="text1"/>
        </w:rPr>
        <w:t xml:space="preserve"> Łącza podstawowe i zapasowe we wszystkich Lokalizacjach </w:t>
      </w:r>
      <w:r w:rsidR="00D853EE" w:rsidRPr="00BC67D2">
        <w:rPr>
          <w:rFonts w:ascii="Arial" w:hAnsi="Arial" w:cs="Arial"/>
          <w:color w:val="000000" w:themeColor="text1"/>
        </w:rPr>
        <w:t>Zamawiającego</w:t>
      </w:r>
      <w:r w:rsidR="00C77D87" w:rsidRPr="00BC67D2">
        <w:rPr>
          <w:rFonts w:ascii="Arial" w:hAnsi="Arial" w:cs="Arial"/>
          <w:color w:val="000000" w:themeColor="text1"/>
        </w:rPr>
        <w:t xml:space="preserve"> (w przypadku Lokalizacji typu </w:t>
      </w:r>
      <w:r w:rsidR="00372D09">
        <w:rPr>
          <w:rFonts w:ascii="Arial" w:hAnsi="Arial" w:cs="Arial"/>
          <w:color w:val="000000" w:themeColor="text1"/>
        </w:rPr>
        <w:t>RZ</w:t>
      </w:r>
      <w:r w:rsidR="00EC4599" w:rsidRPr="00BC67D2">
        <w:rPr>
          <w:rFonts w:ascii="Arial" w:hAnsi="Arial" w:cs="Arial"/>
          <w:color w:val="000000" w:themeColor="text1"/>
        </w:rPr>
        <w:t xml:space="preserve">, </w:t>
      </w:r>
      <w:r w:rsidR="00372D09">
        <w:rPr>
          <w:rFonts w:ascii="Arial" w:hAnsi="Arial" w:cs="Arial"/>
          <w:color w:val="000000" w:themeColor="text1"/>
        </w:rPr>
        <w:t>KZ</w:t>
      </w:r>
      <w:r w:rsidR="00EC4599" w:rsidRPr="00BC67D2">
        <w:rPr>
          <w:rFonts w:ascii="Arial" w:hAnsi="Arial" w:cs="Arial"/>
          <w:color w:val="000000" w:themeColor="text1"/>
        </w:rPr>
        <w:t>, CP, CZ</w:t>
      </w:r>
      <w:r w:rsidR="50400F23" w:rsidRPr="00BC67D2">
        <w:rPr>
          <w:rFonts w:ascii="Arial" w:hAnsi="Arial" w:cs="Arial"/>
          <w:color w:val="000000" w:themeColor="text1"/>
        </w:rPr>
        <w:t xml:space="preserve"> </w:t>
      </w:r>
      <w:r w:rsidR="00C77D87" w:rsidRPr="00BC67D2">
        <w:rPr>
          <w:rFonts w:ascii="Arial" w:hAnsi="Arial" w:cs="Arial"/>
          <w:color w:val="000000" w:themeColor="text1"/>
        </w:rPr>
        <w:t>po 2 szt. w każdej).</w:t>
      </w:r>
    </w:p>
    <w:p w14:paraId="31EADB91" w14:textId="765721E4" w:rsidR="00C77D87" w:rsidRPr="00BC67D2" w:rsidRDefault="00C77D87" w:rsidP="00BC67D2">
      <w:pPr>
        <w:pStyle w:val="Akapitzlist"/>
        <w:numPr>
          <w:ilvl w:val="0"/>
          <w:numId w:val="15"/>
        </w:numPr>
        <w:spacing w:after="0" w:line="360" w:lineRule="auto"/>
        <w:ind w:hanging="436"/>
        <w:jc w:val="both"/>
        <w:rPr>
          <w:rFonts w:ascii="Arial" w:hAnsi="Arial" w:cs="Arial"/>
          <w:color w:val="000000" w:themeColor="text1"/>
        </w:rPr>
      </w:pPr>
      <w:r w:rsidRPr="00BC67D2">
        <w:rPr>
          <w:rFonts w:ascii="Arial" w:hAnsi="Arial" w:cs="Arial"/>
          <w:color w:val="000000" w:themeColor="text1"/>
        </w:rPr>
        <w:t xml:space="preserve">Dostarczane i instalowane na potrzeby realizacji Usługi MPLS Routery CE muszą być nowe, </w:t>
      </w:r>
      <w:r w:rsidR="009A1598" w:rsidRPr="00BC67D2">
        <w:rPr>
          <w:rFonts w:ascii="Arial" w:hAnsi="Arial" w:cs="Arial"/>
          <w:color w:val="000000" w:themeColor="text1"/>
        </w:rPr>
        <w:t xml:space="preserve">wyprodukowane nie wcześniej niż na </w:t>
      </w:r>
      <w:r w:rsidR="004B128B">
        <w:rPr>
          <w:rFonts w:ascii="Arial" w:hAnsi="Arial" w:cs="Arial"/>
          <w:color w:val="000000" w:themeColor="text1"/>
        </w:rPr>
        <w:t>12</w:t>
      </w:r>
      <w:r w:rsidR="009A1598" w:rsidRPr="00BC67D2">
        <w:rPr>
          <w:rFonts w:ascii="Arial" w:hAnsi="Arial" w:cs="Arial"/>
          <w:color w:val="000000" w:themeColor="text1"/>
        </w:rPr>
        <w:t xml:space="preserve"> miesięcy od daty dostawy, </w:t>
      </w:r>
      <w:r w:rsidRPr="00BC67D2">
        <w:rPr>
          <w:rFonts w:ascii="Arial" w:hAnsi="Arial" w:cs="Arial"/>
          <w:color w:val="000000" w:themeColor="text1"/>
        </w:rPr>
        <w:t>posiadać gwarancję i pełne wsparcie ze strony ich producenta włącznie z możliwością aktualizacji oprogramowania przez cały okres obowiązywania Umowy.</w:t>
      </w:r>
    </w:p>
    <w:p w14:paraId="2AE45B6C" w14:textId="2CD2EC32" w:rsidR="00753C46" w:rsidRPr="00BC67D2" w:rsidRDefault="00C77D87" w:rsidP="00BC67D2">
      <w:pPr>
        <w:pStyle w:val="Akapitzlist"/>
        <w:numPr>
          <w:ilvl w:val="0"/>
          <w:numId w:val="15"/>
        </w:numPr>
        <w:spacing w:after="0" w:line="360" w:lineRule="auto"/>
        <w:jc w:val="both"/>
        <w:rPr>
          <w:rFonts w:ascii="Arial" w:hAnsi="Arial" w:cs="Arial"/>
          <w:color w:val="000000" w:themeColor="text1"/>
        </w:rPr>
      </w:pPr>
      <w:bookmarkStart w:id="4" w:name="_Hlk66438097"/>
      <w:r w:rsidRPr="00BC67D2">
        <w:rPr>
          <w:rFonts w:ascii="Arial" w:hAnsi="Arial" w:cs="Arial"/>
          <w:color w:val="000000" w:themeColor="text1"/>
        </w:rPr>
        <w:t xml:space="preserve">Naprawa Urządzeń wykonywana jest przez </w:t>
      </w:r>
      <w:r w:rsidR="008C2D91" w:rsidRPr="00BC67D2">
        <w:rPr>
          <w:rFonts w:ascii="Arial" w:hAnsi="Arial" w:cs="Arial"/>
          <w:color w:val="000000" w:themeColor="text1"/>
        </w:rPr>
        <w:t>Wykonawcę</w:t>
      </w:r>
      <w:r w:rsidRPr="00BC67D2">
        <w:rPr>
          <w:rFonts w:ascii="Arial" w:hAnsi="Arial" w:cs="Arial"/>
          <w:color w:val="000000" w:themeColor="text1"/>
        </w:rPr>
        <w:t xml:space="preserve"> lub podmiot wskazany przez </w:t>
      </w:r>
      <w:r w:rsidR="001454B2" w:rsidRPr="00BC67D2">
        <w:rPr>
          <w:rFonts w:ascii="Arial" w:hAnsi="Arial" w:cs="Arial"/>
          <w:color w:val="000000" w:themeColor="text1"/>
        </w:rPr>
        <w:t>Wykonawcę</w:t>
      </w:r>
      <w:r w:rsidRPr="00BC67D2">
        <w:rPr>
          <w:rFonts w:ascii="Arial" w:hAnsi="Arial" w:cs="Arial"/>
          <w:color w:val="000000" w:themeColor="text1"/>
        </w:rPr>
        <w:t xml:space="preserve"> </w:t>
      </w:r>
      <w:r w:rsidR="009A1598" w:rsidRPr="00BC67D2">
        <w:rPr>
          <w:rFonts w:ascii="Arial" w:hAnsi="Arial" w:cs="Arial"/>
          <w:color w:val="000000" w:themeColor="text1"/>
        </w:rPr>
        <w:t>w ramach świadczenia usług</w:t>
      </w:r>
      <w:r w:rsidR="004018B2" w:rsidRPr="00BC67D2">
        <w:rPr>
          <w:rFonts w:ascii="Arial" w:hAnsi="Arial" w:cs="Arial"/>
          <w:color w:val="000000" w:themeColor="text1"/>
        </w:rPr>
        <w:t xml:space="preserve"> Usługi MPLS</w:t>
      </w:r>
      <w:r w:rsidRPr="00BC67D2">
        <w:rPr>
          <w:rFonts w:ascii="Arial" w:hAnsi="Arial" w:cs="Arial"/>
          <w:color w:val="000000" w:themeColor="text1"/>
        </w:rPr>
        <w:t xml:space="preserve">, </w:t>
      </w:r>
      <w:r w:rsidR="004018B2" w:rsidRPr="00BC67D2">
        <w:rPr>
          <w:rFonts w:ascii="Arial" w:hAnsi="Arial" w:cs="Arial"/>
          <w:color w:val="000000" w:themeColor="text1"/>
        </w:rPr>
        <w:t>bez ponoszenia przez Zamawiają</w:t>
      </w:r>
      <w:r w:rsidR="009B166C" w:rsidRPr="00BC67D2">
        <w:rPr>
          <w:rFonts w:ascii="Arial" w:hAnsi="Arial" w:cs="Arial"/>
          <w:color w:val="000000" w:themeColor="text1"/>
        </w:rPr>
        <w:t xml:space="preserve">cego dodatkowych kosztów, </w:t>
      </w:r>
      <w:r w:rsidRPr="00BC67D2">
        <w:rPr>
          <w:rFonts w:ascii="Arial" w:hAnsi="Arial" w:cs="Arial"/>
          <w:color w:val="000000" w:themeColor="text1"/>
        </w:rPr>
        <w:t xml:space="preserve">z wyłączeniem uszkodzeń powstałych z winy </w:t>
      </w:r>
      <w:r w:rsidR="00753208" w:rsidRPr="00BC67D2">
        <w:rPr>
          <w:rFonts w:ascii="Arial" w:hAnsi="Arial" w:cs="Arial"/>
          <w:color w:val="000000" w:themeColor="text1"/>
        </w:rPr>
        <w:t>Zamawiająceg</w:t>
      </w:r>
      <w:bookmarkEnd w:id="4"/>
      <w:r w:rsidR="001B5294">
        <w:rPr>
          <w:rFonts w:ascii="Arial" w:hAnsi="Arial" w:cs="Arial"/>
          <w:color w:val="000000" w:themeColor="text1"/>
        </w:rPr>
        <w:t>o</w:t>
      </w:r>
      <w:r w:rsidRPr="00BC67D2">
        <w:rPr>
          <w:rFonts w:ascii="Arial" w:hAnsi="Arial" w:cs="Arial"/>
          <w:color w:val="000000" w:themeColor="text1"/>
        </w:rPr>
        <w:t>.</w:t>
      </w:r>
    </w:p>
    <w:p w14:paraId="02E457C9" w14:textId="7BB7980D" w:rsidR="00C77D87" w:rsidRPr="00BC67D2" w:rsidRDefault="008C2D91" w:rsidP="00BC67D2">
      <w:pPr>
        <w:pStyle w:val="Akapitzlist"/>
        <w:numPr>
          <w:ilvl w:val="0"/>
          <w:numId w:val="15"/>
        </w:numPr>
        <w:spacing w:after="0" w:line="360" w:lineRule="auto"/>
        <w:ind w:hanging="436"/>
        <w:jc w:val="both"/>
        <w:rPr>
          <w:rFonts w:ascii="Arial" w:hAnsi="Arial" w:cs="Arial"/>
          <w:color w:val="000000" w:themeColor="text1"/>
        </w:rPr>
      </w:pPr>
      <w:r w:rsidRPr="00BC67D2">
        <w:rPr>
          <w:rFonts w:ascii="Arial" w:hAnsi="Arial" w:cs="Arial"/>
          <w:color w:val="000000" w:themeColor="text1"/>
        </w:rPr>
        <w:t>Wykonawca</w:t>
      </w:r>
      <w:r w:rsidR="00C77D87" w:rsidRPr="00BC67D2">
        <w:rPr>
          <w:rFonts w:ascii="Arial" w:hAnsi="Arial" w:cs="Arial"/>
          <w:color w:val="000000" w:themeColor="text1"/>
        </w:rPr>
        <w:t xml:space="preserve"> zobowiązuje się każdorazowo niezwłocznie potwierdzić otrzymanie telefonicznego lub pocztą</w:t>
      </w:r>
      <w:r w:rsidR="006747CD" w:rsidRPr="00BC67D2">
        <w:rPr>
          <w:rFonts w:ascii="Arial" w:hAnsi="Arial" w:cs="Arial"/>
          <w:color w:val="000000" w:themeColor="text1"/>
        </w:rPr>
        <w:t xml:space="preserve"> </w:t>
      </w:r>
      <w:r w:rsidR="00C77D87" w:rsidRPr="00BC67D2">
        <w:rPr>
          <w:rFonts w:ascii="Arial" w:hAnsi="Arial" w:cs="Arial"/>
          <w:color w:val="000000" w:themeColor="text1"/>
        </w:rPr>
        <w:t xml:space="preserve">elektroniczną zgłoszenia od </w:t>
      </w:r>
      <w:r w:rsidR="00753208" w:rsidRPr="00BC67D2">
        <w:rPr>
          <w:rFonts w:ascii="Arial" w:hAnsi="Arial" w:cs="Arial"/>
          <w:color w:val="000000" w:themeColor="text1"/>
        </w:rPr>
        <w:t>Zamawiającego</w:t>
      </w:r>
      <w:r w:rsidR="00C77D87" w:rsidRPr="00BC67D2">
        <w:rPr>
          <w:rFonts w:ascii="Arial" w:hAnsi="Arial" w:cs="Arial"/>
          <w:color w:val="000000" w:themeColor="text1"/>
        </w:rPr>
        <w:t>, dokonanego zgodnie z</w:t>
      </w:r>
      <w:r w:rsidR="009B10BA" w:rsidRPr="00BC67D2">
        <w:rPr>
          <w:rFonts w:ascii="Arial" w:hAnsi="Arial" w:cs="Arial"/>
          <w:color w:val="000000" w:themeColor="text1"/>
        </w:rPr>
        <w:t> </w:t>
      </w:r>
      <w:r w:rsidR="00C77D87" w:rsidRPr="00BC67D2">
        <w:rPr>
          <w:rFonts w:ascii="Arial" w:hAnsi="Arial" w:cs="Arial"/>
          <w:color w:val="000000" w:themeColor="text1"/>
        </w:rPr>
        <w:t>§</w:t>
      </w:r>
      <w:r w:rsidR="009B10BA" w:rsidRPr="00BC67D2">
        <w:rPr>
          <w:rFonts w:ascii="Arial" w:hAnsi="Arial" w:cs="Arial"/>
          <w:color w:val="000000" w:themeColor="text1"/>
        </w:rPr>
        <w:t> </w:t>
      </w:r>
      <w:r w:rsidR="00C77D87" w:rsidRPr="00BC67D2">
        <w:rPr>
          <w:rFonts w:ascii="Arial" w:hAnsi="Arial" w:cs="Arial"/>
          <w:color w:val="000000" w:themeColor="text1"/>
        </w:rPr>
        <w:t>4 pkt 3</w:t>
      </w:r>
      <w:r w:rsidR="009B10BA" w:rsidRPr="00BC67D2">
        <w:rPr>
          <w:rFonts w:ascii="Arial" w:hAnsi="Arial" w:cs="Arial"/>
          <w:color w:val="000000" w:themeColor="text1"/>
        </w:rPr>
        <w:t xml:space="preserve"> Umowy</w:t>
      </w:r>
      <w:r w:rsidR="00C77D87" w:rsidRPr="00BC67D2">
        <w:rPr>
          <w:rFonts w:ascii="Arial" w:hAnsi="Arial" w:cs="Arial"/>
          <w:color w:val="000000" w:themeColor="text1"/>
        </w:rPr>
        <w:t>, na adres e-mail:</w:t>
      </w:r>
      <w:r w:rsidR="009B10BA" w:rsidRPr="00BC67D2">
        <w:rPr>
          <w:rFonts w:ascii="Arial" w:hAnsi="Arial" w:cs="Arial"/>
          <w:color w:val="000000" w:themeColor="text1"/>
        </w:rPr>
        <w:t xml:space="preserve"> </w:t>
      </w:r>
      <w:r w:rsidR="00753208" w:rsidRPr="00BC67D2">
        <w:rPr>
          <w:rFonts w:ascii="Arial" w:hAnsi="Arial" w:cs="Arial"/>
          <w:color w:val="000000" w:themeColor="text1"/>
        </w:rPr>
        <w:t>…</w:t>
      </w:r>
      <w:r w:rsidR="00E95338" w:rsidRPr="00BC67D2">
        <w:rPr>
          <w:rFonts w:ascii="Arial" w:hAnsi="Arial" w:cs="Arial"/>
          <w:color w:val="000000" w:themeColor="text1"/>
        </w:rPr>
        <w:t>@wody.gov.pl.</w:t>
      </w:r>
    </w:p>
    <w:p w14:paraId="0D085BAA" w14:textId="157C9F85" w:rsidR="00C77D87" w:rsidRPr="00BC67D2" w:rsidRDefault="00C77D87" w:rsidP="00BC67D2">
      <w:pPr>
        <w:pStyle w:val="Akapitzlist"/>
        <w:numPr>
          <w:ilvl w:val="0"/>
          <w:numId w:val="15"/>
        </w:numPr>
        <w:spacing w:after="0" w:line="360" w:lineRule="auto"/>
        <w:ind w:hanging="436"/>
        <w:jc w:val="both"/>
        <w:rPr>
          <w:rFonts w:ascii="Arial" w:hAnsi="Arial" w:cs="Arial"/>
          <w:color w:val="000000" w:themeColor="text1"/>
        </w:rPr>
      </w:pPr>
      <w:r w:rsidRPr="00BC67D2">
        <w:rPr>
          <w:rFonts w:ascii="Arial" w:hAnsi="Arial" w:cs="Arial"/>
          <w:color w:val="000000" w:themeColor="text1"/>
        </w:rPr>
        <w:t xml:space="preserve">W przypadku, gdy pomimo zawiadomienia </w:t>
      </w:r>
      <w:r w:rsidR="008C2D91" w:rsidRPr="00BC67D2">
        <w:rPr>
          <w:rFonts w:ascii="Arial" w:hAnsi="Arial" w:cs="Arial"/>
          <w:color w:val="000000" w:themeColor="text1"/>
        </w:rPr>
        <w:t>Wykonawcy</w:t>
      </w:r>
      <w:r w:rsidRPr="00BC67D2">
        <w:rPr>
          <w:rFonts w:ascii="Arial" w:hAnsi="Arial" w:cs="Arial"/>
          <w:color w:val="000000" w:themeColor="text1"/>
        </w:rPr>
        <w:t xml:space="preserve"> o nieprawidłowości w działaniu Urządzeń, </w:t>
      </w:r>
      <w:r w:rsidR="001454B2" w:rsidRPr="00BC67D2">
        <w:rPr>
          <w:rFonts w:ascii="Arial" w:hAnsi="Arial" w:cs="Arial"/>
          <w:color w:val="000000" w:themeColor="text1"/>
        </w:rPr>
        <w:t>Wykonawca</w:t>
      </w:r>
      <w:r w:rsidRPr="00BC67D2">
        <w:rPr>
          <w:rFonts w:ascii="Arial" w:hAnsi="Arial" w:cs="Arial"/>
          <w:color w:val="000000" w:themeColor="text1"/>
        </w:rPr>
        <w:t xml:space="preserve"> nie przystąpi do usunięcia zgłoszonych przez </w:t>
      </w:r>
      <w:r w:rsidR="00753208" w:rsidRPr="00BC67D2">
        <w:rPr>
          <w:rFonts w:ascii="Arial" w:hAnsi="Arial" w:cs="Arial"/>
          <w:color w:val="000000" w:themeColor="text1"/>
        </w:rPr>
        <w:t>Zamawiającego</w:t>
      </w:r>
      <w:r w:rsidRPr="00BC67D2">
        <w:rPr>
          <w:rFonts w:ascii="Arial" w:hAnsi="Arial" w:cs="Arial"/>
          <w:color w:val="000000" w:themeColor="text1"/>
        </w:rPr>
        <w:t xml:space="preserve"> nieprawidłowości</w:t>
      </w:r>
      <w:r w:rsidR="00ED240A" w:rsidRPr="00BC67D2">
        <w:rPr>
          <w:rFonts w:ascii="Arial" w:hAnsi="Arial" w:cs="Arial"/>
          <w:color w:val="000000" w:themeColor="text1"/>
        </w:rPr>
        <w:t xml:space="preserve"> w czasie 24 godzin od zawiadomienia</w:t>
      </w:r>
      <w:r w:rsidRPr="00BC67D2">
        <w:rPr>
          <w:rFonts w:ascii="Arial" w:hAnsi="Arial" w:cs="Arial"/>
          <w:color w:val="000000" w:themeColor="text1"/>
        </w:rPr>
        <w:t xml:space="preserve">, </w:t>
      </w:r>
      <w:r w:rsidR="00753208" w:rsidRPr="00BC67D2">
        <w:rPr>
          <w:rFonts w:ascii="Arial" w:hAnsi="Arial" w:cs="Arial"/>
          <w:color w:val="000000" w:themeColor="text1"/>
        </w:rPr>
        <w:t>Zamawiający</w:t>
      </w:r>
      <w:r w:rsidRPr="00BC67D2">
        <w:rPr>
          <w:rFonts w:ascii="Arial" w:hAnsi="Arial" w:cs="Arial"/>
          <w:color w:val="000000" w:themeColor="text1"/>
        </w:rPr>
        <w:t xml:space="preserve"> zastrzega sobie prawo do zastępczego usunięcia wad Urządzeń na koszt i ryzyko </w:t>
      </w:r>
      <w:r w:rsidR="001454B2" w:rsidRPr="00BC67D2">
        <w:rPr>
          <w:rFonts w:ascii="Arial" w:hAnsi="Arial" w:cs="Arial"/>
          <w:color w:val="000000" w:themeColor="text1"/>
        </w:rPr>
        <w:t>Wykonawcy</w:t>
      </w:r>
      <w:r w:rsidRPr="00BC67D2">
        <w:rPr>
          <w:rFonts w:ascii="Arial" w:hAnsi="Arial" w:cs="Arial"/>
          <w:color w:val="000000" w:themeColor="text1"/>
        </w:rPr>
        <w:t>.</w:t>
      </w:r>
    </w:p>
    <w:p w14:paraId="14B15198" w14:textId="1C5D2B2C" w:rsidR="00C77D87" w:rsidRPr="00BC67D2" w:rsidRDefault="00D853EE" w:rsidP="00BC67D2">
      <w:pPr>
        <w:pStyle w:val="Akapitzlist"/>
        <w:numPr>
          <w:ilvl w:val="0"/>
          <w:numId w:val="15"/>
        </w:numPr>
        <w:spacing w:after="0" w:line="360" w:lineRule="auto"/>
        <w:ind w:hanging="436"/>
        <w:jc w:val="both"/>
        <w:rPr>
          <w:rFonts w:ascii="Arial" w:hAnsi="Arial" w:cs="Arial"/>
          <w:color w:val="000000" w:themeColor="text1"/>
        </w:rPr>
      </w:pPr>
      <w:r w:rsidRPr="00BC67D2">
        <w:rPr>
          <w:rFonts w:ascii="Arial" w:hAnsi="Arial" w:cs="Arial"/>
          <w:color w:val="000000" w:themeColor="text1"/>
        </w:rPr>
        <w:t>Zamawiający</w:t>
      </w:r>
      <w:r w:rsidR="00C77D87" w:rsidRPr="00BC67D2">
        <w:rPr>
          <w:rFonts w:ascii="Arial" w:hAnsi="Arial" w:cs="Arial"/>
          <w:color w:val="000000" w:themeColor="text1"/>
        </w:rPr>
        <w:t xml:space="preserve"> nie może, bez zgody </w:t>
      </w:r>
      <w:r w:rsidR="001454B2" w:rsidRPr="00BC67D2">
        <w:rPr>
          <w:rFonts w:ascii="Arial" w:hAnsi="Arial" w:cs="Arial"/>
          <w:color w:val="000000" w:themeColor="text1"/>
        </w:rPr>
        <w:t>Wykonawcy</w:t>
      </w:r>
      <w:r w:rsidR="00C77D87" w:rsidRPr="00BC67D2">
        <w:rPr>
          <w:rFonts w:ascii="Arial" w:hAnsi="Arial" w:cs="Arial"/>
          <w:color w:val="000000" w:themeColor="text1"/>
        </w:rPr>
        <w:t xml:space="preserve">, oddać w najem, wydzierżawić lub oddać do bezpłatnego używania Urządzeń </w:t>
      </w:r>
      <w:r w:rsidR="001454B2" w:rsidRPr="00BC67D2">
        <w:rPr>
          <w:rFonts w:ascii="Arial" w:hAnsi="Arial" w:cs="Arial"/>
          <w:color w:val="000000" w:themeColor="text1"/>
        </w:rPr>
        <w:t>Wykonawcy</w:t>
      </w:r>
      <w:r w:rsidR="00C77D87" w:rsidRPr="00BC67D2">
        <w:rPr>
          <w:rFonts w:ascii="Arial" w:hAnsi="Arial" w:cs="Arial"/>
          <w:color w:val="000000" w:themeColor="text1"/>
        </w:rPr>
        <w:t>.</w:t>
      </w:r>
    </w:p>
    <w:p w14:paraId="7193ED9A" w14:textId="573ADE90" w:rsidR="00C77D87" w:rsidRPr="00BC67D2" w:rsidRDefault="00C77D87" w:rsidP="00BC67D2">
      <w:pPr>
        <w:pStyle w:val="Akapitzlist"/>
        <w:numPr>
          <w:ilvl w:val="0"/>
          <w:numId w:val="15"/>
        </w:numPr>
        <w:spacing w:after="0" w:line="360" w:lineRule="auto"/>
        <w:ind w:hanging="436"/>
        <w:jc w:val="both"/>
        <w:rPr>
          <w:rFonts w:ascii="Arial" w:hAnsi="Arial" w:cs="Arial"/>
          <w:color w:val="000000" w:themeColor="text1"/>
        </w:rPr>
      </w:pPr>
      <w:r w:rsidRPr="00BC67D2">
        <w:rPr>
          <w:rFonts w:ascii="Arial" w:hAnsi="Arial" w:cs="Arial"/>
          <w:color w:val="000000" w:themeColor="text1"/>
        </w:rPr>
        <w:lastRenderedPageBreak/>
        <w:t xml:space="preserve">Z chwilą rozwiązania lub wygaśnięcia Umowy lub rezygnacji przez </w:t>
      </w:r>
      <w:r w:rsidR="00753208" w:rsidRPr="00BC67D2">
        <w:rPr>
          <w:rFonts w:ascii="Arial" w:hAnsi="Arial" w:cs="Arial"/>
          <w:color w:val="000000" w:themeColor="text1"/>
        </w:rPr>
        <w:t>Zamawiającego</w:t>
      </w:r>
      <w:r w:rsidRPr="00BC67D2">
        <w:rPr>
          <w:rFonts w:ascii="Arial" w:hAnsi="Arial" w:cs="Arial"/>
          <w:color w:val="000000" w:themeColor="text1"/>
        </w:rPr>
        <w:t xml:space="preserve"> z</w:t>
      </w:r>
      <w:r w:rsidR="00052E5E">
        <w:rPr>
          <w:rFonts w:ascii="Arial" w:hAnsi="Arial" w:cs="Arial"/>
          <w:color w:val="000000" w:themeColor="text1"/>
        </w:rPr>
        <w:t> </w:t>
      </w:r>
      <w:r w:rsidRPr="00BC67D2">
        <w:rPr>
          <w:rFonts w:ascii="Arial" w:hAnsi="Arial" w:cs="Arial"/>
          <w:color w:val="000000" w:themeColor="text1"/>
        </w:rPr>
        <w:t xml:space="preserve">korzystania z Usługi MPLS w danej Lokalizacji, </w:t>
      </w:r>
      <w:r w:rsidR="00753208" w:rsidRPr="00BC67D2">
        <w:rPr>
          <w:rFonts w:ascii="Arial" w:hAnsi="Arial" w:cs="Arial"/>
          <w:color w:val="000000" w:themeColor="text1"/>
        </w:rPr>
        <w:t>Zamawiający</w:t>
      </w:r>
      <w:r w:rsidRPr="00BC67D2">
        <w:rPr>
          <w:rFonts w:ascii="Arial" w:hAnsi="Arial" w:cs="Arial"/>
          <w:color w:val="000000" w:themeColor="text1"/>
        </w:rPr>
        <w:t xml:space="preserve"> zobowiązuje się zwrócić udostępnione do świadczenia tych Usług Urządzenia </w:t>
      </w:r>
      <w:r w:rsidR="001454B2" w:rsidRPr="00BC67D2">
        <w:rPr>
          <w:rFonts w:ascii="Arial" w:hAnsi="Arial" w:cs="Arial"/>
          <w:color w:val="000000" w:themeColor="text1"/>
        </w:rPr>
        <w:t>Wykonawcy</w:t>
      </w:r>
      <w:r w:rsidRPr="00BC67D2">
        <w:rPr>
          <w:rFonts w:ascii="Arial" w:hAnsi="Arial" w:cs="Arial"/>
          <w:color w:val="000000" w:themeColor="text1"/>
        </w:rPr>
        <w:t xml:space="preserve"> w stanie odpowiadającym normalnemu zużyciu wynikającemu z bieżącej eksploatacji.</w:t>
      </w:r>
    </w:p>
    <w:p w14:paraId="530F2325" w14:textId="07BC1680" w:rsidR="00C77D87" w:rsidRPr="00BC67D2" w:rsidRDefault="00C77D87" w:rsidP="00BC67D2">
      <w:pPr>
        <w:pStyle w:val="Akapitzlist"/>
        <w:numPr>
          <w:ilvl w:val="0"/>
          <w:numId w:val="15"/>
        </w:numPr>
        <w:spacing w:after="0" w:line="360" w:lineRule="auto"/>
        <w:ind w:hanging="436"/>
        <w:jc w:val="both"/>
        <w:rPr>
          <w:rFonts w:ascii="Arial" w:hAnsi="Arial" w:cs="Arial"/>
          <w:color w:val="000000" w:themeColor="text1"/>
        </w:rPr>
      </w:pPr>
      <w:r w:rsidRPr="00BC67D2">
        <w:rPr>
          <w:rFonts w:ascii="Arial" w:hAnsi="Arial" w:cs="Arial"/>
          <w:color w:val="000000" w:themeColor="text1"/>
        </w:rPr>
        <w:t xml:space="preserve">Zwrot Urządzeń </w:t>
      </w:r>
      <w:r w:rsidR="001454B2" w:rsidRPr="00BC67D2">
        <w:rPr>
          <w:rFonts w:ascii="Arial" w:hAnsi="Arial" w:cs="Arial"/>
          <w:color w:val="000000" w:themeColor="text1"/>
        </w:rPr>
        <w:t>Wykonawcy</w:t>
      </w:r>
      <w:r w:rsidRPr="00BC67D2">
        <w:rPr>
          <w:rFonts w:ascii="Arial" w:hAnsi="Arial" w:cs="Arial"/>
          <w:color w:val="000000" w:themeColor="text1"/>
        </w:rPr>
        <w:t xml:space="preserve"> powinien nastąpić w terminie nie dłuższym niż </w:t>
      </w:r>
      <w:r w:rsidR="00CE43D8">
        <w:rPr>
          <w:rFonts w:ascii="Arial" w:hAnsi="Arial" w:cs="Arial"/>
          <w:color w:val="000000" w:themeColor="text1"/>
        </w:rPr>
        <w:t>45</w:t>
      </w:r>
      <w:r w:rsidRPr="00BC67D2">
        <w:rPr>
          <w:rFonts w:ascii="Arial" w:hAnsi="Arial" w:cs="Arial"/>
          <w:color w:val="000000" w:themeColor="text1"/>
        </w:rPr>
        <w:t xml:space="preserve"> dni od rozwiązania lub wygaśnięcia Umowy w całości lub części lub od rezygnacji przez </w:t>
      </w:r>
      <w:r w:rsidR="00753208" w:rsidRPr="00BC67D2">
        <w:rPr>
          <w:rFonts w:ascii="Arial" w:hAnsi="Arial" w:cs="Arial"/>
          <w:color w:val="000000" w:themeColor="text1"/>
        </w:rPr>
        <w:t>Zamawiającego</w:t>
      </w:r>
      <w:r w:rsidRPr="00BC67D2">
        <w:rPr>
          <w:rFonts w:ascii="Arial" w:hAnsi="Arial" w:cs="Arial"/>
          <w:color w:val="000000" w:themeColor="text1"/>
        </w:rPr>
        <w:t xml:space="preserve"> z korzystania z Usługi MPLS w danej Lokalizacji. W terminie tym następuje gotowość </w:t>
      </w:r>
      <w:r w:rsidR="00753208" w:rsidRPr="00BC67D2">
        <w:rPr>
          <w:rFonts w:ascii="Arial" w:hAnsi="Arial" w:cs="Arial"/>
          <w:color w:val="000000" w:themeColor="text1"/>
        </w:rPr>
        <w:t>Zamawiającego</w:t>
      </w:r>
      <w:r w:rsidRPr="00BC67D2">
        <w:rPr>
          <w:rFonts w:ascii="Arial" w:hAnsi="Arial" w:cs="Arial"/>
          <w:color w:val="000000" w:themeColor="text1"/>
        </w:rPr>
        <w:t xml:space="preserve"> do zwrotu Urządzeń. </w:t>
      </w:r>
      <w:r w:rsidR="008C2D91" w:rsidRPr="00BC67D2">
        <w:rPr>
          <w:rFonts w:ascii="Arial" w:hAnsi="Arial" w:cs="Arial"/>
          <w:color w:val="000000" w:themeColor="text1"/>
        </w:rPr>
        <w:t>Wykonawca</w:t>
      </w:r>
      <w:r w:rsidRPr="00BC67D2">
        <w:rPr>
          <w:rFonts w:ascii="Arial" w:hAnsi="Arial" w:cs="Arial"/>
          <w:color w:val="000000" w:themeColor="text1"/>
        </w:rPr>
        <w:t xml:space="preserve"> dokonuje demontażu i odbioru Urządzeń na własny koszt i ryzyko. Zwrot Urządzeń zostanie potwierdzony Protokołem zdawczo - odbiorczym.</w:t>
      </w:r>
    </w:p>
    <w:p w14:paraId="6AAA4B58" w14:textId="19591D2E" w:rsidR="00C77D87" w:rsidRPr="00BC67D2" w:rsidRDefault="008C2D91" w:rsidP="00BC67D2">
      <w:pPr>
        <w:pStyle w:val="Akapitzlist"/>
        <w:numPr>
          <w:ilvl w:val="0"/>
          <w:numId w:val="15"/>
        </w:numPr>
        <w:spacing w:after="0" w:line="360" w:lineRule="auto"/>
        <w:ind w:hanging="436"/>
        <w:jc w:val="both"/>
        <w:rPr>
          <w:rFonts w:ascii="Arial" w:hAnsi="Arial" w:cs="Arial"/>
          <w:color w:val="000000" w:themeColor="text1"/>
        </w:rPr>
      </w:pPr>
      <w:r w:rsidRPr="00BC67D2">
        <w:rPr>
          <w:rFonts w:ascii="Arial" w:hAnsi="Arial" w:cs="Arial"/>
          <w:color w:val="000000" w:themeColor="text1"/>
        </w:rPr>
        <w:t>Wykonawca</w:t>
      </w:r>
      <w:r w:rsidR="00C77D87" w:rsidRPr="00BC67D2">
        <w:rPr>
          <w:rFonts w:ascii="Arial" w:hAnsi="Arial" w:cs="Arial"/>
          <w:color w:val="000000" w:themeColor="text1"/>
        </w:rPr>
        <w:t xml:space="preserve"> przez cały okres świadczenia Usługi MPLS zobowiązany jest zapewnić </w:t>
      </w:r>
      <w:r w:rsidR="00753208" w:rsidRPr="00BC67D2">
        <w:rPr>
          <w:rFonts w:ascii="Arial" w:hAnsi="Arial" w:cs="Arial"/>
          <w:color w:val="000000" w:themeColor="text1"/>
        </w:rPr>
        <w:t>Zamawiającemu</w:t>
      </w:r>
      <w:r w:rsidR="00C77D87" w:rsidRPr="00BC67D2">
        <w:rPr>
          <w:rFonts w:ascii="Arial" w:hAnsi="Arial" w:cs="Arial"/>
          <w:color w:val="000000" w:themeColor="text1"/>
        </w:rPr>
        <w:t xml:space="preserve"> dostęp, za pomocą przeglądarki WWW poprzez wewnętrzne łącze, do systemu monitorowania stanu Łącz</w:t>
      </w:r>
      <w:r w:rsidR="00B87B18" w:rsidRPr="00BC67D2">
        <w:rPr>
          <w:rFonts w:ascii="Arial" w:hAnsi="Arial" w:cs="Arial"/>
          <w:color w:val="000000" w:themeColor="text1"/>
        </w:rPr>
        <w:t>y</w:t>
      </w:r>
      <w:r w:rsidR="00C77D87" w:rsidRPr="00BC67D2">
        <w:rPr>
          <w:rFonts w:ascii="Arial" w:hAnsi="Arial" w:cs="Arial"/>
          <w:color w:val="000000" w:themeColor="text1"/>
        </w:rPr>
        <w:t>. System monitorowania musi umożliwiać monitorowanie co najmniej: przepustowości Łącza ogólnie i dla każdej klasy CS, stanu każdego z Łącz</w:t>
      </w:r>
      <w:r w:rsidR="00B87B18" w:rsidRPr="00BC67D2">
        <w:rPr>
          <w:rFonts w:ascii="Arial" w:hAnsi="Arial" w:cs="Arial"/>
          <w:color w:val="000000" w:themeColor="text1"/>
        </w:rPr>
        <w:t>y</w:t>
      </w:r>
      <w:r w:rsidR="00C77D87" w:rsidRPr="00BC67D2">
        <w:rPr>
          <w:rFonts w:ascii="Arial" w:hAnsi="Arial" w:cs="Arial"/>
          <w:color w:val="000000" w:themeColor="text1"/>
        </w:rPr>
        <w:t xml:space="preserve"> (up, down), utraty pakietów, opóźnień pakietów dla Łącza, zajętości procesora Routera CE, stanu routera CE wykazującego uptime.</w:t>
      </w:r>
    </w:p>
    <w:p w14:paraId="570CC74F" w14:textId="6AF0D622" w:rsidR="0020282F" w:rsidRPr="00BC67D2" w:rsidRDefault="0020282F" w:rsidP="00BC67D2">
      <w:pPr>
        <w:spacing w:after="0" w:line="360" w:lineRule="auto"/>
        <w:jc w:val="both"/>
        <w:rPr>
          <w:rFonts w:ascii="Arial" w:hAnsi="Arial" w:cs="Arial"/>
          <w:color w:val="000000" w:themeColor="text1"/>
        </w:rPr>
      </w:pPr>
    </w:p>
    <w:p w14:paraId="0CF989AE" w14:textId="483E6652" w:rsidR="0020282F" w:rsidRPr="00BC67D2" w:rsidRDefault="0020282F" w:rsidP="00BC67D2">
      <w:pPr>
        <w:pStyle w:val="Podtytu"/>
        <w:spacing w:after="0" w:line="360" w:lineRule="auto"/>
        <w:jc w:val="center"/>
        <w:rPr>
          <w:rStyle w:val="Odwoaniedelikatne"/>
          <w:rFonts w:ascii="Arial" w:hAnsi="Arial" w:cs="Arial"/>
          <w:b/>
          <w:bCs/>
          <w:color w:val="000000" w:themeColor="text1"/>
        </w:rPr>
      </w:pPr>
      <w:r w:rsidRPr="00BC67D2">
        <w:rPr>
          <w:rStyle w:val="Odwoaniedelikatne"/>
          <w:rFonts w:ascii="Arial" w:hAnsi="Arial" w:cs="Arial"/>
          <w:b/>
          <w:bCs/>
          <w:color w:val="000000" w:themeColor="text1"/>
        </w:rPr>
        <w:t>§6.</w:t>
      </w:r>
    </w:p>
    <w:p w14:paraId="5C239FD7" w14:textId="5265D092" w:rsidR="0020282F" w:rsidRPr="00BC67D2" w:rsidRDefault="00454DBF" w:rsidP="00BC67D2">
      <w:pPr>
        <w:pStyle w:val="Podtytu"/>
        <w:spacing w:after="0" w:line="360" w:lineRule="auto"/>
        <w:jc w:val="center"/>
        <w:rPr>
          <w:rStyle w:val="Odwoaniedelikatne"/>
          <w:rFonts w:ascii="Arial" w:hAnsi="Arial" w:cs="Arial"/>
          <w:b/>
          <w:bCs/>
          <w:color w:val="000000" w:themeColor="text1"/>
        </w:rPr>
      </w:pPr>
      <w:r w:rsidRPr="00BC67D2">
        <w:rPr>
          <w:rStyle w:val="Odwoaniedelikatne"/>
          <w:rFonts w:ascii="Arial" w:hAnsi="Arial" w:cs="Arial"/>
          <w:b/>
          <w:bCs/>
          <w:color w:val="000000" w:themeColor="text1"/>
        </w:rPr>
        <w:t>Wymagania, zawiadomienia i oświadczenia</w:t>
      </w:r>
    </w:p>
    <w:p w14:paraId="4FF2BAE8" w14:textId="0AC11D85" w:rsidR="0078435C" w:rsidRPr="00BC67D2" w:rsidRDefault="008C2D91" w:rsidP="00BC67D2">
      <w:pPr>
        <w:pStyle w:val="Akapitzlist"/>
        <w:numPr>
          <w:ilvl w:val="3"/>
          <w:numId w:val="30"/>
        </w:numPr>
        <w:spacing w:after="0" w:line="360" w:lineRule="auto"/>
        <w:ind w:left="709" w:hanging="425"/>
        <w:jc w:val="both"/>
        <w:rPr>
          <w:rFonts w:ascii="Arial" w:hAnsi="Arial" w:cs="Arial"/>
          <w:color w:val="000000" w:themeColor="text1"/>
        </w:rPr>
      </w:pPr>
      <w:r w:rsidRPr="00BC67D2">
        <w:rPr>
          <w:rFonts w:ascii="Arial" w:hAnsi="Arial" w:cs="Arial"/>
          <w:color w:val="000000" w:themeColor="text1"/>
        </w:rPr>
        <w:t>Wykonawca</w:t>
      </w:r>
      <w:r w:rsidR="0078435C" w:rsidRPr="00BC67D2">
        <w:rPr>
          <w:rFonts w:ascii="Arial" w:hAnsi="Arial" w:cs="Arial"/>
          <w:color w:val="000000" w:themeColor="text1"/>
        </w:rPr>
        <w:t xml:space="preserve"> oświadcza, że:</w:t>
      </w:r>
    </w:p>
    <w:p w14:paraId="2DF92435" w14:textId="56CFC5F1" w:rsidR="0078435C" w:rsidRPr="00BC67D2" w:rsidRDefault="0078435C" w:rsidP="00BC67D2">
      <w:pPr>
        <w:pStyle w:val="Akapitzlist"/>
        <w:numPr>
          <w:ilvl w:val="0"/>
          <w:numId w:val="17"/>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posiada wszelkie uprawnienia przewidziane prawem do wykonania Umowy;</w:t>
      </w:r>
    </w:p>
    <w:p w14:paraId="49EEDB7F" w14:textId="6A8C1885" w:rsidR="0078435C" w:rsidRPr="00BC67D2" w:rsidRDefault="0078435C" w:rsidP="00BC67D2">
      <w:pPr>
        <w:pStyle w:val="Akapitzlist"/>
        <w:numPr>
          <w:ilvl w:val="0"/>
          <w:numId w:val="17"/>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znajduje się w sytuacji finansowej zapewniającej wykonanie Umowy;</w:t>
      </w:r>
    </w:p>
    <w:p w14:paraId="489B4D69" w14:textId="66D5079A" w:rsidR="0078435C" w:rsidRPr="00BC67D2" w:rsidRDefault="0078435C" w:rsidP="00BC67D2">
      <w:pPr>
        <w:pStyle w:val="Akapitzlist"/>
        <w:numPr>
          <w:ilvl w:val="0"/>
          <w:numId w:val="17"/>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posiada niezbędną wiedzę, doświadczenie, dysponuje potencjałem technicznym i</w:t>
      </w:r>
      <w:r w:rsidR="000512E2" w:rsidRPr="00BC67D2">
        <w:rPr>
          <w:rFonts w:ascii="Arial" w:hAnsi="Arial" w:cs="Arial"/>
          <w:color w:val="000000" w:themeColor="text1"/>
        </w:rPr>
        <w:t> </w:t>
      </w:r>
      <w:r w:rsidRPr="00BC67D2">
        <w:rPr>
          <w:rFonts w:ascii="Arial" w:hAnsi="Arial" w:cs="Arial"/>
          <w:color w:val="000000" w:themeColor="text1"/>
        </w:rPr>
        <w:t>profesjonalnymi kwalifikacjami niezbędnymi do prawidłowego wykonania Umowy i</w:t>
      </w:r>
      <w:r w:rsidR="000512E2" w:rsidRPr="00BC67D2">
        <w:rPr>
          <w:rFonts w:ascii="Arial" w:hAnsi="Arial" w:cs="Arial"/>
          <w:color w:val="000000" w:themeColor="text1"/>
        </w:rPr>
        <w:t> </w:t>
      </w:r>
      <w:r w:rsidRPr="00BC67D2">
        <w:rPr>
          <w:rFonts w:ascii="Arial" w:hAnsi="Arial" w:cs="Arial"/>
          <w:color w:val="000000" w:themeColor="text1"/>
        </w:rPr>
        <w:t>zobowiązuje się do wykonania Umowy przy zachowaniu należytej staranności określonej w art.</w:t>
      </w:r>
      <w:r w:rsidR="000512E2" w:rsidRPr="00BC67D2">
        <w:rPr>
          <w:rFonts w:ascii="Arial" w:hAnsi="Arial" w:cs="Arial"/>
          <w:color w:val="000000" w:themeColor="text1"/>
        </w:rPr>
        <w:t> </w:t>
      </w:r>
      <w:r w:rsidRPr="00BC67D2">
        <w:rPr>
          <w:rFonts w:ascii="Arial" w:hAnsi="Arial" w:cs="Arial"/>
          <w:color w:val="000000" w:themeColor="text1"/>
        </w:rPr>
        <w:t xml:space="preserve">355 § 2 Kodeksu </w:t>
      </w:r>
      <w:r w:rsidR="000512E2" w:rsidRPr="00BC67D2">
        <w:rPr>
          <w:rFonts w:ascii="Arial" w:hAnsi="Arial" w:cs="Arial"/>
          <w:color w:val="000000" w:themeColor="text1"/>
        </w:rPr>
        <w:t>c</w:t>
      </w:r>
      <w:r w:rsidRPr="00BC67D2">
        <w:rPr>
          <w:rFonts w:ascii="Arial" w:hAnsi="Arial" w:cs="Arial"/>
          <w:color w:val="000000" w:themeColor="text1"/>
        </w:rPr>
        <w:t>ywilnego.</w:t>
      </w:r>
    </w:p>
    <w:p w14:paraId="775B2949" w14:textId="16990E76" w:rsidR="00E81C3D" w:rsidRPr="00BC67D2" w:rsidRDefault="008C2D91" w:rsidP="00BC67D2">
      <w:pPr>
        <w:pStyle w:val="Akapitzlist"/>
        <w:numPr>
          <w:ilvl w:val="3"/>
          <w:numId w:val="30"/>
        </w:numPr>
        <w:spacing w:after="0" w:line="360" w:lineRule="auto"/>
        <w:ind w:left="709" w:hanging="425"/>
        <w:jc w:val="both"/>
        <w:rPr>
          <w:rFonts w:ascii="Arial" w:hAnsi="Arial" w:cs="Arial"/>
          <w:color w:val="000000" w:themeColor="text1"/>
        </w:rPr>
      </w:pPr>
      <w:r w:rsidRPr="00BC67D2">
        <w:rPr>
          <w:rFonts w:ascii="Arial" w:hAnsi="Arial" w:cs="Arial"/>
          <w:color w:val="000000" w:themeColor="text1"/>
        </w:rPr>
        <w:t>Wykonawca</w:t>
      </w:r>
      <w:r w:rsidR="00E81C3D" w:rsidRPr="00BC67D2">
        <w:rPr>
          <w:rFonts w:ascii="Arial" w:hAnsi="Arial" w:cs="Arial"/>
          <w:color w:val="000000" w:themeColor="text1"/>
        </w:rPr>
        <w:t xml:space="preserve"> nie ma prawa, bez zgody </w:t>
      </w:r>
      <w:r w:rsidR="00753208" w:rsidRPr="00BC67D2">
        <w:rPr>
          <w:rFonts w:ascii="Arial" w:hAnsi="Arial" w:cs="Arial"/>
          <w:color w:val="000000" w:themeColor="text1"/>
        </w:rPr>
        <w:t>Zamawiającego</w:t>
      </w:r>
      <w:r w:rsidR="00E81C3D" w:rsidRPr="00BC67D2">
        <w:rPr>
          <w:rFonts w:ascii="Arial" w:hAnsi="Arial" w:cs="Arial"/>
          <w:color w:val="000000" w:themeColor="text1"/>
        </w:rPr>
        <w:t>, do korzystania przy wykonywaniu zobowiązań określonych w Umowie w jakimkolwiek charakterze, z osób zatrudnionych u</w:t>
      </w:r>
      <w:r w:rsidR="000512E2" w:rsidRPr="00BC67D2">
        <w:rPr>
          <w:rFonts w:ascii="Arial" w:hAnsi="Arial" w:cs="Arial"/>
          <w:color w:val="000000" w:themeColor="text1"/>
        </w:rPr>
        <w:t> </w:t>
      </w:r>
      <w:r w:rsidR="00D853EE" w:rsidRPr="00BC67D2">
        <w:rPr>
          <w:rFonts w:ascii="Arial" w:hAnsi="Arial" w:cs="Arial"/>
          <w:color w:val="000000" w:themeColor="text1"/>
        </w:rPr>
        <w:t>Zamawiającego</w:t>
      </w:r>
      <w:r w:rsidR="00E81C3D" w:rsidRPr="00BC67D2">
        <w:rPr>
          <w:rFonts w:ascii="Arial" w:hAnsi="Arial" w:cs="Arial"/>
          <w:color w:val="000000" w:themeColor="text1"/>
        </w:rPr>
        <w:t xml:space="preserve">, pod rygorem odstąpienia od Umowy przez </w:t>
      </w:r>
      <w:r w:rsidR="00D853EE" w:rsidRPr="00BC67D2">
        <w:rPr>
          <w:rFonts w:ascii="Arial" w:hAnsi="Arial" w:cs="Arial"/>
          <w:color w:val="000000" w:themeColor="text1"/>
        </w:rPr>
        <w:t>Zamawiającego</w:t>
      </w:r>
      <w:r w:rsidR="00E81C3D" w:rsidRPr="00BC67D2">
        <w:rPr>
          <w:rFonts w:ascii="Arial" w:hAnsi="Arial" w:cs="Arial"/>
          <w:color w:val="000000" w:themeColor="text1"/>
        </w:rPr>
        <w:t xml:space="preserve"> z winy </w:t>
      </w:r>
      <w:r w:rsidRPr="00BC67D2">
        <w:rPr>
          <w:rFonts w:ascii="Arial" w:hAnsi="Arial" w:cs="Arial"/>
          <w:color w:val="000000" w:themeColor="text1"/>
        </w:rPr>
        <w:t xml:space="preserve">Wykonawcy </w:t>
      </w:r>
      <w:r w:rsidR="00E81C3D" w:rsidRPr="00BC67D2">
        <w:rPr>
          <w:rFonts w:ascii="Arial" w:hAnsi="Arial" w:cs="Arial"/>
          <w:color w:val="000000" w:themeColor="text1"/>
        </w:rPr>
        <w:t>w</w:t>
      </w:r>
      <w:r w:rsidR="000512E2" w:rsidRPr="00BC67D2">
        <w:rPr>
          <w:rFonts w:ascii="Arial" w:hAnsi="Arial" w:cs="Arial"/>
          <w:color w:val="000000" w:themeColor="text1"/>
        </w:rPr>
        <w:t> </w:t>
      </w:r>
      <w:r w:rsidR="00E81C3D" w:rsidRPr="00BC67D2">
        <w:rPr>
          <w:rFonts w:ascii="Arial" w:hAnsi="Arial" w:cs="Arial"/>
          <w:color w:val="000000" w:themeColor="text1"/>
        </w:rPr>
        <w:t xml:space="preserve">terminie 14 dni od dnia stwierdzenia przez </w:t>
      </w:r>
      <w:r w:rsidR="00D853EE" w:rsidRPr="00BC67D2">
        <w:rPr>
          <w:rFonts w:ascii="Arial" w:hAnsi="Arial" w:cs="Arial"/>
          <w:color w:val="000000" w:themeColor="text1"/>
        </w:rPr>
        <w:t>Zamawiającego</w:t>
      </w:r>
      <w:r w:rsidR="00E81C3D" w:rsidRPr="00BC67D2">
        <w:rPr>
          <w:rFonts w:ascii="Arial" w:hAnsi="Arial" w:cs="Arial"/>
          <w:color w:val="000000" w:themeColor="text1"/>
        </w:rPr>
        <w:t>, że takie zdarzenie miało miejsce, a</w:t>
      </w:r>
      <w:r w:rsidR="000512E2" w:rsidRPr="00BC67D2">
        <w:rPr>
          <w:rFonts w:ascii="Arial" w:hAnsi="Arial" w:cs="Arial"/>
          <w:color w:val="000000" w:themeColor="text1"/>
        </w:rPr>
        <w:t> </w:t>
      </w:r>
      <w:r w:rsidR="00E81C3D" w:rsidRPr="00BC67D2">
        <w:rPr>
          <w:rFonts w:ascii="Arial" w:hAnsi="Arial" w:cs="Arial"/>
          <w:color w:val="000000" w:themeColor="text1"/>
        </w:rPr>
        <w:t>także zapłaty kary umownej w</w:t>
      </w:r>
      <w:r w:rsidR="00052E5E">
        <w:rPr>
          <w:rFonts w:ascii="Arial" w:hAnsi="Arial" w:cs="Arial"/>
          <w:color w:val="000000" w:themeColor="text1"/>
        </w:rPr>
        <w:t> </w:t>
      </w:r>
      <w:r w:rsidR="00E81C3D" w:rsidRPr="00BC67D2">
        <w:rPr>
          <w:rFonts w:ascii="Arial" w:hAnsi="Arial" w:cs="Arial"/>
          <w:color w:val="000000" w:themeColor="text1"/>
        </w:rPr>
        <w:t>wysokości 30 000,00</w:t>
      </w:r>
      <w:r w:rsidR="000512E2" w:rsidRPr="00BC67D2">
        <w:rPr>
          <w:rFonts w:ascii="Arial" w:hAnsi="Arial" w:cs="Arial"/>
          <w:color w:val="000000" w:themeColor="text1"/>
        </w:rPr>
        <w:t xml:space="preserve"> zł</w:t>
      </w:r>
      <w:r w:rsidR="00E81C3D" w:rsidRPr="00BC67D2">
        <w:rPr>
          <w:rFonts w:ascii="Arial" w:hAnsi="Arial" w:cs="Arial"/>
          <w:color w:val="000000" w:themeColor="text1"/>
        </w:rPr>
        <w:t xml:space="preserve"> (słownie złotych: trzydzieści tysięcy 00/100) brutto za każdy stwierdzony przypadek naruszenia niniejszego zakazu, z możliwością dochodzenia przez </w:t>
      </w:r>
      <w:r w:rsidR="00753208" w:rsidRPr="00BC67D2">
        <w:rPr>
          <w:rFonts w:ascii="Arial" w:hAnsi="Arial" w:cs="Arial"/>
          <w:color w:val="000000" w:themeColor="text1"/>
        </w:rPr>
        <w:t>Zamawiającego</w:t>
      </w:r>
      <w:r w:rsidR="00E81C3D" w:rsidRPr="00BC67D2">
        <w:rPr>
          <w:rFonts w:ascii="Arial" w:hAnsi="Arial" w:cs="Arial"/>
          <w:color w:val="000000" w:themeColor="text1"/>
        </w:rPr>
        <w:t xml:space="preserve"> odszkodowania uzupełniającego na zasadach ogólnych Kodeksu Cywilnego. </w:t>
      </w:r>
      <w:r w:rsidR="00753208" w:rsidRPr="00BC67D2">
        <w:rPr>
          <w:rFonts w:ascii="Arial" w:hAnsi="Arial" w:cs="Arial"/>
          <w:color w:val="000000" w:themeColor="text1"/>
        </w:rPr>
        <w:t>Zamawiający</w:t>
      </w:r>
      <w:r w:rsidR="00E81C3D" w:rsidRPr="00BC67D2">
        <w:rPr>
          <w:rFonts w:ascii="Arial" w:hAnsi="Arial" w:cs="Arial"/>
          <w:color w:val="000000" w:themeColor="text1"/>
        </w:rPr>
        <w:t xml:space="preserve"> zastrzega sobie możliwość naliczenia kary umownej, o której mowa w zdaniu poprzednim również w przypadku nieskorzystania z</w:t>
      </w:r>
      <w:r w:rsidR="00052E5E">
        <w:rPr>
          <w:rFonts w:ascii="Arial" w:hAnsi="Arial" w:cs="Arial"/>
          <w:color w:val="000000" w:themeColor="text1"/>
        </w:rPr>
        <w:t> </w:t>
      </w:r>
      <w:r w:rsidR="00E81C3D" w:rsidRPr="00BC67D2">
        <w:rPr>
          <w:rFonts w:ascii="Arial" w:hAnsi="Arial" w:cs="Arial"/>
          <w:color w:val="000000" w:themeColor="text1"/>
        </w:rPr>
        <w:t>prawa do odstąpienia od Umowy.</w:t>
      </w:r>
    </w:p>
    <w:p w14:paraId="610D9FC0" w14:textId="40FDFC3F" w:rsidR="00292BB8" w:rsidRPr="00BC67D2" w:rsidRDefault="00466727" w:rsidP="00BC67D2">
      <w:pPr>
        <w:pStyle w:val="Akapitzlist"/>
        <w:numPr>
          <w:ilvl w:val="3"/>
          <w:numId w:val="30"/>
        </w:numPr>
        <w:spacing w:after="0" w:line="360" w:lineRule="auto"/>
        <w:ind w:left="709" w:hanging="425"/>
        <w:jc w:val="both"/>
        <w:rPr>
          <w:rFonts w:ascii="Arial" w:hAnsi="Arial" w:cs="Arial"/>
          <w:color w:val="000000" w:themeColor="text1"/>
        </w:rPr>
      </w:pPr>
      <w:r w:rsidRPr="00BC67D2">
        <w:rPr>
          <w:rFonts w:ascii="Arial" w:hAnsi="Arial" w:cs="Arial"/>
          <w:color w:val="000000" w:themeColor="text1"/>
        </w:rPr>
        <w:lastRenderedPageBreak/>
        <w:t>Z</w:t>
      </w:r>
      <w:r w:rsidR="0078435C" w:rsidRPr="00BC67D2">
        <w:rPr>
          <w:rFonts w:ascii="Arial" w:hAnsi="Arial" w:cs="Arial"/>
          <w:color w:val="000000" w:themeColor="text1"/>
        </w:rPr>
        <w:t>apytania, informacje</w:t>
      </w:r>
      <w:r w:rsidRPr="00BC67D2">
        <w:rPr>
          <w:rFonts w:ascii="Arial" w:hAnsi="Arial" w:cs="Arial"/>
          <w:color w:val="000000" w:themeColor="text1"/>
        </w:rPr>
        <w:t xml:space="preserve"> i ustalenia robocze</w:t>
      </w:r>
      <w:r w:rsidR="0078435C" w:rsidRPr="00BC67D2">
        <w:rPr>
          <w:rFonts w:ascii="Arial" w:hAnsi="Arial" w:cs="Arial"/>
          <w:color w:val="000000" w:themeColor="text1"/>
        </w:rPr>
        <w:t xml:space="preserve"> mogą być doręczane osobiście, przesyłane kurierem lub listem</w:t>
      </w:r>
      <w:r w:rsidR="00AC17CE" w:rsidRPr="00BC67D2">
        <w:rPr>
          <w:rFonts w:ascii="Arial" w:hAnsi="Arial" w:cs="Arial"/>
          <w:color w:val="000000" w:themeColor="text1"/>
        </w:rPr>
        <w:t xml:space="preserve"> na adresy podane przez Strony lub przesyłane drogą mailową na adresy e-mail:</w:t>
      </w:r>
    </w:p>
    <w:p w14:paraId="0F889E77" w14:textId="0244B30E" w:rsidR="00292BB8" w:rsidRPr="00BC67D2" w:rsidRDefault="00292BB8" w:rsidP="00BC67D2">
      <w:p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1)</w:t>
      </w:r>
      <w:r w:rsidRPr="00BC67D2">
        <w:rPr>
          <w:rFonts w:ascii="Arial" w:hAnsi="Arial" w:cs="Arial"/>
          <w:color w:val="000000" w:themeColor="text1"/>
        </w:rPr>
        <w:tab/>
        <w:t xml:space="preserve"> </w:t>
      </w:r>
      <w:r w:rsidR="00D853EE" w:rsidRPr="00BC67D2">
        <w:rPr>
          <w:rFonts w:ascii="Arial" w:hAnsi="Arial" w:cs="Arial"/>
          <w:color w:val="000000" w:themeColor="text1"/>
        </w:rPr>
        <w:t>Zamawiający</w:t>
      </w:r>
      <w:r w:rsidRPr="00BC67D2">
        <w:rPr>
          <w:rFonts w:ascii="Arial" w:hAnsi="Arial" w:cs="Arial"/>
          <w:color w:val="000000" w:themeColor="text1"/>
        </w:rPr>
        <w:t>:</w:t>
      </w:r>
    </w:p>
    <w:p w14:paraId="0733FF58" w14:textId="2095E1F3" w:rsidR="00292BB8" w:rsidRPr="00BC67D2" w:rsidRDefault="00292BB8" w:rsidP="00BC67D2">
      <w:p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ab/>
      </w:r>
      <w:r w:rsidRPr="00BC67D2">
        <w:rPr>
          <w:rFonts w:ascii="Arial" w:hAnsi="Arial" w:cs="Arial"/>
          <w:color w:val="000000" w:themeColor="text1"/>
        </w:rPr>
        <w:tab/>
        <w:t xml:space="preserve">e-mail: </w:t>
      </w:r>
      <w:r w:rsidR="000512E2" w:rsidRPr="00BC67D2">
        <w:rPr>
          <w:rFonts w:ascii="Arial" w:hAnsi="Arial" w:cs="Arial"/>
          <w:color w:val="000000" w:themeColor="text1"/>
        </w:rPr>
        <w:t>...</w:t>
      </w:r>
      <w:r w:rsidRPr="00BC67D2">
        <w:rPr>
          <w:rFonts w:ascii="Arial" w:hAnsi="Arial" w:cs="Arial"/>
          <w:color w:val="000000" w:themeColor="text1"/>
        </w:rPr>
        <w:t>@wody.gov.pl</w:t>
      </w:r>
    </w:p>
    <w:p w14:paraId="70D78AB6" w14:textId="3109F428" w:rsidR="00292BB8" w:rsidRPr="00BC67D2" w:rsidRDefault="00292BB8" w:rsidP="00BC67D2">
      <w:p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2)</w:t>
      </w:r>
      <w:r w:rsidRPr="00BC67D2">
        <w:rPr>
          <w:rFonts w:ascii="Arial" w:hAnsi="Arial" w:cs="Arial"/>
          <w:color w:val="000000" w:themeColor="text1"/>
        </w:rPr>
        <w:tab/>
        <w:t xml:space="preserve"> </w:t>
      </w:r>
      <w:r w:rsidR="008C2D91" w:rsidRPr="00BC67D2">
        <w:rPr>
          <w:rFonts w:ascii="Arial" w:hAnsi="Arial" w:cs="Arial"/>
          <w:color w:val="000000" w:themeColor="text1"/>
        </w:rPr>
        <w:t>Wykonawca</w:t>
      </w:r>
      <w:r w:rsidRPr="00BC67D2">
        <w:rPr>
          <w:rFonts w:ascii="Arial" w:hAnsi="Arial" w:cs="Arial"/>
          <w:color w:val="000000" w:themeColor="text1"/>
        </w:rPr>
        <w:t>:</w:t>
      </w:r>
    </w:p>
    <w:p w14:paraId="6C6EC1C1" w14:textId="17F16DB8" w:rsidR="00292BB8" w:rsidRPr="00BC67D2" w:rsidRDefault="00292BB8" w:rsidP="00BC67D2">
      <w:pPr>
        <w:pStyle w:val="Akapitzlist"/>
        <w:spacing w:after="0" w:line="360" w:lineRule="auto"/>
        <w:ind w:left="709" w:firstLine="707"/>
        <w:jc w:val="both"/>
        <w:rPr>
          <w:rFonts w:ascii="Arial" w:hAnsi="Arial" w:cs="Arial"/>
          <w:color w:val="000000" w:themeColor="text1"/>
        </w:rPr>
      </w:pPr>
      <w:r w:rsidRPr="00BC67D2">
        <w:rPr>
          <w:rFonts w:ascii="Arial" w:hAnsi="Arial" w:cs="Arial"/>
          <w:color w:val="000000" w:themeColor="text1"/>
        </w:rPr>
        <w:t>e-mail: ………</w:t>
      </w:r>
    </w:p>
    <w:p w14:paraId="20E989C1" w14:textId="65E87AF2" w:rsidR="00292BB8" w:rsidRPr="00BC67D2" w:rsidRDefault="00292BB8" w:rsidP="00BC67D2">
      <w:pPr>
        <w:pStyle w:val="Akapitzlist"/>
        <w:numPr>
          <w:ilvl w:val="3"/>
          <w:numId w:val="30"/>
        </w:numPr>
        <w:spacing w:after="0" w:line="360" w:lineRule="auto"/>
        <w:ind w:left="709" w:hanging="425"/>
        <w:jc w:val="both"/>
        <w:rPr>
          <w:rFonts w:ascii="Arial" w:hAnsi="Arial" w:cs="Arial"/>
          <w:color w:val="000000" w:themeColor="text1"/>
        </w:rPr>
      </w:pPr>
      <w:r w:rsidRPr="00BC67D2">
        <w:rPr>
          <w:rFonts w:ascii="Arial" w:hAnsi="Arial" w:cs="Arial"/>
          <w:color w:val="000000" w:themeColor="text1"/>
        </w:rPr>
        <w:t>Z</w:t>
      </w:r>
      <w:r w:rsidR="0078435C" w:rsidRPr="00BC67D2">
        <w:rPr>
          <w:rFonts w:ascii="Arial" w:hAnsi="Arial" w:cs="Arial"/>
          <w:color w:val="000000" w:themeColor="text1"/>
        </w:rPr>
        <w:t xml:space="preserve">awiadomienia </w:t>
      </w:r>
      <w:r w:rsidR="00FD733E" w:rsidRPr="00BC67D2">
        <w:rPr>
          <w:rFonts w:ascii="Arial" w:hAnsi="Arial" w:cs="Arial"/>
          <w:color w:val="000000" w:themeColor="text1"/>
        </w:rPr>
        <w:t>będą</w:t>
      </w:r>
      <w:r w:rsidR="0078435C" w:rsidRPr="00BC67D2">
        <w:rPr>
          <w:rFonts w:ascii="Arial" w:hAnsi="Arial" w:cs="Arial"/>
          <w:color w:val="000000" w:themeColor="text1"/>
        </w:rPr>
        <w:t xml:space="preserve"> wysyłane na adresy podane</w:t>
      </w:r>
      <w:r w:rsidR="009B166C" w:rsidRPr="00BC67D2">
        <w:rPr>
          <w:rFonts w:ascii="Arial" w:hAnsi="Arial" w:cs="Arial"/>
          <w:color w:val="000000" w:themeColor="text1"/>
        </w:rPr>
        <w:t xml:space="preserve"> </w:t>
      </w:r>
      <w:r w:rsidR="0078435C" w:rsidRPr="00BC67D2">
        <w:rPr>
          <w:rFonts w:ascii="Arial" w:hAnsi="Arial" w:cs="Arial"/>
          <w:color w:val="000000" w:themeColor="text1"/>
        </w:rPr>
        <w:t>przez Strony</w:t>
      </w:r>
      <w:r w:rsidR="009B166C" w:rsidRPr="00BC67D2">
        <w:rPr>
          <w:rFonts w:ascii="Arial" w:hAnsi="Arial" w:cs="Arial"/>
          <w:color w:val="000000" w:themeColor="text1"/>
        </w:rPr>
        <w:t xml:space="preserve"> w preambule Umowy</w:t>
      </w:r>
      <w:r w:rsidR="0078435C" w:rsidRPr="00BC67D2">
        <w:rPr>
          <w:rFonts w:ascii="Arial" w:hAnsi="Arial" w:cs="Arial"/>
          <w:color w:val="000000" w:themeColor="text1"/>
        </w:rPr>
        <w:t xml:space="preserve">. Każda ze Stron zobowiązana jest do informowania drugiej Strony o każdej zmianie adresu, adresu e-mail. Jeżeli Strona nie powiadomiła o zmianie adresu, adresu e-mail, zawiadomienia </w:t>
      </w:r>
      <w:r w:rsidR="00AC17CE" w:rsidRPr="00BC67D2">
        <w:rPr>
          <w:rFonts w:ascii="Arial" w:hAnsi="Arial" w:cs="Arial"/>
          <w:color w:val="000000" w:themeColor="text1"/>
        </w:rPr>
        <w:t xml:space="preserve">i informacje </w:t>
      </w:r>
      <w:r w:rsidR="0078435C" w:rsidRPr="00BC67D2">
        <w:rPr>
          <w:rFonts w:ascii="Arial" w:hAnsi="Arial" w:cs="Arial"/>
          <w:color w:val="000000" w:themeColor="text1"/>
        </w:rPr>
        <w:t>wysłane na ostatni znany adres siedziby, adres e- mail Strony uznają za doręczone.</w:t>
      </w:r>
    </w:p>
    <w:p w14:paraId="1EE570EB" w14:textId="1A0AAAAB" w:rsidR="00292BB8" w:rsidRPr="00BC67D2" w:rsidRDefault="0078435C" w:rsidP="00BC67D2">
      <w:pPr>
        <w:pStyle w:val="Akapitzlist"/>
        <w:numPr>
          <w:ilvl w:val="3"/>
          <w:numId w:val="30"/>
        </w:numPr>
        <w:spacing w:after="0" w:line="360" w:lineRule="auto"/>
        <w:ind w:left="709" w:hanging="425"/>
        <w:jc w:val="both"/>
        <w:rPr>
          <w:rFonts w:ascii="Arial" w:hAnsi="Arial" w:cs="Arial"/>
          <w:color w:val="000000" w:themeColor="text1"/>
        </w:rPr>
      </w:pPr>
      <w:r w:rsidRPr="00BC67D2">
        <w:rPr>
          <w:rFonts w:ascii="Arial" w:hAnsi="Arial" w:cs="Arial"/>
          <w:color w:val="000000" w:themeColor="text1"/>
        </w:rPr>
        <w:t>Zgłoszenie Awarii, Usterek, Zlecenia oraz wszelkie nieprawidłowości w działaniu Usługi MPLS powinno nastąpić przez osobę uprawnioną pod numer</w:t>
      </w:r>
      <w:r w:rsidR="00052E5E">
        <w:rPr>
          <w:rFonts w:ascii="Arial" w:hAnsi="Arial" w:cs="Arial"/>
          <w:color w:val="000000" w:themeColor="text1"/>
        </w:rPr>
        <w:t xml:space="preserve"> </w:t>
      </w:r>
      <w:r w:rsidR="12E2290F" w:rsidRPr="00BC67D2">
        <w:rPr>
          <w:rFonts w:ascii="Arial" w:hAnsi="Arial" w:cs="Arial"/>
          <w:color w:val="000000" w:themeColor="text1"/>
        </w:rPr>
        <w:t>.........</w:t>
      </w:r>
      <w:r w:rsidR="54907403" w:rsidRPr="00BC67D2">
        <w:rPr>
          <w:rFonts w:ascii="Arial" w:hAnsi="Arial" w:cs="Arial"/>
          <w:color w:val="000000" w:themeColor="text1"/>
        </w:rPr>
        <w:t xml:space="preserve"> </w:t>
      </w:r>
      <w:r w:rsidRPr="00BC67D2">
        <w:rPr>
          <w:rFonts w:ascii="Arial" w:hAnsi="Arial" w:cs="Arial"/>
          <w:color w:val="000000" w:themeColor="text1"/>
        </w:rPr>
        <w:t>lub</w:t>
      </w:r>
      <w:r w:rsidR="5E839551" w:rsidRPr="00BC67D2">
        <w:rPr>
          <w:rFonts w:ascii="Arial" w:hAnsi="Arial" w:cs="Arial"/>
          <w:color w:val="000000" w:themeColor="text1"/>
        </w:rPr>
        <w:t xml:space="preserve"> n</w:t>
      </w:r>
      <w:r w:rsidRPr="00BC67D2">
        <w:rPr>
          <w:rFonts w:ascii="Arial" w:hAnsi="Arial" w:cs="Arial"/>
          <w:color w:val="000000" w:themeColor="text1"/>
        </w:rPr>
        <w:t>a</w:t>
      </w:r>
      <w:r w:rsidR="00052E5E">
        <w:rPr>
          <w:rFonts w:ascii="Arial" w:hAnsi="Arial" w:cs="Arial"/>
          <w:color w:val="000000" w:themeColor="text1"/>
        </w:rPr>
        <w:t xml:space="preserve"> </w:t>
      </w:r>
      <w:r w:rsidRPr="00BC67D2">
        <w:rPr>
          <w:rFonts w:ascii="Arial" w:hAnsi="Arial" w:cs="Arial"/>
          <w:color w:val="000000" w:themeColor="text1"/>
        </w:rPr>
        <w:t>adres e</w:t>
      </w:r>
      <w:r w:rsidR="00052E5E">
        <w:rPr>
          <w:rFonts w:ascii="Arial" w:hAnsi="Arial" w:cs="Arial"/>
          <w:color w:val="000000" w:themeColor="text1"/>
        </w:rPr>
        <w:noBreakHyphen/>
      </w:r>
      <w:r w:rsidRPr="00BC67D2">
        <w:rPr>
          <w:rFonts w:ascii="Arial" w:hAnsi="Arial" w:cs="Arial"/>
          <w:color w:val="000000" w:themeColor="text1"/>
        </w:rPr>
        <w:t>mail</w:t>
      </w:r>
      <w:r w:rsidR="313FCC8B" w:rsidRPr="00BC67D2">
        <w:rPr>
          <w:rFonts w:ascii="Arial" w:hAnsi="Arial" w:cs="Arial"/>
          <w:color w:val="000000" w:themeColor="text1"/>
        </w:rPr>
        <w:t>..............</w:t>
      </w:r>
    </w:p>
    <w:p w14:paraId="2994F3E6" w14:textId="523D497E" w:rsidR="00292BB8" w:rsidRPr="00BC67D2" w:rsidRDefault="0078435C" w:rsidP="00BC67D2">
      <w:pPr>
        <w:pStyle w:val="Akapitzlist"/>
        <w:numPr>
          <w:ilvl w:val="3"/>
          <w:numId w:val="30"/>
        </w:numPr>
        <w:spacing w:after="0" w:line="360" w:lineRule="auto"/>
        <w:ind w:left="709" w:hanging="425"/>
        <w:jc w:val="both"/>
        <w:rPr>
          <w:rFonts w:ascii="Arial" w:hAnsi="Arial" w:cs="Arial"/>
          <w:color w:val="000000" w:themeColor="text1"/>
        </w:rPr>
      </w:pPr>
      <w:r w:rsidRPr="00BC67D2">
        <w:rPr>
          <w:rFonts w:ascii="Arial" w:hAnsi="Arial" w:cs="Arial"/>
          <w:color w:val="000000" w:themeColor="text1"/>
        </w:rPr>
        <w:t xml:space="preserve">Do zgłaszania Awarii i Usterek Łączy dostępowych, dostarczanych Urządzeń oraz Łączy punkt-punkt znajdujących się w poszczególnych Lokalizacjach </w:t>
      </w:r>
      <w:r w:rsidR="00D853EE" w:rsidRPr="00BC67D2">
        <w:rPr>
          <w:rFonts w:ascii="Arial" w:hAnsi="Arial" w:cs="Arial"/>
          <w:color w:val="000000" w:themeColor="text1"/>
        </w:rPr>
        <w:t>Zamawiającego</w:t>
      </w:r>
      <w:r w:rsidRPr="00BC67D2">
        <w:rPr>
          <w:rFonts w:ascii="Arial" w:hAnsi="Arial" w:cs="Arial"/>
          <w:color w:val="000000" w:themeColor="text1"/>
        </w:rPr>
        <w:t xml:space="preserve"> oraz podpisywania protokołów określonych w Umowie, uprawnione będą osoby, </w:t>
      </w:r>
      <w:r w:rsidR="00993B1B" w:rsidRPr="00BC67D2">
        <w:rPr>
          <w:rFonts w:ascii="Arial" w:hAnsi="Arial" w:cs="Arial"/>
          <w:color w:val="000000" w:themeColor="text1"/>
        </w:rPr>
        <w:t>o</w:t>
      </w:r>
      <w:r w:rsidR="00052E5E">
        <w:rPr>
          <w:rFonts w:ascii="Arial" w:hAnsi="Arial" w:cs="Arial"/>
          <w:color w:val="000000" w:themeColor="text1"/>
        </w:rPr>
        <w:t> </w:t>
      </w:r>
      <w:r w:rsidR="00993B1B" w:rsidRPr="00BC67D2">
        <w:rPr>
          <w:rFonts w:ascii="Arial" w:hAnsi="Arial" w:cs="Arial"/>
          <w:color w:val="000000" w:themeColor="text1"/>
        </w:rPr>
        <w:t xml:space="preserve">którym mowa w § 2 ust. </w:t>
      </w:r>
      <w:r w:rsidR="00E95338" w:rsidRPr="00BC67D2">
        <w:rPr>
          <w:rFonts w:ascii="Arial" w:hAnsi="Arial" w:cs="Arial"/>
          <w:color w:val="000000" w:themeColor="text1"/>
        </w:rPr>
        <w:t>4</w:t>
      </w:r>
      <w:r w:rsidR="00993B1B" w:rsidRPr="00BC67D2">
        <w:rPr>
          <w:rFonts w:ascii="Arial" w:hAnsi="Arial" w:cs="Arial"/>
          <w:color w:val="000000" w:themeColor="text1"/>
        </w:rPr>
        <w:t xml:space="preserve"> Umowy</w:t>
      </w:r>
      <w:r w:rsidR="00E95338" w:rsidRPr="00BC67D2">
        <w:rPr>
          <w:rFonts w:ascii="Arial" w:hAnsi="Arial" w:cs="Arial"/>
          <w:color w:val="000000" w:themeColor="text1"/>
        </w:rPr>
        <w:t>.</w:t>
      </w:r>
      <w:r w:rsidR="00993B1B" w:rsidRPr="00BC67D2">
        <w:rPr>
          <w:rFonts w:ascii="Arial" w:hAnsi="Arial" w:cs="Arial"/>
          <w:color w:val="000000" w:themeColor="text1"/>
        </w:rPr>
        <w:t xml:space="preserve"> </w:t>
      </w:r>
      <w:r w:rsidRPr="00BC67D2">
        <w:rPr>
          <w:rFonts w:ascii="Arial" w:hAnsi="Arial" w:cs="Arial"/>
          <w:color w:val="000000" w:themeColor="text1"/>
        </w:rPr>
        <w:t xml:space="preserve"> </w:t>
      </w:r>
      <w:r w:rsidR="00D853EE" w:rsidRPr="00BC67D2">
        <w:rPr>
          <w:rFonts w:ascii="Arial" w:hAnsi="Arial" w:cs="Arial"/>
          <w:color w:val="000000" w:themeColor="text1"/>
        </w:rPr>
        <w:t>Zamawiający</w:t>
      </w:r>
      <w:r w:rsidRPr="00BC67D2">
        <w:rPr>
          <w:rFonts w:ascii="Arial" w:hAnsi="Arial" w:cs="Arial"/>
          <w:color w:val="000000" w:themeColor="text1"/>
        </w:rPr>
        <w:t xml:space="preserve"> zobowiązuje się do informowania </w:t>
      </w:r>
      <w:r w:rsidR="008C2D91" w:rsidRPr="00BC67D2">
        <w:rPr>
          <w:rFonts w:ascii="Arial" w:hAnsi="Arial" w:cs="Arial"/>
          <w:color w:val="000000" w:themeColor="text1"/>
        </w:rPr>
        <w:t>Wykonawcę</w:t>
      </w:r>
      <w:r w:rsidRPr="00BC67D2">
        <w:rPr>
          <w:rFonts w:ascii="Arial" w:hAnsi="Arial" w:cs="Arial"/>
          <w:color w:val="000000" w:themeColor="text1"/>
        </w:rPr>
        <w:t xml:space="preserve"> o każdej zmianie danych w wykazie osób uprawnionych.</w:t>
      </w:r>
    </w:p>
    <w:p w14:paraId="6B8F77B8" w14:textId="61ACF61A" w:rsidR="0020282F" w:rsidRPr="00BC67D2" w:rsidRDefault="0078435C" w:rsidP="00BC67D2">
      <w:pPr>
        <w:pStyle w:val="Akapitzlist"/>
        <w:numPr>
          <w:ilvl w:val="3"/>
          <w:numId w:val="30"/>
        </w:numPr>
        <w:spacing w:after="0" w:line="360" w:lineRule="auto"/>
        <w:ind w:left="709" w:hanging="425"/>
        <w:jc w:val="both"/>
        <w:rPr>
          <w:rFonts w:ascii="Arial" w:hAnsi="Arial" w:cs="Arial"/>
          <w:color w:val="000000" w:themeColor="text1"/>
        </w:rPr>
      </w:pPr>
      <w:r w:rsidRPr="00BC67D2">
        <w:rPr>
          <w:rFonts w:ascii="Arial" w:hAnsi="Arial" w:cs="Arial"/>
          <w:color w:val="000000" w:themeColor="text1"/>
        </w:rPr>
        <w:t xml:space="preserve">Zmiana </w:t>
      </w:r>
      <w:r w:rsidR="00944655" w:rsidRPr="00BC67D2">
        <w:rPr>
          <w:rFonts w:ascii="Arial" w:hAnsi="Arial" w:cs="Arial"/>
          <w:color w:val="000000" w:themeColor="text1"/>
        </w:rPr>
        <w:t xml:space="preserve">adresu Strony Umowy, </w:t>
      </w:r>
      <w:r w:rsidRPr="00BC67D2">
        <w:rPr>
          <w:rFonts w:ascii="Arial" w:hAnsi="Arial" w:cs="Arial"/>
          <w:color w:val="000000" w:themeColor="text1"/>
        </w:rPr>
        <w:t>osób, numerów telefonów, adresów e-mail wskazanych w Umowie nie stanowi zmiany</w:t>
      </w:r>
      <w:r w:rsidR="000512E2" w:rsidRPr="00BC67D2">
        <w:rPr>
          <w:rFonts w:ascii="Arial" w:hAnsi="Arial" w:cs="Arial"/>
          <w:color w:val="000000" w:themeColor="text1"/>
        </w:rPr>
        <w:t xml:space="preserve"> Umowy</w:t>
      </w:r>
      <w:r w:rsidRPr="00BC67D2">
        <w:rPr>
          <w:rFonts w:ascii="Arial" w:hAnsi="Arial" w:cs="Arial"/>
          <w:color w:val="000000" w:themeColor="text1"/>
        </w:rPr>
        <w:t xml:space="preserve"> wymagającej sporządzenia aneksu. W takich przypadkach</w:t>
      </w:r>
      <w:r w:rsidR="00490062" w:rsidRPr="00BC67D2">
        <w:rPr>
          <w:rFonts w:ascii="Arial" w:hAnsi="Arial" w:cs="Arial"/>
          <w:color w:val="000000" w:themeColor="text1"/>
        </w:rPr>
        <w:t>, aby zmiana była skuteczna,</w:t>
      </w:r>
      <w:r w:rsidRPr="00BC67D2">
        <w:rPr>
          <w:rFonts w:ascii="Arial" w:hAnsi="Arial" w:cs="Arial"/>
          <w:color w:val="000000" w:themeColor="text1"/>
        </w:rPr>
        <w:t xml:space="preserve"> o zaistniałej zmianie każda ze Stron powiadomi drugą Stronę na piśmie</w:t>
      </w:r>
      <w:r w:rsidR="00944655" w:rsidRPr="00BC67D2">
        <w:rPr>
          <w:rFonts w:ascii="Arial" w:hAnsi="Arial" w:cs="Arial"/>
          <w:color w:val="000000" w:themeColor="text1"/>
        </w:rPr>
        <w:t xml:space="preserve"> lub drogą mailową na adres wskazany w ust. 3 powyżej.</w:t>
      </w:r>
    </w:p>
    <w:p w14:paraId="118DF85F" w14:textId="0E7E1A59" w:rsidR="0020282F" w:rsidRPr="00BC67D2" w:rsidRDefault="0020282F" w:rsidP="00BC67D2">
      <w:pPr>
        <w:spacing w:after="0" w:line="360" w:lineRule="auto"/>
        <w:jc w:val="both"/>
        <w:rPr>
          <w:rFonts w:ascii="Arial" w:hAnsi="Arial" w:cs="Arial"/>
          <w:color w:val="000000" w:themeColor="text1"/>
        </w:rPr>
      </w:pPr>
    </w:p>
    <w:p w14:paraId="32D4F2BB" w14:textId="4ABB2E4E" w:rsidR="0020282F" w:rsidRPr="00BC67D2" w:rsidRDefault="0020282F" w:rsidP="00BC67D2">
      <w:pPr>
        <w:pStyle w:val="Podtytu"/>
        <w:spacing w:after="0" w:line="360" w:lineRule="auto"/>
        <w:jc w:val="center"/>
        <w:rPr>
          <w:rStyle w:val="Odwoaniedelikatne"/>
          <w:rFonts w:ascii="Arial" w:hAnsi="Arial" w:cs="Arial"/>
          <w:b/>
          <w:bCs/>
          <w:smallCaps w:val="0"/>
          <w:color w:val="000000" w:themeColor="text1"/>
        </w:rPr>
      </w:pPr>
      <w:r w:rsidRPr="00BC67D2">
        <w:rPr>
          <w:rStyle w:val="Odwoaniedelikatne"/>
          <w:rFonts w:ascii="Arial" w:hAnsi="Arial" w:cs="Arial"/>
          <w:b/>
          <w:bCs/>
          <w:smallCaps w:val="0"/>
          <w:color w:val="000000" w:themeColor="text1"/>
        </w:rPr>
        <w:t>§7.</w:t>
      </w:r>
    </w:p>
    <w:p w14:paraId="5BBF2CC4" w14:textId="143943C3" w:rsidR="00944655" w:rsidRPr="00052E5E" w:rsidRDefault="00454DBF" w:rsidP="00052E5E">
      <w:pPr>
        <w:pStyle w:val="Podtytu"/>
        <w:spacing w:after="0" w:line="360" w:lineRule="auto"/>
        <w:jc w:val="center"/>
        <w:rPr>
          <w:rFonts w:ascii="Arial" w:hAnsi="Arial" w:cs="Arial"/>
          <w:b/>
          <w:bCs/>
          <w:color w:val="000000" w:themeColor="text1"/>
        </w:rPr>
      </w:pPr>
      <w:r w:rsidRPr="00BC67D2">
        <w:rPr>
          <w:rStyle w:val="Odwoaniedelikatne"/>
          <w:rFonts w:ascii="Arial" w:hAnsi="Arial" w:cs="Arial"/>
          <w:b/>
          <w:bCs/>
          <w:smallCaps w:val="0"/>
          <w:color w:val="000000" w:themeColor="text1"/>
        </w:rPr>
        <w:t>Zabezpieczenie należytego wykonania Umowy</w:t>
      </w:r>
    </w:p>
    <w:p w14:paraId="6B726AE2" w14:textId="5C976F3E" w:rsidR="00944655" w:rsidRPr="00BC67D2" w:rsidRDefault="00944655" w:rsidP="00BC67D2">
      <w:pPr>
        <w:numPr>
          <w:ilvl w:val="0"/>
          <w:numId w:val="18"/>
        </w:numPr>
        <w:suppressAutoHyphens/>
        <w:spacing w:after="0" w:line="360" w:lineRule="auto"/>
        <w:jc w:val="both"/>
        <w:rPr>
          <w:rFonts w:ascii="Arial" w:hAnsi="Arial" w:cs="Arial"/>
          <w:color w:val="000000" w:themeColor="text1"/>
          <w:lang w:eastAsia="zh-CN"/>
        </w:rPr>
      </w:pPr>
      <w:r w:rsidRPr="00BC67D2">
        <w:rPr>
          <w:rFonts w:ascii="Arial" w:hAnsi="Arial" w:cs="Arial"/>
          <w:color w:val="000000" w:themeColor="text1"/>
          <w:lang w:eastAsia="zh-CN"/>
        </w:rPr>
        <w:t>Wykonawca oświadcza, że wniósł zabezpieczenie należytego wykonania Umowy (zwane dalej „zabezpieczeniem”) przed podpisaniem niniejszej Umowy w</w:t>
      </w:r>
      <w:r w:rsidR="00052E5E">
        <w:rPr>
          <w:rFonts w:ascii="Arial" w:hAnsi="Arial" w:cs="Arial"/>
          <w:color w:val="000000" w:themeColor="text1"/>
          <w:lang w:eastAsia="zh-CN"/>
        </w:rPr>
        <w:t> </w:t>
      </w:r>
      <w:r w:rsidRPr="00BC67D2">
        <w:rPr>
          <w:rFonts w:ascii="Arial" w:hAnsi="Arial" w:cs="Arial"/>
          <w:color w:val="000000" w:themeColor="text1"/>
          <w:lang w:eastAsia="zh-CN"/>
        </w:rPr>
        <w:t>wysokości: ……………. zł brutto, słownie: ……………………………. złotych w</w:t>
      </w:r>
      <w:r w:rsidR="00052E5E">
        <w:rPr>
          <w:rFonts w:ascii="Arial" w:hAnsi="Arial" w:cs="Arial"/>
          <w:color w:val="000000" w:themeColor="text1"/>
          <w:lang w:eastAsia="zh-CN"/>
        </w:rPr>
        <w:t> </w:t>
      </w:r>
      <w:r w:rsidRPr="00BC67D2">
        <w:rPr>
          <w:rFonts w:ascii="Arial" w:hAnsi="Arial" w:cs="Arial"/>
          <w:color w:val="000000" w:themeColor="text1"/>
          <w:lang w:eastAsia="zh-CN"/>
        </w:rPr>
        <w:t xml:space="preserve">formie  …………… (dopuszczone są formy zabezpieczenia należytego wykonania umowy określone w art. 148 ust. 1 pkt 1-5) ustawy PZP). </w:t>
      </w:r>
    </w:p>
    <w:p w14:paraId="1F7B5178" w14:textId="522DD927" w:rsidR="00944655" w:rsidRPr="00BC67D2" w:rsidRDefault="00944655" w:rsidP="00BC67D2">
      <w:pPr>
        <w:numPr>
          <w:ilvl w:val="0"/>
          <w:numId w:val="18"/>
        </w:numPr>
        <w:suppressAutoHyphens/>
        <w:spacing w:after="0" w:line="360" w:lineRule="auto"/>
        <w:jc w:val="both"/>
        <w:rPr>
          <w:rFonts w:ascii="Arial" w:hAnsi="Arial" w:cs="Arial"/>
          <w:color w:val="000000" w:themeColor="text1"/>
          <w:lang w:eastAsia="zh-CN"/>
        </w:rPr>
      </w:pPr>
      <w:r w:rsidRPr="00BC67D2">
        <w:rPr>
          <w:rFonts w:ascii="Arial" w:hAnsi="Arial" w:cs="Arial"/>
          <w:color w:val="000000" w:themeColor="text1"/>
          <w:lang w:eastAsia="zh-CN"/>
        </w:rPr>
        <w:t xml:space="preserve">Wartość zabezpieczenia stanowi 5% Wynagrodzenia całkowitego brutto, określonego </w:t>
      </w:r>
      <w:r w:rsidRPr="00BC67D2">
        <w:rPr>
          <w:rFonts w:ascii="Arial" w:hAnsi="Arial" w:cs="Arial"/>
          <w:color w:val="000000" w:themeColor="text1"/>
          <w:lang w:eastAsia="zh-CN"/>
        </w:rPr>
        <w:br/>
        <w:t>w § 9 ust. 2</w:t>
      </w:r>
      <w:r w:rsidR="00052E5E">
        <w:rPr>
          <w:rFonts w:ascii="Arial" w:hAnsi="Arial" w:cs="Arial"/>
          <w:color w:val="000000" w:themeColor="text1"/>
          <w:lang w:eastAsia="zh-CN"/>
        </w:rPr>
        <w:t xml:space="preserve"> Umowy</w:t>
      </w:r>
      <w:r w:rsidRPr="00BC67D2">
        <w:rPr>
          <w:rFonts w:ascii="Arial" w:hAnsi="Arial" w:cs="Arial"/>
          <w:color w:val="000000" w:themeColor="text1"/>
          <w:lang w:eastAsia="zh-CN"/>
        </w:rPr>
        <w:t xml:space="preserve">. </w:t>
      </w:r>
    </w:p>
    <w:p w14:paraId="58F13BB0" w14:textId="7495D702" w:rsidR="00944655" w:rsidRPr="00BC67D2" w:rsidRDefault="00944655" w:rsidP="00BC67D2">
      <w:pPr>
        <w:numPr>
          <w:ilvl w:val="0"/>
          <w:numId w:val="18"/>
        </w:numPr>
        <w:suppressAutoHyphens/>
        <w:spacing w:after="0" w:line="360" w:lineRule="auto"/>
        <w:jc w:val="both"/>
        <w:rPr>
          <w:rFonts w:ascii="Arial" w:hAnsi="Arial" w:cs="Arial"/>
          <w:color w:val="000000" w:themeColor="text1"/>
          <w:lang w:eastAsia="zh-CN"/>
        </w:rPr>
      </w:pPr>
      <w:r w:rsidRPr="00BC67D2">
        <w:rPr>
          <w:rFonts w:ascii="Arial" w:hAnsi="Arial" w:cs="Arial"/>
          <w:color w:val="000000" w:themeColor="text1"/>
          <w:lang w:eastAsia="zh-CN"/>
        </w:rPr>
        <w:t xml:space="preserve">Zabezpieczenie wniesione w pieniądzu Zamawiający przechowuje na rachunku bankowym i zwraca je z odsetkami wynikającymi z umowy rachunku bankowego, na </w:t>
      </w:r>
      <w:r w:rsidRPr="00BC67D2">
        <w:rPr>
          <w:rFonts w:ascii="Arial" w:hAnsi="Arial" w:cs="Arial"/>
          <w:color w:val="000000" w:themeColor="text1"/>
          <w:lang w:eastAsia="zh-CN"/>
        </w:rPr>
        <w:lastRenderedPageBreak/>
        <w:t xml:space="preserve">którym było ono przechowywane, pomniejszone o koszt prowadzenia rachunku bankowego oraz koszt prowizji bankowej za przelew pieniędzy na rachunek bankowy Wykonawcy i ewentualne potrącenia tytułem nienależytego wykonania Umowy przez Wykonawcę. Gwarancja bankowa lub ubezpieczeniowa będzie nieodwołalna, bezwarunkowa oraz płatna na pierwsze żądanie Zamawiającego. </w:t>
      </w:r>
    </w:p>
    <w:p w14:paraId="398BB9A3" w14:textId="77777777" w:rsidR="00944655" w:rsidRPr="00BC67D2" w:rsidRDefault="00944655" w:rsidP="00BC67D2">
      <w:pPr>
        <w:numPr>
          <w:ilvl w:val="0"/>
          <w:numId w:val="18"/>
        </w:numPr>
        <w:suppressAutoHyphens/>
        <w:spacing w:after="0" w:line="360" w:lineRule="auto"/>
        <w:jc w:val="both"/>
        <w:rPr>
          <w:rFonts w:ascii="Arial" w:hAnsi="Arial" w:cs="Arial"/>
          <w:color w:val="000000" w:themeColor="text1"/>
          <w:lang w:eastAsia="zh-CN"/>
        </w:rPr>
      </w:pPr>
      <w:r w:rsidRPr="00BC67D2">
        <w:rPr>
          <w:rFonts w:ascii="Arial" w:hAnsi="Arial" w:cs="Arial"/>
          <w:color w:val="000000" w:themeColor="text1"/>
          <w:lang w:eastAsia="zh-CN"/>
        </w:rPr>
        <w:t>Zabezpieczenie służy pokryciu roszczeń z tytułu niewykonania lub nienależytego wykonania Umowy.</w:t>
      </w:r>
    </w:p>
    <w:p w14:paraId="19FDAAEB" w14:textId="1C641925" w:rsidR="00DB6392" w:rsidRPr="00DB6392" w:rsidRDefault="00DB6392" w:rsidP="00DB6392">
      <w:pPr>
        <w:numPr>
          <w:ilvl w:val="0"/>
          <w:numId w:val="18"/>
        </w:numPr>
        <w:suppressAutoHyphens/>
        <w:spacing w:after="0" w:line="360" w:lineRule="auto"/>
        <w:jc w:val="both"/>
        <w:rPr>
          <w:rFonts w:ascii="Arial" w:hAnsi="Arial" w:cs="Arial"/>
          <w:color w:val="000000" w:themeColor="text1"/>
          <w:lang w:eastAsia="zh-CN"/>
        </w:rPr>
      </w:pPr>
      <w:r w:rsidRPr="00DB6392">
        <w:rPr>
          <w:rFonts w:ascii="Arial" w:hAnsi="Arial" w:cs="Arial"/>
          <w:color w:val="000000" w:themeColor="text1"/>
          <w:lang w:eastAsia="zh-CN"/>
        </w:rPr>
        <w:t>Zamawiający dokona zwrotu zabezpieczenia należytego wykonania Umowy w 30 dni od dnia zakończenia wykonania Przedmiotu zamówienia i uznania przez Zamawiającego realizacji umowy za należycie wykonane.</w:t>
      </w:r>
    </w:p>
    <w:p w14:paraId="67DA7D1B" w14:textId="77777777" w:rsidR="00944655" w:rsidRPr="00BC67D2" w:rsidRDefault="00944655" w:rsidP="00BC67D2">
      <w:pPr>
        <w:numPr>
          <w:ilvl w:val="0"/>
          <w:numId w:val="18"/>
        </w:numPr>
        <w:suppressAutoHyphens/>
        <w:spacing w:after="0" w:line="360" w:lineRule="auto"/>
        <w:jc w:val="both"/>
        <w:rPr>
          <w:rFonts w:ascii="Arial" w:hAnsi="Arial" w:cs="Arial"/>
          <w:color w:val="000000" w:themeColor="text1"/>
          <w:lang w:eastAsia="zh-CN"/>
        </w:rPr>
      </w:pPr>
      <w:r w:rsidRPr="00BC67D2">
        <w:rPr>
          <w:rFonts w:ascii="Arial" w:hAnsi="Arial" w:cs="Arial"/>
          <w:color w:val="000000" w:themeColor="text1"/>
          <w:lang w:eastAsia="zh-CN"/>
        </w:rPr>
        <w:t xml:space="preserve">Jeżeli zabezpieczenie, które nie zostało wniesione w pieniądzu, wygasłoby przed podpisaniem protokołu odbioru końcowego wykonania prac, Wykonawca na 14 (czternaście) dni roboczych przed wygaśnięciem takiego zabezpieczenia ma obowiązek przedstawić Zamawiającemu stosowny aneks lub nowe zabezpieczenie spośród wymienionych w art. 148 ust. 1 pkt 2)-5) ustawy Pzp lub wpłacić odpowiednie zabezpieczenie w pieniądzu. </w:t>
      </w:r>
    </w:p>
    <w:p w14:paraId="43FE7430" w14:textId="77777777" w:rsidR="00944655" w:rsidRPr="00BC67D2" w:rsidRDefault="00944655" w:rsidP="00BC67D2">
      <w:pPr>
        <w:numPr>
          <w:ilvl w:val="0"/>
          <w:numId w:val="18"/>
        </w:numPr>
        <w:suppressAutoHyphens/>
        <w:spacing w:after="0" w:line="360" w:lineRule="auto"/>
        <w:jc w:val="both"/>
        <w:rPr>
          <w:rFonts w:ascii="Arial" w:hAnsi="Arial" w:cs="Arial"/>
          <w:color w:val="000000" w:themeColor="text1"/>
          <w:lang w:eastAsia="zh-CN"/>
        </w:rPr>
      </w:pPr>
      <w:r w:rsidRPr="00BC67D2">
        <w:rPr>
          <w:rFonts w:ascii="Arial" w:hAnsi="Arial" w:cs="Arial"/>
          <w:color w:val="000000" w:themeColor="text1"/>
          <w:lang w:eastAsia="zh-CN"/>
        </w:rPr>
        <w:t>W trakcie realizacji Umowy dopuszczalna jest zmiana formy zabezpieczenia na jedną lub kilka form określonych w art. 148 ust. 1 pkt 1)-5) ustawy Pzp. W przypadku zmiany formy zabezpieczenia na jedną lub kilka form określonych w art. 148 ust. 1 pkt 2)-5) ustawy Pzp, dokument potwierdzający wniesienie zabezpieczenia powinien spełniać wymogi określone w SIWZ.</w:t>
      </w:r>
    </w:p>
    <w:p w14:paraId="6C3054EC" w14:textId="00663702" w:rsidR="00D0580D" w:rsidRPr="00BC67D2" w:rsidRDefault="00292BB8" w:rsidP="00BC67D2">
      <w:pPr>
        <w:tabs>
          <w:tab w:val="left" w:pos="2590"/>
        </w:tabs>
        <w:spacing w:after="0" w:line="360" w:lineRule="auto"/>
        <w:jc w:val="both"/>
        <w:rPr>
          <w:rFonts w:ascii="Arial" w:hAnsi="Arial" w:cs="Arial"/>
          <w:color w:val="000000" w:themeColor="text1"/>
        </w:rPr>
      </w:pPr>
      <w:r w:rsidRPr="00BC67D2">
        <w:rPr>
          <w:rFonts w:ascii="Arial" w:hAnsi="Arial" w:cs="Arial"/>
          <w:color w:val="000000" w:themeColor="text1"/>
        </w:rPr>
        <w:tab/>
      </w:r>
    </w:p>
    <w:p w14:paraId="1536DC52" w14:textId="70495512" w:rsidR="00D0580D" w:rsidRPr="00BC67D2" w:rsidRDefault="00D0580D" w:rsidP="00BC67D2">
      <w:pPr>
        <w:pStyle w:val="Podtytu"/>
        <w:spacing w:after="0" w:line="360" w:lineRule="auto"/>
        <w:jc w:val="center"/>
        <w:rPr>
          <w:rStyle w:val="Odwoaniedelikatne"/>
          <w:rFonts w:ascii="Arial" w:hAnsi="Arial" w:cs="Arial"/>
          <w:b/>
          <w:bCs/>
          <w:color w:val="000000" w:themeColor="text1"/>
        </w:rPr>
      </w:pPr>
      <w:r w:rsidRPr="00BC67D2">
        <w:rPr>
          <w:rStyle w:val="Odwoaniedelikatne"/>
          <w:rFonts w:ascii="Arial" w:hAnsi="Arial" w:cs="Arial"/>
          <w:b/>
          <w:bCs/>
          <w:color w:val="000000" w:themeColor="text1"/>
        </w:rPr>
        <w:t>§8.</w:t>
      </w:r>
    </w:p>
    <w:p w14:paraId="74AEEF8E" w14:textId="6C58E8EB" w:rsidR="00D0580D" w:rsidRPr="00BC67D2" w:rsidRDefault="00D0580D" w:rsidP="00BC67D2">
      <w:pPr>
        <w:pStyle w:val="Podtytu"/>
        <w:spacing w:after="0" w:line="360" w:lineRule="auto"/>
        <w:jc w:val="center"/>
        <w:rPr>
          <w:rStyle w:val="Odwoaniedelikatne"/>
          <w:rFonts w:ascii="Arial" w:hAnsi="Arial" w:cs="Arial"/>
          <w:b/>
          <w:bCs/>
          <w:color w:val="000000" w:themeColor="text1"/>
        </w:rPr>
      </w:pPr>
      <w:r w:rsidRPr="00BC67D2">
        <w:rPr>
          <w:rStyle w:val="Odwoaniedelikatne"/>
          <w:rFonts w:ascii="Arial" w:hAnsi="Arial" w:cs="Arial"/>
          <w:b/>
          <w:bCs/>
          <w:color w:val="000000" w:themeColor="text1"/>
        </w:rPr>
        <w:t xml:space="preserve">Odpowiedzialność </w:t>
      </w:r>
      <w:r w:rsidR="008C2D91" w:rsidRPr="00BC67D2">
        <w:rPr>
          <w:rStyle w:val="Odwoaniedelikatne"/>
          <w:rFonts w:ascii="Arial" w:hAnsi="Arial" w:cs="Arial"/>
          <w:b/>
          <w:bCs/>
          <w:color w:val="000000" w:themeColor="text1"/>
        </w:rPr>
        <w:t>Wykonawcy</w:t>
      </w:r>
      <w:r w:rsidRPr="00BC67D2">
        <w:rPr>
          <w:rStyle w:val="Odwoaniedelikatne"/>
          <w:rFonts w:ascii="Arial" w:hAnsi="Arial" w:cs="Arial"/>
          <w:b/>
          <w:bCs/>
          <w:color w:val="000000" w:themeColor="text1"/>
        </w:rPr>
        <w:t xml:space="preserve"> z tytułu</w:t>
      </w:r>
      <w:r w:rsidR="009D14CA" w:rsidRPr="00BC67D2">
        <w:rPr>
          <w:rStyle w:val="Odwoaniedelikatne"/>
          <w:rFonts w:ascii="Arial" w:hAnsi="Arial" w:cs="Arial"/>
          <w:b/>
          <w:bCs/>
          <w:color w:val="000000" w:themeColor="text1"/>
        </w:rPr>
        <w:t xml:space="preserve"> świadczenia Usługi</w:t>
      </w:r>
    </w:p>
    <w:p w14:paraId="016093F8" w14:textId="6DD64DC4" w:rsidR="00BC4DD6" w:rsidRPr="00BC67D2" w:rsidRDefault="00BC4DD6" w:rsidP="00BC67D2">
      <w:pPr>
        <w:pStyle w:val="Akapitzlist"/>
        <w:numPr>
          <w:ilvl w:val="0"/>
          <w:numId w:val="19"/>
        </w:numPr>
        <w:spacing w:after="0" w:line="360" w:lineRule="auto"/>
        <w:ind w:hanging="436"/>
        <w:jc w:val="both"/>
        <w:rPr>
          <w:rFonts w:ascii="Arial" w:hAnsi="Arial" w:cs="Arial"/>
          <w:color w:val="000000" w:themeColor="text1"/>
        </w:rPr>
      </w:pPr>
      <w:r w:rsidRPr="00BC67D2">
        <w:rPr>
          <w:rFonts w:ascii="Arial" w:hAnsi="Arial" w:cs="Arial"/>
          <w:color w:val="000000" w:themeColor="text1"/>
        </w:rPr>
        <w:t xml:space="preserve">W przypadku niewykonania lub niewłaściwego wykonania Umowy </w:t>
      </w:r>
      <w:r w:rsidR="00D853EE" w:rsidRPr="00BC67D2">
        <w:rPr>
          <w:rFonts w:ascii="Arial" w:hAnsi="Arial" w:cs="Arial"/>
          <w:color w:val="000000" w:themeColor="text1"/>
        </w:rPr>
        <w:t>Zamawiający</w:t>
      </w:r>
      <w:r w:rsidRPr="00BC67D2">
        <w:rPr>
          <w:rFonts w:ascii="Arial" w:hAnsi="Arial" w:cs="Arial"/>
          <w:color w:val="000000" w:themeColor="text1"/>
        </w:rPr>
        <w:t xml:space="preserve"> uprawniony będzie do naliczenia </w:t>
      </w:r>
      <w:r w:rsidR="001454B2" w:rsidRPr="00BC67D2">
        <w:rPr>
          <w:rFonts w:ascii="Arial" w:hAnsi="Arial" w:cs="Arial"/>
          <w:color w:val="000000" w:themeColor="text1"/>
        </w:rPr>
        <w:t>Wykonawcy</w:t>
      </w:r>
      <w:r w:rsidRPr="00BC67D2">
        <w:rPr>
          <w:rFonts w:ascii="Arial" w:hAnsi="Arial" w:cs="Arial"/>
          <w:color w:val="000000" w:themeColor="text1"/>
        </w:rPr>
        <w:t xml:space="preserve"> kary umownej:</w:t>
      </w:r>
    </w:p>
    <w:p w14:paraId="71193B5A" w14:textId="4C0643DD" w:rsidR="00BC4DD6" w:rsidRPr="00BC67D2" w:rsidRDefault="00BC4DD6" w:rsidP="00BC67D2">
      <w:pPr>
        <w:pStyle w:val="Akapitzlist"/>
        <w:numPr>
          <w:ilvl w:val="1"/>
          <w:numId w:val="20"/>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w wysokości 10 000,00 zł za każdy rozpoczęty dzień kalendarzowy opóźnienia terminu rozpoczęcia świadczenia Usługi MPLS we wszystkich Lokalizacjach zgodnie z § 3 ust. 2 pkt 4 Umowy (kara umowna jest należna, jeżeli świadczenie Usługi MPLS nie nastąpi chociażby w</w:t>
      </w:r>
      <w:r w:rsidR="00042F57" w:rsidRPr="00BC67D2">
        <w:rPr>
          <w:rFonts w:ascii="Arial" w:hAnsi="Arial" w:cs="Arial"/>
          <w:color w:val="000000" w:themeColor="text1"/>
        </w:rPr>
        <w:t> </w:t>
      </w:r>
      <w:r w:rsidRPr="00BC67D2">
        <w:rPr>
          <w:rFonts w:ascii="Arial" w:hAnsi="Arial" w:cs="Arial"/>
          <w:color w:val="000000" w:themeColor="text1"/>
        </w:rPr>
        <w:t>jednej Lokalizacji);</w:t>
      </w:r>
    </w:p>
    <w:p w14:paraId="71B07BFE" w14:textId="0BB3C3E4" w:rsidR="00BC4DD6" w:rsidRPr="00345AC4" w:rsidRDefault="00F47990" w:rsidP="00345AC4">
      <w:pPr>
        <w:pStyle w:val="Akapitzlist"/>
        <w:numPr>
          <w:ilvl w:val="1"/>
          <w:numId w:val="20"/>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 xml:space="preserve">w wysokości 500,00 zł za każdy </w:t>
      </w:r>
      <w:r w:rsidRPr="00BC67D2">
        <w:rPr>
          <w:rFonts w:ascii="Arial" w:hAnsi="Arial" w:cs="Arial"/>
          <w:color w:val="000000" w:themeColor="text1"/>
        </w:rPr>
        <w:tab/>
        <w:t>rozpoczęty dzień kalendarzowy opóźnienia w dotrzymaniu przez Wykonawcę terminu wykonania Zlecenia, o</w:t>
      </w:r>
      <w:r w:rsidR="00052E5E">
        <w:rPr>
          <w:rFonts w:ascii="Arial" w:hAnsi="Arial" w:cs="Arial"/>
          <w:color w:val="000000" w:themeColor="text1"/>
        </w:rPr>
        <w:t> </w:t>
      </w:r>
      <w:r w:rsidRPr="00BC67D2">
        <w:rPr>
          <w:rFonts w:ascii="Arial" w:hAnsi="Arial" w:cs="Arial"/>
          <w:color w:val="000000" w:themeColor="text1"/>
        </w:rPr>
        <w:t>którym mowa w § 3 ust. 8 Umowy w stosunku do terminu określonego w</w:t>
      </w:r>
      <w:r w:rsidR="00052E5E">
        <w:rPr>
          <w:rFonts w:ascii="Arial" w:hAnsi="Arial" w:cs="Arial"/>
          <w:color w:val="000000" w:themeColor="text1"/>
        </w:rPr>
        <w:t> </w:t>
      </w:r>
      <w:r w:rsidRPr="00BC67D2">
        <w:rPr>
          <w:rFonts w:ascii="Arial" w:hAnsi="Arial" w:cs="Arial"/>
          <w:color w:val="000000" w:themeColor="text1"/>
        </w:rPr>
        <w:t>§</w:t>
      </w:r>
      <w:r w:rsidR="00052E5E">
        <w:rPr>
          <w:rFonts w:ascii="Arial" w:hAnsi="Arial" w:cs="Arial"/>
          <w:color w:val="000000" w:themeColor="text1"/>
        </w:rPr>
        <w:t> </w:t>
      </w:r>
      <w:r w:rsidRPr="00BC67D2">
        <w:rPr>
          <w:rFonts w:ascii="Arial" w:hAnsi="Arial" w:cs="Arial"/>
          <w:color w:val="000000" w:themeColor="text1"/>
        </w:rPr>
        <w:t>5</w:t>
      </w:r>
      <w:r w:rsidR="00052E5E">
        <w:rPr>
          <w:rFonts w:ascii="Arial" w:hAnsi="Arial" w:cs="Arial"/>
          <w:color w:val="000000" w:themeColor="text1"/>
        </w:rPr>
        <w:t> </w:t>
      </w:r>
      <w:r w:rsidRPr="00BC67D2">
        <w:rPr>
          <w:rFonts w:ascii="Arial" w:hAnsi="Arial" w:cs="Arial"/>
          <w:color w:val="000000" w:themeColor="text1"/>
        </w:rPr>
        <w:t>ust.</w:t>
      </w:r>
      <w:r w:rsidR="00052E5E">
        <w:rPr>
          <w:rFonts w:ascii="Arial" w:hAnsi="Arial" w:cs="Arial"/>
          <w:color w:val="000000" w:themeColor="text1"/>
        </w:rPr>
        <w:t> </w:t>
      </w:r>
      <w:r w:rsidRPr="00BC67D2">
        <w:rPr>
          <w:rFonts w:ascii="Arial" w:hAnsi="Arial" w:cs="Arial"/>
          <w:color w:val="000000" w:themeColor="text1"/>
        </w:rPr>
        <w:t>6 Umowy;</w:t>
      </w:r>
    </w:p>
    <w:p w14:paraId="0D02AD09" w14:textId="5F39A1B5" w:rsidR="00BC4DD6" w:rsidRPr="00BC67D2" w:rsidRDefault="00BC4DD6" w:rsidP="00BC67D2">
      <w:pPr>
        <w:pStyle w:val="Akapitzlist"/>
        <w:numPr>
          <w:ilvl w:val="1"/>
          <w:numId w:val="20"/>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w wysokości 500,00 zł dziennie za</w:t>
      </w:r>
      <w:r w:rsidR="7EEE4908" w:rsidRPr="00BC67D2">
        <w:rPr>
          <w:rFonts w:ascii="Arial" w:hAnsi="Arial" w:cs="Arial"/>
          <w:color w:val="000000" w:themeColor="text1"/>
        </w:rPr>
        <w:t xml:space="preserve"> </w:t>
      </w:r>
      <w:r w:rsidRPr="00BC67D2">
        <w:rPr>
          <w:rFonts w:ascii="Arial" w:hAnsi="Arial" w:cs="Arial"/>
          <w:color w:val="000000" w:themeColor="text1"/>
        </w:rPr>
        <w:t>każdy rozpoczęty % poniżej parametru określonego</w:t>
      </w:r>
      <w:r w:rsidR="2439945B" w:rsidRPr="00BC67D2">
        <w:rPr>
          <w:rFonts w:ascii="Arial" w:hAnsi="Arial" w:cs="Arial"/>
          <w:color w:val="000000" w:themeColor="text1"/>
        </w:rPr>
        <w:t xml:space="preserve"> w</w:t>
      </w:r>
      <w:r w:rsidRPr="00BC67D2">
        <w:rPr>
          <w:rFonts w:ascii="Arial" w:hAnsi="Arial" w:cs="Arial"/>
          <w:color w:val="000000" w:themeColor="text1"/>
        </w:rPr>
        <w:t xml:space="preserve"> § 3 ust. 5 pkt 1 Umowy;</w:t>
      </w:r>
    </w:p>
    <w:p w14:paraId="3AB4E286" w14:textId="4249C304" w:rsidR="00BC4DD6" w:rsidRDefault="00103B5B" w:rsidP="00BC67D2">
      <w:pPr>
        <w:pStyle w:val="Akapitzlist"/>
        <w:numPr>
          <w:ilvl w:val="1"/>
          <w:numId w:val="20"/>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lastRenderedPageBreak/>
        <w:t>w</w:t>
      </w:r>
      <w:r w:rsidR="00BC4DD6" w:rsidRPr="00BC67D2">
        <w:rPr>
          <w:rFonts w:ascii="Arial" w:hAnsi="Arial" w:cs="Arial"/>
          <w:color w:val="000000" w:themeColor="text1"/>
        </w:rPr>
        <w:t xml:space="preserve"> wysokości 100,00 zł dziennie za</w:t>
      </w:r>
      <w:r w:rsidR="3EE1A45F" w:rsidRPr="00BC67D2">
        <w:rPr>
          <w:rFonts w:ascii="Arial" w:hAnsi="Arial" w:cs="Arial"/>
          <w:color w:val="000000" w:themeColor="text1"/>
        </w:rPr>
        <w:t xml:space="preserve"> </w:t>
      </w:r>
      <w:r w:rsidR="00BC4DD6" w:rsidRPr="00BC67D2">
        <w:rPr>
          <w:rFonts w:ascii="Arial" w:hAnsi="Arial" w:cs="Arial"/>
          <w:color w:val="000000" w:themeColor="text1"/>
        </w:rPr>
        <w:t>każdy rozpoczęty % poniżej parametru określonego w § 3 ust. 5 pkt 2 Umowy.</w:t>
      </w:r>
    </w:p>
    <w:p w14:paraId="22CB4606" w14:textId="4A479475" w:rsidR="002F2260" w:rsidRPr="00BC67D2" w:rsidRDefault="002F2260" w:rsidP="2FC33AEC">
      <w:pPr>
        <w:pStyle w:val="Akapitzlist"/>
        <w:numPr>
          <w:ilvl w:val="1"/>
          <w:numId w:val="20"/>
        </w:numPr>
        <w:spacing w:after="0" w:line="360" w:lineRule="auto"/>
        <w:ind w:left="1134" w:hanging="425"/>
        <w:jc w:val="both"/>
        <w:rPr>
          <w:rFonts w:eastAsiaTheme="minorEastAsia"/>
          <w:color w:val="000000" w:themeColor="text1"/>
        </w:rPr>
      </w:pPr>
      <w:r w:rsidRPr="2FC33AEC">
        <w:rPr>
          <w:rFonts w:ascii="Arial" w:hAnsi="Arial" w:cs="Arial"/>
          <w:color w:val="000000" w:themeColor="text1"/>
        </w:rPr>
        <w:t xml:space="preserve">w wysokości 1000,00 zł za każdy rozpoczęty dzień opóźnienia Wykonawcy w dotrzymaniu terminu uruchomienia nowej lub przenoszonej Lokalizacji, o którym mowa w </w:t>
      </w:r>
      <w:r w:rsidR="5A6DA291" w:rsidRPr="2FC33AEC">
        <w:rPr>
          <w:rFonts w:ascii="Arial" w:hAnsi="Arial" w:cs="Arial"/>
          <w:color w:val="000000" w:themeColor="text1"/>
        </w:rPr>
        <w:t>§</w:t>
      </w:r>
      <w:r w:rsidRPr="2FC33AEC">
        <w:rPr>
          <w:rFonts w:ascii="Arial" w:hAnsi="Arial" w:cs="Arial"/>
          <w:color w:val="000000" w:themeColor="text1"/>
        </w:rPr>
        <w:t>12 ust 2 Umowy.</w:t>
      </w:r>
    </w:p>
    <w:p w14:paraId="4863079F" w14:textId="5DBD8C0F" w:rsidR="00BC4DD6" w:rsidRPr="00BC67D2" w:rsidRDefault="00BC4DD6" w:rsidP="00BC67D2">
      <w:pPr>
        <w:pStyle w:val="Akapitzlist"/>
        <w:numPr>
          <w:ilvl w:val="0"/>
          <w:numId w:val="19"/>
        </w:numPr>
        <w:spacing w:after="0" w:line="360" w:lineRule="auto"/>
        <w:ind w:hanging="436"/>
        <w:jc w:val="both"/>
        <w:rPr>
          <w:rFonts w:ascii="Arial" w:hAnsi="Arial" w:cs="Arial"/>
          <w:color w:val="000000" w:themeColor="text1"/>
        </w:rPr>
      </w:pPr>
      <w:r w:rsidRPr="2BE9B162">
        <w:rPr>
          <w:rFonts w:ascii="Arial" w:hAnsi="Arial" w:cs="Arial"/>
          <w:color w:val="000000" w:themeColor="text1"/>
        </w:rPr>
        <w:t xml:space="preserve">Jeżeli opóźnienie, o którym mowa w ust. I pkt l przekroczy 30 dni </w:t>
      </w:r>
      <w:r w:rsidR="00D853EE" w:rsidRPr="2BE9B162">
        <w:rPr>
          <w:rFonts w:ascii="Arial" w:hAnsi="Arial" w:cs="Arial"/>
          <w:color w:val="000000" w:themeColor="text1"/>
        </w:rPr>
        <w:t>Zamawiający</w:t>
      </w:r>
      <w:r w:rsidRPr="2BE9B162">
        <w:rPr>
          <w:rFonts w:ascii="Arial" w:hAnsi="Arial" w:cs="Arial"/>
          <w:color w:val="000000" w:themeColor="text1"/>
        </w:rPr>
        <w:t xml:space="preserve"> może bez wyznaczania dodatkowego terminu </w:t>
      </w:r>
      <w:r w:rsidR="00103B5B" w:rsidRPr="2BE9B162">
        <w:rPr>
          <w:rFonts w:ascii="Arial" w:hAnsi="Arial" w:cs="Arial"/>
          <w:color w:val="000000" w:themeColor="text1"/>
        </w:rPr>
        <w:t>odstąpić</w:t>
      </w:r>
      <w:r w:rsidRPr="2BE9B162">
        <w:rPr>
          <w:rFonts w:ascii="Arial" w:hAnsi="Arial" w:cs="Arial"/>
          <w:color w:val="000000" w:themeColor="text1"/>
        </w:rPr>
        <w:t xml:space="preserve"> od Umowy z winy </w:t>
      </w:r>
      <w:r w:rsidR="001454B2" w:rsidRPr="2BE9B162">
        <w:rPr>
          <w:rFonts w:ascii="Arial" w:hAnsi="Arial" w:cs="Arial"/>
          <w:color w:val="000000" w:themeColor="text1"/>
        </w:rPr>
        <w:t>Wykonawcy</w:t>
      </w:r>
      <w:r w:rsidRPr="2BE9B162">
        <w:rPr>
          <w:rFonts w:ascii="Arial" w:hAnsi="Arial" w:cs="Arial"/>
          <w:color w:val="000000" w:themeColor="text1"/>
        </w:rPr>
        <w:t xml:space="preserve">, w terminie 30 dni od </w:t>
      </w:r>
      <w:r w:rsidR="00103B5B" w:rsidRPr="2BE9B162">
        <w:rPr>
          <w:rFonts w:ascii="Arial" w:hAnsi="Arial" w:cs="Arial"/>
          <w:color w:val="000000" w:themeColor="text1"/>
        </w:rPr>
        <w:t>wystąpienia</w:t>
      </w:r>
      <w:r w:rsidRPr="2BE9B162">
        <w:rPr>
          <w:rFonts w:ascii="Arial" w:hAnsi="Arial" w:cs="Arial"/>
          <w:color w:val="000000" w:themeColor="text1"/>
        </w:rPr>
        <w:t xml:space="preserve"> przesłanki </w:t>
      </w:r>
      <w:r w:rsidR="00103B5B" w:rsidRPr="2BE9B162">
        <w:rPr>
          <w:rFonts w:ascii="Arial" w:hAnsi="Arial" w:cs="Arial"/>
          <w:color w:val="000000" w:themeColor="text1"/>
        </w:rPr>
        <w:t>umożliwiającej</w:t>
      </w:r>
      <w:r w:rsidRPr="2BE9B162">
        <w:rPr>
          <w:rFonts w:ascii="Arial" w:hAnsi="Arial" w:cs="Arial"/>
          <w:color w:val="000000" w:themeColor="text1"/>
        </w:rPr>
        <w:t xml:space="preserve"> mu </w:t>
      </w:r>
      <w:r w:rsidR="00103B5B" w:rsidRPr="2BE9B162">
        <w:rPr>
          <w:rFonts w:ascii="Arial" w:hAnsi="Arial" w:cs="Arial"/>
          <w:color w:val="000000" w:themeColor="text1"/>
        </w:rPr>
        <w:t>odstąpienie</w:t>
      </w:r>
      <w:r w:rsidRPr="2BE9B162">
        <w:rPr>
          <w:rFonts w:ascii="Arial" w:hAnsi="Arial" w:cs="Arial"/>
          <w:color w:val="000000" w:themeColor="text1"/>
        </w:rPr>
        <w:t xml:space="preserve"> od Umowy, z jednoczesnym prawem do </w:t>
      </w:r>
      <w:r w:rsidR="00103B5B" w:rsidRPr="2BE9B162">
        <w:rPr>
          <w:rFonts w:ascii="Arial" w:hAnsi="Arial" w:cs="Arial"/>
          <w:color w:val="000000" w:themeColor="text1"/>
        </w:rPr>
        <w:t>żądania</w:t>
      </w:r>
      <w:r w:rsidRPr="2BE9B162">
        <w:rPr>
          <w:rFonts w:ascii="Arial" w:hAnsi="Arial" w:cs="Arial"/>
          <w:color w:val="000000" w:themeColor="text1"/>
        </w:rPr>
        <w:t xml:space="preserve"> kary umownej w wysokości 20 % </w:t>
      </w:r>
      <w:r w:rsidR="00103B5B" w:rsidRPr="2BE9B162">
        <w:rPr>
          <w:rFonts w:ascii="Arial" w:hAnsi="Arial" w:cs="Arial"/>
          <w:color w:val="000000" w:themeColor="text1"/>
        </w:rPr>
        <w:t>łącznego</w:t>
      </w:r>
      <w:r w:rsidRPr="2BE9B162">
        <w:rPr>
          <w:rFonts w:ascii="Arial" w:hAnsi="Arial" w:cs="Arial"/>
          <w:color w:val="000000" w:themeColor="text1"/>
        </w:rPr>
        <w:t xml:space="preserve"> wynagrodzenia</w:t>
      </w:r>
      <w:r w:rsidR="00A5210E" w:rsidRPr="2BE9B162">
        <w:rPr>
          <w:rFonts w:ascii="Arial" w:hAnsi="Arial" w:cs="Arial"/>
          <w:color w:val="000000" w:themeColor="text1"/>
        </w:rPr>
        <w:t xml:space="preserve"> brutto</w:t>
      </w:r>
      <w:r w:rsidRPr="2BE9B162">
        <w:rPr>
          <w:rFonts w:ascii="Arial" w:hAnsi="Arial" w:cs="Arial"/>
          <w:color w:val="000000" w:themeColor="text1"/>
        </w:rPr>
        <w:t>, o którym mowa w § 9 ust. 2 Umowy</w:t>
      </w:r>
      <w:r w:rsidR="00A5210E" w:rsidRPr="2BE9B162">
        <w:rPr>
          <w:rFonts w:ascii="Arial" w:hAnsi="Arial" w:cs="Arial"/>
          <w:color w:val="000000" w:themeColor="text1"/>
        </w:rPr>
        <w:t xml:space="preserve"> z zachowaniem prawa do </w:t>
      </w:r>
      <w:r w:rsidR="00323497" w:rsidRPr="2BE9B162">
        <w:rPr>
          <w:rFonts w:ascii="Arial" w:hAnsi="Arial" w:cs="Arial"/>
          <w:color w:val="000000" w:themeColor="text1"/>
        </w:rPr>
        <w:t>dochodzenia odszkodowania na zasadach ogólnych określonych w Kodeksie cywilnym.</w:t>
      </w:r>
    </w:p>
    <w:p w14:paraId="1A28298B" w14:textId="4B24FCD3" w:rsidR="00BC4DD6" w:rsidRPr="00BC67D2" w:rsidRDefault="00BC4DD6" w:rsidP="00BC67D2">
      <w:pPr>
        <w:pStyle w:val="Akapitzlist"/>
        <w:numPr>
          <w:ilvl w:val="0"/>
          <w:numId w:val="19"/>
        </w:numPr>
        <w:spacing w:after="0" w:line="360" w:lineRule="auto"/>
        <w:ind w:hanging="436"/>
        <w:jc w:val="both"/>
        <w:rPr>
          <w:rFonts w:ascii="Arial" w:hAnsi="Arial" w:cs="Arial"/>
          <w:color w:val="000000" w:themeColor="text1"/>
        </w:rPr>
      </w:pPr>
      <w:r w:rsidRPr="00BC67D2">
        <w:rPr>
          <w:rFonts w:ascii="Arial" w:hAnsi="Arial" w:cs="Arial"/>
          <w:color w:val="000000" w:themeColor="text1"/>
        </w:rPr>
        <w:t xml:space="preserve">Czas Awarii lub Usterki w danej Lokalizacji liczony jest od momentu telefonicznego zgłoszenia przez </w:t>
      </w:r>
      <w:r w:rsidR="00D853EE" w:rsidRPr="00BC67D2">
        <w:rPr>
          <w:rFonts w:ascii="Arial" w:hAnsi="Arial" w:cs="Arial"/>
          <w:color w:val="000000" w:themeColor="text1"/>
        </w:rPr>
        <w:t xml:space="preserve">Zamawiającego </w:t>
      </w:r>
      <w:r w:rsidRPr="00BC67D2">
        <w:rPr>
          <w:rFonts w:ascii="Arial" w:hAnsi="Arial" w:cs="Arial"/>
          <w:color w:val="000000" w:themeColor="text1"/>
        </w:rPr>
        <w:t xml:space="preserve">na numer telefonu całodobowego lub zgłoszenia na adres email wskazane w § 6 ust. </w:t>
      </w:r>
      <w:r w:rsidR="00DE4ED2" w:rsidRPr="00BC67D2">
        <w:rPr>
          <w:rFonts w:ascii="Arial" w:hAnsi="Arial" w:cs="Arial"/>
          <w:color w:val="000000" w:themeColor="text1"/>
        </w:rPr>
        <w:t xml:space="preserve">5 </w:t>
      </w:r>
      <w:r w:rsidRPr="00BC67D2">
        <w:rPr>
          <w:rFonts w:ascii="Arial" w:hAnsi="Arial" w:cs="Arial"/>
          <w:color w:val="000000" w:themeColor="text1"/>
        </w:rPr>
        <w:t xml:space="preserve">Umowy, do momentu potwierdzenia przez </w:t>
      </w:r>
      <w:r w:rsidR="00D853EE" w:rsidRPr="00BC67D2">
        <w:rPr>
          <w:rFonts w:ascii="Arial" w:hAnsi="Arial" w:cs="Arial"/>
          <w:color w:val="000000" w:themeColor="text1"/>
        </w:rPr>
        <w:t>Zamawiającego</w:t>
      </w:r>
      <w:r w:rsidRPr="00BC67D2">
        <w:rPr>
          <w:rFonts w:ascii="Arial" w:hAnsi="Arial" w:cs="Arial"/>
          <w:color w:val="000000" w:themeColor="text1"/>
        </w:rPr>
        <w:t xml:space="preserve"> </w:t>
      </w:r>
      <w:r w:rsidR="00E716EB" w:rsidRPr="00BC67D2">
        <w:rPr>
          <w:rFonts w:ascii="Arial" w:hAnsi="Arial" w:cs="Arial"/>
          <w:color w:val="000000" w:themeColor="text1"/>
        </w:rPr>
        <w:t>drog</w:t>
      </w:r>
      <w:r w:rsidR="214C5A4C" w:rsidRPr="00BC67D2">
        <w:rPr>
          <w:rFonts w:ascii="Arial" w:hAnsi="Arial" w:cs="Arial"/>
          <w:color w:val="000000" w:themeColor="text1"/>
        </w:rPr>
        <w:t>ą</w:t>
      </w:r>
      <w:r w:rsidRPr="00BC67D2">
        <w:rPr>
          <w:rFonts w:ascii="Arial" w:hAnsi="Arial" w:cs="Arial"/>
          <w:color w:val="000000" w:themeColor="text1"/>
        </w:rPr>
        <w:t xml:space="preserve"> e-mail lub telefonicznie usunięcia przyczyn </w:t>
      </w:r>
      <w:r w:rsidR="00E716EB" w:rsidRPr="00BC67D2">
        <w:rPr>
          <w:rFonts w:ascii="Arial" w:hAnsi="Arial" w:cs="Arial"/>
          <w:color w:val="000000" w:themeColor="text1"/>
        </w:rPr>
        <w:t>powodujących</w:t>
      </w:r>
      <w:r w:rsidRPr="00BC67D2">
        <w:rPr>
          <w:rFonts w:ascii="Arial" w:hAnsi="Arial" w:cs="Arial"/>
          <w:color w:val="000000" w:themeColor="text1"/>
        </w:rPr>
        <w:t xml:space="preserve"> brak dostępności do Usługi MPLS lub obniżenia parametrów Usługi MPLS. Potwierdzenia zamknięcia (prawidłowego obsłużenia) zgłoszenia ze strony </w:t>
      </w:r>
      <w:r w:rsidR="00D853EE" w:rsidRPr="00BC67D2">
        <w:rPr>
          <w:rFonts w:ascii="Arial" w:hAnsi="Arial" w:cs="Arial"/>
          <w:color w:val="000000" w:themeColor="text1"/>
        </w:rPr>
        <w:t>Zamawiającego</w:t>
      </w:r>
      <w:r w:rsidRPr="00BC67D2">
        <w:rPr>
          <w:rFonts w:ascii="Arial" w:hAnsi="Arial" w:cs="Arial"/>
          <w:color w:val="000000" w:themeColor="text1"/>
        </w:rPr>
        <w:t xml:space="preserve"> dokonuje osoba, która dokonała zgłoszenia. W przypadku braku możliwości kontaktu ze </w:t>
      </w:r>
      <w:r w:rsidR="00E716EB" w:rsidRPr="00BC67D2">
        <w:rPr>
          <w:rFonts w:ascii="Arial" w:hAnsi="Arial" w:cs="Arial"/>
          <w:color w:val="000000" w:themeColor="text1"/>
        </w:rPr>
        <w:t>zgłaszającym</w:t>
      </w:r>
      <w:r w:rsidRPr="00BC67D2">
        <w:rPr>
          <w:rFonts w:ascii="Arial" w:hAnsi="Arial" w:cs="Arial"/>
          <w:color w:val="000000" w:themeColor="text1"/>
        </w:rPr>
        <w:t xml:space="preserve">, potwierdzenia zamknięcia zgłoszenia może dokonać osoba wskazana w wykazie osób uprawnionych po stronie </w:t>
      </w:r>
      <w:r w:rsidR="00D853EE" w:rsidRPr="00BC67D2">
        <w:rPr>
          <w:rFonts w:ascii="Arial" w:hAnsi="Arial" w:cs="Arial"/>
          <w:color w:val="000000" w:themeColor="text1"/>
        </w:rPr>
        <w:t>Zamawiającego</w:t>
      </w:r>
      <w:r w:rsidRPr="00BC67D2">
        <w:rPr>
          <w:rFonts w:ascii="Arial" w:hAnsi="Arial" w:cs="Arial"/>
          <w:color w:val="000000" w:themeColor="text1"/>
        </w:rPr>
        <w:t xml:space="preserve"> do dokonywania zgłoszeń. </w:t>
      </w:r>
      <w:r w:rsidR="00D853EE" w:rsidRPr="00BC67D2">
        <w:rPr>
          <w:rFonts w:ascii="Arial" w:hAnsi="Arial" w:cs="Arial"/>
          <w:color w:val="000000" w:themeColor="text1"/>
        </w:rPr>
        <w:t>Zamawiający</w:t>
      </w:r>
      <w:r w:rsidRPr="00BC67D2">
        <w:rPr>
          <w:rFonts w:ascii="Arial" w:hAnsi="Arial" w:cs="Arial"/>
          <w:color w:val="000000" w:themeColor="text1"/>
        </w:rPr>
        <w:t xml:space="preserve"> potwierdzi usunięcie Awarii</w:t>
      </w:r>
      <w:r w:rsidR="00962750" w:rsidRPr="00BC67D2">
        <w:rPr>
          <w:rFonts w:ascii="Arial" w:hAnsi="Arial" w:cs="Arial"/>
          <w:color w:val="000000" w:themeColor="text1"/>
        </w:rPr>
        <w:t xml:space="preserve"> lub </w:t>
      </w:r>
      <w:r w:rsidRPr="00BC67D2">
        <w:rPr>
          <w:rFonts w:ascii="Arial" w:hAnsi="Arial" w:cs="Arial"/>
          <w:color w:val="000000" w:themeColor="text1"/>
        </w:rPr>
        <w:t>Usterki w ci</w:t>
      </w:r>
      <w:r w:rsidR="02795EE2" w:rsidRPr="00BC67D2">
        <w:rPr>
          <w:rFonts w:ascii="Arial" w:hAnsi="Arial" w:cs="Arial"/>
          <w:color w:val="000000" w:themeColor="text1"/>
        </w:rPr>
        <w:t>ągu</w:t>
      </w:r>
      <w:r w:rsidRPr="00BC67D2">
        <w:rPr>
          <w:rFonts w:ascii="Arial" w:hAnsi="Arial" w:cs="Arial"/>
          <w:color w:val="000000" w:themeColor="text1"/>
        </w:rPr>
        <w:t xml:space="preserve"> 3 godzin od otrzymania informacji o usunięciu Awarii</w:t>
      </w:r>
      <w:r w:rsidR="00962750" w:rsidRPr="00BC67D2">
        <w:rPr>
          <w:rFonts w:ascii="Arial" w:hAnsi="Arial" w:cs="Arial"/>
          <w:color w:val="000000" w:themeColor="text1"/>
        </w:rPr>
        <w:t xml:space="preserve"> lub </w:t>
      </w:r>
      <w:r w:rsidRPr="00BC67D2">
        <w:rPr>
          <w:rFonts w:ascii="Arial" w:hAnsi="Arial" w:cs="Arial"/>
          <w:color w:val="000000" w:themeColor="text1"/>
        </w:rPr>
        <w:t xml:space="preserve">Usterki. W przypadku pozytywnego wyniku weryfikacji usunięcia przyczyn </w:t>
      </w:r>
      <w:r w:rsidR="00E716EB" w:rsidRPr="00BC67D2">
        <w:rPr>
          <w:rFonts w:ascii="Arial" w:hAnsi="Arial" w:cs="Arial"/>
          <w:color w:val="000000" w:themeColor="text1"/>
        </w:rPr>
        <w:t>powodujących</w:t>
      </w:r>
      <w:r w:rsidRPr="00BC67D2">
        <w:rPr>
          <w:rFonts w:ascii="Arial" w:hAnsi="Arial" w:cs="Arial"/>
          <w:color w:val="000000" w:themeColor="text1"/>
        </w:rPr>
        <w:t xml:space="preserve"> brak dostępności Usługi MPLS lub w przypadku braku informacji od </w:t>
      </w:r>
      <w:r w:rsidR="00D853EE" w:rsidRPr="00BC67D2">
        <w:rPr>
          <w:rFonts w:ascii="Arial" w:hAnsi="Arial" w:cs="Arial"/>
          <w:color w:val="000000" w:themeColor="text1"/>
        </w:rPr>
        <w:t>Zamawiającego</w:t>
      </w:r>
      <w:r w:rsidRPr="00BC67D2">
        <w:rPr>
          <w:rFonts w:ascii="Arial" w:hAnsi="Arial" w:cs="Arial"/>
          <w:color w:val="000000" w:themeColor="text1"/>
        </w:rPr>
        <w:t>, we wskazanym czasie - Awaria</w:t>
      </w:r>
      <w:r w:rsidR="00962750" w:rsidRPr="00BC67D2">
        <w:rPr>
          <w:rFonts w:ascii="Arial" w:hAnsi="Arial" w:cs="Arial"/>
          <w:color w:val="000000" w:themeColor="text1"/>
        </w:rPr>
        <w:t xml:space="preserve"> lub </w:t>
      </w:r>
      <w:r w:rsidRPr="00BC67D2">
        <w:rPr>
          <w:rFonts w:ascii="Arial" w:hAnsi="Arial" w:cs="Arial"/>
          <w:color w:val="000000" w:themeColor="text1"/>
        </w:rPr>
        <w:t xml:space="preserve">Usterka uważana jest za </w:t>
      </w:r>
      <w:r w:rsidR="00E716EB" w:rsidRPr="00BC67D2">
        <w:rPr>
          <w:rFonts w:ascii="Arial" w:hAnsi="Arial" w:cs="Arial"/>
          <w:color w:val="000000" w:themeColor="text1"/>
        </w:rPr>
        <w:t>usunięt</w:t>
      </w:r>
      <w:r w:rsidR="471C4BB0" w:rsidRPr="00BC67D2">
        <w:rPr>
          <w:rFonts w:ascii="Arial" w:hAnsi="Arial" w:cs="Arial"/>
          <w:color w:val="000000" w:themeColor="text1"/>
        </w:rPr>
        <w:t>ą</w:t>
      </w:r>
      <w:r w:rsidRPr="00BC67D2">
        <w:rPr>
          <w:rFonts w:ascii="Arial" w:hAnsi="Arial" w:cs="Arial"/>
          <w:color w:val="000000" w:themeColor="text1"/>
        </w:rPr>
        <w:t xml:space="preserve">, a moment przekazania informacji do </w:t>
      </w:r>
      <w:r w:rsidR="00D853EE" w:rsidRPr="00BC67D2">
        <w:rPr>
          <w:rFonts w:ascii="Arial" w:hAnsi="Arial" w:cs="Arial"/>
          <w:color w:val="000000" w:themeColor="text1"/>
        </w:rPr>
        <w:t>Zamawiającego</w:t>
      </w:r>
      <w:r w:rsidRPr="00BC67D2">
        <w:rPr>
          <w:rFonts w:ascii="Arial" w:hAnsi="Arial" w:cs="Arial"/>
          <w:color w:val="000000" w:themeColor="text1"/>
        </w:rPr>
        <w:t xml:space="preserve"> o</w:t>
      </w:r>
      <w:r w:rsidR="002A293B">
        <w:rPr>
          <w:rFonts w:ascii="Arial" w:hAnsi="Arial" w:cs="Arial"/>
          <w:color w:val="000000" w:themeColor="text1"/>
        </w:rPr>
        <w:t> </w:t>
      </w:r>
      <w:r w:rsidRPr="00BC67D2">
        <w:rPr>
          <w:rFonts w:ascii="Arial" w:hAnsi="Arial" w:cs="Arial"/>
          <w:color w:val="000000" w:themeColor="text1"/>
        </w:rPr>
        <w:t>usunięciu Awarii</w:t>
      </w:r>
      <w:r w:rsidR="00962750" w:rsidRPr="00BC67D2">
        <w:rPr>
          <w:rFonts w:ascii="Arial" w:hAnsi="Arial" w:cs="Arial"/>
          <w:color w:val="000000" w:themeColor="text1"/>
        </w:rPr>
        <w:t xml:space="preserve"> lub </w:t>
      </w:r>
      <w:r w:rsidRPr="00BC67D2">
        <w:rPr>
          <w:rFonts w:ascii="Arial" w:hAnsi="Arial" w:cs="Arial"/>
          <w:color w:val="000000" w:themeColor="text1"/>
        </w:rPr>
        <w:t xml:space="preserve">Usterki jest uważany za zamknięcie zgłoszenia. Do czasu braku dostępności Usługi MPLS w danej Lokalizacji nie wlicza się czasu planowanych Przerw Serwisowych, o przeprowadzeniu których </w:t>
      </w:r>
      <w:r w:rsidR="001454B2" w:rsidRPr="00BC67D2">
        <w:rPr>
          <w:rFonts w:ascii="Arial" w:hAnsi="Arial" w:cs="Arial"/>
          <w:color w:val="000000" w:themeColor="text1"/>
        </w:rPr>
        <w:t>Wykonawca</w:t>
      </w:r>
      <w:r w:rsidRPr="00BC67D2">
        <w:rPr>
          <w:rFonts w:ascii="Arial" w:hAnsi="Arial" w:cs="Arial"/>
          <w:color w:val="000000" w:themeColor="text1"/>
        </w:rPr>
        <w:t xml:space="preserve"> zawiadomił </w:t>
      </w:r>
      <w:r w:rsidR="00D853EE" w:rsidRPr="00BC67D2">
        <w:rPr>
          <w:rFonts w:ascii="Arial" w:hAnsi="Arial" w:cs="Arial"/>
          <w:color w:val="000000" w:themeColor="text1"/>
        </w:rPr>
        <w:t>Zamawiającego</w:t>
      </w:r>
      <w:r w:rsidRPr="00BC67D2">
        <w:rPr>
          <w:rFonts w:ascii="Arial" w:hAnsi="Arial" w:cs="Arial"/>
          <w:color w:val="000000" w:themeColor="text1"/>
        </w:rPr>
        <w:t>.</w:t>
      </w:r>
    </w:p>
    <w:p w14:paraId="11CE779D" w14:textId="51EA9651" w:rsidR="00BC4DD6" w:rsidRPr="00BC67D2" w:rsidRDefault="00BC4DD6" w:rsidP="00BC67D2">
      <w:pPr>
        <w:pStyle w:val="Akapitzlist"/>
        <w:numPr>
          <w:ilvl w:val="0"/>
          <w:numId w:val="19"/>
        </w:numPr>
        <w:spacing w:after="0" w:line="360" w:lineRule="auto"/>
        <w:ind w:hanging="436"/>
        <w:jc w:val="both"/>
        <w:rPr>
          <w:rFonts w:ascii="Arial" w:hAnsi="Arial" w:cs="Arial"/>
          <w:color w:val="000000" w:themeColor="text1"/>
        </w:rPr>
      </w:pPr>
      <w:r w:rsidRPr="00BC67D2">
        <w:rPr>
          <w:rFonts w:ascii="Arial" w:hAnsi="Arial" w:cs="Arial"/>
          <w:color w:val="000000" w:themeColor="text1"/>
        </w:rPr>
        <w:t>Jeżeli Usługa MPLS w Lokalizacji:</w:t>
      </w:r>
    </w:p>
    <w:p w14:paraId="38CF8BC4" w14:textId="0A6EC9D6" w:rsidR="00BC4DD6" w:rsidRPr="00BC67D2" w:rsidRDefault="00BC4DD6" w:rsidP="00BC67D2">
      <w:pPr>
        <w:pStyle w:val="Akapitzlist"/>
        <w:numPr>
          <w:ilvl w:val="1"/>
          <w:numId w:val="21"/>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CP, C</w:t>
      </w:r>
      <w:r w:rsidR="001E32C2" w:rsidRPr="00BC67D2">
        <w:rPr>
          <w:rFonts w:ascii="Arial" w:hAnsi="Arial" w:cs="Arial"/>
          <w:color w:val="000000" w:themeColor="text1"/>
        </w:rPr>
        <w:t>Z</w:t>
      </w:r>
      <w:r w:rsidR="008A2757" w:rsidRPr="00BC67D2">
        <w:rPr>
          <w:rFonts w:ascii="Arial" w:hAnsi="Arial" w:cs="Arial"/>
          <w:color w:val="000000" w:themeColor="text1"/>
        </w:rPr>
        <w:t xml:space="preserve">, </w:t>
      </w:r>
      <w:r w:rsidR="00372D09">
        <w:rPr>
          <w:rFonts w:ascii="Arial" w:hAnsi="Arial" w:cs="Arial"/>
          <w:color w:val="000000" w:themeColor="text1"/>
        </w:rPr>
        <w:t>KZ</w:t>
      </w:r>
      <w:r w:rsidR="008A2757" w:rsidRPr="00BC67D2">
        <w:rPr>
          <w:rFonts w:ascii="Arial" w:hAnsi="Arial" w:cs="Arial"/>
          <w:color w:val="000000" w:themeColor="text1"/>
        </w:rPr>
        <w:t xml:space="preserve"> </w:t>
      </w:r>
      <w:r w:rsidRPr="00BC67D2">
        <w:rPr>
          <w:rFonts w:ascii="Arial" w:hAnsi="Arial" w:cs="Arial"/>
          <w:color w:val="000000" w:themeColor="text1"/>
        </w:rPr>
        <w:t>nie będzie dostępna powyżej 3 dni,</w:t>
      </w:r>
    </w:p>
    <w:p w14:paraId="0D31ADDB" w14:textId="5741DF92" w:rsidR="00BC4DD6" w:rsidRPr="00BC67D2" w:rsidRDefault="00372D09" w:rsidP="00BC67D2">
      <w:pPr>
        <w:pStyle w:val="Akapitzlist"/>
        <w:numPr>
          <w:ilvl w:val="1"/>
          <w:numId w:val="21"/>
        </w:numPr>
        <w:spacing w:after="0" w:line="360" w:lineRule="auto"/>
        <w:ind w:left="1134" w:hanging="425"/>
        <w:jc w:val="both"/>
        <w:rPr>
          <w:rFonts w:ascii="Arial" w:hAnsi="Arial" w:cs="Arial"/>
          <w:color w:val="000000" w:themeColor="text1"/>
        </w:rPr>
      </w:pPr>
      <w:r>
        <w:rPr>
          <w:rFonts w:ascii="Arial" w:hAnsi="Arial" w:cs="Arial"/>
          <w:color w:val="000000" w:themeColor="text1"/>
        </w:rPr>
        <w:t>RZ</w:t>
      </w:r>
      <w:r w:rsidR="00BC4DD6" w:rsidRPr="00BC67D2">
        <w:rPr>
          <w:rFonts w:ascii="Arial" w:hAnsi="Arial" w:cs="Arial"/>
          <w:color w:val="000000" w:themeColor="text1"/>
        </w:rPr>
        <w:t xml:space="preserve"> nie będzie dostępna powyżej 10 dni,</w:t>
      </w:r>
    </w:p>
    <w:p w14:paraId="45E76142" w14:textId="721A1D64" w:rsidR="00BC4DD6" w:rsidRPr="00BC67D2" w:rsidRDefault="00F20711" w:rsidP="00BC67D2">
      <w:pPr>
        <w:pStyle w:val="Akapitzlist"/>
        <w:numPr>
          <w:ilvl w:val="1"/>
          <w:numId w:val="21"/>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ZZ, NW</w:t>
      </w:r>
      <w:r w:rsidR="00BC4DD6" w:rsidRPr="00BC67D2">
        <w:rPr>
          <w:rFonts w:ascii="Arial" w:hAnsi="Arial" w:cs="Arial"/>
          <w:color w:val="000000" w:themeColor="text1"/>
        </w:rPr>
        <w:t xml:space="preserve"> </w:t>
      </w:r>
      <w:r w:rsidRPr="00BC67D2">
        <w:rPr>
          <w:rFonts w:ascii="Arial" w:hAnsi="Arial" w:cs="Arial"/>
          <w:color w:val="000000" w:themeColor="text1"/>
        </w:rPr>
        <w:t>(</w:t>
      </w:r>
      <w:r w:rsidR="00BC4DD6" w:rsidRPr="00BC67D2">
        <w:rPr>
          <w:rFonts w:ascii="Arial" w:hAnsi="Arial" w:cs="Arial"/>
          <w:color w:val="000000" w:themeColor="text1"/>
        </w:rPr>
        <w:t xml:space="preserve">wg </w:t>
      </w:r>
      <w:r w:rsidR="004F2C8B" w:rsidRPr="00BC67D2">
        <w:rPr>
          <w:rFonts w:ascii="Arial" w:hAnsi="Arial" w:cs="Arial"/>
          <w:color w:val="000000" w:themeColor="text1"/>
        </w:rPr>
        <w:t>Załącznika</w:t>
      </w:r>
      <w:r w:rsidR="00BC4DD6" w:rsidRPr="00BC67D2">
        <w:rPr>
          <w:rFonts w:ascii="Arial" w:hAnsi="Arial" w:cs="Arial"/>
          <w:color w:val="000000" w:themeColor="text1"/>
        </w:rPr>
        <w:t xml:space="preserve"> nr 2 do Umowy) nie będzie dostępna powyżej 30 dni,</w:t>
      </w:r>
    </w:p>
    <w:p w14:paraId="588AEB61" w14:textId="5F1E0B40" w:rsidR="00BC4DD6" w:rsidRPr="00BC67D2" w:rsidRDefault="00D853EE" w:rsidP="00BC67D2">
      <w:pPr>
        <w:pStyle w:val="Akapitzlist"/>
        <w:spacing w:after="0" w:line="360" w:lineRule="auto"/>
        <w:jc w:val="both"/>
        <w:rPr>
          <w:rFonts w:ascii="Arial" w:hAnsi="Arial" w:cs="Arial"/>
          <w:color w:val="000000" w:themeColor="text1"/>
        </w:rPr>
      </w:pPr>
      <w:r w:rsidRPr="00BC67D2">
        <w:rPr>
          <w:rFonts w:ascii="Arial" w:hAnsi="Arial" w:cs="Arial"/>
          <w:color w:val="000000" w:themeColor="text1"/>
        </w:rPr>
        <w:t>Zamawiający</w:t>
      </w:r>
      <w:r w:rsidR="00BC4DD6" w:rsidRPr="00BC67D2">
        <w:rPr>
          <w:rFonts w:ascii="Arial" w:hAnsi="Arial" w:cs="Arial"/>
          <w:color w:val="000000" w:themeColor="text1"/>
        </w:rPr>
        <w:t xml:space="preserve"> może, bez wyznaczania dodatkowego terminu, w przypadku </w:t>
      </w:r>
      <w:r w:rsidR="004F2C8B" w:rsidRPr="00BC67D2">
        <w:rPr>
          <w:rFonts w:ascii="Arial" w:hAnsi="Arial" w:cs="Arial"/>
          <w:color w:val="000000" w:themeColor="text1"/>
        </w:rPr>
        <w:t>wystąpienia</w:t>
      </w:r>
      <w:r w:rsidR="00BC4DD6" w:rsidRPr="00BC67D2">
        <w:rPr>
          <w:rFonts w:ascii="Arial" w:hAnsi="Arial" w:cs="Arial"/>
          <w:color w:val="000000" w:themeColor="text1"/>
        </w:rPr>
        <w:t xml:space="preserve"> którejkolwiek z wyżej wymienionych przesłanek, </w:t>
      </w:r>
      <w:r w:rsidR="000B0004" w:rsidRPr="00BC67D2">
        <w:rPr>
          <w:rFonts w:ascii="Arial" w:hAnsi="Arial" w:cs="Arial"/>
          <w:color w:val="000000" w:themeColor="text1"/>
        </w:rPr>
        <w:t xml:space="preserve">odstąpić od Umowy z winy Wykonawcy, w terminie 30 dni od wystąpienia przesłanki umożliwiającej mu odstąpienie od Umowy </w:t>
      </w:r>
      <w:r w:rsidR="00BC4DD6" w:rsidRPr="00BC67D2">
        <w:rPr>
          <w:rFonts w:ascii="Arial" w:hAnsi="Arial" w:cs="Arial"/>
          <w:color w:val="000000" w:themeColor="text1"/>
        </w:rPr>
        <w:t xml:space="preserve">i </w:t>
      </w:r>
      <w:r w:rsidR="004F2C8B" w:rsidRPr="00BC67D2">
        <w:rPr>
          <w:rFonts w:ascii="Arial" w:hAnsi="Arial" w:cs="Arial"/>
          <w:color w:val="000000" w:themeColor="text1"/>
        </w:rPr>
        <w:t>żądać</w:t>
      </w:r>
      <w:r w:rsidR="00BC4DD6" w:rsidRPr="00BC67D2">
        <w:rPr>
          <w:rFonts w:ascii="Arial" w:hAnsi="Arial" w:cs="Arial"/>
          <w:color w:val="000000" w:themeColor="text1"/>
        </w:rPr>
        <w:t xml:space="preserve"> kary umownej w wysokości 20 % </w:t>
      </w:r>
      <w:r w:rsidR="004F2C8B" w:rsidRPr="00BC67D2">
        <w:rPr>
          <w:rFonts w:ascii="Arial" w:hAnsi="Arial" w:cs="Arial"/>
          <w:color w:val="000000" w:themeColor="text1"/>
        </w:rPr>
        <w:t>łącznego</w:t>
      </w:r>
      <w:r w:rsidR="00BC4DD6" w:rsidRPr="00BC67D2">
        <w:rPr>
          <w:rFonts w:ascii="Arial" w:hAnsi="Arial" w:cs="Arial"/>
          <w:color w:val="000000" w:themeColor="text1"/>
        </w:rPr>
        <w:t xml:space="preserve"> </w:t>
      </w:r>
      <w:r w:rsidR="00BC4DD6" w:rsidRPr="00BC67D2">
        <w:rPr>
          <w:rFonts w:ascii="Arial" w:hAnsi="Arial" w:cs="Arial"/>
          <w:color w:val="000000" w:themeColor="text1"/>
        </w:rPr>
        <w:lastRenderedPageBreak/>
        <w:t>wynagrodzenia brutto określonego w § 9 ust. 2 Umowy</w:t>
      </w:r>
      <w:r w:rsidR="00323497" w:rsidRPr="00BC67D2">
        <w:rPr>
          <w:rFonts w:ascii="Arial" w:hAnsi="Arial" w:cs="Arial"/>
          <w:color w:val="000000" w:themeColor="text1"/>
        </w:rPr>
        <w:t>, z zachowaniem prawa do dochodzenia odszkodowania na zasadach ogólnych określonych w Kodeksie cywilnym.</w:t>
      </w:r>
    </w:p>
    <w:p w14:paraId="50F90EC0" w14:textId="06CC41FB" w:rsidR="009D0409" w:rsidRPr="00BC67D2" w:rsidRDefault="009D0409" w:rsidP="00BC67D2">
      <w:pPr>
        <w:pStyle w:val="Akapitzlist"/>
        <w:numPr>
          <w:ilvl w:val="0"/>
          <w:numId w:val="19"/>
        </w:numPr>
        <w:spacing w:after="0" w:line="360" w:lineRule="auto"/>
        <w:jc w:val="both"/>
        <w:rPr>
          <w:rFonts w:ascii="Arial" w:hAnsi="Arial" w:cs="Arial"/>
          <w:color w:val="000000" w:themeColor="text1"/>
        </w:rPr>
      </w:pPr>
      <w:r w:rsidRPr="00BC67D2">
        <w:rPr>
          <w:rFonts w:ascii="Arial" w:hAnsi="Arial" w:cs="Arial"/>
          <w:color w:val="000000" w:themeColor="text1"/>
        </w:rPr>
        <w:t>Strony mogą odstąpić od Umowy w przypadkach przewidzianych obowiązującymi przepisami prawa, które nie zostały przewidziane w Umowie.</w:t>
      </w:r>
    </w:p>
    <w:p w14:paraId="1CEAEF43" w14:textId="6788F7CB" w:rsidR="009D0409" w:rsidRPr="00BC67D2" w:rsidRDefault="009D0409" w:rsidP="00BC67D2">
      <w:pPr>
        <w:pStyle w:val="Akapitzlist"/>
        <w:numPr>
          <w:ilvl w:val="0"/>
          <w:numId w:val="19"/>
        </w:numPr>
        <w:spacing w:after="0" w:line="360" w:lineRule="auto"/>
        <w:jc w:val="both"/>
        <w:rPr>
          <w:rFonts w:ascii="Arial" w:hAnsi="Arial" w:cs="Arial"/>
          <w:color w:val="000000" w:themeColor="text1"/>
        </w:rPr>
      </w:pPr>
      <w:r w:rsidRPr="180D5E11">
        <w:rPr>
          <w:rFonts w:ascii="Arial" w:hAnsi="Arial" w:cs="Arial"/>
          <w:color w:val="000000" w:themeColor="text1"/>
        </w:rPr>
        <w:t>W razie wystąpienia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Zamawiający może odstąpić od Umowy w terminie 30 dni od powzięcia wiadomości o powyższych okolicznościach. W</w:t>
      </w:r>
      <w:r w:rsidR="002A293B" w:rsidRPr="180D5E11">
        <w:rPr>
          <w:rFonts w:ascii="Arial" w:hAnsi="Arial" w:cs="Arial"/>
          <w:color w:val="000000" w:themeColor="text1"/>
        </w:rPr>
        <w:t> </w:t>
      </w:r>
      <w:r w:rsidRPr="180D5E11">
        <w:rPr>
          <w:rFonts w:ascii="Arial" w:hAnsi="Arial" w:cs="Arial"/>
          <w:color w:val="000000" w:themeColor="text1"/>
        </w:rPr>
        <w:t>takim wypadku Wykonawca może żądać jedynie wynagrodzenia należnego z tytułu wykonania części Umowy.</w:t>
      </w:r>
    </w:p>
    <w:p w14:paraId="1A04CBC2" w14:textId="10AA787A" w:rsidR="6DF7637E" w:rsidRPr="00912FD8" w:rsidRDefault="00912FD8" w:rsidP="00912FD8">
      <w:pPr>
        <w:pStyle w:val="Akapitzlist"/>
        <w:numPr>
          <w:ilvl w:val="0"/>
          <w:numId w:val="19"/>
        </w:numPr>
        <w:spacing w:after="0" w:line="360" w:lineRule="auto"/>
        <w:jc w:val="both"/>
        <w:rPr>
          <w:rFonts w:ascii="Arial" w:hAnsi="Arial" w:cs="Arial"/>
          <w:color w:val="000000" w:themeColor="text1"/>
        </w:rPr>
      </w:pPr>
      <w:r w:rsidRPr="00912FD8">
        <w:rPr>
          <w:rFonts w:ascii="Arial" w:hAnsi="Arial" w:cs="Arial"/>
          <w:color w:val="000000" w:themeColor="text1"/>
        </w:rPr>
        <w:t>Miesięczny limit odpowiedzialności Wykonawcy z tytułu kar umownych za niewykonanie lub nienależyte wykonanie Usług MPLS wynosi równowartość należnego łącznego miesięcznego wynagrodzenia brutto obliczonego zgodnie z § 9 ust. 3 Umowy, za miesiąc w którym rozpoczęło się niewykonanie lub nienależyte wykonanie usług MPLS. Miesięczny limit odpowiedzialności określony w zdaniu pierwszym dotyczy również sytuacji, w której niewykonanie lub nienależyte wykonanie Usługi MPLS dotyczy pojedynczej Lokalizacji. Miesięczny limit odpowiedzialności wykonawcy nie znajduje zastosowania w przypadku odstąpienia od umowy</w:t>
      </w:r>
      <w:r w:rsidR="6DF7637E" w:rsidRPr="00912FD8">
        <w:rPr>
          <w:rFonts w:ascii="Arial" w:hAnsi="Arial" w:cs="Arial"/>
          <w:color w:val="000000" w:themeColor="text1"/>
        </w:rPr>
        <w:t>.</w:t>
      </w:r>
    </w:p>
    <w:p w14:paraId="7065927E" w14:textId="76AE8AC4" w:rsidR="00BC4DD6" w:rsidRPr="00BC67D2" w:rsidRDefault="00BC4DD6" w:rsidP="00912FD8">
      <w:pPr>
        <w:pStyle w:val="Akapitzlist"/>
        <w:numPr>
          <w:ilvl w:val="0"/>
          <w:numId w:val="19"/>
        </w:numPr>
        <w:spacing w:after="0" w:line="360" w:lineRule="auto"/>
        <w:jc w:val="both"/>
        <w:rPr>
          <w:rFonts w:ascii="Arial" w:hAnsi="Arial" w:cs="Arial"/>
          <w:color w:val="000000" w:themeColor="text1"/>
        </w:rPr>
      </w:pPr>
      <w:r w:rsidRPr="180D5E11">
        <w:rPr>
          <w:rFonts w:ascii="Arial" w:hAnsi="Arial" w:cs="Arial"/>
          <w:color w:val="000000" w:themeColor="text1"/>
        </w:rPr>
        <w:t xml:space="preserve">Jeżeli na skutek niewykonania </w:t>
      </w:r>
      <w:r w:rsidR="004F2C8B" w:rsidRPr="180D5E11">
        <w:rPr>
          <w:rFonts w:ascii="Arial" w:hAnsi="Arial" w:cs="Arial"/>
          <w:color w:val="000000" w:themeColor="text1"/>
        </w:rPr>
        <w:t>bądź</w:t>
      </w:r>
      <w:r w:rsidRPr="180D5E11">
        <w:rPr>
          <w:rFonts w:ascii="Arial" w:hAnsi="Arial" w:cs="Arial"/>
          <w:color w:val="000000" w:themeColor="text1"/>
        </w:rPr>
        <w:t xml:space="preserve"> nienależytego wykonania przez </w:t>
      </w:r>
      <w:r w:rsidR="001454B2" w:rsidRPr="180D5E11">
        <w:rPr>
          <w:rFonts w:ascii="Arial" w:hAnsi="Arial" w:cs="Arial"/>
          <w:color w:val="000000" w:themeColor="text1"/>
        </w:rPr>
        <w:t>Wykonawcę</w:t>
      </w:r>
      <w:r w:rsidRPr="180D5E11">
        <w:rPr>
          <w:rFonts w:ascii="Arial" w:hAnsi="Arial" w:cs="Arial"/>
          <w:color w:val="000000" w:themeColor="text1"/>
        </w:rPr>
        <w:t xml:space="preserve"> </w:t>
      </w:r>
      <w:r w:rsidR="004F2C8B" w:rsidRPr="180D5E11">
        <w:rPr>
          <w:rFonts w:ascii="Arial" w:hAnsi="Arial" w:cs="Arial"/>
          <w:color w:val="000000" w:themeColor="text1"/>
        </w:rPr>
        <w:t>zobowiązań</w:t>
      </w:r>
      <w:r w:rsidRPr="180D5E11">
        <w:rPr>
          <w:rFonts w:ascii="Arial" w:hAnsi="Arial" w:cs="Arial"/>
          <w:color w:val="000000" w:themeColor="text1"/>
        </w:rPr>
        <w:t xml:space="preserve"> </w:t>
      </w:r>
      <w:r w:rsidR="004F2C8B" w:rsidRPr="180D5E11">
        <w:rPr>
          <w:rFonts w:ascii="Arial" w:hAnsi="Arial" w:cs="Arial"/>
          <w:color w:val="000000" w:themeColor="text1"/>
        </w:rPr>
        <w:t>wynikających</w:t>
      </w:r>
      <w:r w:rsidRPr="180D5E11">
        <w:rPr>
          <w:rFonts w:ascii="Arial" w:hAnsi="Arial" w:cs="Arial"/>
          <w:color w:val="000000" w:themeColor="text1"/>
        </w:rPr>
        <w:t xml:space="preserve"> z Umowy powstanie szkoda </w:t>
      </w:r>
      <w:r w:rsidR="004F2C8B" w:rsidRPr="180D5E11">
        <w:rPr>
          <w:rFonts w:ascii="Arial" w:hAnsi="Arial" w:cs="Arial"/>
          <w:color w:val="000000" w:themeColor="text1"/>
        </w:rPr>
        <w:t>przewyższają</w:t>
      </w:r>
      <w:r w:rsidR="389FC069" w:rsidRPr="180D5E11">
        <w:rPr>
          <w:rFonts w:ascii="Arial" w:hAnsi="Arial" w:cs="Arial"/>
          <w:color w:val="000000" w:themeColor="text1"/>
        </w:rPr>
        <w:t>ca</w:t>
      </w:r>
      <w:r w:rsidRPr="180D5E11">
        <w:rPr>
          <w:rFonts w:ascii="Arial" w:hAnsi="Arial" w:cs="Arial"/>
          <w:color w:val="000000" w:themeColor="text1"/>
        </w:rPr>
        <w:t xml:space="preserve"> </w:t>
      </w:r>
      <w:r w:rsidR="004F2C8B" w:rsidRPr="180D5E11">
        <w:rPr>
          <w:rFonts w:ascii="Arial" w:hAnsi="Arial" w:cs="Arial"/>
          <w:color w:val="000000" w:themeColor="text1"/>
        </w:rPr>
        <w:t>zastrzeżon</w:t>
      </w:r>
      <w:r w:rsidR="6852731F" w:rsidRPr="180D5E11">
        <w:rPr>
          <w:rFonts w:ascii="Arial" w:hAnsi="Arial" w:cs="Arial"/>
          <w:color w:val="000000" w:themeColor="text1"/>
        </w:rPr>
        <w:t>ą</w:t>
      </w:r>
      <w:r w:rsidRPr="180D5E11">
        <w:rPr>
          <w:rFonts w:ascii="Arial" w:hAnsi="Arial" w:cs="Arial"/>
          <w:color w:val="000000" w:themeColor="text1"/>
        </w:rPr>
        <w:t xml:space="preserve"> karę </w:t>
      </w:r>
      <w:r w:rsidR="004F2C8B" w:rsidRPr="180D5E11">
        <w:rPr>
          <w:rFonts w:ascii="Arial" w:hAnsi="Arial" w:cs="Arial"/>
          <w:color w:val="000000" w:themeColor="text1"/>
        </w:rPr>
        <w:t>umown</w:t>
      </w:r>
      <w:r w:rsidR="1484B206" w:rsidRPr="180D5E11">
        <w:rPr>
          <w:rFonts w:ascii="Arial" w:hAnsi="Arial" w:cs="Arial"/>
          <w:color w:val="000000" w:themeColor="text1"/>
        </w:rPr>
        <w:t>ą</w:t>
      </w:r>
      <w:r w:rsidRPr="180D5E11">
        <w:rPr>
          <w:rFonts w:ascii="Arial" w:hAnsi="Arial" w:cs="Arial"/>
          <w:color w:val="000000" w:themeColor="text1"/>
        </w:rPr>
        <w:t xml:space="preserve">, </w:t>
      </w:r>
      <w:r w:rsidR="004F2C8B" w:rsidRPr="180D5E11">
        <w:rPr>
          <w:rFonts w:ascii="Arial" w:hAnsi="Arial" w:cs="Arial"/>
          <w:color w:val="000000" w:themeColor="text1"/>
        </w:rPr>
        <w:t>bądź</w:t>
      </w:r>
      <w:r w:rsidRPr="180D5E11">
        <w:rPr>
          <w:rFonts w:ascii="Arial" w:hAnsi="Arial" w:cs="Arial"/>
          <w:color w:val="000000" w:themeColor="text1"/>
        </w:rPr>
        <w:t xml:space="preserve"> szkoda powstanie z innych przyczyn aniżeli te, ze względu na które zastrzeżono kary umowne</w:t>
      </w:r>
      <w:r w:rsidR="435E49E0" w:rsidRPr="180D5E11">
        <w:rPr>
          <w:rFonts w:ascii="Arial" w:hAnsi="Arial" w:cs="Arial"/>
          <w:color w:val="000000" w:themeColor="text1"/>
        </w:rPr>
        <w:t xml:space="preserve"> </w:t>
      </w:r>
      <w:r w:rsidR="00D853EE" w:rsidRPr="180D5E11">
        <w:rPr>
          <w:rFonts w:ascii="Arial" w:hAnsi="Arial" w:cs="Arial"/>
          <w:color w:val="000000" w:themeColor="text1"/>
        </w:rPr>
        <w:t>Zamawiającemu</w:t>
      </w:r>
      <w:r w:rsidRPr="180D5E11">
        <w:rPr>
          <w:rFonts w:ascii="Arial" w:hAnsi="Arial" w:cs="Arial"/>
          <w:color w:val="000000" w:themeColor="text1"/>
        </w:rPr>
        <w:t xml:space="preserve"> przysługuje prawo dochodzenia odszkodowania na zasadach ogólnych określonych w Kodeksie cywilnym.</w:t>
      </w:r>
    </w:p>
    <w:p w14:paraId="76D179DC" w14:textId="4730AB6A" w:rsidR="00D0580D" w:rsidRPr="00BC67D2" w:rsidRDefault="001454B2" w:rsidP="00BC67D2">
      <w:pPr>
        <w:pStyle w:val="Akapitzlist"/>
        <w:numPr>
          <w:ilvl w:val="0"/>
          <w:numId w:val="19"/>
        </w:numPr>
        <w:spacing w:after="0" w:line="360" w:lineRule="auto"/>
        <w:ind w:hanging="436"/>
        <w:jc w:val="both"/>
        <w:rPr>
          <w:rFonts w:ascii="Arial" w:hAnsi="Arial" w:cs="Arial"/>
          <w:color w:val="000000" w:themeColor="text1"/>
        </w:rPr>
      </w:pPr>
      <w:r w:rsidRPr="180D5E11">
        <w:rPr>
          <w:rFonts w:ascii="Arial" w:hAnsi="Arial" w:cs="Arial"/>
          <w:color w:val="000000" w:themeColor="text1"/>
        </w:rPr>
        <w:t>Wykonawca</w:t>
      </w:r>
      <w:r w:rsidR="00BC4DD6" w:rsidRPr="180D5E11">
        <w:rPr>
          <w:rFonts w:ascii="Arial" w:hAnsi="Arial" w:cs="Arial"/>
          <w:color w:val="000000" w:themeColor="text1"/>
        </w:rPr>
        <w:t xml:space="preserve"> </w:t>
      </w:r>
      <w:r w:rsidR="004F2C8B" w:rsidRPr="180D5E11">
        <w:rPr>
          <w:rFonts w:ascii="Arial" w:hAnsi="Arial" w:cs="Arial"/>
          <w:color w:val="000000" w:themeColor="text1"/>
        </w:rPr>
        <w:t>zobowiązany</w:t>
      </w:r>
      <w:r w:rsidR="00BC4DD6" w:rsidRPr="180D5E11">
        <w:rPr>
          <w:rFonts w:ascii="Arial" w:hAnsi="Arial" w:cs="Arial"/>
          <w:color w:val="000000" w:themeColor="text1"/>
        </w:rPr>
        <w:t xml:space="preserve"> jest do zapłaty kar umownych w terminie 14 dni od daty otrzymania wezwania od </w:t>
      </w:r>
      <w:r w:rsidRPr="180D5E11">
        <w:rPr>
          <w:rFonts w:ascii="Arial" w:hAnsi="Arial" w:cs="Arial"/>
          <w:color w:val="000000" w:themeColor="text1"/>
        </w:rPr>
        <w:t>Wykonawcy</w:t>
      </w:r>
      <w:r w:rsidR="00BC4DD6" w:rsidRPr="180D5E11">
        <w:rPr>
          <w:rFonts w:ascii="Arial" w:hAnsi="Arial" w:cs="Arial"/>
          <w:color w:val="000000" w:themeColor="text1"/>
        </w:rPr>
        <w:t xml:space="preserve">, przy czym </w:t>
      </w:r>
      <w:r w:rsidR="00D853EE" w:rsidRPr="180D5E11">
        <w:rPr>
          <w:rFonts w:ascii="Arial" w:hAnsi="Arial" w:cs="Arial"/>
          <w:color w:val="000000" w:themeColor="text1"/>
        </w:rPr>
        <w:t>Zamawiający</w:t>
      </w:r>
      <w:r w:rsidR="00BC4DD6" w:rsidRPr="180D5E11">
        <w:rPr>
          <w:rFonts w:ascii="Arial" w:hAnsi="Arial" w:cs="Arial"/>
          <w:color w:val="000000" w:themeColor="text1"/>
        </w:rPr>
        <w:t xml:space="preserve"> zastrzega sobie prawo </w:t>
      </w:r>
      <w:r w:rsidR="004F2C8B" w:rsidRPr="180D5E11">
        <w:rPr>
          <w:rFonts w:ascii="Arial" w:hAnsi="Arial" w:cs="Arial"/>
          <w:color w:val="000000" w:themeColor="text1"/>
        </w:rPr>
        <w:t>potrącania</w:t>
      </w:r>
      <w:r w:rsidR="00BC4DD6" w:rsidRPr="180D5E11">
        <w:rPr>
          <w:rFonts w:ascii="Arial" w:hAnsi="Arial" w:cs="Arial"/>
          <w:color w:val="000000" w:themeColor="text1"/>
        </w:rPr>
        <w:t xml:space="preserve"> kar</w:t>
      </w:r>
      <w:r w:rsidR="00AF84FA" w:rsidRPr="180D5E11">
        <w:rPr>
          <w:rFonts w:ascii="Arial" w:hAnsi="Arial" w:cs="Arial"/>
          <w:color w:val="000000" w:themeColor="text1"/>
        </w:rPr>
        <w:t xml:space="preserve"> z </w:t>
      </w:r>
      <w:r w:rsidR="00BC4DD6" w:rsidRPr="180D5E11">
        <w:rPr>
          <w:rFonts w:ascii="Arial" w:hAnsi="Arial" w:cs="Arial"/>
          <w:color w:val="000000" w:themeColor="text1"/>
        </w:rPr>
        <w:t xml:space="preserve">wynagrodzenia należnego </w:t>
      </w:r>
      <w:r w:rsidRPr="180D5E11">
        <w:rPr>
          <w:rFonts w:ascii="Arial" w:hAnsi="Arial" w:cs="Arial"/>
          <w:color w:val="000000" w:themeColor="text1"/>
        </w:rPr>
        <w:t>Wykonawcy</w:t>
      </w:r>
      <w:r w:rsidR="00BC4DD6" w:rsidRPr="180D5E11">
        <w:rPr>
          <w:rFonts w:ascii="Arial" w:hAnsi="Arial" w:cs="Arial"/>
          <w:color w:val="000000" w:themeColor="text1"/>
        </w:rPr>
        <w:t xml:space="preserve">, do czego </w:t>
      </w:r>
      <w:r w:rsidRPr="180D5E11">
        <w:rPr>
          <w:rFonts w:ascii="Arial" w:hAnsi="Arial" w:cs="Arial"/>
          <w:color w:val="000000" w:themeColor="text1"/>
        </w:rPr>
        <w:t>Wykonawca</w:t>
      </w:r>
      <w:r w:rsidR="00BC4DD6" w:rsidRPr="180D5E11">
        <w:rPr>
          <w:rFonts w:ascii="Arial" w:hAnsi="Arial" w:cs="Arial"/>
          <w:color w:val="000000" w:themeColor="text1"/>
        </w:rPr>
        <w:t xml:space="preserve"> upoważnia </w:t>
      </w:r>
      <w:r w:rsidR="00D853EE" w:rsidRPr="180D5E11">
        <w:rPr>
          <w:rFonts w:ascii="Arial" w:hAnsi="Arial" w:cs="Arial"/>
          <w:color w:val="000000" w:themeColor="text1"/>
        </w:rPr>
        <w:t>Zamawiającego</w:t>
      </w:r>
      <w:r w:rsidR="00BC4DD6" w:rsidRPr="180D5E11">
        <w:rPr>
          <w:rFonts w:ascii="Arial" w:hAnsi="Arial" w:cs="Arial"/>
          <w:color w:val="000000" w:themeColor="text1"/>
        </w:rPr>
        <w:t>.</w:t>
      </w:r>
    </w:p>
    <w:p w14:paraId="5D3CD765" w14:textId="03BDEB65" w:rsidR="00D0580D" w:rsidRPr="00BC67D2" w:rsidRDefault="00D0580D" w:rsidP="00BC67D2">
      <w:pPr>
        <w:pStyle w:val="Podtytu"/>
        <w:spacing w:after="0" w:line="360" w:lineRule="auto"/>
        <w:jc w:val="center"/>
        <w:rPr>
          <w:rStyle w:val="Odwoaniedelikatne"/>
          <w:rFonts w:ascii="Arial" w:hAnsi="Arial" w:cs="Arial"/>
          <w:b/>
          <w:bCs/>
          <w:color w:val="000000" w:themeColor="text1"/>
        </w:rPr>
      </w:pPr>
      <w:r w:rsidRPr="00BC67D2">
        <w:rPr>
          <w:rStyle w:val="Odwoaniedelikatne"/>
          <w:rFonts w:ascii="Arial" w:hAnsi="Arial" w:cs="Arial"/>
          <w:b/>
          <w:bCs/>
          <w:color w:val="000000" w:themeColor="text1"/>
        </w:rPr>
        <w:t>§</w:t>
      </w:r>
      <w:r w:rsidR="009D14CA" w:rsidRPr="00BC67D2">
        <w:rPr>
          <w:rStyle w:val="Odwoaniedelikatne"/>
          <w:rFonts w:ascii="Arial" w:hAnsi="Arial" w:cs="Arial"/>
          <w:b/>
          <w:bCs/>
          <w:color w:val="000000" w:themeColor="text1"/>
        </w:rPr>
        <w:t>9</w:t>
      </w:r>
      <w:r w:rsidRPr="00BC67D2">
        <w:rPr>
          <w:rStyle w:val="Odwoaniedelikatne"/>
          <w:rFonts w:ascii="Arial" w:hAnsi="Arial" w:cs="Arial"/>
          <w:b/>
          <w:bCs/>
          <w:color w:val="000000" w:themeColor="text1"/>
        </w:rPr>
        <w:t>.</w:t>
      </w:r>
    </w:p>
    <w:p w14:paraId="24DA4694" w14:textId="2562CA29" w:rsidR="00D0580D" w:rsidRPr="00BC67D2" w:rsidRDefault="009D14CA" w:rsidP="00BC67D2">
      <w:pPr>
        <w:pStyle w:val="Podtytu"/>
        <w:spacing w:after="0" w:line="360" w:lineRule="auto"/>
        <w:jc w:val="center"/>
        <w:rPr>
          <w:rFonts w:ascii="Arial" w:hAnsi="Arial" w:cs="Arial"/>
          <w:color w:val="000000" w:themeColor="text1"/>
        </w:rPr>
      </w:pPr>
      <w:r w:rsidRPr="00BC67D2">
        <w:rPr>
          <w:rStyle w:val="Odwoaniedelikatne"/>
          <w:rFonts w:ascii="Arial" w:hAnsi="Arial" w:cs="Arial"/>
          <w:b/>
          <w:bCs/>
          <w:color w:val="000000" w:themeColor="text1"/>
        </w:rPr>
        <w:t>Wartość Umowy, wynagrodzenia i rozlicz</w:t>
      </w:r>
      <w:r w:rsidR="00771CE9" w:rsidRPr="00BC67D2">
        <w:rPr>
          <w:rStyle w:val="Odwoaniedelikatne"/>
          <w:rFonts w:ascii="Arial" w:hAnsi="Arial" w:cs="Arial"/>
          <w:b/>
          <w:bCs/>
          <w:color w:val="000000" w:themeColor="text1"/>
        </w:rPr>
        <w:t>enia Stron</w:t>
      </w:r>
    </w:p>
    <w:p w14:paraId="11E31C52" w14:textId="312CD414" w:rsidR="00F66E7F" w:rsidRPr="00BC67D2" w:rsidRDefault="00F66E7F" w:rsidP="00BC67D2">
      <w:pPr>
        <w:pStyle w:val="Akapitzlist"/>
        <w:numPr>
          <w:ilvl w:val="0"/>
          <w:numId w:val="23"/>
        </w:numPr>
        <w:spacing w:after="0" w:line="360" w:lineRule="auto"/>
        <w:ind w:hanging="436"/>
        <w:jc w:val="both"/>
        <w:rPr>
          <w:rFonts w:ascii="Arial" w:hAnsi="Arial" w:cs="Arial"/>
          <w:color w:val="000000" w:themeColor="text1"/>
        </w:rPr>
      </w:pPr>
      <w:r w:rsidRPr="00BC67D2">
        <w:rPr>
          <w:rFonts w:ascii="Arial" w:hAnsi="Arial" w:cs="Arial"/>
          <w:color w:val="000000" w:themeColor="text1"/>
        </w:rPr>
        <w:t xml:space="preserve">Wysokość wynagrodzenia określa Umowa, zgodnie z formularzem ofertowym złożonym przez </w:t>
      </w:r>
      <w:r w:rsidR="001454B2" w:rsidRPr="00BC67D2">
        <w:rPr>
          <w:rFonts w:ascii="Arial" w:hAnsi="Arial" w:cs="Arial"/>
          <w:color w:val="000000" w:themeColor="text1"/>
        </w:rPr>
        <w:t>Wykonawcę</w:t>
      </w:r>
      <w:r w:rsidRPr="00BC67D2">
        <w:rPr>
          <w:rFonts w:ascii="Arial" w:hAnsi="Arial" w:cs="Arial"/>
          <w:color w:val="000000" w:themeColor="text1"/>
        </w:rPr>
        <w:t xml:space="preserve"> w postępowaniu o udzielenie przedmiotowego zamówienia publicznego.</w:t>
      </w:r>
    </w:p>
    <w:p w14:paraId="47A3FA1C" w14:textId="429F42EA" w:rsidR="00F66E7F" w:rsidRPr="00BC67D2" w:rsidRDefault="00992715" w:rsidP="00BC67D2">
      <w:pPr>
        <w:pStyle w:val="Akapitzlist"/>
        <w:numPr>
          <w:ilvl w:val="0"/>
          <w:numId w:val="23"/>
        </w:numPr>
        <w:spacing w:after="0" w:line="360" w:lineRule="auto"/>
        <w:ind w:hanging="436"/>
        <w:jc w:val="both"/>
        <w:rPr>
          <w:rFonts w:ascii="Arial" w:hAnsi="Arial" w:cs="Arial"/>
          <w:color w:val="000000" w:themeColor="text1"/>
        </w:rPr>
      </w:pPr>
      <w:r w:rsidRPr="00BC67D2">
        <w:rPr>
          <w:rFonts w:ascii="Arial" w:hAnsi="Arial" w:cs="Arial"/>
          <w:color w:val="000000" w:themeColor="text1"/>
        </w:rPr>
        <w:t>Łączne</w:t>
      </w:r>
      <w:r w:rsidR="00F66E7F" w:rsidRPr="00BC67D2">
        <w:rPr>
          <w:rFonts w:ascii="Arial" w:hAnsi="Arial" w:cs="Arial"/>
          <w:color w:val="000000" w:themeColor="text1"/>
        </w:rPr>
        <w:t xml:space="preserve"> wynagrodzenie z tytułu realizacji Umowy nie przekroczy, w trakcie trwania</w:t>
      </w:r>
      <w:r w:rsidR="012C7CDD" w:rsidRPr="00BC67D2">
        <w:rPr>
          <w:rFonts w:ascii="Arial" w:hAnsi="Arial" w:cs="Arial"/>
          <w:color w:val="000000" w:themeColor="text1"/>
        </w:rPr>
        <w:t xml:space="preserve"> </w:t>
      </w:r>
      <w:r w:rsidR="00F66E7F" w:rsidRPr="00BC67D2">
        <w:rPr>
          <w:rFonts w:ascii="Arial" w:hAnsi="Arial" w:cs="Arial"/>
          <w:color w:val="000000" w:themeColor="text1"/>
        </w:rPr>
        <w:t>Umowy</w:t>
      </w:r>
      <w:r w:rsidR="5B5C7DDF" w:rsidRPr="00BC67D2">
        <w:rPr>
          <w:rFonts w:ascii="Arial" w:hAnsi="Arial" w:cs="Arial"/>
          <w:color w:val="000000" w:themeColor="text1"/>
        </w:rPr>
        <w:t xml:space="preserve"> </w:t>
      </w:r>
      <w:r w:rsidR="00F66E7F" w:rsidRPr="00BC67D2">
        <w:rPr>
          <w:rFonts w:ascii="Arial" w:hAnsi="Arial" w:cs="Arial"/>
          <w:color w:val="000000" w:themeColor="text1"/>
        </w:rPr>
        <w:t>kwoty</w:t>
      </w:r>
      <w:r w:rsidR="00292BB8" w:rsidRPr="00BC67D2">
        <w:rPr>
          <w:rFonts w:ascii="Arial" w:hAnsi="Arial" w:cs="Arial"/>
          <w:color w:val="000000" w:themeColor="text1"/>
        </w:rPr>
        <w:t>…………………….</w:t>
      </w:r>
      <w:r w:rsidR="00F66E7F" w:rsidRPr="00BC67D2">
        <w:rPr>
          <w:rFonts w:ascii="Arial" w:hAnsi="Arial" w:cs="Arial"/>
          <w:color w:val="000000" w:themeColor="text1"/>
        </w:rPr>
        <w:t>zł brutto (słownie złotych:</w:t>
      </w:r>
      <w:r w:rsidR="31E1F67F" w:rsidRPr="00BC67D2">
        <w:rPr>
          <w:rFonts w:ascii="Arial" w:hAnsi="Arial" w:cs="Arial"/>
          <w:color w:val="000000" w:themeColor="text1"/>
        </w:rPr>
        <w:t xml:space="preserve"> </w:t>
      </w:r>
      <w:r w:rsidR="00F66E7F" w:rsidRPr="00BC67D2">
        <w:rPr>
          <w:rFonts w:ascii="Arial" w:hAnsi="Arial" w:cs="Arial"/>
          <w:color w:val="000000" w:themeColor="text1"/>
        </w:rPr>
        <w:tab/>
        <w:t>)</w:t>
      </w:r>
      <w:r w:rsidR="00292BB8" w:rsidRPr="00BC67D2">
        <w:rPr>
          <w:rFonts w:ascii="Arial" w:hAnsi="Arial" w:cs="Arial"/>
          <w:color w:val="000000" w:themeColor="text1"/>
        </w:rPr>
        <w:t>.</w:t>
      </w:r>
    </w:p>
    <w:p w14:paraId="78BEECFE" w14:textId="2BB65B5C" w:rsidR="00F66E7F" w:rsidRPr="00BC67D2" w:rsidRDefault="00D853EE" w:rsidP="00BC67D2">
      <w:pPr>
        <w:pStyle w:val="Akapitzlist"/>
        <w:numPr>
          <w:ilvl w:val="0"/>
          <w:numId w:val="23"/>
        </w:numPr>
        <w:spacing w:after="0" w:line="360" w:lineRule="auto"/>
        <w:ind w:hanging="436"/>
        <w:jc w:val="both"/>
        <w:rPr>
          <w:rFonts w:ascii="Arial" w:hAnsi="Arial" w:cs="Arial"/>
          <w:color w:val="000000" w:themeColor="text1"/>
        </w:rPr>
      </w:pPr>
      <w:r w:rsidRPr="00BC67D2">
        <w:rPr>
          <w:rFonts w:ascii="Arial" w:hAnsi="Arial" w:cs="Arial"/>
          <w:color w:val="000000" w:themeColor="text1"/>
        </w:rPr>
        <w:lastRenderedPageBreak/>
        <w:t xml:space="preserve">Zamawiający </w:t>
      </w:r>
      <w:r w:rsidR="00992715" w:rsidRPr="00BC67D2">
        <w:rPr>
          <w:rFonts w:ascii="Arial" w:hAnsi="Arial" w:cs="Arial"/>
          <w:color w:val="000000" w:themeColor="text1"/>
        </w:rPr>
        <w:t>zobowiązany</w:t>
      </w:r>
      <w:r w:rsidR="00F66E7F" w:rsidRPr="00BC67D2">
        <w:rPr>
          <w:rFonts w:ascii="Arial" w:hAnsi="Arial" w:cs="Arial"/>
          <w:color w:val="000000" w:themeColor="text1"/>
        </w:rPr>
        <w:t xml:space="preserve"> jest do uiszczania na rzecz </w:t>
      </w:r>
      <w:r w:rsidR="001454B2" w:rsidRPr="00BC67D2">
        <w:rPr>
          <w:rFonts w:ascii="Arial" w:hAnsi="Arial" w:cs="Arial"/>
          <w:color w:val="000000" w:themeColor="text1"/>
        </w:rPr>
        <w:t>Wykonawcy</w:t>
      </w:r>
      <w:r w:rsidR="00F66E7F" w:rsidRPr="00BC67D2">
        <w:rPr>
          <w:rFonts w:ascii="Arial" w:hAnsi="Arial" w:cs="Arial"/>
          <w:color w:val="000000" w:themeColor="text1"/>
        </w:rPr>
        <w:t xml:space="preserve"> z tytułu korzystania z Usług:</w:t>
      </w:r>
    </w:p>
    <w:tbl>
      <w:tblPr>
        <w:tblW w:w="9080" w:type="dxa"/>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CellMar>
          <w:left w:w="70" w:type="dxa"/>
          <w:right w:w="70" w:type="dxa"/>
        </w:tblCellMar>
        <w:tblLook w:val="04A0" w:firstRow="1" w:lastRow="0" w:firstColumn="1" w:lastColumn="0" w:noHBand="0" w:noVBand="1"/>
      </w:tblPr>
      <w:tblGrid>
        <w:gridCol w:w="700"/>
        <w:gridCol w:w="1360"/>
        <w:gridCol w:w="1730"/>
        <w:gridCol w:w="2020"/>
        <w:gridCol w:w="1766"/>
        <w:gridCol w:w="1780"/>
      </w:tblGrid>
      <w:tr w:rsidR="00BC67D2" w:rsidRPr="00BC67D2" w14:paraId="7A615A6F" w14:textId="77777777" w:rsidTr="00F40607">
        <w:trPr>
          <w:trHeight w:val="870"/>
        </w:trPr>
        <w:tc>
          <w:tcPr>
            <w:tcW w:w="700" w:type="dxa"/>
            <w:shd w:val="clear" w:color="auto" w:fill="F2F2F2" w:themeFill="background1" w:themeFillShade="F2"/>
            <w:vAlign w:val="center"/>
            <w:hideMark/>
          </w:tcPr>
          <w:p w14:paraId="1F203781" w14:textId="77777777" w:rsidR="00665F3C" w:rsidRPr="00BC67D2" w:rsidRDefault="00665F3C" w:rsidP="00BC67D2">
            <w:pPr>
              <w:spacing w:after="0" w:line="360" w:lineRule="auto"/>
              <w:jc w:val="center"/>
              <w:rPr>
                <w:rFonts w:ascii="Arial" w:eastAsia="Times New Roman" w:hAnsi="Arial" w:cs="Arial"/>
                <w:b/>
                <w:bCs/>
                <w:color w:val="000000" w:themeColor="text1"/>
                <w:lang w:eastAsia="pl-PL"/>
              </w:rPr>
            </w:pPr>
            <w:r w:rsidRPr="00BC67D2">
              <w:rPr>
                <w:rFonts w:ascii="Arial" w:eastAsia="Times New Roman" w:hAnsi="Arial" w:cs="Arial"/>
                <w:b/>
                <w:bCs/>
                <w:color w:val="000000" w:themeColor="text1"/>
                <w:lang w:eastAsia="pl-PL"/>
              </w:rPr>
              <w:t>pkt</w:t>
            </w:r>
          </w:p>
        </w:tc>
        <w:tc>
          <w:tcPr>
            <w:tcW w:w="1360" w:type="dxa"/>
            <w:shd w:val="clear" w:color="auto" w:fill="F2F2F2" w:themeFill="background1" w:themeFillShade="F2"/>
            <w:vAlign w:val="center"/>
            <w:hideMark/>
          </w:tcPr>
          <w:p w14:paraId="31FE0357" w14:textId="77777777" w:rsidR="00665F3C" w:rsidRPr="00BC67D2" w:rsidRDefault="00665F3C" w:rsidP="00BC67D2">
            <w:pPr>
              <w:spacing w:after="0" w:line="360" w:lineRule="auto"/>
              <w:jc w:val="center"/>
              <w:rPr>
                <w:rFonts w:ascii="Arial" w:eastAsia="Times New Roman" w:hAnsi="Arial" w:cs="Arial"/>
                <w:b/>
                <w:bCs/>
                <w:color w:val="000000" w:themeColor="text1"/>
                <w:lang w:eastAsia="pl-PL"/>
              </w:rPr>
            </w:pPr>
            <w:r w:rsidRPr="00BC67D2">
              <w:rPr>
                <w:rFonts w:ascii="Arial" w:eastAsia="Times New Roman" w:hAnsi="Arial" w:cs="Arial"/>
                <w:b/>
                <w:bCs/>
                <w:color w:val="000000" w:themeColor="text1"/>
                <w:lang w:eastAsia="pl-PL"/>
              </w:rPr>
              <w:t>Typ lokalizacji</w:t>
            </w:r>
          </w:p>
        </w:tc>
        <w:tc>
          <w:tcPr>
            <w:tcW w:w="1620" w:type="dxa"/>
            <w:shd w:val="clear" w:color="auto" w:fill="F2F2F2" w:themeFill="background1" w:themeFillShade="F2"/>
            <w:vAlign w:val="center"/>
            <w:hideMark/>
          </w:tcPr>
          <w:p w14:paraId="78D2F246" w14:textId="77777777" w:rsidR="00665F3C" w:rsidRPr="00BC67D2" w:rsidRDefault="00665F3C" w:rsidP="00BC67D2">
            <w:pPr>
              <w:spacing w:after="0" w:line="360" w:lineRule="auto"/>
              <w:jc w:val="center"/>
              <w:rPr>
                <w:rFonts w:ascii="Arial" w:eastAsia="Times New Roman" w:hAnsi="Arial" w:cs="Arial"/>
                <w:b/>
                <w:bCs/>
                <w:color w:val="000000" w:themeColor="text1"/>
                <w:lang w:eastAsia="pl-PL"/>
              </w:rPr>
            </w:pPr>
            <w:r w:rsidRPr="00BC67D2">
              <w:rPr>
                <w:rFonts w:ascii="Arial" w:eastAsia="Times New Roman" w:hAnsi="Arial" w:cs="Arial"/>
                <w:b/>
                <w:bCs/>
                <w:color w:val="000000" w:themeColor="text1"/>
                <w:lang w:eastAsia="pl-PL"/>
              </w:rPr>
              <w:t>Rodzaj wynagrodzenia dla jednej Lokalizacji</w:t>
            </w:r>
          </w:p>
        </w:tc>
        <w:tc>
          <w:tcPr>
            <w:tcW w:w="2020" w:type="dxa"/>
            <w:shd w:val="clear" w:color="auto" w:fill="F2F2F2" w:themeFill="background1" w:themeFillShade="F2"/>
            <w:vAlign w:val="center"/>
            <w:hideMark/>
          </w:tcPr>
          <w:p w14:paraId="4FA5672F" w14:textId="77777777" w:rsidR="00665F3C" w:rsidRPr="00BC67D2" w:rsidRDefault="00665F3C" w:rsidP="00BC67D2">
            <w:pPr>
              <w:spacing w:after="0" w:line="360" w:lineRule="auto"/>
              <w:jc w:val="center"/>
              <w:rPr>
                <w:rFonts w:ascii="Arial" w:eastAsia="Times New Roman" w:hAnsi="Arial" w:cs="Arial"/>
                <w:b/>
                <w:bCs/>
                <w:color w:val="000000" w:themeColor="text1"/>
                <w:lang w:eastAsia="pl-PL"/>
              </w:rPr>
            </w:pPr>
            <w:r w:rsidRPr="00BC67D2">
              <w:rPr>
                <w:rFonts w:ascii="Arial" w:eastAsia="Times New Roman" w:hAnsi="Arial" w:cs="Arial"/>
                <w:b/>
                <w:bCs/>
                <w:color w:val="000000" w:themeColor="text1"/>
                <w:lang w:eastAsia="pl-PL"/>
              </w:rPr>
              <w:t>Przepustowość łącza w Mb/s</w:t>
            </w:r>
          </w:p>
        </w:tc>
        <w:tc>
          <w:tcPr>
            <w:tcW w:w="1600" w:type="dxa"/>
            <w:shd w:val="clear" w:color="auto" w:fill="F2F2F2" w:themeFill="background1" w:themeFillShade="F2"/>
            <w:vAlign w:val="center"/>
            <w:hideMark/>
          </w:tcPr>
          <w:p w14:paraId="17744461" w14:textId="77777777" w:rsidR="00665F3C" w:rsidRPr="00BC67D2" w:rsidRDefault="00665F3C" w:rsidP="00BC67D2">
            <w:pPr>
              <w:spacing w:after="0" w:line="360" w:lineRule="auto"/>
              <w:jc w:val="center"/>
              <w:rPr>
                <w:rFonts w:ascii="Arial" w:eastAsia="Times New Roman" w:hAnsi="Arial" w:cs="Arial"/>
                <w:b/>
                <w:bCs/>
                <w:color w:val="000000" w:themeColor="text1"/>
                <w:lang w:eastAsia="pl-PL"/>
              </w:rPr>
            </w:pPr>
            <w:r w:rsidRPr="00BC67D2">
              <w:rPr>
                <w:rFonts w:ascii="Arial" w:eastAsia="Times New Roman" w:hAnsi="Arial" w:cs="Arial"/>
                <w:b/>
                <w:bCs/>
                <w:color w:val="000000" w:themeColor="text1"/>
                <w:lang w:eastAsia="pl-PL"/>
              </w:rPr>
              <w:t>Wynagrodzenie PLN netto</w:t>
            </w:r>
          </w:p>
        </w:tc>
        <w:tc>
          <w:tcPr>
            <w:tcW w:w="1780" w:type="dxa"/>
            <w:shd w:val="clear" w:color="auto" w:fill="F2F2F2" w:themeFill="background1" w:themeFillShade="F2"/>
            <w:vAlign w:val="center"/>
            <w:hideMark/>
          </w:tcPr>
          <w:p w14:paraId="626FE998" w14:textId="77777777" w:rsidR="00665F3C" w:rsidRPr="00BC67D2" w:rsidRDefault="00665F3C" w:rsidP="00BC67D2">
            <w:pPr>
              <w:spacing w:after="0" w:line="360" w:lineRule="auto"/>
              <w:jc w:val="center"/>
              <w:rPr>
                <w:rFonts w:ascii="Arial" w:eastAsia="Times New Roman" w:hAnsi="Arial" w:cs="Arial"/>
                <w:b/>
                <w:bCs/>
                <w:color w:val="000000" w:themeColor="text1"/>
                <w:lang w:eastAsia="pl-PL"/>
              </w:rPr>
            </w:pPr>
            <w:r w:rsidRPr="00BC67D2">
              <w:rPr>
                <w:rFonts w:ascii="Arial" w:eastAsia="Times New Roman" w:hAnsi="Arial" w:cs="Arial"/>
                <w:b/>
                <w:bCs/>
                <w:color w:val="000000" w:themeColor="text1"/>
                <w:lang w:eastAsia="pl-PL"/>
              </w:rPr>
              <w:t>Wynagrodzenie słownie złotych</w:t>
            </w:r>
          </w:p>
        </w:tc>
      </w:tr>
      <w:tr w:rsidR="00BC67D2" w:rsidRPr="00BC67D2" w14:paraId="2F166F04" w14:textId="77777777" w:rsidTr="00F40607">
        <w:trPr>
          <w:trHeight w:val="510"/>
        </w:trPr>
        <w:tc>
          <w:tcPr>
            <w:tcW w:w="700" w:type="dxa"/>
            <w:shd w:val="clear" w:color="auto" w:fill="auto"/>
            <w:noWrap/>
            <w:vAlign w:val="center"/>
            <w:hideMark/>
          </w:tcPr>
          <w:p w14:paraId="03D75BF3" w14:textId="77777777" w:rsidR="00665F3C" w:rsidRPr="00BC67D2" w:rsidRDefault="00665F3C"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1</w:t>
            </w:r>
          </w:p>
        </w:tc>
        <w:tc>
          <w:tcPr>
            <w:tcW w:w="1360" w:type="dxa"/>
            <w:vMerge w:val="restart"/>
            <w:shd w:val="clear" w:color="auto" w:fill="auto"/>
            <w:noWrap/>
            <w:vAlign w:val="center"/>
            <w:hideMark/>
          </w:tcPr>
          <w:p w14:paraId="77EF240F" w14:textId="77777777" w:rsidR="00665F3C" w:rsidRPr="00BC67D2" w:rsidRDefault="00665F3C"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NW; ZZ</w:t>
            </w:r>
          </w:p>
        </w:tc>
        <w:tc>
          <w:tcPr>
            <w:tcW w:w="1620" w:type="dxa"/>
            <w:vMerge w:val="restart"/>
            <w:shd w:val="clear" w:color="auto" w:fill="auto"/>
            <w:vAlign w:val="center"/>
            <w:hideMark/>
          </w:tcPr>
          <w:p w14:paraId="2C4748CA" w14:textId="77777777" w:rsidR="00665F3C" w:rsidRPr="00BC67D2" w:rsidRDefault="00665F3C"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Jednorazowe wynagrodzenie za instalację Łączy i uruchomienie Usługi MPLS lub przeniesienie Łączy do nowej Lokalizacji w związku ze zmianą siedziby lub adresu Lokalizacji lub dodaniem nowej Lokalizacji na podstawie Zlecenia</w:t>
            </w:r>
          </w:p>
        </w:tc>
        <w:tc>
          <w:tcPr>
            <w:tcW w:w="2020" w:type="dxa"/>
            <w:shd w:val="clear" w:color="auto" w:fill="auto"/>
            <w:noWrap/>
            <w:vAlign w:val="center"/>
            <w:hideMark/>
          </w:tcPr>
          <w:p w14:paraId="45C0323E" w14:textId="74C14F9D" w:rsidR="00665F3C" w:rsidRPr="00BC67D2" w:rsidRDefault="00AC22A7"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xml:space="preserve">Min. </w:t>
            </w:r>
            <w:r w:rsidR="00665F3C" w:rsidRPr="00BC67D2">
              <w:rPr>
                <w:rFonts w:ascii="Arial" w:eastAsia="Times New Roman" w:hAnsi="Arial" w:cs="Arial"/>
                <w:color w:val="000000" w:themeColor="text1"/>
                <w:lang w:eastAsia="pl-PL"/>
              </w:rPr>
              <w:t>25/25 Mb/s</w:t>
            </w:r>
          </w:p>
        </w:tc>
        <w:tc>
          <w:tcPr>
            <w:tcW w:w="1600" w:type="dxa"/>
            <w:shd w:val="clear" w:color="auto" w:fill="auto"/>
            <w:noWrap/>
            <w:vAlign w:val="bottom"/>
            <w:hideMark/>
          </w:tcPr>
          <w:p w14:paraId="79544B96"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c>
          <w:tcPr>
            <w:tcW w:w="1780" w:type="dxa"/>
            <w:shd w:val="clear" w:color="auto" w:fill="auto"/>
            <w:noWrap/>
            <w:vAlign w:val="bottom"/>
            <w:hideMark/>
          </w:tcPr>
          <w:p w14:paraId="31E4BC3E"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r>
      <w:tr w:rsidR="00BC67D2" w:rsidRPr="00BC67D2" w14:paraId="6FD9EF6B" w14:textId="77777777" w:rsidTr="00F40607">
        <w:trPr>
          <w:trHeight w:val="510"/>
        </w:trPr>
        <w:tc>
          <w:tcPr>
            <w:tcW w:w="700" w:type="dxa"/>
            <w:shd w:val="clear" w:color="auto" w:fill="auto"/>
            <w:noWrap/>
            <w:vAlign w:val="center"/>
            <w:hideMark/>
          </w:tcPr>
          <w:p w14:paraId="0AADB3CA" w14:textId="77777777" w:rsidR="00665F3C" w:rsidRPr="00BC67D2" w:rsidRDefault="00665F3C"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2</w:t>
            </w:r>
          </w:p>
        </w:tc>
        <w:tc>
          <w:tcPr>
            <w:tcW w:w="1360" w:type="dxa"/>
            <w:vMerge/>
            <w:vAlign w:val="center"/>
            <w:hideMark/>
          </w:tcPr>
          <w:p w14:paraId="44D6FCDD"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1620" w:type="dxa"/>
            <w:vMerge/>
            <w:vAlign w:val="center"/>
            <w:hideMark/>
          </w:tcPr>
          <w:p w14:paraId="06AF71C5"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2020" w:type="dxa"/>
            <w:shd w:val="clear" w:color="auto" w:fill="auto"/>
            <w:noWrap/>
            <w:vAlign w:val="center"/>
            <w:hideMark/>
          </w:tcPr>
          <w:p w14:paraId="13AC50FC" w14:textId="35D4C8A9" w:rsidR="00665F3C" w:rsidRPr="00BC67D2" w:rsidRDefault="00AC22A7"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xml:space="preserve">Min. </w:t>
            </w:r>
            <w:r w:rsidR="00665F3C" w:rsidRPr="00BC67D2">
              <w:rPr>
                <w:rFonts w:ascii="Arial" w:eastAsia="Times New Roman" w:hAnsi="Arial" w:cs="Arial"/>
                <w:color w:val="000000" w:themeColor="text1"/>
                <w:lang w:eastAsia="pl-PL"/>
              </w:rPr>
              <w:t>50/50 Mb/s</w:t>
            </w:r>
          </w:p>
        </w:tc>
        <w:tc>
          <w:tcPr>
            <w:tcW w:w="1600" w:type="dxa"/>
            <w:shd w:val="clear" w:color="auto" w:fill="auto"/>
            <w:noWrap/>
            <w:vAlign w:val="bottom"/>
            <w:hideMark/>
          </w:tcPr>
          <w:p w14:paraId="54AB92C9"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c>
          <w:tcPr>
            <w:tcW w:w="1780" w:type="dxa"/>
            <w:shd w:val="clear" w:color="auto" w:fill="auto"/>
            <w:noWrap/>
            <w:vAlign w:val="bottom"/>
            <w:hideMark/>
          </w:tcPr>
          <w:p w14:paraId="552B0E8C"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r>
      <w:tr w:rsidR="00BC67D2" w:rsidRPr="00BC67D2" w14:paraId="0BFF7C28" w14:textId="77777777" w:rsidTr="00F40607">
        <w:trPr>
          <w:trHeight w:val="510"/>
        </w:trPr>
        <w:tc>
          <w:tcPr>
            <w:tcW w:w="700" w:type="dxa"/>
            <w:shd w:val="clear" w:color="auto" w:fill="auto"/>
            <w:noWrap/>
            <w:vAlign w:val="center"/>
            <w:hideMark/>
          </w:tcPr>
          <w:p w14:paraId="16C2BE8E" w14:textId="77777777" w:rsidR="00665F3C" w:rsidRPr="00BC67D2" w:rsidRDefault="00665F3C"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3</w:t>
            </w:r>
          </w:p>
        </w:tc>
        <w:tc>
          <w:tcPr>
            <w:tcW w:w="1360" w:type="dxa"/>
            <w:vMerge/>
            <w:vAlign w:val="center"/>
            <w:hideMark/>
          </w:tcPr>
          <w:p w14:paraId="4815099A"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1620" w:type="dxa"/>
            <w:vMerge/>
            <w:vAlign w:val="center"/>
            <w:hideMark/>
          </w:tcPr>
          <w:p w14:paraId="6A1E45BD"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2020" w:type="dxa"/>
            <w:shd w:val="clear" w:color="auto" w:fill="auto"/>
            <w:noWrap/>
            <w:vAlign w:val="center"/>
            <w:hideMark/>
          </w:tcPr>
          <w:p w14:paraId="266659F9" w14:textId="001FD8BF" w:rsidR="00665F3C" w:rsidRPr="00BC67D2" w:rsidRDefault="00AC22A7"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xml:space="preserve">Min. </w:t>
            </w:r>
            <w:r w:rsidR="00665F3C" w:rsidRPr="00BC67D2">
              <w:rPr>
                <w:rFonts w:ascii="Arial" w:eastAsia="Times New Roman" w:hAnsi="Arial" w:cs="Arial"/>
                <w:color w:val="000000" w:themeColor="text1"/>
                <w:lang w:eastAsia="pl-PL"/>
              </w:rPr>
              <w:t>100/100 Mb/s</w:t>
            </w:r>
          </w:p>
        </w:tc>
        <w:tc>
          <w:tcPr>
            <w:tcW w:w="1600" w:type="dxa"/>
            <w:shd w:val="clear" w:color="auto" w:fill="auto"/>
            <w:noWrap/>
            <w:vAlign w:val="bottom"/>
            <w:hideMark/>
          </w:tcPr>
          <w:p w14:paraId="3F967807"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c>
          <w:tcPr>
            <w:tcW w:w="1780" w:type="dxa"/>
            <w:shd w:val="clear" w:color="auto" w:fill="auto"/>
            <w:noWrap/>
            <w:vAlign w:val="bottom"/>
            <w:hideMark/>
          </w:tcPr>
          <w:p w14:paraId="0A8784D4"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r>
      <w:tr w:rsidR="00BC67D2" w:rsidRPr="00BC67D2" w14:paraId="5D2B22AB" w14:textId="77777777" w:rsidTr="00F40607">
        <w:trPr>
          <w:trHeight w:val="510"/>
        </w:trPr>
        <w:tc>
          <w:tcPr>
            <w:tcW w:w="700" w:type="dxa"/>
            <w:shd w:val="clear" w:color="auto" w:fill="auto"/>
            <w:noWrap/>
            <w:vAlign w:val="center"/>
            <w:hideMark/>
          </w:tcPr>
          <w:p w14:paraId="634AB46A" w14:textId="77777777" w:rsidR="00665F3C" w:rsidRPr="00BC67D2" w:rsidRDefault="00665F3C"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4</w:t>
            </w:r>
          </w:p>
        </w:tc>
        <w:tc>
          <w:tcPr>
            <w:tcW w:w="1360" w:type="dxa"/>
            <w:vMerge/>
            <w:vAlign w:val="center"/>
            <w:hideMark/>
          </w:tcPr>
          <w:p w14:paraId="43F834F4"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1620" w:type="dxa"/>
            <w:vMerge/>
            <w:vAlign w:val="center"/>
            <w:hideMark/>
          </w:tcPr>
          <w:p w14:paraId="24144471"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2020" w:type="dxa"/>
            <w:shd w:val="clear" w:color="auto" w:fill="auto"/>
            <w:noWrap/>
            <w:vAlign w:val="center"/>
            <w:hideMark/>
          </w:tcPr>
          <w:p w14:paraId="389267B0" w14:textId="6EFCB1F6" w:rsidR="00665F3C" w:rsidRPr="00BC67D2" w:rsidRDefault="00AC22A7"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xml:space="preserve">Min. </w:t>
            </w:r>
            <w:r w:rsidR="00665F3C" w:rsidRPr="00BC67D2">
              <w:rPr>
                <w:rFonts w:ascii="Arial" w:eastAsia="Times New Roman" w:hAnsi="Arial" w:cs="Arial"/>
                <w:color w:val="000000" w:themeColor="text1"/>
                <w:lang w:eastAsia="pl-PL"/>
              </w:rPr>
              <w:t>250/250 Mb/s</w:t>
            </w:r>
          </w:p>
        </w:tc>
        <w:tc>
          <w:tcPr>
            <w:tcW w:w="1600" w:type="dxa"/>
            <w:shd w:val="clear" w:color="auto" w:fill="auto"/>
            <w:noWrap/>
            <w:vAlign w:val="bottom"/>
            <w:hideMark/>
          </w:tcPr>
          <w:p w14:paraId="63A08D19"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c>
          <w:tcPr>
            <w:tcW w:w="1780" w:type="dxa"/>
            <w:shd w:val="clear" w:color="auto" w:fill="auto"/>
            <w:noWrap/>
            <w:vAlign w:val="bottom"/>
            <w:hideMark/>
          </w:tcPr>
          <w:p w14:paraId="2151E0D5"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r>
      <w:tr w:rsidR="00BC67D2" w:rsidRPr="00BC67D2" w14:paraId="6AE18B9D" w14:textId="77777777" w:rsidTr="00F40607">
        <w:trPr>
          <w:trHeight w:val="510"/>
        </w:trPr>
        <w:tc>
          <w:tcPr>
            <w:tcW w:w="700" w:type="dxa"/>
            <w:vMerge w:val="restart"/>
            <w:shd w:val="clear" w:color="auto" w:fill="auto"/>
            <w:noWrap/>
            <w:vAlign w:val="center"/>
            <w:hideMark/>
          </w:tcPr>
          <w:p w14:paraId="5ADDEB69" w14:textId="77777777" w:rsidR="00665F3C" w:rsidRPr="00BC67D2" w:rsidRDefault="00665F3C"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5</w:t>
            </w:r>
          </w:p>
        </w:tc>
        <w:tc>
          <w:tcPr>
            <w:tcW w:w="1360" w:type="dxa"/>
            <w:vMerge w:val="restart"/>
            <w:shd w:val="clear" w:color="auto" w:fill="auto"/>
            <w:noWrap/>
            <w:vAlign w:val="center"/>
            <w:hideMark/>
          </w:tcPr>
          <w:p w14:paraId="0E9D0D90" w14:textId="152AD329" w:rsidR="00665F3C" w:rsidRPr="00BC67D2" w:rsidRDefault="00372D09" w:rsidP="00BC67D2">
            <w:pPr>
              <w:spacing w:after="0" w:line="360" w:lineRule="auto"/>
              <w:jc w:val="center"/>
              <w:rPr>
                <w:rFonts w:ascii="Arial" w:eastAsia="Times New Roman" w:hAnsi="Arial" w:cs="Arial"/>
                <w:color w:val="000000" w:themeColor="text1"/>
                <w:lang w:eastAsia="pl-PL"/>
              </w:rPr>
            </w:pPr>
            <w:r>
              <w:rPr>
                <w:rFonts w:ascii="Arial" w:eastAsia="Times New Roman" w:hAnsi="Arial" w:cs="Arial"/>
                <w:color w:val="000000" w:themeColor="text1"/>
                <w:lang w:eastAsia="pl-PL"/>
              </w:rPr>
              <w:t>RZ</w:t>
            </w:r>
          </w:p>
        </w:tc>
        <w:tc>
          <w:tcPr>
            <w:tcW w:w="1620" w:type="dxa"/>
            <w:vMerge/>
            <w:vAlign w:val="center"/>
            <w:hideMark/>
          </w:tcPr>
          <w:p w14:paraId="3A1E0ECD"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2020" w:type="dxa"/>
            <w:shd w:val="clear" w:color="auto" w:fill="auto"/>
            <w:noWrap/>
            <w:vAlign w:val="center"/>
            <w:hideMark/>
          </w:tcPr>
          <w:p w14:paraId="2E2A9EDF" w14:textId="217D6FD2" w:rsidR="00665F3C" w:rsidRPr="00BC67D2" w:rsidRDefault="00AC22A7"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xml:space="preserve">Min. </w:t>
            </w:r>
            <w:r w:rsidR="00665F3C" w:rsidRPr="00BC67D2">
              <w:rPr>
                <w:rFonts w:ascii="Arial" w:eastAsia="Times New Roman" w:hAnsi="Arial" w:cs="Arial"/>
                <w:color w:val="000000" w:themeColor="text1"/>
                <w:lang w:eastAsia="pl-PL"/>
              </w:rPr>
              <w:t>2x 500 Mb/s</w:t>
            </w:r>
          </w:p>
        </w:tc>
        <w:tc>
          <w:tcPr>
            <w:tcW w:w="1600" w:type="dxa"/>
            <w:shd w:val="clear" w:color="auto" w:fill="auto"/>
            <w:noWrap/>
            <w:vAlign w:val="bottom"/>
            <w:hideMark/>
          </w:tcPr>
          <w:p w14:paraId="341DA708"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c>
          <w:tcPr>
            <w:tcW w:w="1780" w:type="dxa"/>
            <w:shd w:val="clear" w:color="auto" w:fill="auto"/>
            <w:noWrap/>
            <w:vAlign w:val="bottom"/>
            <w:hideMark/>
          </w:tcPr>
          <w:p w14:paraId="709DA576"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r>
      <w:tr w:rsidR="00BC67D2" w:rsidRPr="00BC67D2" w14:paraId="1B213487" w14:textId="77777777" w:rsidTr="00F40607">
        <w:trPr>
          <w:trHeight w:val="510"/>
        </w:trPr>
        <w:tc>
          <w:tcPr>
            <w:tcW w:w="700" w:type="dxa"/>
            <w:vMerge/>
            <w:vAlign w:val="center"/>
            <w:hideMark/>
          </w:tcPr>
          <w:p w14:paraId="69B5E7AA"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1360" w:type="dxa"/>
            <w:vMerge/>
            <w:vAlign w:val="center"/>
            <w:hideMark/>
          </w:tcPr>
          <w:p w14:paraId="028558AD"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1620" w:type="dxa"/>
            <w:vMerge/>
            <w:vAlign w:val="center"/>
            <w:hideMark/>
          </w:tcPr>
          <w:p w14:paraId="50A7983F"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2020" w:type="dxa"/>
            <w:shd w:val="clear" w:color="auto" w:fill="auto"/>
            <w:noWrap/>
            <w:vAlign w:val="center"/>
            <w:hideMark/>
          </w:tcPr>
          <w:p w14:paraId="488899F5" w14:textId="49227DAD" w:rsidR="00665F3C" w:rsidRPr="00BC67D2" w:rsidRDefault="00AC22A7"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xml:space="preserve">Min. </w:t>
            </w:r>
            <w:r w:rsidR="00665F3C" w:rsidRPr="00BC67D2">
              <w:rPr>
                <w:rFonts w:ascii="Arial" w:eastAsia="Times New Roman" w:hAnsi="Arial" w:cs="Arial"/>
                <w:color w:val="000000" w:themeColor="text1"/>
                <w:lang w:eastAsia="pl-PL"/>
              </w:rPr>
              <w:t>2x 800 Mb/s</w:t>
            </w:r>
          </w:p>
        </w:tc>
        <w:tc>
          <w:tcPr>
            <w:tcW w:w="1600" w:type="dxa"/>
            <w:shd w:val="clear" w:color="auto" w:fill="auto"/>
            <w:noWrap/>
            <w:vAlign w:val="bottom"/>
            <w:hideMark/>
          </w:tcPr>
          <w:p w14:paraId="3B871A28"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c>
          <w:tcPr>
            <w:tcW w:w="1780" w:type="dxa"/>
            <w:shd w:val="clear" w:color="auto" w:fill="auto"/>
            <w:noWrap/>
            <w:vAlign w:val="bottom"/>
            <w:hideMark/>
          </w:tcPr>
          <w:p w14:paraId="49033551"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r>
      <w:tr w:rsidR="00BC67D2" w:rsidRPr="00BC67D2" w14:paraId="44841563" w14:textId="77777777" w:rsidTr="00F40607">
        <w:trPr>
          <w:trHeight w:val="510"/>
        </w:trPr>
        <w:tc>
          <w:tcPr>
            <w:tcW w:w="700" w:type="dxa"/>
            <w:vMerge/>
            <w:vAlign w:val="center"/>
            <w:hideMark/>
          </w:tcPr>
          <w:p w14:paraId="63E8D92F"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1360" w:type="dxa"/>
            <w:vMerge/>
            <w:vAlign w:val="center"/>
            <w:hideMark/>
          </w:tcPr>
          <w:p w14:paraId="76E0DE7A"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1620" w:type="dxa"/>
            <w:vMerge/>
            <w:vAlign w:val="center"/>
            <w:hideMark/>
          </w:tcPr>
          <w:p w14:paraId="2BC3D892"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2020" w:type="dxa"/>
            <w:shd w:val="clear" w:color="auto" w:fill="auto"/>
            <w:noWrap/>
            <w:vAlign w:val="center"/>
            <w:hideMark/>
          </w:tcPr>
          <w:p w14:paraId="13582266" w14:textId="3A825197" w:rsidR="00665F3C" w:rsidRPr="00BC67D2" w:rsidRDefault="00AC22A7"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xml:space="preserve">Min. </w:t>
            </w:r>
            <w:r w:rsidR="00665F3C" w:rsidRPr="00BC67D2">
              <w:rPr>
                <w:rFonts w:ascii="Arial" w:eastAsia="Times New Roman" w:hAnsi="Arial" w:cs="Arial"/>
                <w:color w:val="000000" w:themeColor="text1"/>
                <w:lang w:eastAsia="pl-PL"/>
              </w:rPr>
              <w:t>2x 1000 Mb/s</w:t>
            </w:r>
          </w:p>
        </w:tc>
        <w:tc>
          <w:tcPr>
            <w:tcW w:w="1600" w:type="dxa"/>
            <w:shd w:val="clear" w:color="auto" w:fill="auto"/>
            <w:noWrap/>
            <w:vAlign w:val="bottom"/>
            <w:hideMark/>
          </w:tcPr>
          <w:p w14:paraId="372C4FDD"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c>
          <w:tcPr>
            <w:tcW w:w="1780" w:type="dxa"/>
            <w:shd w:val="clear" w:color="auto" w:fill="auto"/>
            <w:noWrap/>
            <w:vAlign w:val="bottom"/>
            <w:hideMark/>
          </w:tcPr>
          <w:p w14:paraId="3A009C97"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r>
      <w:tr w:rsidR="00BC67D2" w:rsidRPr="00BC67D2" w14:paraId="60933EC5" w14:textId="77777777" w:rsidTr="00F40607">
        <w:trPr>
          <w:trHeight w:val="510"/>
        </w:trPr>
        <w:tc>
          <w:tcPr>
            <w:tcW w:w="700" w:type="dxa"/>
            <w:shd w:val="clear" w:color="auto" w:fill="auto"/>
            <w:noWrap/>
            <w:vAlign w:val="center"/>
            <w:hideMark/>
          </w:tcPr>
          <w:p w14:paraId="1A354A36" w14:textId="77777777" w:rsidR="00665F3C" w:rsidRPr="00BC67D2" w:rsidRDefault="00665F3C"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6</w:t>
            </w:r>
          </w:p>
        </w:tc>
        <w:tc>
          <w:tcPr>
            <w:tcW w:w="1360" w:type="dxa"/>
            <w:shd w:val="clear" w:color="auto" w:fill="auto"/>
            <w:noWrap/>
            <w:vAlign w:val="bottom"/>
            <w:hideMark/>
          </w:tcPr>
          <w:p w14:paraId="096CCBE4" w14:textId="26F38DAF" w:rsidR="00665F3C" w:rsidRPr="00BC67D2" w:rsidRDefault="00372D09" w:rsidP="00BC67D2">
            <w:pPr>
              <w:spacing w:after="0" w:line="360" w:lineRule="auto"/>
              <w:jc w:val="center"/>
              <w:rPr>
                <w:rFonts w:ascii="Arial" w:eastAsia="Times New Roman" w:hAnsi="Arial" w:cs="Arial"/>
                <w:color w:val="000000" w:themeColor="text1"/>
                <w:lang w:eastAsia="pl-PL"/>
              </w:rPr>
            </w:pPr>
            <w:r>
              <w:rPr>
                <w:rFonts w:ascii="Arial" w:eastAsia="Times New Roman" w:hAnsi="Arial" w:cs="Arial"/>
                <w:color w:val="000000" w:themeColor="text1"/>
                <w:lang w:eastAsia="pl-PL"/>
              </w:rPr>
              <w:t>KZ</w:t>
            </w:r>
          </w:p>
        </w:tc>
        <w:tc>
          <w:tcPr>
            <w:tcW w:w="1620" w:type="dxa"/>
            <w:vMerge/>
            <w:vAlign w:val="center"/>
            <w:hideMark/>
          </w:tcPr>
          <w:p w14:paraId="2DD6AE3D"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2020" w:type="dxa"/>
            <w:shd w:val="clear" w:color="auto" w:fill="auto"/>
            <w:noWrap/>
            <w:vAlign w:val="center"/>
            <w:hideMark/>
          </w:tcPr>
          <w:p w14:paraId="1FE72DC8" w14:textId="12375E3F" w:rsidR="00665F3C" w:rsidRPr="00BC67D2" w:rsidRDefault="00AC22A7"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xml:space="preserve">Min. </w:t>
            </w:r>
            <w:r w:rsidR="00665F3C" w:rsidRPr="00BC67D2">
              <w:rPr>
                <w:rFonts w:ascii="Arial" w:eastAsia="Times New Roman" w:hAnsi="Arial" w:cs="Arial"/>
                <w:color w:val="000000" w:themeColor="text1"/>
                <w:lang w:eastAsia="pl-PL"/>
              </w:rPr>
              <w:t>2x 1000 Mb/s</w:t>
            </w:r>
          </w:p>
        </w:tc>
        <w:tc>
          <w:tcPr>
            <w:tcW w:w="1600" w:type="dxa"/>
            <w:shd w:val="clear" w:color="auto" w:fill="auto"/>
            <w:noWrap/>
            <w:vAlign w:val="bottom"/>
            <w:hideMark/>
          </w:tcPr>
          <w:p w14:paraId="02D42069"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c>
          <w:tcPr>
            <w:tcW w:w="1780" w:type="dxa"/>
            <w:shd w:val="clear" w:color="auto" w:fill="auto"/>
            <w:noWrap/>
            <w:vAlign w:val="bottom"/>
            <w:hideMark/>
          </w:tcPr>
          <w:p w14:paraId="1EEC0BF3"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r>
      <w:tr w:rsidR="00BC67D2" w:rsidRPr="00BC67D2" w14:paraId="2D13129E" w14:textId="77777777" w:rsidTr="00F40607">
        <w:trPr>
          <w:trHeight w:val="510"/>
        </w:trPr>
        <w:tc>
          <w:tcPr>
            <w:tcW w:w="700" w:type="dxa"/>
            <w:shd w:val="clear" w:color="auto" w:fill="auto"/>
            <w:noWrap/>
            <w:vAlign w:val="center"/>
            <w:hideMark/>
          </w:tcPr>
          <w:p w14:paraId="0BDC0614" w14:textId="77777777" w:rsidR="00665F3C" w:rsidRPr="00BC67D2" w:rsidRDefault="00665F3C"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7</w:t>
            </w:r>
          </w:p>
        </w:tc>
        <w:tc>
          <w:tcPr>
            <w:tcW w:w="1360" w:type="dxa"/>
            <w:shd w:val="clear" w:color="auto" w:fill="auto"/>
            <w:noWrap/>
            <w:vAlign w:val="bottom"/>
            <w:hideMark/>
          </w:tcPr>
          <w:p w14:paraId="12E1E012" w14:textId="77777777" w:rsidR="00665F3C" w:rsidRPr="00BC67D2" w:rsidRDefault="00665F3C"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CP</w:t>
            </w:r>
          </w:p>
        </w:tc>
        <w:tc>
          <w:tcPr>
            <w:tcW w:w="1620" w:type="dxa"/>
            <w:vMerge/>
            <w:vAlign w:val="center"/>
            <w:hideMark/>
          </w:tcPr>
          <w:p w14:paraId="7E5DCBDB"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2020" w:type="dxa"/>
            <w:shd w:val="clear" w:color="auto" w:fill="auto"/>
            <w:noWrap/>
            <w:vAlign w:val="center"/>
            <w:hideMark/>
          </w:tcPr>
          <w:p w14:paraId="6F628F09" w14:textId="152D7BF0" w:rsidR="00665F3C" w:rsidRPr="00BC67D2" w:rsidRDefault="00AC22A7"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xml:space="preserve">Min. </w:t>
            </w:r>
            <w:r w:rsidR="00665F3C" w:rsidRPr="00BC67D2">
              <w:rPr>
                <w:rFonts w:ascii="Arial" w:eastAsia="Times New Roman" w:hAnsi="Arial" w:cs="Arial"/>
                <w:color w:val="000000" w:themeColor="text1"/>
                <w:lang w:eastAsia="pl-PL"/>
              </w:rPr>
              <w:t>10000  Mb/s</w:t>
            </w:r>
          </w:p>
        </w:tc>
        <w:tc>
          <w:tcPr>
            <w:tcW w:w="1600" w:type="dxa"/>
            <w:shd w:val="clear" w:color="auto" w:fill="auto"/>
            <w:noWrap/>
            <w:vAlign w:val="bottom"/>
            <w:hideMark/>
          </w:tcPr>
          <w:p w14:paraId="33163D7D"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c>
          <w:tcPr>
            <w:tcW w:w="1780" w:type="dxa"/>
            <w:shd w:val="clear" w:color="auto" w:fill="auto"/>
            <w:noWrap/>
            <w:vAlign w:val="bottom"/>
            <w:hideMark/>
          </w:tcPr>
          <w:p w14:paraId="7741A991"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r>
      <w:tr w:rsidR="00BC67D2" w:rsidRPr="00BC67D2" w14:paraId="7D2B2AEE" w14:textId="77777777" w:rsidTr="00F40607">
        <w:trPr>
          <w:trHeight w:val="510"/>
        </w:trPr>
        <w:tc>
          <w:tcPr>
            <w:tcW w:w="700" w:type="dxa"/>
            <w:shd w:val="clear" w:color="auto" w:fill="auto"/>
            <w:noWrap/>
            <w:vAlign w:val="center"/>
            <w:hideMark/>
          </w:tcPr>
          <w:p w14:paraId="4FBE0373" w14:textId="77777777" w:rsidR="00665F3C" w:rsidRPr="00BC67D2" w:rsidRDefault="00665F3C"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8</w:t>
            </w:r>
          </w:p>
        </w:tc>
        <w:tc>
          <w:tcPr>
            <w:tcW w:w="1360" w:type="dxa"/>
            <w:shd w:val="clear" w:color="auto" w:fill="auto"/>
            <w:noWrap/>
            <w:vAlign w:val="bottom"/>
            <w:hideMark/>
          </w:tcPr>
          <w:p w14:paraId="47973AA1" w14:textId="77777777" w:rsidR="00665F3C" w:rsidRPr="00BC67D2" w:rsidRDefault="00665F3C"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CZ</w:t>
            </w:r>
          </w:p>
        </w:tc>
        <w:tc>
          <w:tcPr>
            <w:tcW w:w="1620" w:type="dxa"/>
            <w:vMerge/>
            <w:vAlign w:val="center"/>
            <w:hideMark/>
          </w:tcPr>
          <w:p w14:paraId="0FB102E4"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2020" w:type="dxa"/>
            <w:shd w:val="clear" w:color="auto" w:fill="auto"/>
            <w:noWrap/>
            <w:vAlign w:val="center"/>
            <w:hideMark/>
          </w:tcPr>
          <w:p w14:paraId="14C8947C" w14:textId="3123C367" w:rsidR="00665F3C" w:rsidRPr="00BC67D2" w:rsidRDefault="00AC22A7"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xml:space="preserve">Min. </w:t>
            </w:r>
            <w:r w:rsidR="00665F3C" w:rsidRPr="00BC67D2">
              <w:rPr>
                <w:rFonts w:ascii="Arial" w:eastAsia="Times New Roman" w:hAnsi="Arial" w:cs="Arial"/>
                <w:color w:val="000000" w:themeColor="text1"/>
                <w:lang w:eastAsia="pl-PL"/>
              </w:rPr>
              <w:t>10000  Mb/s</w:t>
            </w:r>
          </w:p>
        </w:tc>
        <w:tc>
          <w:tcPr>
            <w:tcW w:w="1600" w:type="dxa"/>
            <w:shd w:val="clear" w:color="auto" w:fill="auto"/>
            <w:noWrap/>
            <w:vAlign w:val="bottom"/>
            <w:hideMark/>
          </w:tcPr>
          <w:p w14:paraId="6DF5209A"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c>
          <w:tcPr>
            <w:tcW w:w="1780" w:type="dxa"/>
            <w:shd w:val="clear" w:color="auto" w:fill="auto"/>
            <w:noWrap/>
            <w:vAlign w:val="bottom"/>
            <w:hideMark/>
          </w:tcPr>
          <w:p w14:paraId="6FF09FB1"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r>
      <w:tr w:rsidR="00BC67D2" w:rsidRPr="00BC67D2" w14:paraId="0CCC45CC" w14:textId="77777777" w:rsidTr="00F2638A">
        <w:trPr>
          <w:trHeight w:val="510"/>
        </w:trPr>
        <w:tc>
          <w:tcPr>
            <w:tcW w:w="700" w:type="dxa"/>
            <w:shd w:val="clear" w:color="auto" w:fill="auto"/>
            <w:noWrap/>
            <w:vAlign w:val="center"/>
            <w:hideMark/>
          </w:tcPr>
          <w:p w14:paraId="7C1AE05F" w14:textId="77777777" w:rsidR="00665F3C" w:rsidRPr="00BC67D2" w:rsidRDefault="00665F3C"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9</w:t>
            </w:r>
          </w:p>
        </w:tc>
        <w:tc>
          <w:tcPr>
            <w:tcW w:w="1360" w:type="dxa"/>
            <w:vMerge w:val="restart"/>
            <w:shd w:val="clear" w:color="auto" w:fill="auto"/>
            <w:noWrap/>
            <w:vAlign w:val="center"/>
            <w:hideMark/>
          </w:tcPr>
          <w:p w14:paraId="2E1E9CB7" w14:textId="77777777" w:rsidR="00665F3C" w:rsidRPr="00BC67D2" w:rsidRDefault="00665F3C"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NW; ZZ</w:t>
            </w:r>
          </w:p>
        </w:tc>
        <w:tc>
          <w:tcPr>
            <w:tcW w:w="1620" w:type="dxa"/>
            <w:vMerge w:val="restart"/>
            <w:shd w:val="clear" w:color="auto" w:fill="auto"/>
            <w:vAlign w:val="center"/>
            <w:hideMark/>
          </w:tcPr>
          <w:p w14:paraId="676EEA3A" w14:textId="77777777" w:rsidR="00665F3C" w:rsidRPr="00BC67D2" w:rsidRDefault="00665F3C"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Miesięczny abonament za korzystanie z usługi MPLS w tym łączy i urządzeń</w:t>
            </w:r>
          </w:p>
        </w:tc>
        <w:tc>
          <w:tcPr>
            <w:tcW w:w="2020" w:type="dxa"/>
            <w:shd w:val="clear" w:color="auto" w:fill="auto"/>
            <w:noWrap/>
            <w:vAlign w:val="center"/>
            <w:hideMark/>
          </w:tcPr>
          <w:p w14:paraId="251C936E" w14:textId="70A6E761" w:rsidR="00665F3C" w:rsidRPr="00BC67D2" w:rsidRDefault="00AC22A7"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xml:space="preserve">Min. </w:t>
            </w:r>
            <w:r w:rsidR="00665F3C" w:rsidRPr="00BC67D2">
              <w:rPr>
                <w:rFonts w:ascii="Arial" w:eastAsia="Times New Roman" w:hAnsi="Arial" w:cs="Arial"/>
                <w:color w:val="000000" w:themeColor="text1"/>
                <w:lang w:eastAsia="pl-PL"/>
              </w:rPr>
              <w:t>25/25 Mb/s</w:t>
            </w:r>
          </w:p>
        </w:tc>
        <w:tc>
          <w:tcPr>
            <w:tcW w:w="1600" w:type="dxa"/>
            <w:shd w:val="clear" w:color="auto" w:fill="auto"/>
            <w:noWrap/>
            <w:vAlign w:val="bottom"/>
            <w:hideMark/>
          </w:tcPr>
          <w:p w14:paraId="5450AD10"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c>
          <w:tcPr>
            <w:tcW w:w="1780" w:type="dxa"/>
            <w:shd w:val="clear" w:color="auto" w:fill="auto"/>
            <w:noWrap/>
            <w:vAlign w:val="bottom"/>
            <w:hideMark/>
          </w:tcPr>
          <w:p w14:paraId="360C314E"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r>
      <w:tr w:rsidR="00BC67D2" w:rsidRPr="00BC67D2" w14:paraId="3AEB40AE" w14:textId="77777777" w:rsidTr="00F40607">
        <w:trPr>
          <w:trHeight w:val="510"/>
        </w:trPr>
        <w:tc>
          <w:tcPr>
            <w:tcW w:w="700" w:type="dxa"/>
            <w:shd w:val="clear" w:color="auto" w:fill="auto"/>
            <w:noWrap/>
            <w:vAlign w:val="center"/>
            <w:hideMark/>
          </w:tcPr>
          <w:p w14:paraId="139E4907" w14:textId="77777777" w:rsidR="00665F3C" w:rsidRPr="00BC67D2" w:rsidRDefault="00665F3C"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10</w:t>
            </w:r>
          </w:p>
        </w:tc>
        <w:tc>
          <w:tcPr>
            <w:tcW w:w="1360" w:type="dxa"/>
            <w:vMerge/>
            <w:vAlign w:val="center"/>
            <w:hideMark/>
          </w:tcPr>
          <w:p w14:paraId="3A644193"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1620" w:type="dxa"/>
            <w:vMerge/>
            <w:vAlign w:val="center"/>
            <w:hideMark/>
          </w:tcPr>
          <w:p w14:paraId="33346870"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2020" w:type="dxa"/>
            <w:shd w:val="clear" w:color="auto" w:fill="auto"/>
            <w:noWrap/>
            <w:vAlign w:val="center"/>
            <w:hideMark/>
          </w:tcPr>
          <w:p w14:paraId="7C9767D3" w14:textId="05E1D692" w:rsidR="00665F3C" w:rsidRPr="00BC67D2" w:rsidRDefault="00AC22A7"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xml:space="preserve">Min. </w:t>
            </w:r>
            <w:r w:rsidR="00665F3C" w:rsidRPr="00BC67D2">
              <w:rPr>
                <w:rFonts w:ascii="Arial" w:eastAsia="Times New Roman" w:hAnsi="Arial" w:cs="Arial"/>
                <w:color w:val="000000" w:themeColor="text1"/>
                <w:lang w:eastAsia="pl-PL"/>
              </w:rPr>
              <w:t>50/50 Mb/s</w:t>
            </w:r>
          </w:p>
        </w:tc>
        <w:tc>
          <w:tcPr>
            <w:tcW w:w="1600" w:type="dxa"/>
            <w:shd w:val="clear" w:color="auto" w:fill="auto"/>
            <w:noWrap/>
            <w:vAlign w:val="bottom"/>
            <w:hideMark/>
          </w:tcPr>
          <w:p w14:paraId="5777135F"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c>
          <w:tcPr>
            <w:tcW w:w="1780" w:type="dxa"/>
            <w:shd w:val="clear" w:color="auto" w:fill="auto"/>
            <w:noWrap/>
            <w:vAlign w:val="bottom"/>
            <w:hideMark/>
          </w:tcPr>
          <w:p w14:paraId="0E2EF7F6"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r>
      <w:tr w:rsidR="00BC67D2" w:rsidRPr="00BC67D2" w14:paraId="22D1B8DD" w14:textId="77777777" w:rsidTr="00F40607">
        <w:trPr>
          <w:trHeight w:val="510"/>
        </w:trPr>
        <w:tc>
          <w:tcPr>
            <w:tcW w:w="700" w:type="dxa"/>
            <w:shd w:val="clear" w:color="auto" w:fill="auto"/>
            <w:noWrap/>
            <w:vAlign w:val="center"/>
            <w:hideMark/>
          </w:tcPr>
          <w:p w14:paraId="6E1D2268" w14:textId="77777777" w:rsidR="00665F3C" w:rsidRPr="00BC67D2" w:rsidRDefault="00665F3C"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11</w:t>
            </w:r>
          </w:p>
        </w:tc>
        <w:tc>
          <w:tcPr>
            <w:tcW w:w="1360" w:type="dxa"/>
            <w:vMerge/>
            <w:vAlign w:val="center"/>
            <w:hideMark/>
          </w:tcPr>
          <w:p w14:paraId="6EBDEFC2"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1620" w:type="dxa"/>
            <w:vMerge/>
            <w:vAlign w:val="center"/>
            <w:hideMark/>
          </w:tcPr>
          <w:p w14:paraId="07A3C89C"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2020" w:type="dxa"/>
            <w:shd w:val="clear" w:color="auto" w:fill="auto"/>
            <w:noWrap/>
            <w:vAlign w:val="center"/>
            <w:hideMark/>
          </w:tcPr>
          <w:p w14:paraId="3153C823" w14:textId="552F08CF" w:rsidR="00665F3C" w:rsidRPr="00BC67D2" w:rsidRDefault="00AC22A7"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xml:space="preserve">Min. </w:t>
            </w:r>
            <w:r w:rsidR="00665F3C" w:rsidRPr="00BC67D2">
              <w:rPr>
                <w:rFonts w:ascii="Arial" w:eastAsia="Times New Roman" w:hAnsi="Arial" w:cs="Arial"/>
                <w:color w:val="000000" w:themeColor="text1"/>
                <w:lang w:eastAsia="pl-PL"/>
              </w:rPr>
              <w:t>100/100 Mb/s</w:t>
            </w:r>
          </w:p>
        </w:tc>
        <w:tc>
          <w:tcPr>
            <w:tcW w:w="1600" w:type="dxa"/>
            <w:shd w:val="clear" w:color="auto" w:fill="auto"/>
            <w:noWrap/>
            <w:vAlign w:val="bottom"/>
            <w:hideMark/>
          </w:tcPr>
          <w:p w14:paraId="7631BAC8"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c>
          <w:tcPr>
            <w:tcW w:w="1780" w:type="dxa"/>
            <w:shd w:val="clear" w:color="auto" w:fill="auto"/>
            <w:noWrap/>
            <w:vAlign w:val="bottom"/>
            <w:hideMark/>
          </w:tcPr>
          <w:p w14:paraId="6CD78337"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r>
      <w:tr w:rsidR="00BC67D2" w:rsidRPr="00BC67D2" w14:paraId="16EC6A44" w14:textId="77777777" w:rsidTr="00F40607">
        <w:trPr>
          <w:trHeight w:val="510"/>
        </w:trPr>
        <w:tc>
          <w:tcPr>
            <w:tcW w:w="700" w:type="dxa"/>
            <w:shd w:val="clear" w:color="auto" w:fill="auto"/>
            <w:noWrap/>
            <w:vAlign w:val="center"/>
            <w:hideMark/>
          </w:tcPr>
          <w:p w14:paraId="62ADAEB4" w14:textId="77777777" w:rsidR="00665F3C" w:rsidRPr="00BC67D2" w:rsidRDefault="00665F3C"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12</w:t>
            </w:r>
          </w:p>
        </w:tc>
        <w:tc>
          <w:tcPr>
            <w:tcW w:w="1360" w:type="dxa"/>
            <w:vMerge/>
            <w:vAlign w:val="center"/>
            <w:hideMark/>
          </w:tcPr>
          <w:p w14:paraId="3C1426FA"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1620" w:type="dxa"/>
            <w:vMerge/>
            <w:vAlign w:val="center"/>
            <w:hideMark/>
          </w:tcPr>
          <w:p w14:paraId="6C281AC3"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2020" w:type="dxa"/>
            <w:shd w:val="clear" w:color="auto" w:fill="auto"/>
            <w:noWrap/>
            <w:vAlign w:val="center"/>
            <w:hideMark/>
          </w:tcPr>
          <w:p w14:paraId="599791CA" w14:textId="43D24F29" w:rsidR="00665F3C" w:rsidRPr="00BC67D2" w:rsidRDefault="00AC22A7"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xml:space="preserve">Min. </w:t>
            </w:r>
            <w:r w:rsidR="00665F3C" w:rsidRPr="00BC67D2">
              <w:rPr>
                <w:rFonts w:ascii="Arial" w:eastAsia="Times New Roman" w:hAnsi="Arial" w:cs="Arial"/>
                <w:color w:val="000000" w:themeColor="text1"/>
                <w:lang w:eastAsia="pl-PL"/>
              </w:rPr>
              <w:t>250/250 Mb/s</w:t>
            </w:r>
          </w:p>
        </w:tc>
        <w:tc>
          <w:tcPr>
            <w:tcW w:w="1600" w:type="dxa"/>
            <w:shd w:val="clear" w:color="auto" w:fill="auto"/>
            <w:noWrap/>
            <w:vAlign w:val="bottom"/>
            <w:hideMark/>
          </w:tcPr>
          <w:p w14:paraId="26C0E267"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c>
          <w:tcPr>
            <w:tcW w:w="1780" w:type="dxa"/>
            <w:shd w:val="clear" w:color="auto" w:fill="auto"/>
            <w:noWrap/>
            <w:vAlign w:val="bottom"/>
            <w:hideMark/>
          </w:tcPr>
          <w:p w14:paraId="50BA5219"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r>
      <w:tr w:rsidR="00BC67D2" w:rsidRPr="00BC67D2" w14:paraId="3279B161" w14:textId="77777777" w:rsidTr="00F40607">
        <w:trPr>
          <w:trHeight w:val="510"/>
        </w:trPr>
        <w:tc>
          <w:tcPr>
            <w:tcW w:w="700" w:type="dxa"/>
            <w:vMerge w:val="restart"/>
            <w:shd w:val="clear" w:color="auto" w:fill="auto"/>
            <w:noWrap/>
            <w:vAlign w:val="center"/>
            <w:hideMark/>
          </w:tcPr>
          <w:p w14:paraId="06B57CBC" w14:textId="0C82B692" w:rsidR="00665F3C" w:rsidRPr="00BC67D2" w:rsidRDefault="12DC553E"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1</w:t>
            </w:r>
            <w:r w:rsidR="032C3757" w:rsidRPr="00BC67D2">
              <w:rPr>
                <w:rFonts w:ascii="Arial" w:eastAsia="Times New Roman" w:hAnsi="Arial" w:cs="Arial"/>
                <w:color w:val="000000" w:themeColor="text1"/>
                <w:lang w:eastAsia="pl-PL"/>
              </w:rPr>
              <w:t>3</w:t>
            </w:r>
          </w:p>
        </w:tc>
        <w:tc>
          <w:tcPr>
            <w:tcW w:w="1360" w:type="dxa"/>
            <w:vMerge w:val="restart"/>
            <w:shd w:val="clear" w:color="auto" w:fill="auto"/>
            <w:noWrap/>
            <w:vAlign w:val="center"/>
            <w:hideMark/>
          </w:tcPr>
          <w:p w14:paraId="7B7EFD74" w14:textId="688F387B" w:rsidR="00665F3C" w:rsidRPr="00BC67D2" w:rsidRDefault="00372D09" w:rsidP="00BC67D2">
            <w:pPr>
              <w:spacing w:after="0" w:line="360" w:lineRule="auto"/>
              <w:jc w:val="center"/>
              <w:rPr>
                <w:rFonts w:ascii="Arial" w:eastAsia="Times New Roman" w:hAnsi="Arial" w:cs="Arial"/>
                <w:color w:val="000000" w:themeColor="text1"/>
                <w:lang w:eastAsia="pl-PL"/>
              </w:rPr>
            </w:pPr>
            <w:r>
              <w:rPr>
                <w:rFonts w:ascii="Arial" w:eastAsia="Times New Roman" w:hAnsi="Arial" w:cs="Arial"/>
                <w:color w:val="000000" w:themeColor="text1"/>
                <w:lang w:eastAsia="pl-PL"/>
              </w:rPr>
              <w:t>RZ</w:t>
            </w:r>
          </w:p>
        </w:tc>
        <w:tc>
          <w:tcPr>
            <w:tcW w:w="1620" w:type="dxa"/>
            <w:vMerge/>
            <w:vAlign w:val="center"/>
            <w:hideMark/>
          </w:tcPr>
          <w:p w14:paraId="51CE3E14"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2020" w:type="dxa"/>
            <w:shd w:val="clear" w:color="auto" w:fill="auto"/>
            <w:noWrap/>
            <w:vAlign w:val="center"/>
            <w:hideMark/>
          </w:tcPr>
          <w:p w14:paraId="703077AE" w14:textId="77EA15C2" w:rsidR="00665F3C" w:rsidRPr="00BC67D2" w:rsidRDefault="00AC22A7"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xml:space="preserve">Min. </w:t>
            </w:r>
            <w:r w:rsidR="00665F3C" w:rsidRPr="00BC67D2">
              <w:rPr>
                <w:rFonts w:ascii="Arial" w:eastAsia="Times New Roman" w:hAnsi="Arial" w:cs="Arial"/>
                <w:color w:val="000000" w:themeColor="text1"/>
                <w:lang w:eastAsia="pl-PL"/>
              </w:rPr>
              <w:t>2x 500 Mb/s</w:t>
            </w:r>
          </w:p>
        </w:tc>
        <w:tc>
          <w:tcPr>
            <w:tcW w:w="1600" w:type="dxa"/>
            <w:shd w:val="clear" w:color="auto" w:fill="auto"/>
            <w:noWrap/>
            <w:vAlign w:val="bottom"/>
            <w:hideMark/>
          </w:tcPr>
          <w:p w14:paraId="0E6C3611"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c>
          <w:tcPr>
            <w:tcW w:w="1780" w:type="dxa"/>
            <w:shd w:val="clear" w:color="auto" w:fill="auto"/>
            <w:noWrap/>
            <w:vAlign w:val="bottom"/>
            <w:hideMark/>
          </w:tcPr>
          <w:p w14:paraId="6862D45C"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r>
      <w:tr w:rsidR="00BC67D2" w:rsidRPr="00BC67D2" w14:paraId="348EDA9C" w14:textId="77777777" w:rsidTr="00F40607">
        <w:trPr>
          <w:trHeight w:val="510"/>
        </w:trPr>
        <w:tc>
          <w:tcPr>
            <w:tcW w:w="700" w:type="dxa"/>
            <w:vMerge/>
            <w:vAlign w:val="center"/>
            <w:hideMark/>
          </w:tcPr>
          <w:p w14:paraId="0196958F"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1360" w:type="dxa"/>
            <w:vMerge/>
            <w:vAlign w:val="center"/>
            <w:hideMark/>
          </w:tcPr>
          <w:p w14:paraId="08F42EB9"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1620" w:type="dxa"/>
            <w:vMerge/>
            <w:vAlign w:val="center"/>
            <w:hideMark/>
          </w:tcPr>
          <w:p w14:paraId="1AB12349"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2020" w:type="dxa"/>
            <w:shd w:val="clear" w:color="auto" w:fill="auto"/>
            <w:noWrap/>
            <w:vAlign w:val="center"/>
            <w:hideMark/>
          </w:tcPr>
          <w:p w14:paraId="18A36FB7" w14:textId="7361E65B" w:rsidR="00665F3C" w:rsidRPr="00BC67D2" w:rsidRDefault="00AC22A7"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xml:space="preserve">Min. </w:t>
            </w:r>
            <w:r w:rsidR="00665F3C" w:rsidRPr="00BC67D2">
              <w:rPr>
                <w:rFonts w:ascii="Arial" w:eastAsia="Times New Roman" w:hAnsi="Arial" w:cs="Arial"/>
                <w:color w:val="000000" w:themeColor="text1"/>
                <w:lang w:eastAsia="pl-PL"/>
              </w:rPr>
              <w:t>2x 800 Mb/s</w:t>
            </w:r>
          </w:p>
        </w:tc>
        <w:tc>
          <w:tcPr>
            <w:tcW w:w="1600" w:type="dxa"/>
            <w:shd w:val="clear" w:color="auto" w:fill="auto"/>
            <w:noWrap/>
            <w:vAlign w:val="bottom"/>
            <w:hideMark/>
          </w:tcPr>
          <w:p w14:paraId="5101868D"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c>
          <w:tcPr>
            <w:tcW w:w="1780" w:type="dxa"/>
            <w:shd w:val="clear" w:color="auto" w:fill="auto"/>
            <w:noWrap/>
            <w:vAlign w:val="bottom"/>
            <w:hideMark/>
          </w:tcPr>
          <w:p w14:paraId="4293A0DB"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r>
      <w:tr w:rsidR="00BC67D2" w:rsidRPr="00BC67D2" w14:paraId="256929E4" w14:textId="77777777" w:rsidTr="00F40607">
        <w:trPr>
          <w:trHeight w:val="510"/>
        </w:trPr>
        <w:tc>
          <w:tcPr>
            <w:tcW w:w="700" w:type="dxa"/>
            <w:vMerge/>
            <w:vAlign w:val="center"/>
            <w:hideMark/>
          </w:tcPr>
          <w:p w14:paraId="67655F79"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1360" w:type="dxa"/>
            <w:vMerge/>
            <w:vAlign w:val="center"/>
            <w:hideMark/>
          </w:tcPr>
          <w:p w14:paraId="370C85C4"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1620" w:type="dxa"/>
            <w:vMerge/>
            <w:vAlign w:val="center"/>
            <w:hideMark/>
          </w:tcPr>
          <w:p w14:paraId="76747DC0"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2020" w:type="dxa"/>
            <w:shd w:val="clear" w:color="auto" w:fill="auto"/>
            <w:noWrap/>
            <w:vAlign w:val="center"/>
            <w:hideMark/>
          </w:tcPr>
          <w:p w14:paraId="6E092EE0" w14:textId="47005703" w:rsidR="00665F3C" w:rsidRPr="00BC67D2" w:rsidRDefault="00AC22A7"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xml:space="preserve">Min. </w:t>
            </w:r>
            <w:r w:rsidR="00665F3C" w:rsidRPr="00BC67D2">
              <w:rPr>
                <w:rFonts w:ascii="Arial" w:eastAsia="Times New Roman" w:hAnsi="Arial" w:cs="Arial"/>
                <w:color w:val="000000" w:themeColor="text1"/>
                <w:lang w:eastAsia="pl-PL"/>
              </w:rPr>
              <w:t>2x 1000 Mb/s</w:t>
            </w:r>
          </w:p>
        </w:tc>
        <w:tc>
          <w:tcPr>
            <w:tcW w:w="1600" w:type="dxa"/>
            <w:shd w:val="clear" w:color="auto" w:fill="auto"/>
            <w:noWrap/>
            <w:vAlign w:val="bottom"/>
            <w:hideMark/>
          </w:tcPr>
          <w:p w14:paraId="71583897"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c>
          <w:tcPr>
            <w:tcW w:w="1780" w:type="dxa"/>
            <w:shd w:val="clear" w:color="auto" w:fill="auto"/>
            <w:noWrap/>
            <w:vAlign w:val="bottom"/>
            <w:hideMark/>
          </w:tcPr>
          <w:p w14:paraId="607FE460"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r>
      <w:tr w:rsidR="00BC67D2" w:rsidRPr="00BC67D2" w14:paraId="06C9FB96" w14:textId="77777777" w:rsidTr="00F40607">
        <w:trPr>
          <w:trHeight w:val="510"/>
        </w:trPr>
        <w:tc>
          <w:tcPr>
            <w:tcW w:w="700" w:type="dxa"/>
            <w:shd w:val="clear" w:color="auto" w:fill="auto"/>
            <w:noWrap/>
            <w:vAlign w:val="center"/>
            <w:hideMark/>
          </w:tcPr>
          <w:p w14:paraId="4E78E2B3" w14:textId="78E11380" w:rsidR="00665F3C" w:rsidRPr="00BC67D2" w:rsidRDefault="12DC553E"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1</w:t>
            </w:r>
            <w:r w:rsidR="64A507D3" w:rsidRPr="00BC67D2">
              <w:rPr>
                <w:rFonts w:ascii="Arial" w:eastAsia="Times New Roman" w:hAnsi="Arial" w:cs="Arial"/>
                <w:color w:val="000000" w:themeColor="text1"/>
                <w:lang w:eastAsia="pl-PL"/>
              </w:rPr>
              <w:t>4</w:t>
            </w:r>
          </w:p>
        </w:tc>
        <w:tc>
          <w:tcPr>
            <w:tcW w:w="1360" w:type="dxa"/>
            <w:shd w:val="clear" w:color="auto" w:fill="auto"/>
            <w:noWrap/>
            <w:vAlign w:val="bottom"/>
            <w:hideMark/>
          </w:tcPr>
          <w:p w14:paraId="0E9DC2D3" w14:textId="5976B294" w:rsidR="00665F3C" w:rsidRPr="00BC67D2" w:rsidRDefault="00372D09" w:rsidP="00BC67D2">
            <w:pPr>
              <w:spacing w:after="0" w:line="360" w:lineRule="auto"/>
              <w:jc w:val="center"/>
              <w:rPr>
                <w:rFonts w:ascii="Arial" w:eastAsia="Times New Roman" w:hAnsi="Arial" w:cs="Arial"/>
                <w:color w:val="000000" w:themeColor="text1"/>
                <w:lang w:eastAsia="pl-PL"/>
              </w:rPr>
            </w:pPr>
            <w:r>
              <w:rPr>
                <w:rFonts w:ascii="Arial" w:eastAsia="Times New Roman" w:hAnsi="Arial" w:cs="Arial"/>
                <w:color w:val="000000" w:themeColor="text1"/>
                <w:lang w:eastAsia="pl-PL"/>
              </w:rPr>
              <w:t>KZ</w:t>
            </w:r>
          </w:p>
        </w:tc>
        <w:tc>
          <w:tcPr>
            <w:tcW w:w="1620" w:type="dxa"/>
            <w:vMerge/>
            <w:vAlign w:val="center"/>
            <w:hideMark/>
          </w:tcPr>
          <w:p w14:paraId="5547CB4E"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2020" w:type="dxa"/>
            <w:shd w:val="clear" w:color="auto" w:fill="auto"/>
            <w:noWrap/>
            <w:vAlign w:val="center"/>
            <w:hideMark/>
          </w:tcPr>
          <w:p w14:paraId="3E4F4115" w14:textId="72CBFCD0" w:rsidR="00665F3C" w:rsidRPr="00BC67D2" w:rsidRDefault="00AC22A7"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xml:space="preserve">Min. </w:t>
            </w:r>
            <w:r w:rsidR="00665F3C" w:rsidRPr="00BC67D2">
              <w:rPr>
                <w:rFonts w:ascii="Arial" w:eastAsia="Times New Roman" w:hAnsi="Arial" w:cs="Arial"/>
                <w:color w:val="000000" w:themeColor="text1"/>
                <w:lang w:eastAsia="pl-PL"/>
              </w:rPr>
              <w:t>2x 1000 Mb/s</w:t>
            </w:r>
          </w:p>
        </w:tc>
        <w:tc>
          <w:tcPr>
            <w:tcW w:w="1600" w:type="dxa"/>
            <w:shd w:val="clear" w:color="auto" w:fill="auto"/>
            <w:noWrap/>
            <w:vAlign w:val="bottom"/>
            <w:hideMark/>
          </w:tcPr>
          <w:p w14:paraId="0180A2FE"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c>
          <w:tcPr>
            <w:tcW w:w="1780" w:type="dxa"/>
            <w:shd w:val="clear" w:color="auto" w:fill="auto"/>
            <w:noWrap/>
            <w:vAlign w:val="bottom"/>
            <w:hideMark/>
          </w:tcPr>
          <w:p w14:paraId="3EF98E04"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r>
      <w:tr w:rsidR="00BC67D2" w:rsidRPr="00BC67D2" w14:paraId="51135043" w14:textId="77777777" w:rsidTr="00F40607">
        <w:trPr>
          <w:trHeight w:val="510"/>
        </w:trPr>
        <w:tc>
          <w:tcPr>
            <w:tcW w:w="700" w:type="dxa"/>
            <w:shd w:val="clear" w:color="auto" w:fill="auto"/>
            <w:noWrap/>
            <w:vAlign w:val="center"/>
            <w:hideMark/>
          </w:tcPr>
          <w:p w14:paraId="0DC5570D" w14:textId="7F3BE2A9" w:rsidR="00665F3C" w:rsidRPr="00BC67D2" w:rsidRDefault="12DC553E"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lastRenderedPageBreak/>
              <w:t>1</w:t>
            </w:r>
            <w:r w:rsidR="4602A406" w:rsidRPr="00BC67D2">
              <w:rPr>
                <w:rFonts w:ascii="Arial" w:eastAsia="Times New Roman" w:hAnsi="Arial" w:cs="Arial"/>
                <w:color w:val="000000" w:themeColor="text1"/>
                <w:lang w:eastAsia="pl-PL"/>
              </w:rPr>
              <w:t>5</w:t>
            </w:r>
          </w:p>
        </w:tc>
        <w:tc>
          <w:tcPr>
            <w:tcW w:w="1360" w:type="dxa"/>
            <w:shd w:val="clear" w:color="auto" w:fill="auto"/>
            <w:noWrap/>
            <w:vAlign w:val="bottom"/>
            <w:hideMark/>
          </w:tcPr>
          <w:p w14:paraId="66A951FB" w14:textId="77777777" w:rsidR="00665F3C" w:rsidRPr="00BC67D2" w:rsidRDefault="00665F3C"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CP</w:t>
            </w:r>
          </w:p>
        </w:tc>
        <w:tc>
          <w:tcPr>
            <w:tcW w:w="1620" w:type="dxa"/>
            <w:vMerge/>
            <w:vAlign w:val="center"/>
            <w:hideMark/>
          </w:tcPr>
          <w:p w14:paraId="08BAF63C"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2020" w:type="dxa"/>
            <w:shd w:val="clear" w:color="auto" w:fill="auto"/>
            <w:noWrap/>
            <w:vAlign w:val="center"/>
            <w:hideMark/>
          </w:tcPr>
          <w:p w14:paraId="07850C6E" w14:textId="549DBFDD" w:rsidR="00665F3C" w:rsidRPr="00BC67D2" w:rsidRDefault="00AC22A7"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xml:space="preserve">Min. </w:t>
            </w:r>
            <w:r w:rsidR="00665F3C" w:rsidRPr="00BC67D2">
              <w:rPr>
                <w:rFonts w:ascii="Arial" w:eastAsia="Times New Roman" w:hAnsi="Arial" w:cs="Arial"/>
                <w:color w:val="000000" w:themeColor="text1"/>
                <w:lang w:eastAsia="pl-PL"/>
              </w:rPr>
              <w:t>10000  Mb/s</w:t>
            </w:r>
          </w:p>
        </w:tc>
        <w:tc>
          <w:tcPr>
            <w:tcW w:w="1600" w:type="dxa"/>
            <w:shd w:val="clear" w:color="auto" w:fill="auto"/>
            <w:noWrap/>
            <w:vAlign w:val="bottom"/>
            <w:hideMark/>
          </w:tcPr>
          <w:p w14:paraId="163A8705"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c>
          <w:tcPr>
            <w:tcW w:w="1780" w:type="dxa"/>
            <w:shd w:val="clear" w:color="auto" w:fill="auto"/>
            <w:noWrap/>
            <w:vAlign w:val="bottom"/>
            <w:hideMark/>
          </w:tcPr>
          <w:p w14:paraId="5E5A80FD"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r>
      <w:tr w:rsidR="00BC67D2" w:rsidRPr="00BC67D2" w14:paraId="7B398467" w14:textId="77777777" w:rsidTr="00F40607">
        <w:trPr>
          <w:trHeight w:val="510"/>
        </w:trPr>
        <w:tc>
          <w:tcPr>
            <w:tcW w:w="700" w:type="dxa"/>
            <w:shd w:val="clear" w:color="auto" w:fill="auto"/>
            <w:noWrap/>
            <w:vAlign w:val="center"/>
            <w:hideMark/>
          </w:tcPr>
          <w:p w14:paraId="6CFAF8D2" w14:textId="60D8E7CF" w:rsidR="00665F3C" w:rsidRPr="00BC67D2" w:rsidRDefault="12DC553E"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1</w:t>
            </w:r>
            <w:r w:rsidR="2A8FF19F" w:rsidRPr="00BC67D2">
              <w:rPr>
                <w:rFonts w:ascii="Arial" w:eastAsia="Times New Roman" w:hAnsi="Arial" w:cs="Arial"/>
                <w:color w:val="000000" w:themeColor="text1"/>
                <w:lang w:eastAsia="pl-PL"/>
              </w:rPr>
              <w:t>6</w:t>
            </w:r>
          </w:p>
        </w:tc>
        <w:tc>
          <w:tcPr>
            <w:tcW w:w="1360" w:type="dxa"/>
            <w:shd w:val="clear" w:color="auto" w:fill="auto"/>
            <w:noWrap/>
            <w:vAlign w:val="bottom"/>
            <w:hideMark/>
          </w:tcPr>
          <w:p w14:paraId="7328925D" w14:textId="77777777" w:rsidR="00665F3C" w:rsidRPr="00BC67D2" w:rsidRDefault="00665F3C"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CZ</w:t>
            </w:r>
          </w:p>
        </w:tc>
        <w:tc>
          <w:tcPr>
            <w:tcW w:w="1620" w:type="dxa"/>
            <w:vMerge/>
            <w:vAlign w:val="center"/>
            <w:hideMark/>
          </w:tcPr>
          <w:p w14:paraId="7683E036" w14:textId="77777777" w:rsidR="00665F3C" w:rsidRPr="00BC67D2" w:rsidRDefault="00665F3C" w:rsidP="00BC67D2">
            <w:pPr>
              <w:spacing w:after="0" w:line="360" w:lineRule="auto"/>
              <w:rPr>
                <w:rFonts w:ascii="Arial" w:eastAsia="Times New Roman" w:hAnsi="Arial" w:cs="Arial"/>
                <w:color w:val="000000" w:themeColor="text1"/>
                <w:lang w:eastAsia="pl-PL"/>
              </w:rPr>
            </w:pPr>
          </w:p>
        </w:tc>
        <w:tc>
          <w:tcPr>
            <w:tcW w:w="2020" w:type="dxa"/>
            <w:shd w:val="clear" w:color="auto" w:fill="auto"/>
            <w:noWrap/>
            <w:vAlign w:val="center"/>
            <w:hideMark/>
          </w:tcPr>
          <w:p w14:paraId="3C3D5D25" w14:textId="03229A3D" w:rsidR="00665F3C" w:rsidRPr="00BC67D2" w:rsidRDefault="00AC22A7" w:rsidP="00BC67D2">
            <w:pPr>
              <w:spacing w:after="0" w:line="360" w:lineRule="auto"/>
              <w:jc w:val="center"/>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xml:space="preserve">Min. </w:t>
            </w:r>
            <w:r w:rsidR="00665F3C" w:rsidRPr="00BC67D2">
              <w:rPr>
                <w:rFonts w:ascii="Arial" w:eastAsia="Times New Roman" w:hAnsi="Arial" w:cs="Arial"/>
                <w:color w:val="000000" w:themeColor="text1"/>
                <w:lang w:eastAsia="pl-PL"/>
              </w:rPr>
              <w:t>10000  Mb/s</w:t>
            </w:r>
          </w:p>
        </w:tc>
        <w:tc>
          <w:tcPr>
            <w:tcW w:w="1600" w:type="dxa"/>
            <w:shd w:val="clear" w:color="auto" w:fill="auto"/>
            <w:noWrap/>
            <w:vAlign w:val="bottom"/>
            <w:hideMark/>
          </w:tcPr>
          <w:p w14:paraId="192B3314"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c>
          <w:tcPr>
            <w:tcW w:w="1780" w:type="dxa"/>
            <w:shd w:val="clear" w:color="auto" w:fill="auto"/>
            <w:noWrap/>
            <w:vAlign w:val="bottom"/>
            <w:hideMark/>
          </w:tcPr>
          <w:p w14:paraId="2953498E" w14:textId="77777777" w:rsidR="00665F3C" w:rsidRPr="00BC67D2" w:rsidRDefault="00665F3C" w:rsidP="00BC67D2">
            <w:pPr>
              <w:spacing w:after="0" w:line="360" w:lineRule="auto"/>
              <w:rPr>
                <w:rFonts w:ascii="Arial" w:eastAsia="Times New Roman" w:hAnsi="Arial" w:cs="Arial"/>
                <w:color w:val="000000" w:themeColor="text1"/>
                <w:lang w:eastAsia="pl-PL"/>
              </w:rPr>
            </w:pPr>
            <w:r w:rsidRPr="00BC67D2">
              <w:rPr>
                <w:rFonts w:ascii="Arial" w:eastAsia="Times New Roman" w:hAnsi="Arial" w:cs="Arial"/>
                <w:color w:val="000000" w:themeColor="text1"/>
                <w:lang w:eastAsia="pl-PL"/>
              </w:rPr>
              <w:t> </w:t>
            </w:r>
          </w:p>
        </w:tc>
      </w:tr>
    </w:tbl>
    <w:p w14:paraId="16377151" w14:textId="135AA920" w:rsidR="00F66E7F" w:rsidRPr="00BC67D2" w:rsidRDefault="00F66E7F" w:rsidP="00BC67D2">
      <w:pPr>
        <w:spacing w:after="0" w:line="360" w:lineRule="auto"/>
        <w:jc w:val="both"/>
        <w:rPr>
          <w:rFonts w:ascii="Arial" w:hAnsi="Arial" w:cs="Arial"/>
          <w:color w:val="000000" w:themeColor="text1"/>
        </w:rPr>
      </w:pPr>
    </w:p>
    <w:p w14:paraId="6802F0DD" w14:textId="0DDBA8AC" w:rsidR="00F66E7F" w:rsidRPr="00BC67D2" w:rsidRDefault="00F66E7F" w:rsidP="00BC67D2">
      <w:pPr>
        <w:pStyle w:val="Akapitzlist"/>
        <w:numPr>
          <w:ilvl w:val="0"/>
          <w:numId w:val="23"/>
        </w:numPr>
        <w:spacing w:after="0" w:line="360" w:lineRule="auto"/>
        <w:ind w:hanging="436"/>
        <w:jc w:val="both"/>
        <w:rPr>
          <w:rFonts w:ascii="Arial" w:hAnsi="Arial" w:cs="Arial"/>
          <w:color w:val="000000" w:themeColor="text1"/>
        </w:rPr>
      </w:pPr>
      <w:r w:rsidRPr="00BC67D2">
        <w:rPr>
          <w:rFonts w:ascii="Arial" w:hAnsi="Arial" w:cs="Arial"/>
          <w:color w:val="000000" w:themeColor="text1"/>
        </w:rPr>
        <w:t xml:space="preserve">Wynagrodzenie, o którym mowa w ust. 3 płatne będzie jedynie za uruchomione i świadczone Usługi MPLS we wskazanych przez </w:t>
      </w:r>
      <w:r w:rsidR="00D853EE" w:rsidRPr="00BC67D2">
        <w:rPr>
          <w:rFonts w:ascii="Arial" w:hAnsi="Arial" w:cs="Arial"/>
          <w:color w:val="000000" w:themeColor="text1"/>
        </w:rPr>
        <w:t>Zamawiającego</w:t>
      </w:r>
      <w:r w:rsidRPr="00BC67D2">
        <w:rPr>
          <w:rFonts w:ascii="Arial" w:hAnsi="Arial" w:cs="Arial"/>
          <w:color w:val="000000" w:themeColor="text1"/>
        </w:rPr>
        <w:t xml:space="preserve"> Lokalizacjach</w:t>
      </w:r>
      <w:r w:rsidR="00561DAA" w:rsidRPr="00BC67D2">
        <w:rPr>
          <w:rFonts w:ascii="Arial" w:hAnsi="Arial" w:cs="Arial"/>
          <w:color w:val="000000" w:themeColor="text1"/>
        </w:rPr>
        <w:t>.</w:t>
      </w:r>
    </w:p>
    <w:p w14:paraId="53DF3037" w14:textId="0211BD03" w:rsidR="00F66E7F" w:rsidRPr="00BC67D2" w:rsidRDefault="00F66E7F" w:rsidP="00BC67D2">
      <w:pPr>
        <w:pStyle w:val="Akapitzlist"/>
        <w:numPr>
          <w:ilvl w:val="0"/>
          <w:numId w:val="23"/>
        </w:numPr>
        <w:spacing w:after="0" w:line="360" w:lineRule="auto"/>
        <w:ind w:hanging="436"/>
        <w:jc w:val="both"/>
        <w:rPr>
          <w:rFonts w:ascii="Arial" w:hAnsi="Arial" w:cs="Arial"/>
          <w:color w:val="000000" w:themeColor="text1"/>
        </w:rPr>
      </w:pPr>
      <w:r w:rsidRPr="00BC67D2">
        <w:rPr>
          <w:rFonts w:ascii="Arial" w:hAnsi="Arial" w:cs="Arial"/>
          <w:color w:val="000000" w:themeColor="text1"/>
        </w:rPr>
        <w:t>Jednorazowe wynagrodzenia instalacyjne, o których mowa w ust. 3 pkt 1 - 8 płatne będ</w:t>
      </w:r>
      <w:r w:rsidR="065BB397" w:rsidRPr="00BC67D2">
        <w:rPr>
          <w:rFonts w:ascii="Arial" w:hAnsi="Arial" w:cs="Arial"/>
          <w:color w:val="000000" w:themeColor="text1"/>
        </w:rPr>
        <w:t>ą</w:t>
      </w:r>
      <w:r w:rsidRPr="00BC67D2">
        <w:rPr>
          <w:rFonts w:ascii="Arial" w:hAnsi="Arial" w:cs="Arial"/>
          <w:color w:val="000000" w:themeColor="text1"/>
        </w:rPr>
        <w:t xml:space="preserve"> po podpisaniu przez </w:t>
      </w:r>
      <w:r w:rsidR="00D853EE" w:rsidRPr="00BC67D2">
        <w:rPr>
          <w:rFonts w:ascii="Arial" w:hAnsi="Arial" w:cs="Arial"/>
          <w:color w:val="000000" w:themeColor="text1"/>
        </w:rPr>
        <w:t>Zamawiającego</w:t>
      </w:r>
      <w:r w:rsidRPr="00BC67D2">
        <w:rPr>
          <w:rFonts w:ascii="Arial" w:hAnsi="Arial" w:cs="Arial"/>
          <w:color w:val="000000" w:themeColor="text1"/>
        </w:rPr>
        <w:t xml:space="preserve"> bez zastrzeżeń Protokołu uruchomienia Usługi MPLS dla </w:t>
      </w:r>
      <w:r w:rsidR="00AC17CE" w:rsidRPr="00BC67D2">
        <w:rPr>
          <w:rFonts w:ascii="Arial" w:hAnsi="Arial" w:cs="Arial"/>
          <w:color w:val="000000" w:themeColor="text1"/>
        </w:rPr>
        <w:t xml:space="preserve">wszystkich </w:t>
      </w:r>
      <w:r w:rsidRPr="00BC67D2">
        <w:rPr>
          <w:rFonts w:ascii="Arial" w:hAnsi="Arial" w:cs="Arial"/>
          <w:color w:val="000000" w:themeColor="text1"/>
        </w:rPr>
        <w:t>Lokalizacji, o którym mowa w § 5 ust. 4 Umowy, na podstawie faktur</w:t>
      </w:r>
      <w:r w:rsidR="00AC17CE" w:rsidRPr="00BC67D2">
        <w:rPr>
          <w:rFonts w:ascii="Arial" w:hAnsi="Arial" w:cs="Arial"/>
          <w:color w:val="000000" w:themeColor="text1"/>
        </w:rPr>
        <w:t>y</w:t>
      </w:r>
      <w:r w:rsidRPr="00BC67D2">
        <w:rPr>
          <w:rFonts w:ascii="Arial" w:hAnsi="Arial" w:cs="Arial"/>
          <w:color w:val="000000" w:themeColor="text1"/>
        </w:rPr>
        <w:t xml:space="preserve"> VAT, w terminie do </w:t>
      </w:r>
      <w:r w:rsidR="12769443" w:rsidRPr="00BC67D2">
        <w:rPr>
          <w:rFonts w:ascii="Arial" w:hAnsi="Arial" w:cs="Arial"/>
          <w:color w:val="000000" w:themeColor="text1"/>
        </w:rPr>
        <w:t>30</w:t>
      </w:r>
      <w:r w:rsidRPr="00BC67D2">
        <w:rPr>
          <w:rFonts w:ascii="Arial" w:hAnsi="Arial" w:cs="Arial"/>
          <w:color w:val="000000" w:themeColor="text1"/>
        </w:rPr>
        <w:t xml:space="preserve"> dni od dni</w:t>
      </w:r>
      <w:r w:rsidR="00FA466D" w:rsidRPr="00BC67D2">
        <w:rPr>
          <w:rFonts w:ascii="Arial" w:hAnsi="Arial" w:cs="Arial"/>
          <w:color w:val="000000" w:themeColor="text1"/>
        </w:rPr>
        <w:t>a dostarczenia</w:t>
      </w:r>
      <w:r w:rsidRPr="00BC67D2">
        <w:rPr>
          <w:rFonts w:ascii="Arial" w:hAnsi="Arial" w:cs="Arial"/>
          <w:color w:val="000000" w:themeColor="text1"/>
        </w:rPr>
        <w:t xml:space="preserve"> faktury VAT przez </w:t>
      </w:r>
      <w:r w:rsidR="001454B2" w:rsidRPr="00BC67D2">
        <w:rPr>
          <w:rFonts w:ascii="Arial" w:hAnsi="Arial" w:cs="Arial"/>
          <w:color w:val="000000" w:themeColor="text1"/>
        </w:rPr>
        <w:t>Wykonawcę</w:t>
      </w:r>
      <w:r w:rsidR="00183318" w:rsidRPr="00BC67D2">
        <w:rPr>
          <w:rFonts w:ascii="Arial" w:hAnsi="Arial" w:cs="Arial"/>
          <w:color w:val="000000" w:themeColor="text1"/>
        </w:rPr>
        <w:t xml:space="preserve"> do </w:t>
      </w:r>
      <w:r w:rsidR="00DA3653" w:rsidRPr="00BC67D2">
        <w:rPr>
          <w:rFonts w:ascii="Arial" w:hAnsi="Arial" w:cs="Arial"/>
          <w:color w:val="000000" w:themeColor="text1"/>
        </w:rPr>
        <w:t xml:space="preserve">siedziby </w:t>
      </w:r>
      <w:r w:rsidR="00D853EE" w:rsidRPr="00BC67D2">
        <w:rPr>
          <w:rFonts w:ascii="Arial" w:hAnsi="Arial" w:cs="Arial"/>
          <w:color w:val="000000" w:themeColor="text1"/>
        </w:rPr>
        <w:t>Zamawiającego</w:t>
      </w:r>
      <w:r w:rsidRPr="00BC67D2">
        <w:rPr>
          <w:rFonts w:ascii="Arial" w:hAnsi="Arial" w:cs="Arial"/>
          <w:color w:val="000000" w:themeColor="text1"/>
        </w:rPr>
        <w:t>.</w:t>
      </w:r>
      <w:r w:rsidR="009D0409" w:rsidRPr="00BC67D2">
        <w:rPr>
          <w:rFonts w:ascii="Arial" w:hAnsi="Arial" w:cs="Arial"/>
          <w:color w:val="000000" w:themeColor="text1"/>
        </w:rPr>
        <w:t xml:space="preserve"> Zamawiający informuje o możliwości wysyłania faktur elektronicznych za pośrednictwem platformy elektronicznego fakturowania. Platforma Elektronicznego Fakturowania dostępna jest pod adresem https://brokerinfinite.efaktura.gov.pl/</w:t>
      </w:r>
    </w:p>
    <w:p w14:paraId="34499755" w14:textId="7D8CCD04" w:rsidR="00F66E7F" w:rsidRPr="00BC67D2" w:rsidRDefault="00F66E7F" w:rsidP="00BC67D2">
      <w:pPr>
        <w:pStyle w:val="Akapitzlist"/>
        <w:numPr>
          <w:ilvl w:val="0"/>
          <w:numId w:val="23"/>
        </w:numPr>
        <w:spacing w:after="0" w:line="360" w:lineRule="auto"/>
        <w:jc w:val="both"/>
        <w:rPr>
          <w:rFonts w:ascii="Arial" w:hAnsi="Arial" w:cs="Arial"/>
          <w:color w:val="000000" w:themeColor="text1"/>
        </w:rPr>
      </w:pPr>
      <w:r w:rsidRPr="00BC67D2">
        <w:rPr>
          <w:rFonts w:ascii="Arial" w:hAnsi="Arial" w:cs="Arial"/>
          <w:color w:val="000000" w:themeColor="text1"/>
        </w:rPr>
        <w:t xml:space="preserve">Wynagrodzenie miesięczne (abonament), o którym mowa w ust. 3 pkt 9 - 16 płatne będzie miesięcznie począwszy od dnia rozpoczęcia świadczenia Usługi MPLS </w:t>
      </w:r>
      <w:r w:rsidR="00AC17CE" w:rsidRPr="00BC67D2">
        <w:rPr>
          <w:rFonts w:ascii="Arial" w:hAnsi="Arial" w:cs="Arial"/>
          <w:color w:val="000000" w:themeColor="text1"/>
        </w:rPr>
        <w:t>dla wszystkich</w:t>
      </w:r>
      <w:r w:rsidRPr="00BC67D2">
        <w:rPr>
          <w:rFonts w:ascii="Arial" w:hAnsi="Arial" w:cs="Arial"/>
          <w:color w:val="000000" w:themeColor="text1"/>
        </w:rPr>
        <w:t xml:space="preserve"> Lokalizacji, zgodnie z § 3 ust. 2 pkt 4 Umowy. Płatność następowała będzie na podstawie faktury VAT wystawionej po upływie miesiąca, w którym Usługa była świadczona, w terminie do </w:t>
      </w:r>
      <w:r w:rsidR="718EFFC1" w:rsidRPr="00BC67D2">
        <w:rPr>
          <w:rFonts w:ascii="Arial" w:hAnsi="Arial" w:cs="Arial"/>
          <w:color w:val="000000" w:themeColor="text1"/>
        </w:rPr>
        <w:t>30</w:t>
      </w:r>
      <w:r w:rsidRPr="00BC67D2">
        <w:rPr>
          <w:rFonts w:ascii="Arial" w:hAnsi="Arial" w:cs="Arial"/>
          <w:color w:val="000000" w:themeColor="text1"/>
        </w:rPr>
        <w:t xml:space="preserve"> dni od dnia otrzymania faktury VAT przez </w:t>
      </w:r>
      <w:r w:rsidR="00D853EE" w:rsidRPr="00BC67D2">
        <w:rPr>
          <w:rFonts w:ascii="Arial" w:hAnsi="Arial" w:cs="Arial"/>
          <w:color w:val="000000" w:themeColor="text1"/>
        </w:rPr>
        <w:t>Zamawiającego</w:t>
      </w:r>
      <w:r w:rsidRPr="00BC67D2">
        <w:rPr>
          <w:rFonts w:ascii="Arial" w:hAnsi="Arial" w:cs="Arial"/>
          <w:color w:val="000000" w:themeColor="text1"/>
        </w:rPr>
        <w:t>.</w:t>
      </w:r>
    </w:p>
    <w:p w14:paraId="063F5A32" w14:textId="6B769984" w:rsidR="00F66E7F" w:rsidRPr="00BC67D2" w:rsidRDefault="00F66E7F" w:rsidP="00BC67D2">
      <w:pPr>
        <w:pStyle w:val="Akapitzlist"/>
        <w:numPr>
          <w:ilvl w:val="0"/>
          <w:numId w:val="23"/>
        </w:numPr>
        <w:spacing w:after="0" w:line="360" w:lineRule="auto"/>
        <w:jc w:val="both"/>
        <w:rPr>
          <w:rFonts w:ascii="Arial" w:hAnsi="Arial" w:cs="Arial"/>
          <w:color w:val="000000" w:themeColor="text1"/>
        </w:rPr>
      </w:pPr>
      <w:r w:rsidRPr="00BC67D2">
        <w:rPr>
          <w:rFonts w:ascii="Arial" w:hAnsi="Arial" w:cs="Arial"/>
          <w:color w:val="000000" w:themeColor="text1"/>
        </w:rPr>
        <w:t xml:space="preserve">Płatność następowała będzie na rachunek bankowy </w:t>
      </w:r>
      <w:r w:rsidR="001454B2" w:rsidRPr="00BC67D2">
        <w:rPr>
          <w:rFonts w:ascii="Arial" w:hAnsi="Arial" w:cs="Arial"/>
          <w:color w:val="000000" w:themeColor="text1"/>
        </w:rPr>
        <w:t>Wykonawcy</w:t>
      </w:r>
      <w:r w:rsidRPr="00BC67D2">
        <w:rPr>
          <w:rFonts w:ascii="Arial" w:hAnsi="Arial" w:cs="Arial"/>
          <w:color w:val="000000" w:themeColor="text1"/>
        </w:rPr>
        <w:t xml:space="preserve"> wskazany każdorazowo na fakturach VAT. Za dzień zapłaty uznaje się dzień obciążenia rachunku </w:t>
      </w:r>
      <w:r w:rsidR="00D853EE" w:rsidRPr="00BC67D2">
        <w:rPr>
          <w:rFonts w:ascii="Arial" w:hAnsi="Arial" w:cs="Arial"/>
          <w:color w:val="000000" w:themeColor="text1"/>
        </w:rPr>
        <w:t>Zamawiającego</w:t>
      </w:r>
      <w:r w:rsidRPr="00BC67D2">
        <w:rPr>
          <w:rFonts w:ascii="Arial" w:hAnsi="Arial" w:cs="Arial"/>
          <w:color w:val="000000" w:themeColor="text1"/>
        </w:rPr>
        <w:t>.</w:t>
      </w:r>
    </w:p>
    <w:p w14:paraId="4773DA20" w14:textId="2BBACAC7" w:rsidR="00F66E7F" w:rsidRPr="00BC67D2" w:rsidRDefault="00F66E7F" w:rsidP="00BC67D2">
      <w:pPr>
        <w:pStyle w:val="Akapitzlist"/>
        <w:numPr>
          <w:ilvl w:val="0"/>
          <w:numId w:val="23"/>
        </w:numPr>
        <w:spacing w:after="0" w:line="360" w:lineRule="auto"/>
        <w:jc w:val="both"/>
        <w:rPr>
          <w:rFonts w:ascii="Arial" w:hAnsi="Arial" w:cs="Arial"/>
          <w:color w:val="000000" w:themeColor="text1"/>
        </w:rPr>
      </w:pPr>
      <w:r w:rsidRPr="00BC67D2">
        <w:rPr>
          <w:rFonts w:ascii="Arial" w:hAnsi="Arial" w:cs="Arial"/>
          <w:color w:val="000000" w:themeColor="text1"/>
        </w:rPr>
        <w:t>Jeżeli Usługa świadczona na podstawie Umowy w danej Lokalizacji nie obejmuje pełnego miesiąca, wówczas miesięczne opłaty abonamentowe ustala się w wysokości 1/30 (słownie; jednej trzydziestej) tej opłaty za każdy dzień świadczenia Usługi MPLS.</w:t>
      </w:r>
    </w:p>
    <w:p w14:paraId="4283CCAD" w14:textId="3FEC42B5" w:rsidR="00F66E7F" w:rsidRPr="00BC67D2" w:rsidRDefault="00F66E7F" w:rsidP="00BC67D2">
      <w:pPr>
        <w:pStyle w:val="Akapitzlist"/>
        <w:numPr>
          <w:ilvl w:val="0"/>
          <w:numId w:val="23"/>
        </w:numPr>
        <w:spacing w:after="0" w:line="360" w:lineRule="auto"/>
        <w:jc w:val="both"/>
        <w:rPr>
          <w:rFonts w:ascii="Arial" w:hAnsi="Arial" w:cs="Arial"/>
          <w:color w:val="000000" w:themeColor="text1"/>
        </w:rPr>
      </w:pPr>
      <w:r w:rsidRPr="00BC67D2">
        <w:rPr>
          <w:rFonts w:ascii="Arial" w:hAnsi="Arial" w:cs="Arial"/>
          <w:color w:val="000000" w:themeColor="text1"/>
        </w:rPr>
        <w:t>Przerwy spowodowane zgłoszoną Przerwą Serwisową nie wpływają na wysokość wynagrodzenia należnego</w:t>
      </w:r>
      <w:r w:rsidR="001454B2" w:rsidRPr="00BC67D2">
        <w:rPr>
          <w:rFonts w:ascii="Arial" w:hAnsi="Arial" w:cs="Arial"/>
          <w:color w:val="000000" w:themeColor="text1"/>
        </w:rPr>
        <w:t xml:space="preserve"> Wykonawcy </w:t>
      </w:r>
      <w:r w:rsidRPr="00BC67D2">
        <w:rPr>
          <w:rFonts w:ascii="Arial" w:hAnsi="Arial" w:cs="Arial"/>
          <w:color w:val="000000" w:themeColor="text1"/>
        </w:rPr>
        <w:t>z tytułu świadczenia Usługi MPLS.</w:t>
      </w:r>
    </w:p>
    <w:p w14:paraId="554FD486" w14:textId="240D7F9D" w:rsidR="00F66E7F" w:rsidRPr="00BC67D2" w:rsidRDefault="00F66E7F" w:rsidP="00BC67D2">
      <w:pPr>
        <w:pStyle w:val="Akapitzlist"/>
        <w:numPr>
          <w:ilvl w:val="0"/>
          <w:numId w:val="23"/>
        </w:numPr>
        <w:spacing w:after="0" w:line="360" w:lineRule="auto"/>
        <w:jc w:val="both"/>
        <w:rPr>
          <w:rFonts w:ascii="Arial" w:hAnsi="Arial" w:cs="Arial"/>
          <w:color w:val="000000" w:themeColor="text1"/>
        </w:rPr>
      </w:pPr>
      <w:r w:rsidRPr="00BC67D2">
        <w:rPr>
          <w:rFonts w:ascii="Arial" w:hAnsi="Arial" w:cs="Arial"/>
          <w:color w:val="000000" w:themeColor="text1"/>
        </w:rPr>
        <w:t xml:space="preserve">Wynagrodzenie wskazane w ust. 3 obejmuje wszystkie koszty </w:t>
      </w:r>
      <w:r w:rsidR="001454B2" w:rsidRPr="00BC67D2">
        <w:rPr>
          <w:rFonts w:ascii="Arial" w:hAnsi="Arial" w:cs="Arial"/>
          <w:color w:val="000000" w:themeColor="text1"/>
        </w:rPr>
        <w:t>Wykonawcy</w:t>
      </w:r>
      <w:r w:rsidRPr="00BC67D2">
        <w:rPr>
          <w:rFonts w:ascii="Arial" w:hAnsi="Arial" w:cs="Arial"/>
          <w:color w:val="000000" w:themeColor="text1"/>
        </w:rPr>
        <w:t xml:space="preserve"> związane z</w:t>
      </w:r>
      <w:r w:rsidR="00B136D0" w:rsidRPr="00BC67D2">
        <w:rPr>
          <w:rFonts w:ascii="Arial" w:hAnsi="Arial" w:cs="Arial"/>
          <w:color w:val="000000" w:themeColor="text1"/>
        </w:rPr>
        <w:t> </w:t>
      </w:r>
      <w:r w:rsidRPr="00BC67D2">
        <w:rPr>
          <w:rFonts w:ascii="Arial" w:hAnsi="Arial" w:cs="Arial"/>
          <w:color w:val="000000" w:themeColor="text1"/>
        </w:rPr>
        <w:t>wykonaniem Umowy, w tym wykonanie projektu technicznego, o którym mowa w § 5 ust. 1 Umowy, zapewnienie SLA zgodnie z</w:t>
      </w:r>
      <w:r w:rsidR="00B136D0" w:rsidRPr="00BC67D2">
        <w:rPr>
          <w:rFonts w:ascii="Arial" w:hAnsi="Arial" w:cs="Arial"/>
          <w:color w:val="000000" w:themeColor="text1"/>
        </w:rPr>
        <w:t xml:space="preserve"> </w:t>
      </w:r>
      <w:r w:rsidRPr="00BC67D2">
        <w:rPr>
          <w:rFonts w:ascii="Arial" w:hAnsi="Arial" w:cs="Arial"/>
          <w:color w:val="000000" w:themeColor="text1"/>
        </w:rPr>
        <w:t>§ 10 Umowy</w:t>
      </w:r>
      <w:r w:rsidR="001D0838" w:rsidRPr="00BC67D2">
        <w:rPr>
          <w:rFonts w:ascii="Arial" w:hAnsi="Arial" w:cs="Arial"/>
          <w:color w:val="000000" w:themeColor="text1"/>
        </w:rPr>
        <w:t>, dostarczenie i montaż Urządzeń</w:t>
      </w:r>
      <w:r w:rsidRPr="00BC67D2">
        <w:rPr>
          <w:rFonts w:ascii="Arial" w:hAnsi="Arial" w:cs="Arial"/>
          <w:color w:val="000000" w:themeColor="text1"/>
        </w:rPr>
        <w:t xml:space="preserve"> i wyczerpuje roszczenia </w:t>
      </w:r>
      <w:r w:rsidR="001454B2" w:rsidRPr="00BC67D2">
        <w:rPr>
          <w:rFonts w:ascii="Arial" w:hAnsi="Arial" w:cs="Arial"/>
          <w:color w:val="000000" w:themeColor="text1"/>
        </w:rPr>
        <w:t>Wykonawcy</w:t>
      </w:r>
      <w:r w:rsidRPr="00BC67D2">
        <w:rPr>
          <w:rFonts w:ascii="Arial" w:hAnsi="Arial" w:cs="Arial"/>
          <w:color w:val="000000" w:themeColor="text1"/>
        </w:rPr>
        <w:t xml:space="preserve"> związane z realizacją zobowiązań wynikających z Umowy.</w:t>
      </w:r>
    </w:p>
    <w:p w14:paraId="7299040D" w14:textId="45971B81" w:rsidR="00F66E7F" w:rsidRPr="00BC67D2" w:rsidRDefault="00D853EE" w:rsidP="00BC67D2">
      <w:pPr>
        <w:pStyle w:val="Akapitzlist"/>
        <w:numPr>
          <w:ilvl w:val="0"/>
          <w:numId w:val="23"/>
        </w:numPr>
        <w:spacing w:after="0" w:line="360" w:lineRule="auto"/>
        <w:jc w:val="both"/>
        <w:rPr>
          <w:rFonts w:ascii="Arial" w:hAnsi="Arial" w:cs="Arial"/>
          <w:color w:val="000000" w:themeColor="text1"/>
        </w:rPr>
      </w:pPr>
      <w:r w:rsidRPr="00BC67D2">
        <w:rPr>
          <w:rFonts w:ascii="Arial" w:hAnsi="Arial" w:cs="Arial"/>
          <w:color w:val="000000" w:themeColor="text1"/>
        </w:rPr>
        <w:t>Zamawiający</w:t>
      </w:r>
      <w:r w:rsidR="00F66E7F" w:rsidRPr="00BC67D2">
        <w:rPr>
          <w:rFonts w:ascii="Arial" w:hAnsi="Arial" w:cs="Arial"/>
          <w:color w:val="000000" w:themeColor="text1"/>
        </w:rPr>
        <w:t xml:space="preserve"> oświadcza, że jest podatnikiem podatku od towarów i usług i posiada Numer Identyfikacji Podatkowej. </w:t>
      </w:r>
    </w:p>
    <w:p w14:paraId="733D4BB9" w14:textId="5106FFCD" w:rsidR="00F66E7F" w:rsidRPr="00BC67D2" w:rsidRDefault="001454B2" w:rsidP="00BC67D2">
      <w:pPr>
        <w:pStyle w:val="Akapitzlist"/>
        <w:numPr>
          <w:ilvl w:val="0"/>
          <w:numId w:val="23"/>
        </w:numPr>
        <w:spacing w:after="0" w:line="360" w:lineRule="auto"/>
        <w:jc w:val="both"/>
        <w:rPr>
          <w:rFonts w:ascii="Arial" w:hAnsi="Arial" w:cs="Arial"/>
          <w:color w:val="000000" w:themeColor="text1"/>
        </w:rPr>
      </w:pPr>
      <w:r w:rsidRPr="00BC67D2">
        <w:rPr>
          <w:rFonts w:ascii="Arial" w:hAnsi="Arial" w:cs="Arial"/>
          <w:color w:val="000000" w:themeColor="text1"/>
        </w:rPr>
        <w:t>Wykonawca</w:t>
      </w:r>
      <w:r w:rsidR="00F66E7F" w:rsidRPr="00BC67D2">
        <w:rPr>
          <w:rFonts w:ascii="Arial" w:hAnsi="Arial" w:cs="Arial"/>
          <w:color w:val="000000" w:themeColor="text1"/>
        </w:rPr>
        <w:t xml:space="preserve"> oświadcza, iż jest uprawniony do wystawiania faktur VAT i posiada Numer Identyfikacji Podatkowej</w:t>
      </w:r>
    </w:p>
    <w:p w14:paraId="34022FB9" w14:textId="60C79772" w:rsidR="00F66E7F" w:rsidRPr="00BC67D2" w:rsidRDefault="00F66E7F" w:rsidP="00BC67D2">
      <w:pPr>
        <w:pStyle w:val="Akapitzlist"/>
        <w:numPr>
          <w:ilvl w:val="0"/>
          <w:numId w:val="23"/>
        </w:numPr>
        <w:spacing w:after="0" w:line="360" w:lineRule="auto"/>
        <w:jc w:val="both"/>
        <w:rPr>
          <w:rFonts w:ascii="Arial" w:hAnsi="Arial" w:cs="Arial"/>
          <w:color w:val="000000" w:themeColor="text1"/>
        </w:rPr>
      </w:pPr>
      <w:r w:rsidRPr="00BC67D2">
        <w:rPr>
          <w:rFonts w:ascii="Arial" w:hAnsi="Arial" w:cs="Arial"/>
          <w:color w:val="000000" w:themeColor="text1"/>
        </w:rPr>
        <w:lastRenderedPageBreak/>
        <w:t>Strony zobowiązują się do monitorowania wykorzystania kwoty określonej w ust. 2 i przesyłania wzajemnie co 6 miesięcy</w:t>
      </w:r>
      <w:r w:rsidR="35996838" w:rsidRPr="00BC67D2">
        <w:rPr>
          <w:rFonts w:ascii="Arial" w:hAnsi="Arial" w:cs="Arial"/>
          <w:color w:val="000000" w:themeColor="text1"/>
        </w:rPr>
        <w:t xml:space="preserve"> </w:t>
      </w:r>
      <w:r w:rsidRPr="00BC67D2">
        <w:rPr>
          <w:rFonts w:ascii="Arial" w:hAnsi="Arial" w:cs="Arial"/>
          <w:color w:val="000000" w:themeColor="text1"/>
        </w:rPr>
        <w:t>sprawozdań z wykorzystania tej kwoty.</w:t>
      </w:r>
    </w:p>
    <w:p w14:paraId="1C4A5BDF" w14:textId="77777777" w:rsidR="004469B2" w:rsidRPr="00BC67D2" w:rsidRDefault="004469B2" w:rsidP="00BC67D2">
      <w:pPr>
        <w:pStyle w:val="Akapitzlist"/>
        <w:numPr>
          <w:ilvl w:val="0"/>
          <w:numId w:val="23"/>
        </w:numPr>
        <w:spacing w:after="0" w:line="360" w:lineRule="auto"/>
        <w:jc w:val="both"/>
        <w:rPr>
          <w:rFonts w:ascii="Arial" w:hAnsi="Arial" w:cs="Arial"/>
          <w:color w:val="000000" w:themeColor="text1"/>
        </w:rPr>
      </w:pPr>
      <w:r w:rsidRPr="00BC67D2">
        <w:rPr>
          <w:rFonts w:ascii="Arial" w:hAnsi="Arial" w:cs="Arial"/>
          <w:color w:val="000000" w:themeColor="text1"/>
        </w:rPr>
        <w:t xml:space="preserve">Zamawiający oświadcza, że zezwala na przesyłanie drogą elektroniczną faktur wystawianych w formie elektronicznej (faktury elektroniczne) przez Wykonawcę zgodnie z obowiązującymi przepisami ustawy z 11 marca 2004 r. o podatku od towarów i usług (t.j. Dz. U. z 2020 r., poz. 106), w formacie PDF w związku z realizacją niniejszej Umowy. </w:t>
      </w:r>
    </w:p>
    <w:p w14:paraId="6BB3478F" w14:textId="77777777" w:rsidR="004469B2" w:rsidRPr="00BC67D2" w:rsidRDefault="004469B2" w:rsidP="00BC67D2">
      <w:pPr>
        <w:pStyle w:val="Akapitzlist"/>
        <w:numPr>
          <w:ilvl w:val="0"/>
          <w:numId w:val="23"/>
        </w:numPr>
        <w:spacing w:after="0" w:line="360" w:lineRule="auto"/>
        <w:jc w:val="both"/>
        <w:rPr>
          <w:rFonts w:ascii="Arial" w:hAnsi="Arial" w:cs="Arial"/>
          <w:color w:val="000000" w:themeColor="text1"/>
        </w:rPr>
      </w:pPr>
      <w:r w:rsidRPr="00BC67D2">
        <w:rPr>
          <w:rFonts w:ascii="Arial" w:hAnsi="Arial" w:cs="Arial"/>
          <w:color w:val="000000" w:themeColor="text1"/>
        </w:rPr>
        <w:t>Wykonawca uprawniony jest do przesyłania Zamawiającemu wystawionych przez siebie faktur elektronicznych wraz z dołączonymi do nich załącznikami w postaci jednolitego pliku PDF na adres mailowy Zamawiającego: ………………………………………………………………………..</w:t>
      </w:r>
    </w:p>
    <w:p w14:paraId="57CD3913" w14:textId="6E8540D5" w:rsidR="004469B2" w:rsidRPr="00BC67D2" w:rsidRDefault="004469B2" w:rsidP="00BC67D2">
      <w:pPr>
        <w:pStyle w:val="Akapitzlist"/>
        <w:numPr>
          <w:ilvl w:val="0"/>
          <w:numId w:val="23"/>
        </w:numPr>
        <w:spacing w:after="0" w:line="360" w:lineRule="auto"/>
        <w:jc w:val="both"/>
        <w:rPr>
          <w:rFonts w:ascii="Arial" w:hAnsi="Arial" w:cs="Arial"/>
          <w:color w:val="000000" w:themeColor="text1"/>
        </w:rPr>
      </w:pPr>
      <w:r w:rsidRPr="00BC67D2">
        <w:rPr>
          <w:rFonts w:ascii="Arial" w:hAnsi="Arial" w:cs="Arial"/>
          <w:color w:val="000000" w:themeColor="text1"/>
        </w:rPr>
        <w:t xml:space="preserve">Przesłanie przez Wykonawcę faktur wystawionych w formie elektronicznej na inny adres niż wskazany w ust. </w:t>
      </w:r>
      <w:r w:rsidR="00D71DD3" w:rsidRPr="00BC67D2">
        <w:rPr>
          <w:rFonts w:ascii="Arial" w:hAnsi="Arial" w:cs="Arial"/>
          <w:color w:val="000000" w:themeColor="text1"/>
        </w:rPr>
        <w:t>15</w:t>
      </w:r>
      <w:r w:rsidRPr="00BC67D2">
        <w:rPr>
          <w:rFonts w:ascii="Arial" w:hAnsi="Arial" w:cs="Arial"/>
          <w:color w:val="000000" w:themeColor="text1"/>
        </w:rPr>
        <w:t xml:space="preserve"> powyżej będzie traktowane jako niedostarczenie korespondencji do Zamawiającego.</w:t>
      </w:r>
    </w:p>
    <w:p w14:paraId="77137F1E" w14:textId="77777777" w:rsidR="004469B2" w:rsidRPr="00BC67D2" w:rsidRDefault="004469B2" w:rsidP="00BC67D2">
      <w:pPr>
        <w:pStyle w:val="Akapitzlist"/>
        <w:numPr>
          <w:ilvl w:val="0"/>
          <w:numId w:val="23"/>
        </w:numPr>
        <w:spacing w:after="0" w:line="360" w:lineRule="auto"/>
        <w:jc w:val="both"/>
        <w:rPr>
          <w:rFonts w:ascii="Arial" w:hAnsi="Arial" w:cs="Arial"/>
          <w:color w:val="000000" w:themeColor="text1"/>
        </w:rPr>
      </w:pPr>
      <w:r w:rsidRPr="00BC67D2">
        <w:rPr>
          <w:rFonts w:ascii="Arial" w:hAnsi="Arial" w:cs="Arial"/>
          <w:color w:val="000000" w:themeColor="text1"/>
        </w:rPr>
        <w:t>W celu zapewnienia autentyczności pochodzenia i integralności faktur wystawionych w formie elektronicznej, będą one przesyłane pocztą elektroniczną w postaci nieedytowalnego pliku PDF z następującego adresu mailowego Wykonawcy:…………………………………………………….</w:t>
      </w:r>
    </w:p>
    <w:p w14:paraId="42008D59" w14:textId="77777777" w:rsidR="004469B2" w:rsidRPr="00BC67D2" w:rsidRDefault="004469B2" w:rsidP="00BC67D2">
      <w:pPr>
        <w:pStyle w:val="Akapitzlist"/>
        <w:numPr>
          <w:ilvl w:val="0"/>
          <w:numId w:val="23"/>
        </w:numPr>
        <w:spacing w:after="0" w:line="360" w:lineRule="auto"/>
        <w:jc w:val="both"/>
        <w:rPr>
          <w:rFonts w:ascii="Arial" w:hAnsi="Arial" w:cs="Arial"/>
          <w:color w:val="000000" w:themeColor="text1"/>
        </w:rPr>
      </w:pPr>
      <w:r w:rsidRPr="00BC67D2">
        <w:rPr>
          <w:rFonts w:ascii="Arial" w:hAnsi="Arial" w:cs="Arial"/>
          <w:color w:val="000000" w:themeColor="text1"/>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2A3B5518" w14:textId="77777777" w:rsidR="004469B2" w:rsidRPr="00BC67D2" w:rsidRDefault="004469B2" w:rsidP="00BC67D2">
      <w:pPr>
        <w:pStyle w:val="Akapitzlist"/>
        <w:numPr>
          <w:ilvl w:val="0"/>
          <w:numId w:val="23"/>
        </w:numPr>
        <w:spacing w:after="0" w:line="360" w:lineRule="auto"/>
        <w:jc w:val="both"/>
        <w:rPr>
          <w:rFonts w:ascii="Arial" w:hAnsi="Arial" w:cs="Arial"/>
          <w:color w:val="000000" w:themeColor="text1"/>
        </w:rPr>
      </w:pPr>
      <w:r w:rsidRPr="00BC67D2">
        <w:rPr>
          <w:rFonts w:ascii="Arial" w:hAnsi="Arial" w:cs="Arial"/>
          <w:color w:val="000000" w:themeColor="text1"/>
        </w:rPr>
        <w:t>Do transakcji udokumentowanych fakturą elektroniczną, nie będą wystawiane faktury w innej formie. Faktury elektroniczne nie będą przesyłane dodatkowo w formie papierowej.</w:t>
      </w:r>
    </w:p>
    <w:p w14:paraId="413C3151" w14:textId="11918A61" w:rsidR="004469B2" w:rsidRPr="00BC67D2" w:rsidRDefault="004469B2" w:rsidP="00BC67D2">
      <w:pPr>
        <w:pStyle w:val="Akapitzlist"/>
        <w:numPr>
          <w:ilvl w:val="0"/>
          <w:numId w:val="23"/>
        </w:numPr>
        <w:spacing w:after="0" w:line="360" w:lineRule="auto"/>
        <w:jc w:val="both"/>
        <w:rPr>
          <w:rFonts w:ascii="Arial" w:hAnsi="Arial" w:cs="Arial"/>
          <w:color w:val="000000" w:themeColor="text1"/>
        </w:rPr>
      </w:pPr>
      <w:r w:rsidRPr="00BC67D2">
        <w:rPr>
          <w:rFonts w:ascii="Arial" w:hAnsi="Arial" w:cs="Arial"/>
          <w:color w:val="000000" w:themeColor="text1"/>
        </w:rPr>
        <w:t xml:space="preserve">Za datę otrzymania faktury elektronicznej przez Zamawiającego, uważa się datę wpływu tej faktury na skrzynkę poczty elektronicznej Zamawiającego, o której mowa w ust. </w:t>
      </w:r>
      <w:r w:rsidR="00D71DD3" w:rsidRPr="00BC67D2">
        <w:rPr>
          <w:rFonts w:ascii="Arial" w:hAnsi="Arial" w:cs="Arial"/>
          <w:color w:val="000000" w:themeColor="text1"/>
        </w:rPr>
        <w:t>15</w:t>
      </w:r>
      <w:r w:rsidRPr="00BC67D2">
        <w:rPr>
          <w:rFonts w:ascii="Arial" w:hAnsi="Arial" w:cs="Arial"/>
          <w:color w:val="000000" w:themeColor="text1"/>
        </w:rPr>
        <w:t>.</w:t>
      </w:r>
    </w:p>
    <w:p w14:paraId="3D3CC1B9" w14:textId="77777777" w:rsidR="004469B2" w:rsidRPr="00BC67D2" w:rsidRDefault="004469B2" w:rsidP="00BC67D2">
      <w:pPr>
        <w:pStyle w:val="Akapitzlist"/>
        <w:numPr>
          <w:ilvl w:val="0"/>
          <w:numId w:val="23"/>
        </w:numPr>
        <w:spacing w:after="0" w:line="360" w:lineRule="auto"/>
        <w:jc w:val="both"/>
        <w:rPr>
          <w:rFonts w:ascii="Arial" w:hAnsi="Arial" w:cs="Arial"/>
          <w:color w:val="000000" w:themeColor="text1"/>
        </w:rPr>
      </w:pPr>
      <w:r w:rsidRPr="00BC67D2">
        <w:rPr>
          <w:rFonts w:ascii="Arial" w:hAnsi="Arial" w:cs="Arial"/>
          <w:color w:val="000000" w:themeColor="text1"/>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5EE0B31E" w14:textId="00CD8583" w:rsidR="004469B2" w:rsidRPr="00BC67D2" w:rsidRDefault="004469B2" w:rsidP="00BC67D2">
      <w:pPr>
        <w:pStyle w:val="Akapitzlist"/>
        <w:numPr>
          <w:ilvl w:val="0"/>
          <w:numId w:val="23"/>
        </w:numPr>
        <w:spacing w:after="0" w:line="360" w:lineRule="auto"/>
        <w:jc w:val="both"/>
        <w:rPr>
          <w:rFonts w:ascii="Arial" w:hAnsi="Arial" w:cs="Arial"/>
          <w:color w:val="000000" w:themeColor="text1"/>
        </w:rPr>
      </w:pPr>
      <w:r w:rsidRPr="00BC67D2">
        <w:rPr>
          <w:rFonts w:ascii="Arial" w:hAnsi="Arial" w:cs="Arial"/>
          <w:color w:val="000000" w:themeColor="text1"/>
        </w:rPr>
        <w:t>Cofnięcie zezwolenia, o którym mowa w ust. 1</w:t>
      </w:r>
      <w:r w:rsidR="002B1317" w:rsidRPr="00BC67D2">
        <w:rPr>
          <w:rFonts w:ascii="Arial" w:hAnsi="Arial" w:cs="Arial"/>
          <w:color w:val="000000" w:themeColor="text1"/>
        </w:rPr>
        <w:t>4</w:t>
      </w:r>
      <w:r w:rsidRPr="00BC67D2">
        <w:rPr>
          <w:rFonts w:ascii="Arial" w:hAnsi="Arial" w:cs="Arial"/>
          <w:color w:val="000000" w:themeColor="text1"/>
        </w:rPr>
        <w:t xml:space="preserve"> wymaga formy pisemnej.</w:t>
      </w:r>
    </w:p>
    <w:p w14:paraId="6D4468BA" w14:textId="33E11A71" w:rsidR="004469B2" w:rsidRPr="00BC67D2" w:rsidRDefault="004469B2" w:rsidP="00BC67D2">
      <w:pPr>
        <w:pStyle w:val="Akapitzlist"/>
        <w:numPr>
          <w:ilvl w:val="0"/>
          <w:numId w:val="23"/>
        </w:numPr>
        <w:spacing w:after="0" w:line="360" w:lineRule="auto"/>
        <w:jc w:val="both"/>
        <w:rPr>
          <w:rFonts w:ascii="Arial" w:hAnsi="Arial" w:cs="Arial"/>
          <w:color w:val="000000" w:themeColor="text1"/>
        </w:rPr>
      </w:pPr>
      <w:r w:rsidRPr="00BC67D2">
        <w:rPr>
          <w:rFonts w:ascii="Arial" w:hAnsi="Arial" w:cs="Arial"/>
          <w:color w:val="000000" w:themeColor="text1"/>
        </w:rPr>
        <w:lastRenderedPageBreak/>
        <w:t>Zezwolenie, o którym mowa w ust. 14 dotyczy również wystawiania i przesyłania drogą elektroniczną faktur korygujących, zaliczkowych i duplikatów faktur oraz not księgowych.</w:t>
      </w:r>
    </w:p>
    <w:p w14:paraId="747297CF" w14:textId="49DA81EB" w:rsidR="004469B2" w:rsidRPr="00BC67D2" w:rsidRDefault="004469B2" w:rsidP="00BC67D2">
      <w:pPr>
        <w:pStyle w:val="Akapitzlist"/>
        <w:numPr>
          <w:ilvl w:val="0"/>
          <w:numId w:val="23"/>
        </w:numPr>
        <w:spacing w:after="0" w:line="360" w:lineRule="auto"/>
        <w:jc w:val="both"/>
        <w:rPr>
          <w:rFonts w:ascii="Arial" w:hAnsi="Arial" w:cs="Arial"/>
          <w:color w:val="000000" w:themeColor="text1"/>
        </w:rPr>
      </w:pPr>
      <w:r w:rsidRPr="00BC67D2">
        <w:rPr>
          <w:rFonts w:ascii="Arial" w:hAnsi="Arial" w:cs="Arial"/>
          <w:color w:val="000000" w:themeColor="text1"/>
        </w:rPr>
        <w:t>Zmiana adresu poczty elektronicznej o których mowa w ust. 15 i 17 wymaga podpisania aneksu do niniejszej umowy.</w:t>
      </w:r>
    </w:p>
    <w:p w14:paraId="6B36E44C" w14:textId="029172C9" w:rsidR="004469B2" w:rsidRPr="00BC67D2" w:rsidRDefault="004469B2" w:rsidP="00BC67D2">
      <w:pPr>
        <w:pStyle w:val="Akapitzlist"/>
        <w:numPr>
          <w:ilvl w:val="0"/>
          <w:numId w:val="23"/>
        </w:numPr>
        <w:spacing w:after="0" w:line="360" w:lineRule="auto"/>
        <w:jc w:val="both"/>
        <w:rPr>
          <w:rFonts w:ascii="Arial" w:hAnsi="Arial" w:cs="Arial"/>
          <w:color w:val="000000" w:themeColor="text1"/>
        </w:rPr>
      </w:pPr>
      <w:r w:rsidRPr="00BC67D2">
        <w:rPr>
          <w:rFonts w:ascii="Arial" w:hAnsi="Arial" w:cs="Arial"/>
          <w:color w:val="000000" w:themeColor="text1"/>
        </w:rPr>
        <w:t>Postanowienia ust. 1</w:t>
      </w:r>
      <w:r w:rsidR="00D71DD3" w:rsidRPr="00BC67D2">
        <w:rPr>
          <w:rFonts w:ascii="Arial" w:hAnsi="Arial" w:cs="Arial"/>
          <w:color w:val="000000" w:themeColor="text1"/>
        </w:rPr>
        <w:t>4</w:t>
      </w:r>
      <w:r w:rsidRPr="00BC67D2">
        <w:rPr>
          <w:rFonts w:ascii="Arial" w:hAnsi="Arial" w:cs="Arial"/>
          <w:color w:val="000000" w:themeColor="text1"/>
        </w:rPr>
        <w:t>-</w:t>
      </w:r>
      <w:r w:rsidR="00D71DD3" w:rsidRPr="00BC67D2">
        <w:rPr>
          <w:rFonts w:ascii="Arial" w:hAnsi="Arial" w:cs="Arial"/>
          <w:color w:val="000000" w:themeColor="text1"/>
        </w:rPr>
        <w:t>24</w:t>
      </w:r>
      <w:r w:rsidRPr="00BC67D2">
        <w:rPr>
          <w:rFonts w:ascii="Arial" w:hAnsi="Arial" w:cs="Arial"/>
          <w:color w:val="000000" w:themeColor="text1"/>
        </w:rPr>
        <w:t xml:space="preserve"> nie wykluczają możliwości wystawienia i przesłania przez Wykonawcę faktur w formie papierowej pod warunkiem powiadomienia o tym fakcie Zamawiającego na adres mailowy, o którym mowa w ust. </w:t>
      </w:r>
      <w:r w:rsidR="00D71DD3" w:rsidRPr="00BC67D2">
        <w:rPr>
          <w:rFonts w:ascii="Arial" w:hAnsi="Arial" w:cs="Arial"/>
          <w:color w:val="000000" w:themeColor="text1"/>
        </w:rPr>
        <w:t>15</w:t>
      </w:r>
      <w:r w:rsidRPr="00BC67D2">
        <w:rPr>
          <w:rFonts w:ascii="Arial" w:hAnsi="Arial" w:cs="Arial"/>
          <w:color w:val="000000" w:themeColor="text1"/>
        </w:rPr>
        <w:t xml:space="preserve"> najpóźniej w kolejnym dniu roboczym od dnia dokonania wysyłki faktury papierowej przez Wykonawcę.</w:t>
      </w:r>
    </w:p>
    <w:p w14:paraId="73569D33" w14:textId="77777777" w:rsidR="00DA7F57" w:rsidRPr="00BC67D2" w:rsidRDefault="00DA7F57" w:rsidP="00BC67D2">
      <w:pPr>
        <w:spacing w:after="0" w:line="360" w:lineRule="auto"/>
        <w:jc w:val="both"/>
        <w:rPr>
          <w:rFonts w:ascii="Arial" w:hAnsi="Arial" w:cs="Arial"/>
          <w:color w:val="000000" w:themeColor="text1"/>
        </w:rPr>
      </w:pPr>
    </w:p>
    <w:p w14:paraId="1265C2EC" w14:textId="7D3726F1" w:rsidR="00D0580D" w:rsidRPr="00BC67D2" w:rsidRDefault="00D0580D" w:rsidP="00BC67D2">
      <w:pPr>
        <w:pStyle w:val="Podtytu"/>
        <w:spacing w:after="0" w:line="360" w:lineRule="auto"/>
        <w:jc w:val="center"/>
        <w:rPr>
          <w:rStyle w:val="Odwoaniedelikatne"/>
          <w:rFonts w:ascii="Arial" w:hAnsi="Arial" w:cs="Arial"/>
          <w:b/>
          <w:bCs/>
          <w:color w:val="000000" w:themeColor="text1"/>
        </w:rPr>
      </w:pPr>
      <w:r w:rsidRPr="00BC67D2">
        <w:rPr>
          <w:rStyle w:val="Odwoaniedelikatne"/>
          <w:rFonts w:ascii="Arial" w:hAnsi="Arial" w:cs="Arial"/>
          <w:b/>
          <w:bCs/>
          <w:color w:val="000000" w:themeColor="text1"/>
        </w:rPr>
        <w:t>§</w:t>
      </w:r>
      <w:r w:rsidR="00F82819" w:rsidRPr="00BC67D2">
        <w:rPr>
          <w:rStyle w:val="Odwoaniedelikatne"/>
          <w:rFonts w:ascii="Arial" w:hAnsi="Arial" w:cs="Arial"/>
          <w:b/>
          <w:bCs/>
          <w:color w:val="000000" w:themeColor="text1"/>
        </w:rPr>
        <w:t>10</w:t>
      </w:r>
      <w:r w:rsidRPr="00BC67D2">
        <w:rPr>
          <w:rStyle w:val="Odwoaniedelikatne"/>
          <w:rFonts w:ascii="Arial" w:hAnsi="Arial" w:cs="Arial"/>
          <w:b/>
          <w:bCs/>
          <w:color w:val="000000" w:themeColor="text1"/>
        </w:rPr>
        <w:t>.</w:t>
      </w:r>
    </w:p>
    <w:p w14:paraId="6E448762" w14:textId="5FEC718D" w:rsidR="00D0580D" w:rsidRPr="00BC67D2" w:rsidRDefault="001D507F" w:rsidP="00BC67D2">
      <w:pPr>
        <w:pStyle w:val="Podtytu"/>
        <w:spacing w:after="0" w:line="360" w:lineRule="auto"/>
        <w:jc w:val="center"/>
        <w:rPr>
          <w:rFonts w:ascii="Arial" w:hAnsi="Arial" w:cs="Arial"/>
          <w:color w:val="000000" w:themeColor="text1"/>
        </w:rPr>
      </w:pPr>
      <w:r w:rsidRPr="00BC67D2">
        <w:rPr>
          <w:rStyle w:val="Odwoaniedelikatne"/>
          <w:rFonts w:ascii="Arial" w:hAnsi="Arial" w:cs="Arial"/>
          <w:b/>
          <w:bCs/>
          <w:color w:val="000000" w:themeColor="text1"/>
        </w:rPr>
        <w:t>SLA</w:t>
      </w:r>
    </w:p>
    <w:p w14:paraId="49E05C7A" w14:textId="14903072" w:rsidR="009315AE" w:rsidRPr="00BC67D2" w:rsidRDefault="009315AE" w:rsidP="00BC67D2">
      <w:pPr>
        <w:pStyle w:val="Akapitzlist"/>
        <w:numPr>
          <w:ilvl w:val="0"/>
          <w:numId w:val="26"/>
        </w:numPr>
        <w:spacing w:after="0" w:line="360" w:lineRule="auto"/>
        <w:ind w:hanging="436"/>
        <w:jc w:val="both"/>
        <w:rPr>
          <w:rFonts w:ascii="Arial" w:hAnsi="Arial" w:cs="Arial"/>
          <w:color w:val="000000" w:themeColor="text1"/>
        </w:rPr>
      </w:pPr>
      <w:r w:rsidRPr="00BC67D2">
        <w:rPr>
          <w:rFonts w:ascii="Arial" w:hAnsi="Arial" w:cs="Arial"/>
          <w:color w:val="000000" w:themeColor="text1"/>
        </w:rPr>
        <w:t xml:space="preserve">Od dnia podpisania Protokołu uruchomienia Usługi MPLS </w:t>
      </w:r>
      <w:r w:rsidR="001454B2" w:rsidRPr="00BC67D2">
        <w:rPr>
          <w:rFonts w:ascii="Arial" w:hAnsi="Arial" w:cs="Arial"/>
          <w:color w:val="000000" w:themeColor="text1"/>
        </w:rPr>
        <w:t>Wykonawca</w:t>
      </w:r>
      <w:r w:rsidRPr="00BC67D2">
        <w:rPr>
          <w:rFonts w:ascii="Arial" w:hAnsi="Arial" w:cs="Arial"/>
          <w:color w:val="000000" w:themeColor="text1"/>
        </w:rPr>
        <w:t xml:space="preserve"> zapewni parametry SLA, w szczególności:</w:t>
      </w:r>
    </w:p>
    <w:p w14:paraId="3F4883D2" w14:textId="0CAA0C7E" w:rsidR="009315AE" w:rsidRPr="00BC67D2" w:rsidRDefault="009315AE" w:rsidP="00BC67D2">
      <w:pPr>
        <w:pStyle w:val="Akapitzlist"/>
        <w:numPr>
          <w:ilvl w:val="0"/>
          <w:numId w:val="22"/>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usuwanie nieprawidłowości w pracy Łączy i Urządzeń,</w:t>
      </w:r>
    </w:p>
    <w:p w14:paraId="5BF5DE69" w14:textId="514E9F9E" w:rsidR="009315AE" w:rsidRPr="00BC67D2" w:rsidRDefault="009315AE" w:rsidP="00BC67D2">
      <w:pPr>
        <w:pStyle w:val="Akapitzlist"/>
        <w:numPr>
          <w:ilvl w:val="0"/>
          <w:numId w:val="22"/>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konserwację, naprawę lub wymianę uszkodzonych Łączy i Urządzeń,</w:t>
      </w:r>
    </w:p>
    <w:p w14:paraId="02625B28" w14:textId="61FB4130" w:rsidR="009315AE" w:rsidRPr="00BC67D2" w:rsidRDefault="009315AE" w:rsidP="00BC67D2">
      <w:pPr>
        <w:pStyle w:val="Akapitzlist"/>
        <w:numPr>
          <w:ilvl w:val="0"/>
          <w:numId w:val="22"/>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rozwiązywanie i usuwanie problemów konfiguracyjnych Sieci szkieletowej IP</w:t>
      </w:r>
      <w:r w:rsidR="00C03608" w:rsidRPr="00BC67D2">
        <w:rPr>
          <w:rFonts w:ascii="Arial" w:hAnsi="Arial" w:cs="Arial"/>
          <w:color w:val="000000" w:themeColor="text1"/>
        </w:rPr>
        <w:t xml:space="preserve"> </w:t>
      </w:r>
      <w:r w:rsidRPr="00BC67D2">
        <w:rPr>
          <w:rFonts w:ascii="Arial" w:hAnsi="Arial" w:cs="Arial"/>
          <w:color w:val="000000" w:themeColor="text1"/>
        </w:rPr>
        <w:t>MPLS,</w:t>
      </w:r>
    </w:p>
    <w:p w14:paraId="1AAEC441" w14:textId="493995CB" w:rsidR="009315AE" w:rsidRPr="00BC67D2" w:rsidRDefault="009315AE" w:rsidP="00BC67D2">
      <w:pPr>
        <w:pStyle w:val="Akapitzlist"/>
        <w:numPr>
          <w:ilvl w:val="0"/>
          <w:numId w:val="22"/>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wykrywanie sytuacji awaryjnych i prowadzenie działań naprawczych</w:t>
      </w:r>
      <w:r w:rsidR="00C03608" w:rsidRPr="00BC67D2">
        <w:rPr>
          <w:rFonts w:ascii="Arial" w:hAnsi="Arial" w:cs="Arial"/>
          <w:color w:val="000000" w:themeColor="text1"/>
        </w:rPr>
        <w:t xml:space="preserve"> </w:t>
      </w:r>
      <w:r w:rsidRPr="00BC67D2">
        <w:rPr>
          <w:rFonts w:ascii="Arial" w:hAnsi="Arial" w:cs="Arial"/>
          <w:color w:val="000000" w:themeColor="text1"/>
        </w:rPr>
        <w:t>oraz powiadamianie o zdarzeniach</w:t>
      </w:r>
      <w:r w:rsidR="005427F3" w:rsidRPr="00BC67D2">
        <w:rPr>
          <w:rFonts w:ascii="Arial" w:hAnsi="Arial" w:cs="Arial"/>
          <w:color w:val="000000" w:themeColor="text1"/>
        </w:rPr>
        <w:t xml:space="preserve"> </w:t>
      </w:r>
      <w:r w:rsidR="00D853EE" w:rsidRPr="00BC67D2">
        <w:rPr>
          <w:rFonts w:ascii="Arial" w:hAnsi="Arial" w:cs="Arial"/>
          <w:color w:val="000000" w:themeColor="text1"/>
        </w:rPr>
        <w:t>Zamawiającego</w:t>
      </w:r>
      <w:r w:rsidRPr="00BC67D2">
        <w:rPr>
          <w:rFonts w:ascii="Arial" w:hAnsi="Arial" w:cs="Arial"/>
          <w:color w:val="000000" w:themeColor="text1"/>
        </w:rPr>
        <w:t xml:space="preserve"> na adres e-mail: </w:t>
      </w:r>
      <w:r w:rsidR="00B136D0" w:rsidRPr="00BC67D2">
        <w:rPr>
          <w:rFonts w:ascii="Arial" w:hAnsi="Arial" w:cs="Arial"/>
          <w:color w:val="000000" w:themeColor="text1"/>
        </w:rPr>
        <w:t>...</w:t>
      </w:r>
      <w:r w:rsidRPr="00BC67D2">
        <w:rPr>
          <w:rFonts w:ascii="Arial" w:hAnsi="Arial" w:cs="Arial"/>
          <w:color w:val="000000" w:themeColor="text1"/>
        </w:rPr>
        <w:t>@</w:t>
      </w:r>
      <w:r w:rsidR="00D62CDA" w:rsidRPr="00BC67D2">
        <w:rPr>
          <w:rFonts w:ascii="Arial" w:hAnsi="Arial" w:cs="Arial"/>
          <w:color w:val="000000" w:themeColor="text1"/>
        </w:rPr>
        <w:t>wody</w:t>
      </w:r>
      <w:r w:rsidRPr="00BC67D2">
        <w:rPr>
          <w:rFonts w:ascii="Arial" w:hAnsi="Arial" w:cs="Arial"/>
          <w:color w:val="000000" w:themeColor="text1"/>
        </w:rPr>
        <w:t>.gov.pl,</w:t>
      </w:r>
    </w:p>
    <w:p w14:paraId="3DABB2E0" w14:textId="305C8B43" w:rsidR="009315AE" w:rsidRPr="00BC67D2" w:rsidRDefault="009315AE" w:rsidP="00BC67D2">
      <w:pPr>
        <w:pStyle w:val="Akapitzlist"/>
        <w:numPr>
          <w:ilvl w:val="0"/>
          <w:numId w:val="22"/>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usuwanie Awarii i Usterek,</w:t>
      </w:r>
    </w:p>
    <w:p w14:paraId="7EFA1D3A" w14:textId="602C0E46" w:rsidR="009315AE" w:rsidRPr="00BC67D2" w:rsidRDefault="009315AE" w:rsidP="00BC67D2">
      <w:pPr>
        <w:pStyle w:val="Akapitzlist"/>
        <w:numPr>
          <w:ilvl w:val="0"/>
          <w:numId w:val="22"/>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zmianę konfiguracji Usługi MPLS(w tym Routerów CE),</w:t>
      </w:r>
    </w:p>
    <w:p w14:paraId="3AE2441D" w14:textId="12AC5607" w:rsidR="009315AE" w:rsidRPr="00BC67D2" w:rsidRDefault="009315AE" w:rsidP="00BC67D2">
      <w:pPr>
        <w:pStyle w:val="Akapitzlist"/>
        <w:numPr>
          <w:ilvl w:val="0"/>
          <w:numId w:val="22"/>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możliwość zgłaszania problemów z Siecią Szkieletową IP MPLS na specjalnie do tego celu wydzielony bezpłatny</w:t>
      </w:r>
      <w:r w:rsidR="00D62CDA" w:rsidRPr="00BC67D2">
        <w:rPr>
          <w:rFonts w:ascii="Arial" w:hAnsi="Arial" w:cs="Arial"/>
          <w:color w:val="000000" w:themeColor="text1"/>
        </w:rPr>
        <w:t xml:space="preserve"> </w:t>
      </w:r>
      <w:r w:rsidRPr="00BC67D2">
        <w:rPr>
          <w:rFonts w:ascii="Arial" w:hAnsi="Arial" w:cs="Arial"/>
          <w:color w:val="000000" w:themeColor="text1"/>
        </w:rPr>
        <w:t>numer telefoniczny</w:t>
      </w:r>
      <w:r w:rsidR="00D62CDA" w:rsidRPr="00BC67D2">
        <w:rPr>
          <w:rFonts w:ascii="Arial" w:hAnsi="Arial" w:cs="Arial"/>
          <w:color w:val="000000" w:themeColor="text1"/>
        </w:rPr>
        <w:t xml:space="preserve"> </w:t>
      </w:r>
      <w:r w:rsidRPr="00BC67D2">
        <w:rPr>
          <w:rFonts w:ascii="Arial" w:hAnsi="Arial" w:cs="Arial"/>
          <w:color w:val="000000" w:themeColor="text1"/>
        </w:rPr>
        <w:t>dostępny</w:t>
      </w:r>
      <w:r w:rsidR="00D62CDA" w:rsidRPr="00BC67D2">
        <w:rPr>
          <w:rFonts w:ascii="Arial" w:hAnsi="Arial" w:cs="Arial"/>
          <w:color w:val="000000" w:themeColor="text1"/>
        </w:rPr>
        <w:t xml:space="preserve"> </w:t>
      </w:r>
      <w:r w:rsidRPr="00BC67D2">
        <w:rPr>
          <w:rFonts w:ascii="Arial" w:hAnsi="Arial" w:cs="Arial"/>
          <w:color w:val="000000" w:themeColor="text1"/>
        </w:rPr>
        <w:t>bez</w:t>
      </w:r>
      <w:r w:rsidR="45541B25" w:rsidRPr="00BC67D2">
        <w:rPr>
          <w:rFonts w:ascii="Arial" w:hAnsi="Arial" w:cs="Arial"/>
          <w:color w:val="000000" w:themeColor="text1"/>
        </w:rPr>
        <w:t xml:space="preserve"> </w:t>
      </w:r>
      <w:r w:rsidRPr="00BC67D2">
        <w:rPr>
          <w:rFonts w:ascii="Arial" w:hAnsi="Arial" w:cs="Arial"/>
          <w:color w:val="000000" w:themeColor="text1"/>
        </w:rPr>
        <w:t>przerwy</w:t>
      </w:r>
      <w:r w:rsidR="007525F2" w:rsidRPr="00BC67D2">
        <w:rPr>
          <w:rFonts w:ascii="Arial" w:hAnsi="Arial" w:cs="Arial"/>
          <w:color w:val="000000" w:themeColor="text1"/>
        </w:rPr>
        <w:t xml:space="preserve"> – 2</w:t>
      </w:r>
      <w:r w:rsidRPr="00BC67D2">
        <w:rPr>
          <w:rFonts w:ascii="Arial" w:hAnsi="Arial" w:cs="Arial"/>
          <w:color w:val="000000" w:themeColor="text1"/>
        </w:rPr>
        <w:t>4</w:t>
      </w:r>
      <w:r w:rsidR="007525F2" w:rsidRPr="00BC67D2">
        <w:rPr>
          <w:rFonts w:ascii="Arial" w:hAnsi="Arial" w:cs="Arial"/>
          <w:color w:val="000000" w:themeColor="text1"/>
        </w:rPr>
        <w:t xml:space="preserve"> </w:t>
      </w:r>
      <w:r w:rsidRPr="00BC67D2">
        <w:rPr>
          <w:rFonts w:ascii="Arial" w:hAnsi="Arial" w:cs="Arial"/>
          <w:color w:val="000000" w:themeColor="text1"/>
        </w:rPr>
        <w:t>godziny</w:t>
      </w:r>
      <w:r w:rsidR="007525F2" w:rsidRPr="00BC67D2">
        <w:rPr>
          <w:rFonts w:ascii="Arial" w:hAnsi="Arial" w:cs="Arial"/>
          <w:color w:val="000000" w:themeColor="text1"/>
        </w:rPr>
        <w:t xml:space="preserve"> </w:t>
      </w:r>
      <w:r w:rsidRPr="00BC67D2">
        <w:rPr>
          <w:rFonts w:ascii="Arial" w:hAnsi="Arial" w:cs="Arial"/>
          <w:color w:val="000000" w:themeColor="text1"/>
        </w:rPr>
        <w:t>na</w:t>
      </w:r>
      <w:r w:rsidR="007525F2" w:rsidRPr="00BC67D2">
        <w:rPr>
          <w:rFonts w:ascii="Arial" w:hAnsi="Arial" w:cs="Arial"/>
          <w:color w:val="000000" w:themeColor="text1"/>
        </w:rPr>
        <w:t xml:space="preserve"> </w:t>
      </w:r>
      <w:r w:rsidRPr="00BC67D2">
        <w:rPr>
          <w:rFonts w:ascii="Arial" w:hAnsi="Arial" w:cs="Arial"/>
          <w:color w:val="000000" w:themeColor="text1"/>
        </w:rPr>
        <w:t>dobę,</w:t>
      </w:r>
      <w:r w:rsidR="007525F2" w:rsidRPr="00BC67D2">
        <w:rPr>
          <w:rFonts w:ascii="Arial" w:hAnsi="Arial" w:cs="Arial"/>
          <w:color w:val="000000" w:themeColor="text1"/>
        </w:rPr>
        <w:t xml:space="preserve"> </w:t>
      </w:r>
      <w:r w:rsidRPr="00BC67D2">
        <w:rPr>
          <w:rFonts w:ascii="Arial" w:hAnsi="Arial" w:cs="Arial"/>
          <w:color w:val="000000" w:themeColor="text1"/>
        </w:rPr>
        <w:t>7</w:t>
      </w:r>
      <w:r w:rsidR="00B136D0" w:rsidRPr="00BC67D2">
        <w:rPr>
          <w:rFonts w:ascii="Arial" w:hAnsi="Arial" w:cs="Arial"/>
          <w:color w:val="000000" w:themeColor="text1"/>
        </w:rPr>
        <w:t> </w:t>
      </w:r>
      <w:r w:rsidRPr="00BC67D2">
        <w:rPr>
          <w:rFonts w:ascii="Arial" w:hAnsi="Arial" w:cs="Arial"/>
          <w:color w:val="000000" w:themeColor="text1"/>
        </w:rPr>
        <w:t>dni</w:t>
      </w:r>
      <w:r w:rsidR="007525F2" w:rsidRPr="00BC67D2">
        <w:rPr>
          <w:rFonts w:ascii="Arial" w:hAnsi="Arial" w:cs="Arial"/>
          <w:color w:val="000000" w:themeColor="text1"/>
        </w:rPr>
        <w:t xml:space="preserve"> </w:t>
      </w:r>
      <w:r w:rsidRPr="00BC67D2">
        <w:rPr>
          <w:rFonts w:ascii="Arial" w:hAnsi="Arial" w:cs="Arial"/>
          <w:color w:val="000000" w:themeColor="text1"/>
        </w:rPr>
        <w:t>w</w:t>
      </w:r>
      <w:r w:rsidR="007525F2" w:rsidRPr="00BC67D2">
        <w:rPr>
          <w:rFonts w:ascii="Arial" w:hAnsi="Arial" w:cs="Arial"/>
          <w:color w:val="000000" w:themeColor="text1"/>
        </w:rPr>
        <w:t xml:space="preserve"> </w:t>
      </w:r>
      <w:r w:rsidRPr="00BC67D2">
        <w:rPr>
          <w:rFonts w:ascii="Arial" w:hAnsi="Arial" w:cs="Arial"/>
          <w:color w:val="000000" w:themeColor="text1"/>
        </w:rPr>
        <w:t>tygodniu,</w:t>
      </w:r>
      <w:r w:rsidR="007525F2" w:rsidRPr="00BC67D2">
        <w:rPr>
          <w:rFonts w:ascii="Arial" w:hAnsi="Arial" w:cs="Arial"/>
          <w:color w:val="000000" w:themeColor="text1"/>
        </w:rPr>
        <w:t xml:space="preserve"> </w:t>
      </w:r>
      <w:r w:rsidRPr="00BC67D2">
        <w:rPr>
          <w:rFonts w:ascii="Arial" w:hAnsi="Arial" w:cs="Arial"/>
          <w:color w:val="000000" w:themeColor="text1"/>
        </w:rPr>
        <w:t>365</w:t>
      </w:r>
      <w:r w:rsidR="007525F2" w:rsidRPr="00BC67D2">
        <w:rPr>
          <w:rFonts w:ascii="Arial" w:hAnsi="Arial" w:cs="Arial"/>
          <w:color w:val="000000" w:themeColor="text1"/>
        </w:rPr>
        <w:t xml:space="preserve"> </w:t>
      </w:r>
      <w:r w:rsidRPr="00BC67D2">
        <w:rPr>
          <w:rFonts w:ascii="Arial" w:hAnsi="Arial" w:cs="Arial"/>
          <w:color w:val="000000" w:themeColor="text1"/>
        </w:rPr>
        <w:t>dni</w:t>
      </w:r>
      <w:r w:rsidR="007525F2" w:rsidRPr="00BC67D2">
        <w:rPr>
          <w:rFonts w:ascii="Arial" w:hAnsi="Arial" w:cs="Arial"/>
          <w:color w:val="000000" w:themeColor="text1"/>
        </w:rPr>
        <w:t xml:space="preserve"> </w:t>
      </w:r>
      <w:r w:rsidRPr="00BC67D2">
        <w:rPr>
          <w:rFonts w:ascii="Arial" w:hAnsi="Arial" w:cs="Arial"/>
          <w:color w:val="000000" w:themeColor="text1"/>
        </w:rPr>
        <w:t>w roku, bądź adres e-mail:</w:t>
      </w:r>
      <w:r w:rsidRPr="00BC67D2">
        <w:rPr>
          <w:rFonts w:ascii="Arial" w:hAnsi="Arial" w:cs="Arial"/>
          <w:color w:val="000000" w:themeColor="text1"/>
        </w:rPr>
        <w:tab/>
      </w:r>
    </w:p>
    <w:p w14:paraId="155BF284" w14:textId="5CADA1C3" w:rsidR="009315AE" w:rsidRPr="00BC67D2" w:rsidRDefault="009315AE" w:rsidP="00BC67D2">
      <w:pPr>
        <w:pStyle w:val="Akapitzlist"/>
        <w:numPr>
          <w:ilvl w:val="0"/>
          <w:numId w:val="26"/>
        </w:numPr>
        <w:spacing w:after="0" w:line="360" w:lineRule="auto"/>
        <w:jc w:val="both"/>
        <w:rPr>
          <w:rFonts w:ascii="Arial" w:hAnsi="Arial" w:cs="Arial"/>
          <w:color w:val="000000" w:themeColor="text1"/>
        </w:rPr>
      </w:pPr>
      <w:r w:rsidRPr="00BC67D2">
        <w:rPr>
          <w:rFonts w:ascii="Arial" w:hAnsi="Arial" w:cs="Arial"/>
          <w:color w:val="000000" w:themeColor="text1"/>
        </w:rPr>
        <w:t xml:space="preserve">Dopuszczalne parametry SLA dla poszczególnych typów Lokalizacji </w:t>
      </w:r>
      <w:r w:rsidR="003708D3" w:rsidRPr="00BC67D2">
        <w:rPr>
          <w:rFonts w:ascii="Arial" w:hAnsi="Arial" w:cs="Arial"/>
          <w:color w:val="000000" w:themeColor="text1"/>
        </w:rPr>
        <w:t xml:space="preserve">oraz wysokość kar umownych </w:t>
      </w:r>
      <w:r w:rsidRPr="00BC67D2">
        <w:rPr>
          <w:rFonts w:ascii="Arial" w:hAnsi="Arial" w:cs="Arial"/>
          <w:color w:val="000000" w:themeColor="text1"/>
        </w:rPr>
        <w:t>opisuje poniższa tabela:</w:t>
      </w:r>
    </w:p>
    <w:tbl>
      <w:tblPr>
        <w:tblW w:w="9420" w:type="dxa"/>
        <w:tblLayout w:type="fixed"/>
        <w:tblCellMar>
          <w:left w:w="70" w:type="dxa"/>
          <w:right w:w="70" w:type="dxa"/>
        </w:tblCellMar>
        <w:tblLook w:val="04A0" w:firstRow="1" w:lastRow="0" w:firstColumn="1" w:lastColumn="0" w:noHBand="0" w:noVBand="1"/>
      </w:tblPr>
      <w:tblGrid>
        <w:gridCol w:w="520"/>
        <w:gridCol w:w="1000"/>
        <w:gridCol w:w="1060"/>
        <w:gridCol w:w="880"/>
        <w:gridCol w:w="1240"/>
        <w:gridCol w:w="4720"/>
      </w:tblGrid>
      <w:tr w:rsidR="00BC67D2" w:rsidRPr="002A293B" w14:paraId="283F6C40" w14:textId="77777777" w:rsidTr="002A293B">
        <w:trPr>
          <w:trHeight w:hRule="exact" w:val="1710"/>
        </w:trPr>
        <w:tc>
          <w:tcPr>
            <w:tcW w:w="5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816BC34" w14:textId="77777777" w:rsidR="00D62967" w:rsidRPr="002A293B" w:rsidRDefault="00D62967" w:rsidP="00BC67D2">
            <w:pPr>
              <w:spacing w:after="0" w:line="360" w:lineRule="auto"/>
              <w:jc w:val="center"/>
              <w:rPr>
                <w:rFonts w:ascii="Arial" w:eastAsia="Times New Roman" w:hAnsi="Arial" w:cs="Arial"/>
                <w:b/>
                <w:bCs/>
                <w:color w:val="000000" w:themeColor="text1"/>
                <w:sz w:val="14"/>
                <w:szCs w:val="14"/>
                <w:lang w:eastAsia="pl-PL"/>
              </w:rPr>
            </w:pPr>
            <w:r w:rsidRPr="002A293B">
              <w:rPr>
                <w:rFonts w:ascii="Arial" w:eastAsia="Times New Roman" w:hAnsi="Arial" w:cs="Arial"/>
                <w:b/>
                <w:bCs/>
                <w:color w:val="000000" w:themeColor="text1"/>
                <w:sz w:val="14"/>
                <w:szCs w:val="14"/>
                <w:lang w:eastAsia="pl-PL"/>
              </w:rPr>
              <w:t>pkt</w:t>
            </w:r>
          </w:p>
        </w:tc>
        <w:tc>
          <w:tcPr>
            <w:tcW w:w="1000" w:type="dxa"/>
            <w:tcBorders>
              <w:top w:val="single" w:sz="4" w:space="0" w:color="auto"/>
              <w:left w:val="nil"/>
              <w:bottom w:val="single" w:sz="4" w:space="0" w:color="auto"/>
              <w:right w:val="single" w:sz="4" w:space="0" w:color="auto"/>
            </w:tcBorders>
            <w:shd w:val="clear" w:color="000000" w:fill="F2F2F2"/>
            <w:vAlign w:val="center"/>
            <w:hideMark/>
          </w:tcPr>
          <w:p w14:paraId="4B4D2D10" w14:textId="77777777" w:rsidR="00306431" w:rsidRPr="002A293B" w:rsidRDefault="00306431" w:rsidP="00BC67D2">
            <w:pPr>
              <w:spacing w:after="0" w:line="360" w:lineRule="auto"/>
              <w:jc w:val="center"/>
              <w:rPr>
                <w:rFonts w:ascii="Arial" w:eastAsia="Times New Roman" w:hAnsi="Arial" w:cs="Arial"/>
                <w:b/>
                <w:bCs/>
                <w:color w:val="000000" w:themeColor="text1"/>
                <w:sz w:val="14"/>
                <w:szCs w:val="14"/>
                <w:lang w:eastAsia="pl-PL"/>
              </w:rPr>
            </w:pPr>
            <w:r w:rsidRPr="002A293B">
              <w:rPr>
                <w:rFonts w:ascii="Arial" w:eastAsia="Times New Roman" w:hAnsi="Arial" w:cs="Arial"/>
                <w:b/>
                <w:bCs/>
                <w:color w:val="000000" w:themeColor="text1"/>
                <w:sz w:val="14"/>
                <w:szCs w:val="14"/>
                <w:lang w:eastAsia="pl-PL"/>
              </w:rPr>
              <w:t>Typ</w:t>
            </w:r>
          </w:p>
          <w:p w14:paraId="3B3ED7A1" w14:textId="0CCD1939" w:rsidR="00D62967" w:rsidRPr="002A293B" w:rsidRDefault="00D62967" w:rsidP="00BC67D2">
            <w:pPr>
              <w:spacing w:after="0" w:line="360" w:lineRule="auto"/>
              <w:jc w:val="center"/>
              <w:rPr>
                <w:rFonts w:ascii="Arial" w:eastAsia="Times New Roman" w:hAnsi="Arial" w:cs="Arial"/>
                <w:b/>
                <w:bCs/>
                <w:color w:val="000000" w:themeColor="text1"/>
                <w:sz w:val="14"/>
                <w:szCs w:val="14"/>
                <w:lang w:eastAsia="pl-PL"/>
              </w:rPr>
            </w:pPr>
            <w:r w:rsidRPr="002A293B">
              <w:rPr>
                <w:rFonts w:ascii="Arial" w:eastAsia="Times New Roman" w:hAnsi="Arial" w:cs="Arial"/>
                <w:b/>
                <w:bCs/>
                <w:color w:val="000000" w:themeColor="text1"/>
                <w:sz w:val="14"/>
                <w:szCs w:val="14"/>
                <w:lang w:eastAsia="pl-PL"/>
              </w:rPr>
              <w:t>Lokalizacj</w:t>
            </w:r>
            <w:r w:rsidR="00306431" w:rsidRPr="002A293B">
              <w:rPr>
                <w:rFonts w:ascii="Arial" w:eastAsia="Times New Roman" w:hAnsi="Arial" w:cs="Arial"/>
                <w:b/>
                <w:bCs/>
                <w:color w:val="000000" w:themeColor="text1"/>
                <w:sz w:val="14"/>
                <w:szCs w:val="14"/>
                <w:lang w:eastAsia="pl-PL"/>
              </w:rPr>
              <w:t>i</w:t>
            </w:r>
          </w:p>
        </w:tc>
        <w:tc>
          <w:tcPr>
            <w:tcW w:w="1060" w:type="dxa"/>
            <w:tcBorders>
              <w:top w:val="single" w:sz="4" w:space="0" w:color="auto"/>
              <w:left w:val="nil"/>
              <w:bottom w:val="single" w:sz="4" w:space="0" w:color="auto"/>
              <w:right w:val="single" w:sz="4" w:space="0" w:color="auto"/>
            </w:tcBorders>
            <w:shd w:val="clear" w:color="000000" w:fill="F2F2F2"/>
            <w:vAlign w:val="center"/>
            <w:hideMark/>
          </w:tcPr>
          <w:p w14:paraId="74E312ED" w14:textId="77777777" w:rsidR="00D62967" w:rsidRPr="002A293B" w:rsidRDefault="00D62967" w:rsidP="00BC67D2">
            <w:pPr>
              <w:spacing w:after="0" w:line="360" w:lineRule="auto"/>
              <w:jc w:val="center"/>
              <w:rPr>
                <w:rFonts w:ascii="Arial" w:eastAsia="Times New Roman" w:hAnsi="Arial" w:cs="Arial"/>
                <w:b/>
                <w:bCs/>
                <w:color w:val="000000" w:themeColor="text1"/>
                <w:sz w:val="14"/>
                <w:szCs w:val="14"/>
                <w:lang w:eastAsia="pl-PL"/>
              </w:rPr>
            </w:pPr>
            <w:r w:rsidRPr="002A293B">
              <w:rPr>
                <w:rFonts w:ascii="Arial" w:eastAsia="Times New Roman" w:hAnsi="Arial" w:cs="Arial"/>
                <w:b/>
                <w:bCs/>
                <w:color w:val="000000" w:themeColor="text1"/>
                <w:sz w:val="14"/>
                <w:szCs w:val="14"/>
                <w:lang w:eastAsia="pl-PL"/>
              </w:rPr>
              <w:t>Okres rozliczeniowy SLA</w:t>
            </w:r>
          </w:p>
        </w:tc>
        <w:tc>
          <w:tcPr>
            <w:tcW w:w="880" w:type="dxa"/>
            <w:tcBorders>
              <w:top w:val="single" w:sz="4" w:space="0" w:color="auto"/>
              <w:left w:val="nil"/>
              <w:bottom w:val="single" w:sz="4" w:space="0" w:color="auto"/>
              <w:right w:val="single" w:sz="4" w:space="0" w:color="auto"/>
            </w:tcBorders>
            <w:shd w:val="clear" w:color="000000" w:fill="F2F2F2"/>
            <w:vAlign w:val="center"/>
            <w:hideMark/>
          </w:tcPr>
          <w:p w14:paraId="465A0D53" w14:textId="77777777" w:rsidR="00D62967" w:rsidRPr="002A293B" w:rsidRDefault="00D62967" w:rsidP="00BC67D2">
            <w:pPr>
              <w:spacing w:after="0" w:line="360" w:lineRule="auto"/>
              <w:jc w:val="center"/>
              <w:rPr>
                <w:rFonts w:ascii="Arial" w:eastAsia="Times New Roman" w:hAnsi="Arial" w:cs="Arial"/>
                <w:b/>
                <w:bCs/>
                <w:color w:val="000000" w:themeColor="text1"/>
                <w:sz w:val="14"/>
                <w:szCs w:val="14"/>
                <w:lang w:eastAsia="pl-PL"/>
              </w:rPr>
            </w:pPr>
            <w:r w:rsidRPr="002A293B">
              <w:rPr>
                <w:rFonts w:ascii="Arial" w:eastAsia="Times New Roman" w:hAnsi="Arial" w:cs="Arial"/>
                <w:b/>
                <w:bCs/>
                <w:color w:val="000000" w:themeColor="text1"/>
                <w:sz w:val="14"/>
                <w:szCs w:val="14"/>
                <w:lang w:eastAsia="pl-PL"/>
              </w:rPr>
              <w:t>Typ</w:t>
            </w:r>
          </w:p>
        </w:tc>
        <w:tc>
          <w:tcPr>
            <w:tcW w:w="1240" w:type="dxa"/>
            <w:tcBorders>
              <w:top w:val="single" w:sz="4" w:space="0" w:color="auto"/>
              <w:left w:val="nil"/>
              <w:bottom w:val="single" w:sz="4" w:space="0" w:color="auto"/>
              <w:right w:val="single" w:sz="4" w:space="0" w:color="auto"/>
            </w:tcBorders>
            <w:shd w:val="clear" w:color="000000" w:fill="F2F2F2"/>
            <w:vAlign w:val="center"/>
            <w:hideMark/>
          </w:tcPr>
          <w:p w14:paraId="07BE137B" w14:textId="03BB9FB5" w:rsidR="00D62967" w:rsidRPr="002A293B" w:rsidRDefault="00D62967" w:rsidP="00BC67D2">
            <w:pPr>
              <w:spacing w:after="0" w:line="360" w:lineRule="auto"/>
              <w:jc w:val="center"/>
              <w:rPr>
                <w:rFonts w:ascii="Arial" w:eastAsia="Times New Roman" w:hAnsi="Arial" w:cs="Arial"/>
                <w:b/>
                <w:bCs/>
                <w:color w:val="000000" w:themeColor="text1"/>
                <w:sz w:val="14"/>
                <w:szCs w:val="14"/>
                <w:lang w:eastAsia="pl-PL"/>
              </w:rPr>
            </w:pPr>
            <w:r w:rsidRPr="002A293B">
              <w:rPr>
                <w:rFonts w:ascii="Arial" w:eastAsia="Times New Roman" w:hAnsi="Arial" w:cs="Arial"/>
                <w:b/>
                <w:bCs/>
                <w:color w:val="000000" w:themeColor="text1"/>
                <w:sz w:val="14"/>
                <w:szCs w:val="14"/>
                <w:lang w:eastAsia="pl-PL"/>
              </w:rPr>
              <w:t>Dopuszczalny czas</w:t>
            </w:r>
            <w:r w:rsidR="00306431" w:rsidRPr="002A293B">
              <w:rPr>
                <w:rFonts w:ascii="Arial" w:eastAsia="Times New Roman" w:hAnsi="Arial" w:cs="Arial"/>
                <w:b/>
                <w:bCs/>
                <w:color w:val="000000" w:themeColor="text1"/>
                <w:sz w:val="14"/>
                <w:szCs w:val="14"/>
                <w:lang w:eastAsia="pl-PL"/>
              </w:rPr>
              <w:t xml:space="preserve"> niedostępności dla Lokalizacji danego typu</w:t>
            </w:r>
          </w:p>
        </w:tc>
        <w:tc>
          <w:tcPr>
            <w:tcW w:w="4720" w:type="dxa"/>
            <w:tcBorders>
              <w:top w:val="single" w:sz="4" w:space="0" w:color="auto"/>
              <w:left w:val="nil"/>
              <w:bottom w:val="single" w:sz="4" w:space="0" w:color="auto"/>
              <w:right w:val="single" w:sz="4" w:space="0" w:color="auto"/>
            </w:tcBorders>
            <w:shd w:val="clear" w:color="000000" w:fill="F2F2F2"/>
            <w:vAlign w:val="center"/>
            <w:hideMark/>
          </w:tcPr>
          <w:p w14:paraId="21FDFF7F" w14:textId="77777777" w:rsidR="00D62967" w:rsidRPr="002A293B" w:rsidRDefault="00D62967" w:rsidP="00BC67D2">
            <w:pPr>
              <w:spacing w:after="0" w:line="360" w:lineRule="auto"/>
              <w:jc w:val="center"/>
              <w:rPr>
                <w:rFonts w:ascii="Arial" w:eastAsia="Times New Roman" w:hAnsi="Arial" w:cs="Arial"/>
                <w:b/>
                <w:bCs/>
                <w:color w:val="000000" w:themeColor="text1"/>
                <w:sz w:val="14"/>
                <w:szCs w:val="14"/>
                <w:lang w:eastAsia="pl-PL"/>
              </w:rPr>
            </w:pPr>
            <w:r w:rsidRPr="002A293B">
              <w:rPr>
                <w:rFonts w:ascii="Arial" w:eastAsia="Times New Roman" w:hAnsi="Arial" w:cs="Arial"/>
                <w:b/>
                <w:bCs/>
                <w:color w:val="000000" w:themeColor="text1"/>
                <w:sz w:val="14"/>
                <w:szCs w:val="14"/>
                <w:lang w:eastAsia="pl-PL"/>
              </w:rPr>
              <w:t>Procentowy wskaźnik kar za niedotrzymanie poziomu SLA za każdą rozpoczętą godzinę ponad dopuszczalny czas (dotyczy zarówno dopuszczalnego czasu określonego w godzinach, jak i określonego w minutach)</w:t>
            </w:r>
          </w:p>
        </w:tc>
      </w:tr>
      <w:tr w:rsidR="00BC67D2" w:rsidRPr="002A293B" w14:paraId="05FA534B" w14:textId="77777777" w:rsidTr="00D62967">
        <w:trPr>
          <w:trHeight w:hRule="exact" w:val="9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428A72C" w14:textId="6AC6AA1C"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1</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A2073E"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NW, ZZ</w:t>
            </w:r>
          </w:p>
        </w:tc>
        <w:tc>
          <w:tcPr>
            <w:tcW w:w="10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FCC192"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miesięczny</w:t>
            </w:r>
          </w:p>
        </w:tc>
        <w:tc>
          <w:tcPr>
            <w:tcW w:w="880" w:type="dxa"/>
            <w:tcBorders>
              <w:top w:val="nil"/>
              <w:left w:val="nil"/>
              <w:bottom w:val="single" w:sz="4" w:space="0" w:color="auto"/>
              <w:right w:val="single" w:sz="4" w:space="0" w:color="auto"/>
            </w:tcBorders>
            <w:shd w:val="clear" w:color="000000" w:fill="FFFFFF"/>
            <w:vAlign w:val="center"/>
            <w:hideMark/>
          </w:tcPr>
          <w:p w14:paraId="0B9AD509"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Awaria</w:t>
            </w:r>
          </w:p>
        </w:tc>
        <w:tc>
          <w:tcPr>
            <w:tcW w:w="12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EB6953" w14:textId="6E653068"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8 godzin</w:t>
            </w:r>
            <w:r w:rsidR="00F31DB3" w:rsidRPr="002A293B">
              <w:rPr>
                <w:rFonts w:ascii="Arial" w:eastAsia="Times New Roman" w:hAnsi="Arial" w:cs="Arial"/>
                <w:color w:val="000000" w:themeColor="text1"/>
                <w:sz w:val="18"/>
                <w:szCs w:val="18"/>
                <w:lang w:eastAsia="pl-PL"/>
              </w:rPr>
              <w:t xml:space="preserve"> na Lokalizację</w:t>
            </w:r>
          </w:p>
        </w:tc>
        <w:tc>
          <w:tcPr>
            <w:tcW w:w="4720" w:type="dxa"/>
            <w:tcBorders>
              <w:top w:val="nil"/>
              <w:left w:val="nil"/>
              <w:bottom w:val="single" w:sz="4" w:space="0" w:color="auto"/>
              <w:right w:val="single" w:sz="4" w:space="0" w:color="auto"/>
            </w:tcBorders>
            <w:shd w:val="clear" w:color="000000" w:fill="FFFFFF"/>
            <w:vAlign w:val="center"/>
            <w:hideMark/>
          </w:tcPr>
          <w:p w14:paraId="5B3471B0" w14:textId="17D0DC15"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10 % wynagrodzenia miesięcznego, o którym mowa w § 9 ust. 3 odpowiednio pkt 9 lub pkt 10 lub pkt 11</w:t>
            </w:r>
            <w:r w:rsidR="00F8153E" w:rsidRPr="002A293B">
              <w:rPr>
                <w:rFonts w:ascii="Arial" w:eastAsia="Times New Roman" w:hAnsi="Arial" w:cs="Arial"/>
                <w:color w:val="000000" w:themeColor="text1"/>
                <w:sz w:val="18"/>
                <w:szCs w:val="18"/>
                <w:lang w:eastAsia="pl-PL"/>
              </w:rPr>
              <w:t xml:space="preserve"> lub 12</w:t>
            </w:r>
            <w:r w:rsidRPr="002A293B">
              <w:rPr>
                <w:rFonts w:ascii="Arial" w:eastAsia="Times New Roman" w:hAnsi="Arial" w:cs="Arial"/>
                <w:color w:val="000000" w:themeColor="text1"/>
                <w:sz w:val="18"/>
                <w:szCs w:val="18"/>
                <w:lang w:eastAsia="pl-PL"/>
              </w:rPr>
              <w:t xml:space="preserve"> Umowy za daną Lokalizację ale nie mniej niż 200,00 zł/</w:t>
            </w:r>
            <w:r w:rsidR="00306431" w:rsidRPr="002A293B">
              <w:rPr>
                <w:rFonts w:ascii="Arial" w:hAnsi="Arial" w:cs="Arial"/>
                <w:color w:val="000000" w:themeColor="text1"/>
                <w:sz w:val="18"/>
                <w:szCs w:val="18"/>
              </w:rPr>
              <w:t xml:space="preserve"> </w:t>
            </w:r>
            <w:r w:rsidR="00306431" w:rsidRPr="002A293B">
              <w:rPr>
                <w:rFonts w:ascii="Arial" w:eastAsia="Times New Roman" w:hAnsi="Arial" w:cs="Arial"/>
                <w:color w:val="000000" w:themeColor="text1"/>
                <w:sz w:val="18"/>
                <w:szCs w:val="18"/>
                <w:lang w:eastAsia="pl-PL"/>
              </w:rPr>
              <w:t>Za każdą kolejną godzinę</w:t>
            </w:r>
          </w:p>
        </w:tc>
      </w:tr>
      <w:tr w:rsidR="00BC67D2" w:rsidRPr="002A293B" w14:paraId="505B42D5" w14:textId="77777777" w:rsidTr="00D62967">
        <w:trPr>
          <w:trHeight w:hRule="exact" w:val="9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F5A1C5D"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2</w:t>
            </w:r>
          </w:p>
        </w:tc>
        <w:tc>
          <w:tcPr>
            <w:tcW w:w="1000" w:type="dxa"/>
            <w:vMerge/>
            <w:tcBorders>
              <w:top w:val="nil"/>
              <w:left w:val="single" w:sz="4" w:space="0" w:color="auto"/>
              <w:bottom w:val="single" w:sz="4" w:space="0" w:color="auto"/>
              <w:right w:val="single" w:sz="4" w:space="0" w:color="auto"/>
            </w:tcBorders>
            <w:vAlign w:val="center"/>
            <w:hideMark/>
          </w:tcPr>
          <w:p w14:paraId="6EFF1DDC" w14:textId="77777777" w:rsidR="00D62967" w:rsidRPr="002A293B" w:rsidRDefault="00D62967" w:rsidP="00BC67D2">
            <w:pPr>
              <w:spacing w:after="0" w:line="360" w:lineRule="auto"/>
              <w:rPr>
                <w:rFonts w:ascii="Arial" w:eastAsia="Times New Roman" w:hAnsi="Arial" w:cs="Arial"/>
                <w:color w:val="000000" w:themeColor="text1"/>
                <w:sz w:val="18"/>
                <w:szCs w:val="18"/>
                <w:lang w:eastAsia="pl-PL"/>
              </w:rPr>
            </w:pPr>
          </w:p>
        </w:tc>
        <w:tc>
          <w:tcPr>
            <w:tcW w:w="1060" w:type="dxa"/>
            <w:vMerge/>
            <w:tcBorders>
              <w:top w:val="nil"/>
              <w:left w:val="single" w:sz="4" w:space="0" w:color="auto"/>
              <w:bottom w:val="single" w:sz="4" w:space="0" w:color="auto"/>
              <w:right w:val="single" w:sz="4" w:space="0" w:color="auto"/>
            </w:tcBorders>
            <w:vAlign w:val="center"/>
            <w:hideMark/>
          </w:tcPr>
          <w:p w14:paraId="4C296759" w14:textId="77777777" w:rsidR="00D62967" w:rsidRPr="002A293B" w:rsidRDefault="00D62967" w:rsidP="00BC67D2">
            <w:pPr>
              <w:spacing w:after="0" w:line="360" w:lineRule="auto"/>
              <w:rPr>
                <w:rFonts w:ascii="Arial" w:eastAsia="Times New Roman" w:hAnsi="Arial" w:cs="Arial"/>
                <w:color w:val="000000" w:themeColor="text1"/>
                <w:sz w:val="18"/>
                <w:szCs w:val="18"/>
                <w:lang w:eastAsia="pl-PL"/>
              </w:rPr>
            </w:pPr>
          </w:p>
        </w:tc>
        <w:tc>
          <w:tcPr>
            <w:tcW w:w="880" w:type="dxa"/>
            <w:tcBorders>
              <w:top w:val="nil"/>
              <w:left w:val="nil"/>
              <w:bottom w:val="single" w:sz="4" w:space="0" w:color="auto"/>
              <w:right w:val="single" w:sz="4" w:space="0" w:color="auto"/>
            </w:tcBorders>
            <w:shd w:val="clear" w:color="000000" w:fill="FFFFFF"/>
            <w:vAlign w:val="center"/>
            <w:hideMark/>
          </w:tcPr>
          <w:p w14:paraId="6B6EA6DC"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Usterka</w:t>
            </w:r>
          </w:p>
        </w:tc>
        <w:tc>
          <w:tcPr>
            <w:tcW w:w="1240" w:type="dxa"/>
            <w:vMerge/>
            <w:tcBorders>
              <w:top w:val="nil"/>
              <w:left w:val="single" w:sz="4" w:space="0" w:color="auto"/>
              <w:bottom w:val="single" w:sz="4" w:space="0" w:color="auto"/>
              <w:right w:val="single" w:sz="4" w:space="0" w:color="auto"/>
            </w:tcBorders>
            <w:vAlign w:val="center"/>
            <w:hideMark/>
          </w:tcPr>
          <w:p w14:paraId="0F04247C" w14:textId="77777777" w:rsidR="00D62967" w:rsidRPr="002A293B" w:rsidRDefault="00D62967" w:rsidP="00BC67D2">
            <w:pPr>
              <w:spacing w:after="0" w:line="360" w:lineRule="auto"/>
              <w:rPr>
                <w:rFonts w:ascii="Arial" w:eastAsia="Times New Roman" w:hAnsi="Arial" w:cs="Arial"/>
                <w:color w:val="000000" w:themeColor="text1"/>
                <w:sz w:val="18"/>
                <w:szCs w:val="18"/>
                <w:lang w:eastAsia="pl-PL"/>
              </w:rPr>
            </w:pPr>
          </w:p>
        </w:tc>
        <w:tc>
          <w:tcPr>
            <w:tcW w:w="4720" w:type="dxa"/>
            <w:tcBorders>
              <w:top w:val="nil"/>
              <w:left w:val="nil"/>
              <w:bottom w:val="single" w:sz="4" w:space="0" w:color="auto"/>
              <w:right w:val="single" w:sz="4" w:space="0" w:color="auto"/>
            </w:tcBorders>
            <w:shd w:val="clear" w:color="000000" w:fill="FFFFFF"/>
            <w:vAlign w:val="center"/>
            <w:hideMark/>
          </w:tcPr>
          <w:p w14:paraId="2CF86584" w14:textId="5723CFC0"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5 % wynagrodzenia miesięcznego, o którym mowa w § 9 ust. 3 odpowiednio pkt 9 lub pkt 10 lub pkt 11</w:t>
            </w:r>
            <w:r w:rsidR="00CB58B3" w:rsidRPr="002A293B">
              <w:rPr>
                <w:rFonts w:ascii="Arial" w:eastAsia="Times New Roman" w:hAnsi="Arial" w:cs="Arial"/>
                <w:color w:val="000000" w:themeColor="text1"/>
                <w:sz w:val="18"/>
                <w:szCs w:val="18"/>
                <w:lang w:eastAsia="pl-PL"/>
              </w:rPr>
              <w:t xml:space="preserve"> lub 12</w:t>
            </w:r>
            <w:r w:rsidRPr="002A293B">
              <w:rPr>
                <w:rFonts w:ascii="Arial" w:eastAsia="Times New Roman" w:hAnsi="Arial" w:cs="Arial"/>
                <w:color w:val="000000" w:themeColor="text1"/>
                <w:sz w:val="18"/>
                <w:szCs w:val="18"/>
                <w:lang w:eastAsia="pl-PL"/>
              </w:rPr>
              <w:t xml:space="preserve"> Umowy za daną Lokalizację ale nie mniej niż 100,00 zł/</w:t>
            </w:r>
            <w:r w:rsidR="00F31DB3" w:rsidRPr="002A293B">
              <w:rPr>
                <w:rFonts w:ascii="Arial" w:hAnsi="Arial" w:cs="Arial"/>
                <w:color w:val="000000" w:themeColor="text1"/>
                <w:sz w:val="18"/>
                <w:szCs w:val="18"/>
              </w:rPr>
              <w:t xml:space="preserve"> </w:t>
            </w:r>
            <w:r w:rsidR="00F31DB3" w:rsidRPr="002A293B">
              <w:rPr>
                <w:rFonts w:ascii="Arial" w:eastAsia="Times New Roman" w:hAnsi="Arial" w:cs="Arial"/>
                <w:color w:val="000000" w:themeColor="text1"/>
                <w:sz w:val="18"/>
                <w:szCs w:val="18"/>
                <w:lang w:eastAsia="pl-PL"/>
              </w:rPr>
              <w:t>Za każdą rozpoczętą godzinę</w:t>
            </w:r>
          </w:p>
        </w:tc>
      </w:tr>
      <w:tr w:rsidR="00BC67D2" w:rsidRPr="002A293B" w14:paraId="146FBC71" w14:textId="77777777" w:rsidTr="00D62967">
        <w:trPr>
          <w:trHeight w:hRule="exact" w:val="9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81FC2F7"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lastRenderedPageBreak/>
              <w:t>3</w:t>
            </w:r>
          </w:p>
        </w:tc>
        <w:tc>
          <w:tcPr>
            <w:tcW w:w="1000" w:type="dxa"/>
            <w:vMerge/>
            <w:tcBorders>
              <w:top w:val="nil"/>
              <w:left w:val="single" w:sz="4" w:space="0" w:color="auto"/>
              <w:bottom w:val="single" w:sz="4" w:space="0" w:color="auto"/>
              <w:right w:val="single" w:sz="4" w:space="0" w:color="auto"/>
            </w:tcBorders>
            <w:vAlign w:val="center"/>
            <w:hideMark/>
          </w:tcPr>
          <w:p w14:paraId="5587528C" w14:textId="77777777" w:rsidR="00D62967" w:rsidRPr="002A293B" w:rsidRDefault="00D62967" w:rsidP="00BC67D2">
            <w:pPr>
              <w:spacing w:after="0" w:line="360" w:lineRule="auto"/>
              <w:rPr>
                <w:rFonts w:ascii="Arial" w:eastAsia="Times New Roman" w:hAnsi="Arial" w:cs="Arial"/>
                <w:color w:val="000000" w:themeColor="text1"/>
                <w:sz w:val="18"/>
                <w:szCs w:val="18"/>
                <w:lang w:eastAsia="pl-PL"/>
              </w:rPr>
            </w:pPr>
          </w:p>
        </w:tc>
        <w:tc>
          <w:tcPr>
            <w:tcW w:w="10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76B660"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roczny</w:t>
            </w:r>
          </w:p>
        </w:tc>
        <w:tc>
          <w:tcPr>
            <w:tcW w:w="880" w:type="dxa"/>
            <w:tcBorders>
              <w:top w:val="nil"/>
              <w:left w:val="nil"/>
              <w:bottom w:val="single" w:sz="4" w:space="0" w:color="auto"/>
              <w:right w:val="single" w:sz="4" w:space="0" w:color="auto"/>
            </w:tcBorders>
            <w:shd w:val="clear" w:color="000000" w:fill="FFFFFF"/>
            <w:vAlign w:val="center"/>
            <w:hideMark/>
          </w:tcPr>
          <w:p w14:paraId="3C3F61D5"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Awaria</w:t>
            </w:r>
          </w:p>
        </w:tc>
        <w:tc>
          <w:tcPr>
            <w:tcW w:w="12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9903DD" w14:textId="6CB11DB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48 godzin</w:t>
            </w:r>
            <w:r w:rsidR="00F31DB3" w:rsidRPr="002A293B">
              <w:rPr>
                <w:rFonts w:ascii="Arial" w:eastAsia="Times New Roman" w:hAnsi="Arial" w:cs="Arial"/>
                <w:color w:val="000000" w:themeColor="text1"/>
                <w:sz w:val="18"/>
                <w:szCs w:val="18"/>
                <w:lang w:eastAsia="pl-PL"/>
              </w:rPr>
              <w:t xml:space="preserve"> na Lokalizację</w:t>
            </w:r>
          </w:p>
        </w:tc>
        <w:tc>
          <w:tcPr>
            <w:tcW w:w="4720" w:type="dxa"/>
            <w:tcBorders>
              <w:top w:val="nil"/>
              <w:left w:val="nil"/>
              <w:bottom w:val="single" w:sz="4" w:space="0" w:color="auto"/>
              <w:right w:val="single" w:sz="4" w:space="0" w:color="auto"/>
            </w:tcBorders>
            <w:shd w:val="clear" w:color="000000" w:fill="FFFFFF"/>
            <w:vAlign w:val="center"/>
            <w:hideMark/>
          </w:tcPr>
          <w:p w14:paraId="17362D2C" w14:textId="46A8F8FA"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 xml:space="preserve">10 % wynagrodzenia miesięcznego, o którym mowa w § 9 ust. 3 odpowiednio pkt 10 lub pkt 11 lub pkt 11 </w:t>
            </w:r>
            <w:r w:rsidR="00AA494F" w:rsidRPr="002A293B">
              <w:rPr>
                <w:rFonts w:ascii="Arial" w:eastAsia="Times New Roman" w:hAnsi="Arial" w:cs="Arial"/>
                <w:color w:val="000000" w:themeColor="text1"/>
                <w:sz w:val="18"/>
                <w:szCs w:val="18"/>
                <w:lang w:eastAsia="pl-PL"/>
              </w:rPr>
              <w:t>lub 12</w:t>
            </w:r>
            <w:r w:rsidR="0016686C" w:rsidRPr="002A293B">
              <w:rPr>
                <w:rFonts w:ascii="Arial" w:eastAsia="Times New Roman" w:hAnsi="Arial" w:cs="Arial"/>
                <w:color w:val="000000" w:themeColor="text1"/>
                <w:sz w:val="18"/>
                <w:szCs w:val="18"/>
                <w:lang w:eastAsia="pl-PL"/>
              </w:rPr>
              <w:t xml:space="preserve"> </w:t>
            </w:r>
            <w:r w:rsidRPr="002A293B">
              <w:rPr>
                <w:rFonts w:ascii="Arial" w:eastAsia="Times New Roman" w:hAnsi="Arial" w:cs="Arial"/>
                <w:color w:val="000000" w:themeColor="text1"/>
                <w:sz w:val="18"/>
                <w:szCs w:val="18"/>
                <w:lang w:eastAsia="pl-PL"/>
              </w:rPr>
              <w:t>Umowy za daną Lokalizację ale nie mniej niż 200,00 zł/</w:t>
            </w:r>
            <w:r w:rsidR="00F31DB3" w:rsidRPr="002A293B">
              <w:rPr>
                <w:rFonts w:ascii="Arial" w:eastAsia="Times New Roman" w:hAnsi="Arial" w:cs="Arial"/>
                <w:color w:val="000000" w:themeColor="text1"/>
                <w:sz w:val="18"/>
                <w:szCs w:val="18"/>
                <w:lang w:eastAsia="pl-PL"/>
              </w:rPr>
              <w:t xml:space="preserve"> Za każdą rozpoczętą godzinę</w:t>
            </w:r>
          </w:p>
        </w:tc>
      </w:tr>
      <w:tr w:rsidR="00BC67D2" w:rsidRPr="002A293B" w14:paraId="6F713C7A" w14:textId="77777777" w:rsidTr="00D62967">
        <w:trPr>
          <w:trHeight w:hRule="exact" w:val="9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D9CEB28"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4</w:t>
            </w:r>
          </w:p>
        </w:tc>
        <w:tc>
          <w:tcPr>
            <w:tcW w:w="1000" w:type="dxa"/>
            <w:vMerge/>
            <w:tcBorders>
              <w:top w:val="nil"/>
              <w:left w:val="single" w:sz="4" w:space="0" w:color="auto"/>
              <w:bottom w:val="single" w:sz="4" w:space="0" w:color="auto"/>
              <w:right w:val="single" w:sz="4" w:space="0" w:color="auto"/>
            </w:tcBorders>
            <w:vAlign w:val="center"/>
            <w:hideMark/>
          </w:tcPr>
          <w:p w14:paraId="27F62889" w14:textId="77777777" w:rsidR="00D62967" w:rsidRPr="002A293B" w:rsidRDefault="00D62967" w:rsidP="00BC67D2">
            <w:pPr>
              <w:spacing w:after="0" w:line="360" w:lineRule="auto"/>
              <w:rPr>
                <w:rFonts w:ascii="Arial" w:eastAsia="Times New Roman" w:hAnsi="Arial" w:cs="Arial"/>
                <w:color w:val="000000" w:themeColor="text1"/>
                <w:sz w:val="18"/>
                <w:szCs w:val="18"/>
                <w:lang w:eastAsia="pl-PL"/>
              </w:rPr>
            </w:pPr>
          </w:p>
        </w:tc>
        <w:tc>
          <w:tcPr>
            <w:tcW w:w="1060" w:type="dxa"/>
            <w:vMerge/>
            <w:tcBorders>
              <w:top w:val="nil"/>
              <w:left w:val="single" w:sz="4" w:space="0" w:color="auto"/>
              <w:bottom w:val="single" w:sz="4" w:space="0" w:color="auto"/>
              <w:right w:val="single" w:sz="4" w:space="0" w:color="auto"/>
            </w:tcBorders>
            <w:vAlign w:val="center"/>
            <w:hideMark/>
          </w:tcPr>
          <w:p w14:paraId="297DE2CB" w14:textId="77777777" w:rsidR="00D62967" w:rsidRPr="002A293B" w:rsidRDefault="00D62967" w:rsidP="00BC67D2">
            <w:pPr>
              <w:spacing w:after="0" w:line="360" w:lineRule="auto"/>
              <w:rPr>
                <w:rFonts w:ascii="Arial" w:eastAsia="Times New Roman" w:hAnsi="Arial" w:cs="Arial"/>
                <w:color w:val="000000" w:themeColor="text1"/>
                <w:sz w:val="18"/>
                <w:szCs w:val="18"/>
                <w:lang w:eastAsia="pl-PL"/>
              </w:rPr>
            </w:pPr>
          </w:p>
        </w:tc>
        <w:tc>
          <w:tcPr>
            <w:tcW w:w="880" w:type="dxa"/>
            <w:tcBorders>
              <w:top w:val="nil"/>
              <w:left w:val="nil"/>
              <w:bottom w:val="single" w:sz="4" w:space="0" w:color="auto"/>
              <w:right w:val="single" w:sz="4" w:space="0" w:color="auto"/>
            </w:tcBorders>
            <w:shd w:val="clear" w:color="000000" w:fill="FFFFFF"/>
            <w:vAlign w:val="center"/>
            <w:hideMark/>
          </w:tcPr>
          <w:p w14:paraId="5D72431C"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Usterka</w:t>
            </w:r>
          </w:p>
        </w:tc>
        <w:tc>
          <w:tcPr>
            <w:tcW w:w="1240" w:type="dxa"/>
            <w:vMerge/>
            <w:tcBorders>
              <w:top w:val="nil"/>
              <w:left w:val="single" w:sz="4" w:space="0" w:color="auto"/>
              <w:bottom w:val="single" w:sz="4" w:space="0" w:color="auto"/>
              <w:right w:val="single" w:sz="4" w:space="0" w:color="auto"/>
            </w:tcBorders>
            <w:vAlign w:val="center"/>
            <w:hideMark/>
          </w:tcPr>
          <w:p w14:paraId="03858050" w14:textId="77777777" w:rsidR="00D62967" w:rsidRPr="002A293B" w:rsidRDefault="00D62967" w:rsidP="00BC67D2">
            <w:pPr>
              <w:spacing w:after="0" w:line="360" w:lineRule="auto"/>
              <w:rPr>
                <w:rFonts w:ascii="Arial" w:eastAsia="Times New Roman" w:hAnsi="Arial" w:cs="Arial"/>
                <w:color w:val="000000" w:themeColor="text1"/>
                <w:sz w:val="18"/>
                <w:szCs w:val="18"/>
                <w:lang w:eastAsia="pl-PL"/>
              </w:rPr>
            </w:pPr>
          </w:p>
        </w:tc>
        <w:tc>
          <w:tcPr>
            <w:tcW w:w="4720" w:type="dxa"/>
            <w:tcBorders>
              <w:top w:val="nil"/>
              <w:left w:val="nil"/>
              <w:bottom w:val="single" w:sz="4" w:space="0" w:color="auto"/>
              <w:right w:val="single" w:sz="4" w:space="0" w:color="auto"/>
            </w:tcBorders>
            <w:shd w:val="clear" w:color="000000" w:fill="FFFFFF"/>
            <w:vAlign w:val="center"/>
            <w:hideMark/>
          </w:tcPr>
          <w:p w14:paraId="33982932" w14:textId="744A66BB"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 xml:space="preserve">5 % wynagrodzenia miesięcznego, o którym mowa w § 9 ust. 3 odpowiednio pkt 9 lub pkt 10 lub pkt 11 </w:t>
            </w:r>
            <w:r w:rsidR="0016686C" w:rsidRPr="002A293B">
              <w:rPr>
                <w:rFonts w:ascii="Arial" w:eastAsia="Times New Roman" w:hAnsi="Arial" w:cs="Arial"/>
                <w:color w:val="000000" w:themeColor="text1"/>
                <w:sz w:val="18"/>
                <w:szCs w:val="18"/>
                <w:lang w:eastAsia="pl-PL"/>
              </w:rPr>
              <w:t xml:space="preserve">lub 12 </w:t>
            </w:r>
            <w:r w:rsidRPr="002A293B">
              <w:rPr>
                <w:rFonts w:ascii="Arial" w:eastAsia="Times New Roman" w:hAnsi="Arial" w:cs="Arial"/>
                <w:color w:val="000000" w:themeColor="text1"/>
                <w:sz w:val="18"/>
                <w:szCs w:val="18"/>
                <w:lang w:eastAsia="pl-PL"/>
              </w:rPr>
              <w:t>Umowy za daną Lokalizację ale nie mniej niż 100,00 zł/</w:t>
            </w:r>
            <w:r w:rsidR="00F31DB3" w:rsidRPr="002A293B">
              <w:rPr>
                <w:rFonts w:ascii="Arial" w:hAnsi="Arial" w:cs="Arial"/>
                <w:color w:val="000000" w:themeColor="text1"/>
                <w:sz w:val="18"/>
                <w:szCs w:val="18"/>
              </w:rPr>
              <w:t xml:space="preserve"> </w:t>
            </w:r>
            <w:r w:rsidR="00F31DB3" w:rsidRPr="002A293B">
              <w:rPr>
                <w:rFonts w:ascii="Arial" w:eastAsia="Times New Roman" w:hAnsi="Arial" w:cs="Arial"/>
                <w:color w:val="000000" w:themeColor="text1"/>
                <w:sz w:val="18"/>
                <w:szCs w:val="18"/>
                <w:lang w:eastAsia="pl-PL"/>
              </w:rPr>
              <w:t>Za każdą rozpoczętą godzinę</w:t>
            </w:r>
          </w:p>
        </w:tc>
      </w:tr>
      <w:tr w:rsidR="00BC67D2" w:rsidRPr="002A293B" w14:paraId="5B1EA669" w14:textId="77777777" w:rsidTr="00D62967">
        <w:trPr>
          <w:trHeight w:hRule="exact" w:val="9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62A01F0"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5</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994A7F" w14:textId="39ADC72F" w:rsidR="00D62967" w:rsidRPr="002A293B" w:rsidRDefault="00372D09" w:rsidP="00BC67D2">
            <w:pPr>
              <w:spacing w:after="0" w:line="360" w:lineRule="auto"/>
              <w:jc w:val="both"/>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RZ</w:t>
            </w:r>
          </w:p>
        </w:tc>
        <w:tc>
          <w:tcPr>
            <w:tcW w:w="10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CBE312"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miesięczny</w:t>
            </w:r>
          </w:p>
        </w:tc>
        <w:tc>
          <w:tcPr>
            <w:tcW w:w="880" w:type="dxa"/>
            <w:tcBorders>
              <w:top w:val="nil"/>
              <w:left w:val="nil"/>
              <w:bottom w:val="single" w:sz="4" w:space="0" w:color="auto"/>
              <w:right w:val="single" w:sz="4" w:space="0" w:color="auto"/>
            </w:tcBorders>
            <w:shd w:val="clear" w:color="000000" w:fill="FFFFFF"/>
            <w:vAlign w:val="center"/>
            <w:hideMark/>
          </w:tcPr>
          <w:p w14:paraId="23D309F9"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Awaria</w:t>
            </w:r>
          </w:p>
        </w:tc>
        <w:tc>
          <w:tcPr>
            <w:tcW w:w="12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326687" w14:textId="3D6B8BEA"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2 godziny</w:t>
            </w:r>
            <w:r w:rsidR="00F31DB3" w:rsidRPr="002A293B">
              <w:rPr>
                <w:rFonts w:ascii="Arial" w:eastAsia="Times New Roman" w:hAnsi="Arial" w:cs="Arial"/>
                <w:color w:val="000000" w:themeColor="text1"/>
                <w:sz w:val="18"/>
                <w:szCs w:val="18"/>
                <w:lang w:eastAsia="pl-PL"/>
              </w:rPr>
              <w:t xml:space="preserve"> na Lokalizację</w:t>
            </w:r>
          </w:p>
        </w:tc>
        <w:tc>
          <w:tcPr>
            <w:tcW w:w="4720" w:type="dxa"/>
            <w:tcBorders>
              <w:top w:val="nil"/>
              <w:left w:val="nil"/>
              <w:bottom w:val="single" w:sz="4" w:space="0" w:color="auto"/>
              <w:right w:val="single" w:sz="4" w:space="0" w:color="auto"/>
            </w:tcBorders>
            <w:shd w:val="clear" w:color="000000" w:fill="FFFFFF"/>
            <w:vAlign w:val="center"/>
            <w:hideMark/>
          </w:tcPr>
          <w:p w14:paraId="1294376A" w14:textId="48A488D2"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10 % wynagrodzenia miesięcznego, o którym mowa w § 9 ust. 3 pkt 1</w:t>
            </w:r>
            <w:r w:rsidR="000B24FA" w:rsidRPr="002A293B">
              <w:rPr>
                <w:rFonts w:ascii="Arial" w:eastAsia="Times New Roman" w:hAnsi="Arial" w:cs="Arial"/>
                <w:color w:val="000000" w:themeColor="text1"/>
                <w:sz w:val="18"/>
                <w:szCs w:val="18"/>
                <w:lang w:eastAsia="pl-PL"/>
              </w:rPr>
              <w:t>3</w:t>
            </w:r>
            <w:r w:rsidRPr="002A293B">
              <w:rPr>
                <w:rFonts w:ascii="Arial" w:eastAsia="Times New Roman" w:hAnsi="Arial" w:cs="Arial"/>
                <w:color w:val="000000" w:themeColor="text1"/>
                <w:sz w:val="18"/>
                <w:szCs w:val="18"/>
                <w:lang w:eastAsia="pl-PL"/>
              </w:rPr>
              <w:t xml:space="preserve"> Umowy za daną Lokalizację ale nie mniej niż 500,00 zł/</w:t>
            </w:r>
            <w:r w:rsidR="00F31DB3" w:rsidRPr="002A293B">
              <w:rPr>
                <w:rFonts w:ascii="Arial" w:hAnsi="Arial" w:cs="Arial"/>
                <w:color w:val="000000" w:themeColor="text1"/>
                <w:sz w:val="18"/>
                <w:szCs w:val="18"/>
              </w:rPr>
              <w:t xml:space="preserve"> </w:t>
            </w:r>
            <w:r w:rsidR="00F31DB3" w:rsidRPr="002A293B">
              <w:rPr>
                <w:rFonts w:ascii="Arial" w:eastAsia="Times New Roman" w:hAnsi="Arial" w:cs="Arial"/>
                <w:color w:val="000000" w:themeColor="text1"/>
                <w:sz w:val="18"/>
                <w:szCs w:val="18"/>
                <w:lang w:eastAsia="pl-PL"/>
              </w:rPr>
              <w:t>Za każdą rozpoczętą godzinę</w:t>
            </w:r>
          </w:p>
        </w:tc>
      </w:tr>
      <w:tr w:rsidR="00BC67D2" w:rsidRPr="002A293B" w14:paraId="65FC4FD8" w14:textId="77777777" w:rsidTr="00D62967">
        <w:trPr>
          <w:trHeight w:hRule="exact" w:val="9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1E3003B"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6</w:t>
            </w:r>
          </w:p>
        </w:tc>
        <w:tc>
          <w:tcPr>
            <w:tcW w:w="1000" w:type="dxa"/>
            <w:vMerge/>
            <w:tcBorders>
              <w:top w:val="nil"/>
              <w:left w:val="single" w:sz="4" w:space="0" w:color="auto"/>
              <w:bottom w:val="single" w:sz="4" w:space="0" w:color="auto"/>
              <w:right w:val="single" w:sz="4" w:space="0" w:color="auto"/>
            </w:tcBorders>
            <w:vAlign w:val="center"/>
            <w:hideMark/>
          </w:tcPr>
          <w:p w14:paraId="3C8CBB77" w14:textId="77777777" w:rsidR="00D62967" w:rsidRPr="002A293B" w:rsidRDefault="00D62967" w:rsidP="00BC67D2">
            <w:pPr>
              <w:spacing w:after="0" w:line="360" w:lineRule="auto"/>
              <w:rPr>
                <w:rFonts w:ascii="Arial" w:eastAsia="Times New Roman" w:hAnsi="Arial" w:cs="Arial"/>
                <w:color w:val="000000" w:themeColor="text1"/>
                <w:sz w:val="18"/>
                <w:szCs w:val="18"/>
                <w:lang w:eastAsia="pl-PL"/>
              </w:rPr>
            </w:pPr>
          </w:p>
        </w:tc>
        <w:tc>
          <w:tcPr>
            <w:tcW w:w="1060" w:type="dxa"/>
            <w:vMerge/>
            <w:tcBorders>
              <w:top w:val="nil"/>
              <w:left w:val="single" w:sz="4" w:space="0" w:color="auto"/>
              <w:bottom w:val="single" w:sz="4" w:space="0" w:color="auto"/>
              <w:right w:val="single" w:sz="4" w:space="0" w:color="auto"/>
            </w:tcBorders>
            <w:vAlign w:val="center"/>
            <w:hideMark/>
          </w:tcPr>
          <w:p w14:paraId="7E008A82" w14:textId="77777777" w:rsidR="00D62967" w:rsidRPr="002A293B" w:rsidRDefault="00D62967" w:rsidP="00BC67D2">
            <w:pPr>
              <w:spacing w:after="0" w:line="360" w:lineRule="auto"/>
              <w:rPr>
                <w:rFonts w:ascii="Arial" w:eastAsia="Times New Roman" w:hAnsi="Arial" w:cs="Arial"/>
                <w:color w:val="000000" w:themeColor="text1"/>
                <w:sz w:val="18"/>
                <w:szCs w:val="18"/>
                <w:lang w:eastAsia="pl-PL"/>
              </w:rPr>
            </w:pPr>
          </w:p>
        </w:tc>
        <w:tc>
          <w:tcPr>
            <w:tcW w:w="880" w:type="dxa"/>
            <w:tcBorders>
              <w:top w:val="nil"/>
              <w:left w:val="nil"/>
              <w:bottom w:val="single" w:sz="4" w:space="0" w:color="auto"/>
              <w:right w:val="single" w:sz="4" w:space="0" w:color="auto"/>
            </w:tcBorders>
            <w:shd w:val="clear" w:color="000000" w:fill="FFFFFF"/>
            <w:vAlign w:val="center"/>
            <w:hideMark/>
          </w:tcPr>
          <w:p w14:paraId="75CEABF6"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Usterka</w:t>
            </w:r>
          </w:p>
        </w:tc>
        <w:tc>
          <w:tcPr>
            <w:tcW w:w="1240" w:type="dxa"/>
            <w:vMerge/>
            <w:tcBorders>
              <w:top w:val="nil"/>
              <w:left w:val="single" w:sz="4" w:space="0" w:color="auto"/>
              <w:bottom w:val="single" w:sz="4" w:space="0" w:color="auto"/>
              <w:right w:val="single" w:sz="4" w:space="0" w:color="auto"/>
            </w:tcBorders>
            <w:vAlign w:val="center"/>
            <w:hideMark/>
          </w:tcPr>
          <w:p w14:paraId="14A7FD9F" w14:textId="77777777" w:rsidR="00D62967" w:rsidRPr="002A293B" w:rsidRDefault="00D62967" w:rsidP="00BC67D2">
            <w:pPr>
              <w:spacing w:after="0" w:line="360" w:lineRule="auto"/>
              <w:rPr>
                <w:rFonts w:ascii="Arial" w:eastAsia="Times New Roman" w:hAnsi="Arial" w:cs="Arial"/>
                <w:color w:val="000000" w:themeColor="text1"/>
                <w:sz w:val="18"/>
                <w:szCs w:val="18"/>
                <w:lang w:eastAsia="pl-PL"/>
              </w:rPr>
            </w:pPr>
          </w:p>
        </w:tc>
        <w:tc>
          <w:tcPr>
            <w:tcW w:w="4720" w:type="dxa"/>
            <w:tcBorders>
              <w:top w:val="nil"/>
              <w:left w:val="nil"/>
              <w:bottom w:val="single" w:sz="4" w:space="0" w:color="auto"/>
              <w:right w:val="single" w:sz="4" w:space="0" w:color="auto"/>
            </w:tcBorders>
            <w:shd w:val="clear" w:color="000000" w:fill="FFFFFF"/>
            <w:vAlign w:val="center"/>
            <w:hideMark/>
          </w:tcPr>
          <w:p w14:paraId="0BB97CFB" w14:textId="6B21BA33"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5 % wynagrodzenia miesięcznego, o którym mowa w § 9 ust. 3 pkt 1</w:t>
            </w:r>
            <w:r w:rsidR="000B24FA" w:rsidRPr="002A293B">
              <w:rPr>
                <w:rFonts w:ascii="Arial" w:eastAsia="Times New Roman" w:hAnsi="Arial" w:cs="Arial"/>
                <w:color w:val="000000" w:themeColor="text1"/>
                <w:sz w:val="18"/>
                <w:szCs w:val="18"/>
                <w:lang w:eastAsia="pl-PL"/>
              </w:rPr>
              <w:t>3</w:t>
            </w:r>
            <w:r w:rsidRPr="002A293B">
              <w:rPr>
                <w:rFonts w:ascii="Arial" w:eastAsia="Times New Roman" w:hAnsi="Arial" w:cs="Arial"/>
                <w:color w:val="000000" w:themeColor="text1"/>
                <w:sz w:val="18"/>
                <w:szCs w:val="18"/>
                <w:lang w:eastAsia="pl-PL"/>
              </w:rPr>
              <w:t xml:space="preserve"> Umowy za daną Lokalizację ale nie mniej niż 200,00 zł/</w:t>
            </w:r>
            <w:r w:rsidR="00F31DB3" w:rsidRPr="002A293B">
              <w:rPr>
                <w:rFonts w:ascii="Arial" w:hAnsi="Arial" w:cs="Arial"/>
                <w:color w:val="000000" w:themeColor="text1"/>
                <w:sz w:val="18"/>
                <w:szCs w:val="18"/>
              </w:rPr>
              <w:t xml:space="preserve"> </w:t>
            </w:r>
            <w:r w:rsidR="00F31DB3" w:rsidRPr="002A293B">
              <w:rPr>
                <w:rFonts w:ascii="Arial" w:eastAsia="Times New Roman" w:hAnsi="Arial" w:cs="Arial"/>
                <w:color w:val="000000" w:themeColor="text1"/>
                <w:sz w:val="18"/>
                <w:szCs w:val="18"/>
                <w:lang w:eastAsia="pl-PL"/>
              </w:rPr>
              <w:t>Za każdą rozpoczętą godzinę</w:t>
            </w:r>
          </w:p>
        </w:tc>
      </w:tr>
      <w:tr w:rsidR="00BC67D2" w:rsidRPr="002A293B" w14:paraId="5D8FBC9F" w14:textId="77777777" w:rsidTr="00D62967">
        <w:trPr>
          <w:trHeight w:hRule="exact" w:val="9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B90072F"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7</w:t>
            </w:r>
          </w:p>
        </w:tc>
        <w:tc>
          <w:tcPr>
            <w:tcW w:w="1000" w:type="dxa"/>
            <w:vMerge/>
            <w:tcBorders>
              <w:top w:val="nil"/>
              <w:left w:val="single" w:sz="4" w:space="0" w:color="auto"/>
              <w:bottom w:val="single" w:sz="4" w:space="0" w:color="auto"/>
              <w:right w:val="single" w:sz="4" w:space="0" w:color="auto"/>
            </w:tcBorders>
            <w:vAlign w:val="center"/>
            <w:hideMark/>
          </w:tcPr>
          <w:p w14:paraId="7F705742" w14:textId="77777777" w:rsidR="00D62967" w:rsidRPr="002A293B" w:rsidRDefault="00D62967" w:rsidP="00BC67D2">
            <w:pPr>
              <w:spacing w:after="0" w:line="360" w:lineRule="auto"/>
              <w:rPr>
                <w:rFonts w:ascii="Arial" w:eastAsia="Times New Roman" w:hAnsi="Arial" w:cs="Arial"/>
                <w:color w:val="000000" w:themeColor="text1"/>
                <w:sz w:val="18"/>
                <w:szCs w:val="18"/>
                <w:lang w:eastAsia="pl-PL"/>
              </w:rPr>
            </w:pPr>
          </w:p>
        </w:tc>
        <w:tc>
          <w:tcPr>
            <w:tcW w:w="10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D0803B"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roczny</w:t>
            </w:r>
          </w:p>
        </w:tc>
        <w:tc>
          <w:tcPr>
            <w:tcW w:w="880" w:type="dxa"/>
            <w:tcBorders>
              <w:top w:val="nil"/>
              <w:left w:val="nil"/>
              <w:bottom w:val="single" w:sz="4" w:space="0" w:color="auto"/>
              <w:right w:val="single" w:sz="4" w:space="0" w:color="auto"/>
            </w:tcBorders>
            <w:shd w:val="clear" w:color="000000" w:fill="FFFFFF"/>
            <w:vAlign w:val="center"/>
            <w:hideMark/>
          </w:tcPr>
          <w:p w14:paraId="40D417A6"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Awaria</w:t>
            </w:r>
          </w:p>
        </w:tc>
        <w:tc>
          <w:tcPr>
            <w:tcW w:w="12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9C0855" w14:textId="18D21261"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12 godzin</w:t>
            </w:r>
            <w:r w:rsidR="00F31DB3" w:rsidRPr="002A293B">
              <w:rPr>
                <w:rFonts w:ascii="Arial" w:eastAsia="Times New Roman" w:hAnsi="Arial" w:cs="Arial"/>
                <w:color w:val="000000" w:themeColor="text1"/>
                <w:sz w:val="18"/>
                <w:szCs w:val="18"/>
                <w:lang w:eastAsia="pl-PL"/>
              </w:rPr>
              <w:t xml:space="preserve"> na Lokalizację</w:t>
            </w:r>
          </w:p>
        </w:tc>
        <w:tc>
          <w:tcPr>
            <w:tcW w:w="4720" w:type="dxa"/>
            <w:tcBorders>
              <w:top w:val="nil"/>
              <w:left w:val="nil"/>
              <w:bottom w:val="single" w:sz="4" w:space="0" w:color="auto"/>
              <w:right w:val="single" w:sz="4" w:space="0" w:color="auto"/>
            </w:tcBorders>
            <w:shd w:val="clear" w:color="000000" w:fill="FFFFFF"/>
            <w:vAlign w:val="center"/>
            <w:hideMark/>
          </w:tcPr>
          <w:p w14:paraId="33F8743B" w14:textId="07F13589"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10 % wynagrodzenia miesięcznego, o którym mowa w § 9 ust. 3 pkt 1</w:t>
            </w:r>
            <w:r w:rsidR="000B24FA" w:rsidRPr="002A293B">
              <w:rPr>
                <w:rFonts w:ascii="Arial" w:eastAsia="Times New Roman" w:hAnsi="Arial" w:cs="Arial"/>
                <w:color w:val="000000" w:themeColor="text1"/>
                <w:sz w:val="18"/>
                <w:szCs w:val="18"/>
                <w:lang w:eastAsia="pl-PL"/>
              </w:rPr>
              <w:t>3</w:t>
            </w:r>
            <w:r w:rsidRPr="002A293B">
              <w:rPr>
                <w:rFonts w:ascii="Arial" w:eastAsia="Times New Roman" w:hAnsi="Arial" w:cs="Arial"/>
                <w:color w:val="000000" w:themeColor="text1"/>
                <w:sz w:val="18"/>
                <w:szCs w:val="18"/>
                <w:lang w:eastAsia="pl-PL"/>
              </w:rPr>
              <w:t xml:space="preserve"> Umowy za daną Lokalizację ale nie mniej niż 500,00 zł/</w:t>
            </w:r>
            <w:r w:rsidR="00F31DB3" w:rsidRPr="002A293B">
              <w:rPr>
                <w:rFonts w:ascii="Arial" w:hAnsi="Arial" w:cs="Arial"/>
                <w:color w:val="000000" w:themeColor="text1"/>
                <w:sz w:val="18"/>
                <w:szCs w:val="18"/>
              </w:rPr>
              <w:t xml:space="preserve"> </w:t>
            </w:r>
            <w:r w:rsidR="00F31DB3" w:rsidRPr="002A293B">
              <w:rPr>
                <w:rFonts w:ascii="Arial" w:eastAsia="Times New Roman" w:hAnsi="Arial" w:cs="Arial"/>
                <w:color w:val="000000" w:themeColor="text1"/>
                <w:sz w:val="18"/>
                <w:szCs w:val="18"/>
                <w:lang w:eastAsia="pl-PL"/>
              </w:rPr>
              <w:t>Za każdą rozpoczętą godzinę</w:t>
            </w:r>
          </w:p>
        </w:tc>
      </w:tr>
      <w:tr w:rsidR="00BC67D2" w:rsidRPr="002A293B" w14:paraId="4B680A72" w14:textId="77777777" w:rsidTr="00D62967">
        <w:trPr>
          <w:trHeight w:hRule="exact" w:val="9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E43FAA6"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8</w:t>
            </w:r>
          </w:p>
        </w:tc>
        <w:tc>
          <w:tcPr>
            <w:tcW w:w="1000" w:type="dxa"/>
            <w:vMerge/>
            <w:tcBorders>
              <w:top w:val="nil"/>
              <w:left w:val="single" w:sz="4" w:space="0" w:color="auto"/>
              <w:bottom w:val="single" w:sz="4" w:space="0" w:color="auto"/>
              <w:right w:val="single" w:sz="4" w:space="0" w:color="auto"/>
            </w:tcBorders>
            <w:vAlign w:val="center"/>
            <w:hideMark/>
          </w:tcPr>
          <w:p w14:paraId="40F398CF" w14:textId="77777777" w:rsidR="00D62967" w:rsidRPr="002A293B" w:rsidRDefault="00D62967" w:rsidP="00BC67D2">
            <w:pPr>
              <w:spacing w:after="0" w:line="360" w:lineRule="auto"/>
              <w:rPr>
                <w:rFonts w:ascii="Arial" w:eastAsia="Times New Roman" w:hAnsi="Arial" w:cs="Arial"/>
                <w:color w:val="000000" w:themeColor="text1"/>
                <w:sz w:val="18"/>
                <w:szCs w:val="18"/>
                <w:lang w:eastAsia="pl-PL"/>
              </w:rPr>
            </w:pPr>
          </w:p>
        </w:tc>
        <w:tc>
          <w:tcPr>
            <w:tcW w:w="1060" w:type="dxa"/>
            <w:vMerge/>
            <w:tcBorders>
              <w:top w:val="nil"/>
              <w:left w:val="single" w:sz="4" w:space="0" w:color="auto"/>
              <w:bottom w:val="single" w:sz="4" w:space="0" w:color="auto"/>
              <w:right w:val="single" w:sz="4" w:space="0" w:color="auto"/>
            </w:tcBorders>
            <w:vAlign w:val="center"/>
            <w:hideMark/>
          </w:tcPr>
          <w:p w14:paraId="5C3A0341" w14:textId="77777777" w:rsidR="00D62967" w:rsidRPr="002A293B" w:rsidRDefault="00D62967" w:rsidP="00BC67D2">
            <w:pPr>
              <w:spacing w:after="0" w:line="360" w:lineRule="auto"/>
              <w:rPr>
                <w:rFonts w:ascii="Arial" w:eastAsia="Times New Roman" w:hAnsi="Arial" w:cs="Arial"/>
                <w:color w:val="000000" w:themeColor="text1"/>
                <w:sz w:val="18"/>
                <w:szCs w:val="18"/>
                <w:lang w:eastAsia="pl-PL"/>
              </w:rPr>
            </w:pPr>
          </w:p>
        </w:tc>
        <w:tc>
          <w:tcPr>
            <w:tcW w:w="880" w:type="dxa"/>
            <w:tcBorders>
              <w:top w:val="nil"/>
              <w:left w:val="nil"/>
              <w:bottom w:val="single" w:sz="4" w:space="0" w:color="auto"/>
              <w:right w:val="single" w:sz="4" w:space="0" w:color="auto"/>
            </w:tcBorders>
            <w:shd w:val="clear" w:color="000000" w:fill="FFFFFF"/>
            <w:vAlign w:val="center"/>
            <w:hideMark/>
          </w:tcPr>
          <w:p w14:paraId="389BCE73"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Usterka</w:t>
            </w:r>
          </w:p>
        </w:tc>
        <w:tc>
          <w:tcPr>
            <w:tcW w:w="1240" w:type="dxa"/>
            <w:vMerge/>
            <w:tcBorders>
              <w:top w:val="nil"/>
              <w:left w:val="single" w:sz="4" w:space="0" w:color="auto"/>
              <w:bottom w:val="single" w:sz="4" w:space="0" w:color="auto"/>
              <w:right w:val="single" w:sz="4" w:space="0" w:color="auto"/>
            </w:tcBorders>
            <w:vAlign w:val="center"/>
            <w:hideMark/>
          </w:tcPr>
          <w:p w14:paraId="4C4BD297" w14:textId="77777777" w:rsidR="00D62967" w:rsidRPr="002A293B" w:rsidRDefault="00D62967" w:rsidP="00BC67D2">
            <w:pPr>
              <w:spacing w:after="0" w:line="360" w:lineRule="auto"/>
              <w:rPr>
                <w:rFonts w:ascii="Arial" w:eastAsia="Times New Roman" w:hAnsi="Arial" w:cs="Arial"/>
                <w:color w:val="000000" w:themeColor="text1"/>
                <w:sz w:val="18"/>
                <w:szCs w:val="18"/>
                <w:lang w:eastAsia="pl-PL"/>
              </w:rPr>
            </w:pPr>
          </w:p>
        </w:tc>
        <w:tc>
          <w:tcPr>
            <w:tcW w:w="4720" w:type="dxa"/>
            <w:tcBorders>
              <w:top w:val="nil"/>
              <w:left w:val="nil"/>
              <w:bottom w:val="single" w:sz="4" w:space="0" w:color="auto"/>
              <w:right w:val="single" w:sz="4" w:space="0" w:color="auto"/>
            </w:tcBorders>
            <w:shd w:val="clear" w:color="000000" w:fill="FFFFFF"/>
            <w:vAlign w:val="center"/>
            <w:hideMark/>
          </w:tcPr>
          <w:p w14:paraId="13DAC945" w14:textId="4B9F77C0"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5 % wynagrodzenia miesięcznego, o którym mowa w § 9 ust. 3 pkt 1</w:t>
            </w:r>
            <w:r w:rsidR="007B40DD" w:rsidRPr="002A293B">
              <w:rPr>
                <w:rFonts w:ascii="Arial" w:eastAsia="Times New Roman" w:hAnsi="Arial" w:cs="Arial"/>
                <w:color w:val="000000" w:themeColor="text1"/>
                <w:sz w:val="18"/>
                <w:szCs w:val="18"/>
                <w:lang w:eastAsia="pl-PL"/>
              </w:rPr>
              <w:t>3</w:t>
            </w:r>
            <w:r w:rsidRPr="002A293B">
              <w:rPr>
                <w:rFonts w:ascii="Arial" w:eastAsia="Times New Roman" w:hAnsi="Arial" w:cs="Arial"/>
                <w:color w:val="000000" w:themeColor="text1"/>
                <w:sz w:val="18"/>
                <w:szCs w:val="18"/>
                <w:lang w:eastAsia="pl-PL"/>
              </w:rPr>
              <w:t xml:space="preserve"> Umowy za daną Lokalizację ale nie mniej niż 200,00 zł/</w:t>
            </w:r>
            <w:r w:rsidR="00F31DB3" w:rsidRPr="002A293B">
              <w:rPr>
                <w:rFonts w:ascii="Arial" w:hAnsi="Arial" w:cs="Arial"/>
                <w:color w:val="000000" w:themeColor="text1"/>
                <w:sz w:val="18"/>
                <w:szCs w:val="18"/>
              </w:rPr>
              <w:t xml:space="preserve"> </w:t>
            </w:r>
            <w:r w:rsidR="00F31DB3" w:rsidRPr="002A293B">
              <w:rPr>
                <w:rFonts w:ascii="Arial" w:eastAsia="Times New Roman" w:hAnsi="Arial" w:cs="Arial"/>
                <w:color w:val="000000" w:themeColor="text1"/>
                <w:sz w:val="18"/>
                <w:szCs w:val="18"/>
                <w:lang w:eastAsia="pl-PL"/>
              </w:rPr>
              <w:t>Za każdą rozpoczętą godzinę</w:t>
            </w:r>
          </w:p>
        </w:tc>
      </w:tr>
      <w:tr w:rsidR="00BC67D2" w:rsidRPr="002A293B" w14:paraId="453C4168" w14:textId="77777777" w:rsidTr="00D62967">
        <w:trPr>
          <w:trHeight w:hRule="exact" w:val="9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165A1F6"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9</w:t>
            </w:r>
          </w:p>
        </w:tc>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033F72" w14:textId="1769F584" w:rsidR="00D62967" w:rsidRPr="002A293B" w:rsidRDefault="00372D09" w:rsidP="00BC67D2">
            <w:pPr>
              <w:spacing w:after="0" w:line="360" w:lineRule="auto"/>
              <w:jc w:val="center"/>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KZ</w:t>
            </w:r>
            <w:r w:rsidR="00D62967" w:rsidRPr="002A293B">
              <w:rPr>
                <w:rFonts w:ascii="Arial" w:eastAsia="Times New Roman" w:hAnsi="Arial" w:cs="Arial"/>
                <w:color w:val="000000" w:themeColor="text1"/>
                <w:sz w:val="18"/>
                <w:szCs w:val="18"/>
                <w:lang w:eastAsia="pl-PL"/>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14:paraId="0EA5D39B" w14:textId="77777777" w:rsidR="00D62967" w:rsidRPr="002A293B" w:rsidRDefault="00D62967" w:rsidP="00BC67D2">
            <w:pPr>
              <w:spacing w:after="0" w:line="360" w:lineRule="auto"/>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dzienny</w:t>
            </w:r>
          </w:p>
        </w:tc>
        <w:tc>
          <w:tcPr>
            <w:tcW w:w="880" w:type="dxa"/>
            <w:tcBorders>
              <w:top w:val="nil"/>
              <w:left w:val="nil"/>
              <w:bottom w:val="single" w:sz="4" w:space="0" w:color="auto"/>
              <w:right w:val="single" w:sz="4" w:space="0" w:color="auto"/>
            </w:tcBorders>
            <w:shd w:val="clear" w:color="000000" w:fill="FFFFFF"/>
            <w:vAlign w:val="center"/>
            <w:hideMark/>
          </w:tcPr>
          <w:p w14:paraId="0AB396F6"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Awaria/Usterka</w:t>
            </w:r>
          </w:p>
        </w:tc>
        <w:tc>
          <w:tcPr>
            <w:tcW w:w="1240" w:type="dxa"/>
            <w:tcBorders>
              <w:top w:val="nil"/>
              <w:left w:val="nil"/>
              <w:bottom w:val="single" w:sz="4" w:space="0" w:color="auto"/>
              <w:right w:val="single" w:sz="4" w:space="0" w:color="auto"/>
            </w:tcBorders>
            <w:shd w:val="clear" w:color="000000" w:fill="FFFFFF"/>
            <w:vAlign w:val="center"/>
            <w:hideMark/>
          </w:tcPr>
          <w:p w14:paraId="26B310F1" w14:textId="763C507D" w:rsidR="00D62967" w:rsidRPr="002A293B" w:rsidRDefault="00D62967" w:rsidP="00BC67D2">
            <w:pPr>
              <w:spacing w:after="0" w:line="360" w:lineRule="auto"/>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15 minut</w:t>
            </w:r>
            <w:r w:rsidR="00F31DB3" w:rsidRPr="002A293B">
              <w:rPr>
                <w:rFonts w:ascii="Arial" w:eastAsia="Times New Roman" w:hAnsi="Arial" w:cs="Arial"/>
                <w:color w:val="000000" w:themeColor="text1"/>
                <w:sz w:val="18"/>
                <w:szCs w:val="18"/>
                <w:lang w:eastAsia="pl-PL"/>
              </w:rPr>
              <w:t xml:space="preserve"> na Lokalizację</w:t>
            </w:r>
          </w:p>
        </w:tc>
        <w:tc>
          <w:tcPr>
            <w:tcW w:w="4720" w:type="dxa"/>
            <w:tcBorders>
              <w:top w:val="nil"/>
              <w:left w:val="nil"/>
              <w:bottom w:val="single" w:sz="4" w:space="0" w:color="auto"/>
              <w:right w:val="single" w:sz="4" w:space="0" w:color="auto"/>
            </w:tcBorders>
            <w:shd w:val="clear" w:color="000000" w:fill="FFFFFF"/>
            <w:vAlign w:val="center"/>
            <w:hideMark/>
          </w:tcPr>
          <w:p w14:paraId="3E9DC285" w14:textId="7F6614A9" w:rsidR="00D62967" w:rsidRPr="002A293B" w:rsidRDefault="00D62967" w:rsidP="00BC67D2">
            <w:pPr>
              <w:spacing w:after="0" w:line="360" w:lineRule="auto"/>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10 % wynagrodzenia miesięcznego, o którym mowa w § 9 ust. 3 pkt 1</w:t>
            </w:r>
            <w:r w:rsidR="004E66CC" w:rsidRPr="002A293B">
              <w:rPr>
                <w:rFonts w:ascii="Arial" w:eastAsia="Times New Roman" w:hAnsi="Arial" w:cs="Arial"/>
                <w:color w:val="000000" w:themeColor="text1"/>
                <w:sz w:val="18"/>
                <w:szCs w:val="18"/>
                <w:lang w:eastAsia="pl-PL"/>
              </w:rPr>
              <w:t>4</w:t>
            </w:r>
            <w:r w:rsidRPr="002A293B">
              <w:rPr>
                <w:rFonts w:ascii="Arial" w:eastAsia="Times New Roman" w:hAnsi="Arial" w:cs="Arial"/>
                <w:color w:val="000000" w:themeColor="text1"/>
                <w:sz w:val="18"/>
                <w:szCs w:val="18"/>
                <w:lang w:eastAsia="pl-PL"/>
              </w:rPr>
              <w:t xml:space="preserve"> Umowy ale nie mniej niż 1 000,00 zł/</w:t>
            </w:r>
            <w:r w:rsidR="00F31DB3" w:rsidRPr="002A293B">
              <w:rPr>
                <w:rFonts w:ascii="Arial" w:eastAsia="Times New Roman" w:hAnsi="Arial" w:cs="Arial"/>
                <w:color w:val="000000" w:themeColor="text1"/>
                <w:sz w:val="18"/>
                <w:szCs w:val="18"/>
                <w:lang w:eastAsia="pl-PL"/>
              </w:rPr>
              <w:t xml:space="preserve"> Za każdą rozpoczętą godzinę</w:t>
            </w:r>
          </w:p>
        </w:tc>
      </w:tr>
      <w:tr w:rsidR="00BC67D2" w:rsidRPr="002A293B" w14:paraId="2DAF3176" w14:textId="77777777" w:rsidTr="00D62967">
        <w:trPr>
          <w:trHeight w:hRule="exact" w:val="9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3A60B7F"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10</w:t>
            </w:r>
          </w:p>
        </w:tc>
        <w:tc>
          <w:tcPr>
            <w:tcW w:w="1000" w:type="dxa"/>
            <w:vMerge/>
            <w:tcBorders>
              <w:top w:val="nil"/>
              <w:left w:val="single" w:sz="4" w:space="0" w:color="auto"/>
              <w:bottom w:val="single" w:sz="4" w:space="0" w:color="000000"/>
              <w:right w:val="single" w:sz="4" w:space="0" w:color="auto"/>
            </w:tcBorders>
            <w:vAlign w:val="center"/>
            <w:hideMark/>
          </w:tcPr>
          <w:p w14:paraId="0413E361" w14:textId="77777777" w:rsidR="00D62967" w:rsidRPr="002A293B" w:rsidRDefault="00D62967" w:rsidP="00BC67D2">
            <w:pPr>
              <w:spacing w:after="0" w:line="360" w:lineRule="auto"/>
              <w:rPr>
                <w:rFonts w:ascii="Arial" w:eastAsia="Times New Roman" w:hAnsi="Arial" w:cs="Arial"/>
                <w:color w:val="000000" w:themeColor="text1"/>
                <w:sz w:val="18"/>
                <w:szCs w:val="18"/>
                <w:lang w:eastAsia="pl-PL"/>
              </w:rPr>
            </w:pPr>
          </w:p>
        </w:tc>
        <w:tc>
          <w:tcPr>
            <w:tcW w:w="1060" w:type="dxa"/>
            <w:tcBorders>
              <w:top w:val="nil"/>
              <w:left w:val="nil"/>
              <w:bottom w:val="single" w:sz="4" w:space="0" w:color="auto"/>
              <w:right w:val="single" w:sz="4" w:space="0" w:color="auto"/>
            </w:tcBorders>
            <w:shd w:val="clear" w:color="000000" w:fill="FFFFFF"/>
            <w:vAlign w:val="center"/>
            <w:hideMark/>
          </w:tcPr>
          <w:p w14:paraId="0A06A45B" w14:textId="77777777" w:rsidR="00D62967" w:rsidRPr="002A293B" w:rsidRDefault="00D62967" w:rsidP="00BC67D2">
            <w:pPr>
              <w:spacing w:after="0" w:line="360" w:lineRule="auto"/>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miesięczny</w:t>
            </w:r>
          </w:p>
        </w:tc>
        <w:tc>
          <w:tcPr>
            <w:tcW w:w="880" w:type="dxa"/>
            <w:tcBorders>
              <w:top w:val="nil"/>
              <w:left w:val="nil"/>
              <w:bottom w:val="single" w:sz="4" w:space="0" w:color="auto"/>
              <w:right w:val="single" w:sz="4" w:space="0" w:color="auto"/>
            </w:tcBorders>
            <w:shd w:val="clear" w:color="000000" w:fill="FFFFFF"/>
            <w:vAlign w:val="center"/>
            <w:hideMark/>
          </w:tcPr>
          <w:p w14:paraId="3BDBFFAA"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Awaria/Usterka</w:t>
            </w:r>
          </w:p>
        </w:tc>
        <w:tc>
          <w:tcPr>
            <w:tcW w:w="1240" w:type="dxa"/>
            <w:tcBorders>
              <w:top w:val="nil"/>
              <w:left w:val="nil"/>
              <w:bottom w:val="single" w:sz="4" w:space="0" w:color="auto"/>
              <w:right w:val="single" w:sz="4" w:space="0" w:color="auto"/>
            </w:tcBorders>
            <w:shd w:val="clear" w:color="000000" w:fill="FFFFFF"/>
            <w:vAlign w:val="center"/>
            <w:hideMark/>
          </w:tcPr>
          <w:p w14:paraId="01EBF6FA" w14:textId="02E8C0E7" w:rsidR="00D62967" w:rsidRPr="002A293B" w:rsidRDefault="00D62967" w:rsidP="00BC67D2">
            <w:pPr>
              <w:spacing w:after="0" w:line="360" w:lineRule="auto"/>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1 godzina</w:t>
            </w:r>
            <w:r w:rsidR="00F31DB3" w:rsidRPr="002A293B">
              <w:rPr>
                <w:rFonts w:ascii="Arial" w:eastAsia="Times New Roman" w:hAnsi="Arial" w:cs="Arial"/>
                <w:color w:val="000000" w:themeColor="text1"/>
                <w:sz w:val="18"/>
                <w:szCs w:val="18"/>
                <w:lang w:eastAsia="pl-PL"/>
              </w:rPr>
              <w:t xml:space="preserve"> na Lokalizację</w:t>
            </w:r>
          </w:p>
        </w:tc>
        <w:tc>
          <w:tcPr>
            <w:tcW w:w="4720" w:type="dxa"/>
            <w:tcBorders>
              <w:top w:val="nil"/>
              <w:left w:val="nil"/>
              <w:bottom w:val="single" w:sz="4" w:space="0" w:color="auto"/>
              <w:right w:val="single" w:sz="4" w:space="0" w:color="auto"/>
            </w:tcBorders>
            <w:shd w:val="clear" w:color="000000" w:fill="FFFFFF"/>
            <w:vAlign w:val="center"/>
            <w:hideMark/>
          </w:tcPr>
          <w:p w14:paraId="546E7C9B" w14:textId="0A339CFF" w:rsidR="00D62967" w:rsidRPr="002A293B" w:rsidRDefault="00D62967" w:rsidP="00BC67D2">
            <w:pPr>
              <w:spacing w:after="0" w:line="360" w:lineRule="auto"/>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 xml:space="preserve">10 % wynagrodzenia miesięcznego, o którym mowa w § 9 ust. 3 pkt </w:t>
            </w:r>
            <w:r w:rsidR="0018562F" w:rsidRPr="002A293B">
              <w:rPr>
                <w:rFonts w:ascii="Arial" w:eastAsia="Times New Roman" w:hAnsi="Arial" w:cs="Arial"/>
                <w:color w:val="000000" w:themeColor="text1"/>
                <w:sz w:val="18"/>
                <w:szCs w:val="18"/>
                <w:lang w:eastAsia="pl-PL"/>
              </w:rPr>
              <w:t>14</w:t>
            </w:r>
            <w:r w:rsidRPr="002A293B">
              <w:rPr>
                <w:rFonts w:ascii="Arial" w:eastAsia="Times New Roman" w:hAnsi="Arial" w:cs="Arial"/>
                <w:color w:val="000000" w:themeColor="text1"/>
                <w:sz w:val="18"/>
                <w:szCs w:val="18"/>
                <w:lang w:eastAsia="pl-PL"/>
              </w:rPr>
              <w:t xml:space="preserve"> Umowy ale nie mniej niż 1 000,00 zł/</w:t>
            </w:r>
            <w:r w:rsidR="00F31DB3" w:rsidRPr="002A293B">
              <w:rPr>
                <w:rFonts w:ascii="Arial" w:eastAsia="Times New Roman" w:hAnsi="Arial" w:cs="Arial"/>
                <w:color w:val="000000" w:themeColor="text1"/>
                <w:sz w:val="18"/>
                <w:szCs w:val="18"/>
                <w:lang w:eastAsia="pl-PL"/>
              </w:rPr>
              <w:t xml:space="preserve"> Za każdą rozpoczętą godzinę</w:t>
            </w:r>
          </w:p>
        </w:tc>
      </w:tr>
      <w:tr w:rsidR="00BC67D2" w:rsidRPr="002A293B" w14:paraId="2241032E" w14:textId="77777777" w:rsidTr="00D62967">
        <w:trPr>
          <w:trHeight w:hRule="exact" w:val="9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5093C9B"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11</w:t>
            </w:r>
          </w:p>
        </w:tc>
        <w:tc>
          <w:tcPr>
            <w:tcW w:w="1000" w:type="dxa"/>
            <w:vMerge/>
            <w:tcBorders>
              <w:top w:val="nil"/>
              <w:left w:val="single" w:sz="4" w:space="0" w:color="auto"/>
              <w:bottom w:val="single" w:sz="4" w:space="0" w:color="000000"/>
              <w:right w:val="single" w:sz="4" w:space="0" w:color="auto"/>
            </w:tcBorders>
            <w:vAlign w:val="center"/>
            <w:hideMark/>
          </w:tcPr>
          <w:p w14:paraId="3E66DDC0" w14:textId="77777777" w:rsidR="00D62967" w:rsidRPr="002A293B" w:rsidRDefault="00D62967" w:rsidP="00BC67D2">
            <w:pPr>
              <w:spacing w:after="0" w:line="360" w:lineRule="auto"/>
              <w:rPr>
                <w:rFonts w:ascii="Arial" w:eastAsia="Times New Roman" w:hAnsi="Arial" w:cs="Arial"/>
                <w:color w:val="000000" w:themeColor="text1"/>
                <w:sz w:val="18"/>
                <w:szCs w:val="18"/>
                <w:lang w:eastAsia="pl-PL"/>
              </w:rPr>
            </w:pPr>
          </w:p>
        </w:tc>
        <w:tc>
          <w:tcPr>
            <w:tcW w:w="1060" w:type="dxa"/>
            <w:tcBorders>
              <w:top w:val="nil"/>
              <w:left w:val="nil"/>
              <w:bottom w:val="single" w:sz="4" w:space="0" w:color="auto"/>
              <w:right w:val="single" w:sz="4" w:space="0" w:color="auto"/>
            </w:tcBorders>
            <w:shd w:val="clear" w:color="000000" w:fill="FFFFFF"/>
            <w:vAlign w:val="center"/>
            <w:hideMark/>
          </w:tcPr>
          <w:p w14:paraId="0B55E79E" w14:textId="77777777" w:rsidR="00D62967" w:rsidRPr="002A293B" w:rsidRDefault="00D62967" w:rsidP="00BC67D2">
            <w:pPr>
              <w:spacing w:after="0" w:line="360" w:lineRule="auto"/>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roczny</w:t>
            </w:r>
          </w:p>
        </w:tc>
        <w:tc>
          <w:tcPr>
            <w:tcW w:w="880" w:type="dxa"/>
            <w:tcBorders>
              <w:top w:val="nil"/>
              <w:left w:val="nil"/>
              <w:bottom w:val="single" w:sz="4" w:space="0" w:color="auto"/>
              <w:right w:val="single" w:sz="4" w:space="0" w:color="auto"/>
            </w:tcBorders>
            <w:shd w:val="clear" w:color="000000" w:fill="FFFFFF"/>
            <w:vAlign w:val="center"/>
            <w:hideMark/>
          </w:tcPr>
          <w:p w14:paraId="79A35C35"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Awaria/Usterka</w:t>
            </w:r>
          </w:p>
        </w:tc>
        <w:tc>
          <w:tcPr>
            <w:tcW w:w="1240" w:type="dxa"/>
            <w:tcBorders>
              <w:top w:val="nil"/>
              <w:left w:val="nil"/>
              <w:bottom w:val="single" w:sz="4" w:space="0" w:color="auto"/>
              <w:right w:val="single" w:sz="4" w:space="0" w:color="auto"/>
            </w:tcBorders>
            <w:shd w:val="clear" w:color="000000" w:fill="FFFFFF"/>
            <w:vAlign w:val="center"/>
            <w:hideMark/>
          </w:tcPr>
          <w:p w14:paraId="0B1545DB" w14:textId="363D17FD" w:rsidR="00D62967" w:rsidRPr="002A293B" w:rsidRDefault="00D62967" w:rsidP="00BC67D2">
            <w:pPr>
              <w:spacing w:after="0" w:line="360" w:lineRule="auto"/>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6 godzin</w:t>
            </w:r>
            <w:r w:rsidR="00F31DB3" w:rsidRPr="002A293B">
              <w:rPr>
                <w:rFonts w:ascii="Arial" w:eastAsia="Times New Roman" w:hAnsi="Arial" w:cs="Arial"/>
                <w:color w:val="000000" w:themeColor="text1"/>
                <w:sz w:val="18"/>
                <w:szCs w:val="18"/>
                <w:lang w:eastAsia="pl-PL"/>
              </w:rPr>
              <w:t xml:space="preserve"> na Lokalizację</w:t>
            </w:r>
          </w:p>
        </w:tc>
        <w:tc>
          <w:tcPr>
            <w:tcW w:w="4720" w:type="dxa"/>
            <w:tcBorders>
              <w:top w:val="nil"/>
              <w:left w:val="nil"/>
              <w:bottom w:val="single" w:sz="4" w:space="0" w:color="auto"/>
              <w:right w:val="single" w:sz="4" w:space="0" w:color="auto"/>
            </w:tcBorders>
            <w:shd w:val="clear" w:color="000000" w:fill="FFFFFF"/>
            <w:vAlign w:val="center"/>
            <w:hideMark/>
          </w:tcPr>
          <w:p w14:paraId="4A25ABEA" w14:textId="791A9104" w:rsidR="00D62967" w:rsidRPr="002A293B" w:rsidRDefault="00D62967" w:rsidP="00BC67D2">
            <w:pPr>
              <w:spacing w:after="0" w:line="360" w:lineRule="auto"/>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10 % wynagrodzenia miesięcznego, o którym mowa w § 9 ust. 3 pkt 1</w:t>
            </w:r>
            <w:r w:rsidR="0018562F" w:rsidRPr="002A293B">
              <w:rPr>
                <w:rFonts w:ascii="Arial" w:eastAsia="Times New Roman" w:hAnsi="Arial" w:cs="Arial"/>
                <w:color w:val="000000" w:themeColor="text1"/>
                <w:sz w:val="18"/>
                <w:szCs w:val="18"/>
                <w:lang w:eastAsia="pl-PL"/>
              </w:rPr>
              <w:t>4</w:t>
            </w:r>
            <w:r w:rsidRPr="002A293B">
              <w:rPr>
                <w:rFonts w:ascii="Arial" w:eastAsia="Times New Roman" w:hAnsi="Arial" w:cs="Arial"/>
                <w:color w:val="000000" w:themeColor="text1"/>
                <w:sz w:val="18"/>
                <w:szCs w:val="18"/>
                <w:lang w:eastAsia="pl-PL"/>
              </w:rPr>
              <w:t xml:space="preserve"> Umowy ale nie mniej niż 1 000,00 zł/</w:t>
            </w:r>
            <w:r w:rsidR="00F31DB3" w:rsidRPr="002A293B">
              <w:rPr>
                <w:rFonts w:ascii="Arial" w:eastAsia="Times New Roman" w:hAnsi="Arial" w:cs="Arial"/>
                <w:color w:val="000000" w:themeColor="text1"/>
                <w:sz w:val="18"/>
                <w:szCs w:val="18"/>
                <w:lang w:eastAsia="pl-PL"/>
              </w:rPr>
              <w:t xml:space="preserve"> Za każdą rozpoczętą godzinę</w:t>
            </w:r>
          </w:p>
        </w:tc>
      </w:tr>
      <w:tr w:rsidR="00BC67D2" w:rsidRPr="002A293B" w14:paraId="41F26F17" w14:textId="77777777" w:rsidTr="00D62967">
        <w:trPr>
          <w:trHeight w:hRule="exact" w:val="9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323C704"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12</w:t>
            </w:r>
          </w:p>
        </w:tc>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96ACFB" w14:textId="2EF67CDE" w:rsidR="00D62967" w:rsidRPr="002A293B" w:rsidRDefault="00D62967" w:rsidP="00BC67D2">
            <w:pPr>
              <w:spacing w:after="0" w:line="360" w:lineRule="auto"/>
              <w:jc w:val="center"/>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CP, CZ</w:t>
            </w:r>
            <w:r w:rsidR="00D94B3F" w:rsidRPr="002A293B">
              <w:rPr>
                <w:rFonts w:ascii="Arial" w:eastAsia="Times New Roman" w:hAnsi="Arial" w:cs="Arial"/>
                <w:color w:val="000000" w:themeColor="text1"/>
                <w:sz w:val="18"/>
                <w:szCs w:val="18"/>
                <w:lang w:eastAsia="pl-PL"/>
              </w:rPr>
              <w:t xml:space="preserve"> </w:t>
            </w:r>
            <w:r w:rsidR="00A2587E" w:rsidRPr="002A293B">
              <w:rPr>
                <w:rFonts w:ascii="Arial" w:eastAsia="Times New Roman" w:hAnsi="Arial" w:cs="Arial"/>
                <w:color w:val="000000" w:themeColor="text1"/>
                <w:sz w:val="18"/>
                <w:szCs w:val="18"/>
                <w:lang w:eastAsia="pl-PL"/>
              </w:rPr>
              <w:t xml:space="preserve">łącza dostępowe WAN </w:t>
            </w:r>
            <w:r w:rsidR="002E6E91" w:rsidRPr="002A293B">
              <w:rPr>
                <w:rFonts w:ascii="Arial" w:eastAsia="Times New Roman" w:hAnsi="Arial" w:cs="Arial"/>
                <w:color w:val="000000" w:themeColor="text1"/>
                <w:sz w:val="18"/>
                <w:szCs w:val="18"/>
                <w:lang w:eastAsia="pl-PL"/>
              </w:rPr>
              <w:t>oraz łącze punkt- punkt z CP</w:t>
            </w:r>
            <w:r w:rsidR="005B72B3" w:rsidRPr="002A293B">
              <w:rPr>
                <w:rFonts w:ascii="Arial" w:eastAsia="Times New Roman" w:hAnsi="Arial" w:cs="Arial"/>
                <w:color w:val="000000" w:themeColor="text1"/>
                <w:sz w:val="18"/>
                <w:szCs w:val="18"/>
                <w:lang w:eastAsia="pl-PL"/>
              </w:rPr>
              <w:t xml:space="preserve"> - </w:t>
            </w:r>
            <w:r w:rsidR="00372D09">
              <w:rPr>
                <w:rFonts w:ascii="Arial" w:eastAsia="Times New Roman" w:hAnsi="Arial" w:cs="Arial"/>
                <w:color w:val="000000" w:themeColor="text1"/>
                <w:sz w:val="18"/>
                <w:szCs w:val="18"/>
                <w:lang w:eastAsia="pl-PL"/>
              </w:rPr>
              <w:t>KZ</w:t>
            </w:r>
            <w:r w:rsidR="002E6E91" w:rsidRPr="002A293B">
              <w:rPr>
                <w:rFonts w:ascii="Arial" w:eastAsia="Times New Roman" w:hAnsi="Arial" w:cs="Arial"/>
                <w:color w:val="000000" w:themeColor="text1"/>
                <w:sz w:val="18"/>
                <w:szCs w:val="18"/>
                <w:lang w:eastAsia="pl-PL"/>
              </w:rPr>
              <w:t xml:space="preserve"> lub CZ</w:t>
            </w:r>
            <w:r w:rsidR="005B72B3" w:rsidRPr="002A293B">
              <w:rPr>
                <w:rFonts w:ascii="Arial" w:eastAsia="Times New Roman" w:hAnsi="Arial" w:cs="Arial"/>
                <w:color w:val="000000" w:themeColor="text1"/>
                <w:sz w:val="18"/>
                <w:szCs w:val="18"/>
                <w:lang w:eastAsia="pl-PL"/>
              </w:rPr>
              <w:t xml:space="preserve">- </w:t>
            </w:r>
            <w:r w:rsidR="00372D09">
              <w:rPr>
                <w:rFonts w:ascii="Arial" w:eastAsia="Times New Roman" w:hAnsi="Arial" w:cs="Arial"/>
                <w:color w:val="000000" w:themeColor="text1"/>
                <w:sz w:val="18"/>
                <w:szCs w:val="18"/>
                <w:lang w:eastAsia="pl-PL"/>
              </w:rPr>
              <w:t>KZ</w:t>
            </w:r>
          </w:p>
        </w:tc>
        <w:tc>
          <w:tcPr>
            <w:tcW w:w="1060" w:type="dxa"/>
            <w:tcBorders>
              <w:top w:val="nil"/>
              <w:left w:val="nil"/>
              <w:bottom w:val="single" w:sz="4" w:space="0" w:color="auto"/>
              <w:right w:val="single" w:sz="4" w:space="0" w:color="auto"/>
            </w:tcBorders>
            <w:shd w:val="clear" w:color="000000" w:fill="FFFFFF"/>
            <w:vAlign w:val="center"/>
            <w:hideMark/>
          </w:tcPr>
          <w:p w14:paraId="757712CA"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dzienny</w:t>
            </w:r>
          </w:p>
        </w:tc>
        <w:tc>
          <w:tcPr>
            <w:tcW w:w="880" w:type="dxa"/>
            <w:tcBorders>
              <w:top w:val="nil"/>
              <w:left w:val="nil"/>
              <w:bottom w:val="single" w:sz="4" w:space="0" w:color="auto"/>
              <w:right w:val="single" w:sz="4" w:space="0" w:color="auto"/>
            </w:tcBorders>
            <w:shd w:val="clear" w:color="000000" w:fill="FFFFFF"/>
            <w:vAlign w:val="center"/>
            <w:hideMark/>
          </w:tcPr>
          <w:p w14:paraId="7418C817"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Awaria/Usterka</w:t>
            </w:r>
          </w:p>
        </w:tc>
        <w:tc>
          <w:tcPr>
            <w:tcW w:w="1240" w:type="dxa"/>
            <w:tcBorders>
              <w:top w:val="nil"/>
              <w:left w:val="nil"/>
              <w:bottom w:val="single" w:sz="4" w:space="0" w:color="auto"/>
              <w:right w:val="single" w:sz="4" w:space="0" w:color="auto"/>
            </w:tcBorders>
            <w:shd w:val="clear" w:color="000000" w:fill="FFFFFF"/>
            <w:vAlign w:val="center"/>
            <w:hideMark/>
          </w:tcPr>
          <w:p w14:paraId="75C10C2B" w14:textId="60CE15FC"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10 minut</w:t>
            </w:r>
            <w:r w:rsidR="00F31DB3" w:rsidRPr="002A293B">
              <w:rPr>
                <w:rFonts w:ascii="Arial" w:eastAsia="Times New Roman" w:hAnsi="Arial" w:cs="Arial"/>
                <w:color w:val="000000" w:themeColor="text1"/>
                <w:sz w:val="18"/>
                <w:szCs w:val="18"/>
                <w:lang w:eastAsia="pl-PL"/>
              </w:rPr>
              <w:t xml:space="preserve"> na Lokalizację</w:t>
            </w:r>
          </w:p>
        </w:tc>
        <w:tc>
          <w:tcPr>
            <w:tcW w:w="4720" w:type="dxa"/>
            <w:tcBorders>
              <w:top w:val="nil"/>
              <w:left w:val="nil"/>
              <w:bottom w:val="single" w:sz="4" w:space="0" w:color="auto"/>
              <w:right w:val="single" w:sz="4" w:space="0" w:color="auto"/>
            </w:tcBorders>
            <w:shd w:val="clear" w:color="000000" w:fill="FFFFFF"/>
            <w:vAlign w:val="center"/>
            <w:hideMark/>
          </w:tcPr>
          <w:p w14:paraId="09FCCA88" w14:textId="5276B23A"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10 % wynagrodzenia miesięcznego, o którym mowa w § 9 ust. 3 odpowiednio pkt 1</w:t>
            </w:r>
            <w:r w:rsidR="0018562F" w:rsidRPr="002A293B">
              <w:rPr>
                <w:rFonts w:ascii="Arial" w:eastAsia="Times New Roman" w:hAnsi="Arial" w:cs="Arial"/>
                <w:color w:val="000000" w:themeColor="text1"/>
                <w:sz w:val="18"/>
                <w:szCs w:val="18"/>
                <w:lang w:eastAsia="pl-PL"/>
              </w:rPr>
              <w:t>5</w:t>
            </w:r>
            <w:r w:rsidRPr="002A293B">
              <w:rPr>
                <w:rFonts w:ascii="Arial" w:eastAsia="Times New Roman" w:hAnsi="Arial" w:cs="Arial"/>
                <w:color w:val="000000" w:themeColor="text1"/>
                <w:sz w:val="18"/>
                <w:szCs w:val="18"/>
                <w:lang w:eastAsia="pl-PL"/>
              </w:rPr>
              <w:t xml:space="preserve"> lub pkt 1</w:t>
            </w:r>
            <w:r w:rsidR="0018562F" w:rsidRPr="002A293B">
              <w:rPr>
                <w:rFonts w:ascii="Arial" w:eastAsia="Times New Roman" w:hAnsi="Arial" w:cs="Arial"/>
                <w:color w:val="000000" w:themeColor="text1"/>
                <w:sz w:val="18"/>
                <w:szCs w:val="18"/>
                <w:lang w:eastAsia="pl-PL"/>
              </w:rPr>
              <w:t>6</w:t>
            </w:r>
            <w:r w:rsidRPr="002A293B">
              <w:rPr>
                <w:rFonts w:ascii="Arial" w:eastAsia="Times New Roman" w:hAnsi="Arial" w:cs="Arial"/>
                <w:color w:val="000000" w:themeColor="text1"/>
                <w:sz w:val="18"/>
                <w:szCs w:val="18"/>
                <w:lang w:eastAsia="pl-PL"/>
              </w:rPr>
              <w:t xml:space="preserve"> Umowy ale nie mniej niż 2 000,00 zł/</w:t>
            </w:r>
            <w:r w:rsidR="00F31DB3" w:rsidRPr="002A293B">
              <w:rPr>
                <w:rFonts w:ascii="Arial" w:eastAsia="Times New Roman" w:hAnsi="Arial" w:cs="Arial"/>
                <w:color w:val="000000" w:themeColor="text1"/>
                <w:sz w:val="18"/>
                <w:szCs w:val="18"/>
                <w:lang w:eastAsia="pl-PL"/>
              </w:rPr>
              <w:t xml:space="preserve"> Za każdą rozpoczętą godzinę</w:t>
            </w:r>
          </w:p>
        </w:tc>
      </w:tr>
      <w:tr w:rsidR="00BC67D2" w:rsidRPr="002A293B" w14:paraId="3A256BF1" w14:textId="77777777" w:rsidTr="00D62967">
        <w:trPr>
          <w:trHeight w:hRule="exact" w:val="9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C9C9B3A"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13</w:t>
            </w:r>
          </w:p>
        </w:tc>
        <w:tc>
          <w:tcPr>
            <w:tcW w:w="1000" w:type="dxa"/>
            <w:vMerge/>
            <w:tcBorders>
              <w:top w:val="nil"/>
              <w:left w:val="single" w:sz="4" w:space="0" w:color="auto"/>
              <w:bottom w:val="single" w:sz="4" w:space="0" w:color="000000"/>
              <w:right w:val="single" w:sz="4" w:space="0" w:color="auto"/>
            </w:tcBorders>
            <w:vAlign w:val="center"/>
            <w:hideMark/>
          </w:tcPr>
          <w:p w14:paraId="6EFBB9B0" w14:textId="77777777" w:rsidR="00D62967" w:rsidRPr="002A293B" w:rsidRDefault="00D62967" w:rsidP="00BC67D2">
            <w:pPr>
              <w:spacing w:after="0" w:line="360" w:lineRule="auto"/>
              <w:rPr>
                <w:rFonts w:ascii="Arial" w:eastAsia="Times New Roman" w:hAnsi="Arial" w:cs="Arial"/>
                <w:color w:val="000000" w:themeColor="text1"/>
                <w:sz w:val="18"/>
                <w:szCs w:val="18"/>
                <w:lang w:eastAsia="pl-PL"/>
              </w:rPr>
            </w:pPr>
          </w:p>
        </w:tc>
        <w:tc>
          <w:tcPr>
            <w:tcW w:w="1060" w:type="dxa"/>
            <w:tcBorders>
              <w:top w:val="nil"/>
              <w:left w:val="nil"/>
              <w:bottom w:val="single" w:sz="4" w:space="0" w:color="auto"/>
              <w:right w:val="single" w:sz="4" w:space="0" w:color="auto"/>
            </w:tcBorders>
            <w:shd w:val="clear" w:color="000000" w:fill="FFFFFF"/>
            <w:vAlign w:val="center"/>
            <w:hideMark/>
          </w:tcPr>
          <w:p w14:paraId="4A0F88ED"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miesięczny</w:t>
            </w:r>
          </w:p>
        </w:tc>
        <w:tc>
          <w:tcPr>
            <w:tcW w:w="880" w:type="dxa"/>
            <w:tcBorders>
              <w:top w:val="nil"/>
              <w:left w:val="nil"/>
              <w:bottom w:val="single" w:sz="4" w:space="0" w:color="auto"/>
              <w:right w:val="single" w:sz="4" w:space="0" w:color="auto"/>
            </w:tcBorders>
            <w:shd w:val="clear" w:color="000000" w:fill="FFFFFF"/>
            <w:vAlign w:val="center"/>
            <w:hideMark/>
          </w:tcPr>
          <w:p w14:paraId="5104CCD4"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Awaria/Usterka</w:t>
            </w:r>
          </w:p>
        </w:tc>
        <w:tc>
          <w:tcPr>
            <w:tcW w:w="1240" w:type="dxa"/>
            <w:tcBorders>
              <w:top w:val="nil"/>
              <w:left w:val="nil"/>
              <w:bottom w:val="single" w:sz="4" w:space="0" w:color="auto"/>
              <w:right w:val="single" w:sz="4" w:space="0" w:color="auto"/>
            </w:tcBorders>
            <w:shd w:val="clear" w:color="000000" w:fill="FFFFFF"/>
            <w:vAlign w:val="center"/>
            <w:hideMark/>
          </w:tcPr>
          <w:p w14:paraId="4032CDF6" w14:textId="5D2E438E"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1 godzina</w:t>
            </w:r>
            <w:r w:rsidR="00F31DB3" w:rsidRPr="002A293B">
              <w:rPr>
                <w:rFonts w:ascii="Arial" w:eastAsia="Times New Roman" w:hAnsi="Arial" w:cs="Arial"/>
                <w:color w:val="000000" w:themeColor="text1"/>
                <w:sz w:val="18"/>
                <w:szCs w:val="18"/>
                <w:lang w:eastAsia="pl-PL"/>
              </w:rPr>
              <w:t xml:space="preserve"> na Lokalizację</w:t>
            </w:r>
          </w:p>
        </w:tc>
        <w:tc>
          <w:tcPr>
            <w:tcW w:w="4720" w:type="dxa"/>
            <w:tcBorders>
              <w:top w:val="nil"/>
              <w:left w:val="nil"/>
              <w:bottom w:val="single" w:sz="4" w:space="0" w:color="auto"/>
              <w:right w:val="single" w:sz="4" w:space="0" w:color="auto"/>
            </w:tcBorders>
            <w:shd w:val="clear" w:color="000000" w:fill="FFFFFF"/>
            <w:vAlign w:val="center"/>
            <w:hideMark/>
          </w:tcPr>
          <w:p w14:paraId="78143440" w14:textId="55622610"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10 % wynagrodzenia miesięcznego, o którym mowa w § 9 ust. 3 odpowiednio pkt 1</w:t>
            </w:r>
            <w:r w:rsidR="0018562F" w:rsidRPr="002A293B">
              <w:rPr>
                <w:rFonts w:ascii="Arial" w:eastAsia="Times New Roman" w:hAnsi="Arial" w:cs="Arial"/>
                <w:color w:val="000000" w:themeColor="text1"/>
                <w:sz w:val="18"/>
                <w:szCs w:val="18"/>
                <w:lang w:eastAsia="pl-PL"/>
              </w:rPr>
              <w:t>5</w:t>
            </w:r>
            <w:r w:rsidRPr="002A293B">
              <w:rPr>
                <w:rFonts w:ascii="Arial" w:eastAsia="Times New Roman" w:hAnsi="Arial" w:cs="Arial"/>
                <w:color w:val="000000" w:themeColor="text1"/>
                <w:sz w:val="18"/>
                <w:szCs w:val="18"/>
                <w:lang w:eastAsia="pl-PL"/>
              </w:rPr>
              <w:t xml:space="preserve"> lub pkt 1</w:t>
            </w:r>
            <w:r w:rsidR="0018562F" w:rsidRPr="002A293B">
              <w:rPr>
                <w:rFonts w:ascii="Arial" w:eastAsia="Times New Roman" w:hAnsi="Arial" w:cs="Arial"/>
                <w:color w:val="000000" w:themeColor="text1"/>
                <w:sz w:val="18"/>
                <w:szCs w:val="18"/>
                <w:lang w:eastAsia="pl-PL"/>
              </w:rPr>
              <w:t>6</w:t>
            </w:r>
            <w:r w:rsidRPr="002A293B">
              <w:rPr>
                <w:rFonts w:ascii="Arial" w:eastAsia="Times New Roman" w:hAnsi="Arial" w:cs="Arial"/>
                <w:color w:val="000000" w:themeColor="text1"/>
                <w:sz w:val="18"/>
                <w:szCs w:val="18"/>
                <w:lang w:eastAsia="pl-PL"/>
              </w:rPr>
              <w:t xml:space="preserve"> Umowy ale nie mniej niż 2 000,00 zł/h</w:t>
            </w:r>
          </w:p>
        </w:tc>
      </w:tr>
      <w:tr w:rsidR="00BC67D2" w:rsidRPr="002A293B" w14:paraId="4C6F46D7" w14:textId="77777777" w:rsidTr="00D62967">
        <w:trPr>
          <w:trHeight w:hRule="exact" w:val="90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8AADD95"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14</w:t>
            </w:r>
          </w:p>
        </w:tc>
        <w:tc>
          <w:tcPr>
            <w:tcW w:w="1000" w:type="dxa"/>
            <w:vMerge/>
            <w:tcBorders>
              <w:top w:val="nil"/>
              <w:left w:val="single" w:sz="4" w:space="0" w:color="auto"/>
              <w:bottom w:val="single" w:sz="4" w:space="0" w:color="000000"/>
              <w:right w:val="single" w:sz="4" w:space="0" w:color="auto"/>
            </w:tcBorders>
            <w:vAlign w:val="center"/>
            <w:hideMark/>
          </w:tcPr>
          <w:p w14:paraId="5E037F95" w14:textId="77777777" w:rsidR="00D62967" w:rsidRPr="002A293B" w:rsidRDefault="00D62967" w:rsidP="00BC67D2">
            <w:pPr>
              <w:spacing w:after="0" w:line="360" w:lineRule="auto"/>
              <w:rPr>
                <w:rFonts w:ascii="Arial" w:eastAsia="Times New Roman" w:hAnsi="Arial" w:cs="Arial"/>
                <w:color w:val="000000" w:themeColor="text1"/>
                <w:sz w:val="18"/>
                <w:szCs w:val="18"/>
                <w:lang w:eastAsia="pl-PL"/>
              </w:rPr>
            </w:pPr>
          </w:p>
        </w:tc>
        <w:tc>
          <w:tcPr>
            <w:tcW w:w="1060" w:type="dxa"/>
            <w:tcBorders>
              <w:top w:val="nil"/>
              <w:left w:val="nil"/>
              <w:bottom w:val="single" w:sz="4" w:space="0" w:color="auto"/>
              <w:right w:val="single" w:sz="4" w:space="0" w:color="auto"/>
            </w:tcBorders>
            <w:shd w:val="clear" w:color="000000" w:fill="FFFFFF"/>
            <w:vAlign w:val="center"/>
            <w:hideMark/>
          </w:tcPr>
          <w:p w14:paraId="47426AE5"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roczny</w:t>
            </w:r>
          </w:p>
        </w:tc>
        <w:tc>
          <w:tcPr>
            <w:tcW w:w="880" w:type="dxa"/>
            <w:tcBorders>
              <w:top w:val="nil"/>
              <w:left w:val="nil"/>
              <w:bottom w:val="single" w:sz="4" w:space="0" w:color="auto"/>
              <w:right w:val="single" w:sz="4" w:space="0" w:color="auto"/>
            </w:tcBorders>
            <w:shd w:val="clear" w:color="000000" w:fill="FFFFFF"/>
            <w:vAlign w:val="center"/>
            <w:hideMark/>
          </w:tcPr>
          <w:p w14:paraId="5A0B9F04" w14:textId="77777777"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Awaria/Usterka</w:t>
            </w:r>
          </w:p>
        </w:tc>
        <w:tc>
          <w:tcPr>
            <w:tcW w:w="1240" w:type="dxa"/>
            <w:tcBorders>
              <w:top w:val="nil"/>
              <w:left w:val="nil"/>
              <w:bottom w:val="single" w:sz="4" w:space="0" w:color="auto"/>
              <w:right w:val="single" w:sz="4" w:space="0" w:color="auto"/>
            </w:tcBorders>
            <w:shd w:val="clear" w:color="000000" w:fill="FFFFFF"/>
            <w:vAlign w:val="center"/>
            <w:hideMark/>
          </w:tcPr>
          <w:p w14:paraId="0AE055C4" w14:textId="52E284B6"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6 godzin</w:t>
            </w:r>
            <w:r w:rsidR="00F31DB3" w:rsidRPr="002A293B">
              <w:rPr>
                <w:rFonts w:ascii="Arial" w:eastAsia="Times New Roman" w:hAnsi="Arial" w:cs="Arial"/>
                <w:color w:val="000000" w:themeColor="text1"/>
                <w:sz w:val="18"/>
                <w:szCs w:val="18"/>
                <w:lang w:eastAsia="pl-PL"/>
              </w:rPr>
              <w:t xml:space="preserve"> na Lokalizację</w:t>
            </w:r>
          </w:p>
        </w:tc>
        <w:tc>
          <w:tcPr>
            <w:tcW w:w="4720" w:type="dxa"/>
            <w:tcBorders>
              <w:top w:val="nil"/>
              <w:left w:val="nil"/>
              <w:bottom w:val="single" w:sz="4" w:space="0" w:color="auto"/>
              <w:right w:val="single" w:sz="4" w:space="0" w:color="auto"/>
            </w:tcBorders>
            <w:shd w:val="clear" w:color="000000" w:fill="FFFFFF"/>
            <w:vAlign w:val="center"/>
            <w:hideMark/>
          </w:tcPr>
          <w:p w14:paraId="5B46F69A" w14:textId="0E32E551" w:rsidR="00D62967" w:rsidRPr="002A293B" w:rsidRDefault="00D62967" w:rsidP="00BC67D2">
            <w:pPr>
              <w:spacing w:after="0" w:line="360" w:lineRule="auto"/>
              <w:jc w:val="both"/>
              <w:rPr>
                <w:rFonts w:ascii="Arial" w:eastAsia="Times New Roman" w:hAnsi="Arial" w:cs="Arial"/>
                <w:color w:val="000000" w:themeColor="text1"/>
                <w:sz w:val="18"/>
                <w:szCs w:val="18"/>
                <w:lang w:eastAsia="pl-PL"/>
              </w:rPr>
            </w:pPr>
            <w:r w:rsidRPr="002A293B">
              <w:rPr>
                <w:rFonts w:ascii="Arial" w:eastAsia="Times New Roman" w:hAnsi="Arial" w:cs="Arial"/>
                <w:color w:val="000000" w:themeColor="text1"/>
                <w:sz w:val="18"/>
                <w:szCs w:val="18"/>
                <w:lang w:eastAsia="pl-PL"/>
              </w:rPr>
              <w:t>10 % wynagrodzenia miesięcznego, o którym mowa w § 9 ust. 3 odpowiednio pkt 1</w:t>
            </w:r>
            <w:r w:rsidR="00FA2916" w:rsidRPr="002A293B">
              <w:rPr>
                <w:rFonts w:ascii="Arial" w:eastAsia="Times New Roman" w:hAnsi="Arial" w:cs="Arial"/>
                <w:color w:val="000000" w:themeColor="text1"/>
                <w:sz w:val="18"/>
                <w:szCs w:val="18"/>
                <w:lang w:eastAsia="pl-PL"/>
              </w:rPr>
              <w:t>5</w:t>
            </w:r>
            <w:r w:rsidRPr="002A293B">
              <w:rPr>
                <w:rFonts w:ascii="Arial" w:eastAsia="Times New Roman" w:hAnsi="Arial" w:cs="Arial"/>
                <w:color w:val="000000" w:themeColor="text1"/>
                <w:sz w:val="18"/>
                <w:szCs w:val="18"/>
                <w:lang w:eastAsia="pl-PL"/>
              </w:rPr>
              <w:t xml:space="preserve"> lub pkt 1</w:t>
            </w:r>
            <w:r w:rsidR="00FA2916" w:rsidRPr="002A293B">
              <w:rPr>
                <w:rFonts w:ascii="Arial" w:eastAsia="Times New Roman" w:hAnsi="Arial" w:cs="Arial"/>
                <w:color w:val="000000" w:themeColor="text1"/>
                <w:sz w:val="18"/>
                <w:szCs w:val="18"/>
                <w:lang w:eastAsia="pl-PL"/>
              </w:rPr>
              <w:t>6</w:t>
            </w:r>
            <w:r w:rsidRPr="002A293B">
              <w:rPr>
                <w:rFonts w:ascii="Arial" w:eastAsia="Times New Roman" w:hAnsi="Arial" w:cs="Arial"/>
                <w:color w:val="000000" w:themeColor="text1"/>
                <w:sz w:val="18"/>
                <w:szCs w:val="18"/>
                <w:lang w:eastAsia="pl-PL"/>
              </w:rPr>
              <w:t xml:space="preserve"> Umowy ale nie mniej niż 2 000,00 zł/h</w:t>
            </w:r>
          </w:p>
        </w:tc>
      </w:tr>
    </w:tbl>
    <w:p w14:paraId="29C500B6" w14:textId="05B91279" w:rsidR="00CE62AB" w:rsidRPr="00BC67D2" w:rsidRDefault="00CE62AB" w:rsidP="00BC67D2">
      <w:pPr>
        <w:spacing w:after="0" w:line="360" w:lineRule="auto"/>
        <w:jc w:val="both"/>
        <w:rPr>
          <w:rFonts w:ascii="Arial" w:hAnsi="Arial" w:cs="Arial"/>
          <w:color w:val="000000" w:themeColor="text1"/>
        </w:rPr>
      </w:pPr>
    </w:p>
    <w:p w14:paraId="53BB5A10" w14:textId="62DD6612" w:rsidR="009315AE" w:rsidRPr="00BC67D2" w:rsidRDefault="009315AE" w:rsidP="00BC67D2">
      <w:pPr>
        <w:pStyle w:val="Akapitzlist"/>
        <w:numPr>
          <w:ilvl w:val="0"/>
          <w:numId w:val="26"/>
        </w:numPr>
        <w:spacing w:after="0" w:line="360" w:lineRule="auto"/>
        <w:ind w:hanging="436"/>
        <w:jc w:val="both"/>
        <w:rPr>
          <w:rFonts w:ascii="Arial" w:hAnsi="Arial" w:cs="Arial"/>
          <w:color w:val="000000" w:themeColor="text1"/>
        </w:rPr>
      </w:pPr>
      <w:r w:rsidRPr="00BC67D2">
        <w:rPr>
          <w:rFonts w:ascii="Arial" w:hAnsi="Arial" w:cs="Arial"/>
          <w:color w:val="000000" w:themeColor="text1"/>
        </w:rPr>
        <w:t xml:space="preserve">Czas usunięcia Awarii lub Usterki liczony jest od momentu, w którym Awaria lub Usterka została zgłoszona przez osobę uprawnioną przez </w:t>
      </w:r>
      <w:r w:rsidR="00D853EE" w:rsidRPr="00BC67D2">
        <w:rPr>
          <w:rFonts w:ascii="Arial" w:hAnsi="Arial" w:cs="Arial"/>
          <w:color w:val="000000" w:themeColor="text1"/>
        </w:rPr>
        <w:t>Zamawiającego</w:t>
      </w:r>
      <w:r w:rsidRPr="00BC67D2">
        <w:rPr>
          <w:rFonts w:ascii="Arial" w:hAnsi="Arial" w:cs="Arial"/>
          <w:color w:val="000000" w:themeColor="text1"/>
        </w:rPr>
        <w:t xml:space="preserve"> lub wykryta przez </w:t>
      </w:r>
      <w:r w:rsidR="001454B2" w:rsidRPr="00BC67D2">
        <w:rPr>
          <w:rFonts w:ascii="Arial" w:hAnsi="Arial" w:cs="Arial"/>
          <w:color w:val="000000" w:themeColor="text1"/>
        </w:rPr>
        <w:t>Wykonawcę</w:t>
      </w:r>
      <w:r w:rsidRPr="00BC67D2">
        <w:rPr>
          <w:rFonts w:ascii="Arial" w:hAnsi="Arial" w:cs="Arial"/>
          <w:color w:val="000000" w:themeColor="text1"/>
        </w:rPr>
        <w:t xml:space="preserve">. </w:t>
      </w:r>
      <w:r w:rsidR="001454B2" w:rsidRPr="00BC67D2">
        <w:rPr>
          <w:rFonts w:ascii="Arial" w:hAnsi="Arial" w:cs="Arial"/>
          <w:color w:val="000000" w:themeColor="text1"/>
        </w:rPr>
        <w:t xml:space="preserve">Wykonawca </w:t>
      </w:r>
      <w:r w:rsidRPr="00BC67D2">
        <w:rPr>
          <w:rFonts w:ascii="Arial" w:hAnsi="Arial" w:cs="Arial"/>
          <w:color w:val="000000" w:themeColor="text1"/>
        </w:rPr>
        <w:t>zobowiązany jest do dokonania niezwłocznej rejestracji w swoim systemie i potwierdzenia faktu rejestracji na adres e-mail</w:t>
      </w:r>
      <w:r w:rsidR="00E842E9" w:rsidRPr="00BC67D2">
        <w:rPr>
          <w:rFonts w:ascii="Arial" w:hAnsi="Arial" w:cs="Arial"/>
          <w:color w:val="000000" w:themeColor="text1"/>
        </w:rPr>
        <w:t xml:space="preserve">: </w:t>
      </w:r>
      <w:r w:rsidR="00B136D0" w:rsidRPr="00BC67D2">
        <w:rPr>
          <w:rFonts w:ascii="Arial" w:hAnsi="Arial" w:cs="Arial"/>
          <w:color w:val="000000" w:themeColor="text1"/>
        </w:rPr>
        <w:t>...</w:t>
      </w:r>
      <w:r w:rsidR="00E842E9" w:rsidRPr="00BC67D2">
        <w:rPr>
          <w:rFonts w:ascii="Arial" w:hAnsi="Arial" w:cs="Arial"/>
          <w:color w:val="000000" w:themeColor="text1"/>
        </w:rPr>
        <w:t xml:space="preserve">@wody.gov.pl </w:t>
      </w:r>
      <w:r w:rsidR="00C85C6B" w:rsidRPr="00BC67D2">
        <w:rPr>
          <w:rFonts w:ascii="Arial" w:hAnsi="Arial" w:cs="Arial"/>
          <w:color w:val="000000" w:themeColor="text1"/>
        </w:rPr>
        <w:t xml:space="preserve">Czas na rejestrację zgłoszenia wynosi maksymalnie 30 min. </w:t>
      </w:r>
      <w:r w:rsidRPr="00BC67D2">
        <w:rPr>
          <w:rFonts w:ascii="Arial" w:hAnsi="Arial" w:cs="Arial"/>
          <w:color w:val="000000" w:themeColor="text1"/>
        </w:rPr>
        <w:t>Awarię</w:t>
      </w:r>
      <w:r w:rsidR="00785B63" w:rsidRPr="00BC67D2">
        <w:rPr>
          <w:rFonts w:ascii="Arial" w:hAnsi="Arial" w:cs="Arial"/>
          <w:color w:val="000000" w:themeColor="text1"/>
        </w:rPr>
        <w:t xml:space="preserve"> </w:t>
      </w:r>
      <w:r w:rsidRPr="00BC67D2">
        <w:rPr>
          <w:rFonts w:ascii="Arial" w:hAnsi="Arial" w:cs="Arial"/>
          <w:color w:val="000000" w:themeColor="text1"/>
        </w:rPr>
        <w:t>lub</w:t>
      </w:r>
      <w:r w:rsidR="00785B63" w:rsidRPr="00BC67D2">
        <w:rPr>
          <w:rFonts w:ascii="Arial" w:hAnsi="Arial" w:cs="Arial"/>
          <w:color w:val="000000" w:themeColor="text1"/>
        </w:rPr>
        <w:t xml:space="preserve"> </w:t>
      </w:r>
      <w:r w:rsidRPr="00BC67D2">
        <w:rPr>
          <w:rFonts w:ascii="Arial" w:hAnsi="Arial" w:cs="Arial"/>
          <w:color w:val="000000" w:themeColor="text1"/>
        </w:rPr>
        <w:t>Usterkę</w:t>
      </w:r>
      <w:r w:rsidR="00785B63" w:rsidRPr="00BC67D2">
        <w:rPr>
          <w:rFonts w:ascii="Arial" w:hAnsi="Arial" w:cs="Arial"/>
          <w:color w:val="000000" w:themeColor="text1"/>
        </w:rPr>
        <w:t xml:space="preserve"> </w:t>
      </w:r>
      <w:r w:rsidRPr="00BC67D2">
        <w:rPr>
          <w:rFonts w:ascii="Arial" w:hAnsi="Arial" w:cs="Arial"/>
          <w:color w:val="000000" w:themeColor="text1"/>
        </w:rPr>
        <w:t>uznaje</w:t>
      </w:r>
      <w:r w:rsidR="00785B63" w:rsidRPr="00BC67D2">
        <w:rPr>
          <w:rFonts w:ascii="Arial" w:hAnsi="Arial" w:cs="Arial"/>
          <w:color w:val="000000" w:themeColor="text1"/>
        </w:rPr>
        <w:t xml:space="preserve"> </w:t>
      </w:r>
      <w:r w:rsidRPr="00BC67D2">
        <w:rPr>
          <w:rFonts w:ascii="Arial" w:hAnsi="Arial" w:cs="Arial"/>
          <w:color w:val="000000" w:themeColor="text1"/>
        </w:rPr>
        <w:t>się za usuniętą (zamknięcie zgłoszenia) po usunięciu wszystkich jej</w:t>
      </w:r>
      <w:r w:rsidR="00785B63" w:rsidRPr="00BC67D2">
        <w:rPr>
          <w:rFonts w:ascii="Arial" w:hAnsi="Arial" w:cs="Arial"/>
          <w:color w:val="000000" w:themeColor="text1"/>
        </w:rPr>
        <w:t xml:space="preserve"> </w:t>
      </w:r>
      <w:r w:rsidRPr="00BC67D2">
        <w:rPr>
          <w:rFonts w:ascii="Arial" w:hAnsi="Arial" w:cs="Arial"/>
          <w:color w:val="000000" w:themeColor="text1"/>
        </w:rPr>
        <w:t xml:space="preserve">skutków, poinformowaniu </w:t>
      </w:r>
      <w:r w:rsidR="00D853EE" w:rsidRPr="00BC67D2">
        <w:rPr>
          <w:rFonts w:ascii="Arial" w:hAnsi="Arial" w:cs="Arial"/>
          <w:color w:val="000000" w:themeColor="text1"/>
        </w:rPr>
        <w:t>Zamawiającego</w:t>
      </w:r>
      <w:r w:rsidRPr="00BC67D2">
        <w:rPr>
          <w:rFonts w:ascii="Arial" w:hAnsi="Arial" w:cs="Arial"/>
          <w:color w:val="000000" w:themeColor="text1"/>
        </w:rPr>
        <w:t xml:space="preserve"> mailem o fakcie usunięcia Awarii lub Usterki </w:t>
      </w:r>
      <w:r w:rsidRPr="00BC67D2">
        <w:rPr>
          <w:rFonts w:ascii="Arial" w:hAnsi="Arial" w:cs="Arial"/>
          <w:color w:val="000000" w:themeColor="text1"/>
        </w:rPr>
        <w:lastRenderedPageBreak/>
        <w:t xml:space="preserve">oraz otrzymaniu potwierdzenia od </w:t>
      </w:r>
      <w:r w:rsidR="00D853EE" w:rsidRPr="00BC67D2">
        <w:rPr>
          <w:rFonts w:ascii="Arial" w:hAnsi="Arial" w:cs="Arial"/>
          <w:color w:val="000000" w:themeColor="text1"/>
        </w:rPr>
        <w:t>Zamawiającego</w:t>
      </w:r>
      <w:r w:rsidRPr="00BC67D2">
        <w:rPr>
          <w:rFonts w:ascii="Arial" w:hAnsi="Arial" w:cs="Arial"/>
          <w:color w:val="000000" w:themeColor="text1"/>
        </w:rPr>
        <w:t>, że Awaria lub Usterka zostały usunięte z zachowaniem zasad wskazanych w §8 ust. 3 Umowy.</w:t>
      </w:r>
    </w:p>
    <w:p w14:paraId="557AF865" w14:textId="235AFCD2" w:rsidR="009315AE" w:rsidRPr="00BC67D2" w:rsidRDefault="009315AE" w:rsidP="00BC67D2">
      <w:pPr>
        <w:pStyle w:val="Akapitzlist"/>
        <w:numPr>
          <w:ilvl w:val="0"/>
          <w:numId w:val="26"/>
        </w:numPr>
        <w:spacing w:after="0" w:line="360" w:lineRule="auto"/>
        <w:ind w:hanging="436"/>
        <w:jc w:val="both"/>
        <w:rPr>
          <w:rFonts w:ascii="Arial" w:hAnsi="Arial" w:cs="Arial"/>
          <w:color w:val="000000" w:themeColor="text1"/>
        </w:rPr>
      </w:pPr>
      <w:r w:rsidRPr="00BC67D2">
        <w:rPr>
          <w:rFonts w:ascii="Arial" w:hAnsi="Arial" w:cs="Arial"/>
          <w:color w:val="000000" w:themeColor="text1"/>
        </w:rPr>
        <w:t>Rozliczenie dzienne oraz miesięczne SLA następować będzie w miesięcznych okresach rozliczeniowych, a roczne SLA będzie rozliczane w miesiącu styczniu za poprzedni rok kalendarzowy, przy czym w przypadku gdy opóźnienie w usunięciu danej Awarii lub Usterki powodować będzie przekroczenia dopuszczalnego czasu określonego w ust. 2 jednocześnie w różnych okresach rozliczeniowych (dnia, miesiąca, roku), kary umowne będą naliczane niezależnie od siebie za przekroczenia dopuszczalnego czasu w poszczególnych okresach rozliczeniowych (odrębnie za przekroczenie limitu dopuszczalnego czasu w dniu, miesiącu lub roku).</w:t>
      </w:r>
    </w:p>
    <w:p w14:paraId="5D6C97F5" w14:textId="62A1AB89" w:rsidR="003D02B5" w:rsidRPr="00BC67D2" w:rsidRDefault="00D853EE" w:rsidP="00BC67D2">
      <w:pPr>
        <w:pStyle w:val="Akapitzlist"/>
        <w:numPr>
          <w:ilvl w:val="0"/>
          <w:numId w:val="26"/>
        </w:numPr>
        <w:spacing w:after="0" w:line="360" w:lineRule="auto"/>
        <w:ind w:hanging="436"/>
        <w:jc w:val="both"/>
        <w:rPr>
          <w:rFonts w:ascii="Arial" w:hAnsi="Arial" w:cs="Arial"/>
          <w:color w:val="000000" w:themeColor="text1"/>
        </w:rPr>
      </w:pPr>
      <w:r w:rsidRPr="00BC67D2">
        <w:rPr>
          <w:rFonts w:ascii="Arial" w:hAnsi="Arial" w:cs="Arial"/>
          <w:color w:val="000000" w:themeColor="text1"/>
        </w:rPr>
        <w:t>Zamawiającemu</w:t>
      </w:r>
      <w:r w:rsidR="003D02B5" w:rsidRPr="00BC67D2">
        <w:rPr>
          <w:rFonts w:ascii="Arial" w:hAnsi="Arial" w:cs="Arial"/>
          <w:color w:val="000000" w:themeColor="text1"/>
        </w:rPr>
        <w:t xml:space="preserve"> przysługuje prawo dochodzenia odszkodowania na zasadach ogólnych określonych w Kodeksie cywilnym, przewyższającego wysokość zastrzeżonych kar umownych.</w:t>
      </w:r>
    </w:p>
    <w:p w14:paraId="77923404" w14:textId="6F3E8F4B" w:rsidR="00D0580D" w:rsidRPr="00BC67D2" w:rsidRDefault="009315AE" w:rsidP="00BC67D2">
      <w:pPr>
        <w:pStyle w:val="Akapitzlist"/>
        <w:numPr>
          <w:ilvl w:val="0"/>
          <w:numId w:val="26"/>
        </w:numPr>
        <w:spacing w:after="0" w:line="360" w:lineRule="auto"/>
        <w:ind w:hanging="436"/>
        <w:jc w:val="both"/>
        <w:rPr>
          <w:rFonts w:ascii="Arial" w:hAnsi="Arial" w:cs="Arial"/>
          <w:color w:val="000000" w:themeColor="text1"/>
        </w:rPr>
      </w:pPr>
      <w:r w:rsidRPr="00BC67D2">
        <w:rPr>
          <w:rFonts w:ascii="Arial" w:hAnsi="Arial" w:cs="Arial"/>
          <w:color w:val="000000" w:themeColor="text1"/>
        </w:rPr>
        <w:t>Dla ustalenia miesięcznego/rocznego poziomu SLA, czas usunięcia Awarii lub Usterki, którego obsługa odbywa się na przełomie miesiąca/roku, dzielony będzie proporcjonalnie zgodnie z</w:t>
      </w:r>
      <w:r w:rsidR="00B136D0" w:rsidRPr="00BC67D2">
        <w:rPr>
          <w:rFonts w:ascii="Arial" w:hAnsi="Arial" w:cs="Arial"/>
          <w:color w:val="000000" w:themeColor="text1"/>
        </w:rPr>
        <w:t> </w:t>
      </w:r>
      <w:r w:rsidRPr="00BC67D2">
        <w:rPr>
          <w:rFonts w:ascii="Arial" w:hAnsi="Arial" w:cs="Arial"/>
          <w:color w:val="000000" w:themeColor="text1"/>
        </w:rPr>
        <w:t>rzeczywistym czasem obsługi przypadającym odpowiednio na dany okres rozliczeniowy.</w:t>
      </w:r>
    </w:p>
    <w:p w14:paraId="52C18AFF" w14:textId="77777777" w:rsidR="001D507F" w:rsidRPr="00BC67D2" w:rsidRDefault="001D507F" w:rsidP="00BC67D2">
      <w:pPr>
        <w:spacing w:after="0" w:line="360" w:lineRule="auto"/>
        <w:jc w:val="both"/>
        <w:rPr>
          <w:rFonts w:ascii="Arial" w:hAnsi="Arial" w:cs="Arial"/>
          <w:color w:val="000000" w:themeColor="text1"/>
        </w:rPr>
      </w:pPr>
    </w:p>
    <w:p w14:paraId="65FE4641" w14:textId="69234740" w:rsidR="001D507F" w:rsidRPr="00BC67D2" w:rsidRDefault="001D507F" w:rsidP="00BC67D2">
      <w:pPr>
        <w:pStyle w:val="Podtytu"/>
        <w:spacing w:after="0" w:line="360" w:lineRule="auto"/>
        <w:jc w:val="center"/>
        <w:rPr>
          <w:rStyle w:val="Odwoaniedelikatne"/>
          <w:rFonts w:ascii="Arial" w:hAnsi="Arial" w:cs="Arial"/>
          <w:b/>
          <w:bCs/>
          <w:color w:val="000000" w:themeColor="text1"/>
        </w:rPr>
      </w:pPr>
      <w:r w:rsidRPr="00BC67D2">
        <w:rPr>
          <w:rStyle w:val="Odwoaniedelikatne"/>
          <w:rFonts w:ascii="Arial" w:hAnsi="Arial" w:cs="Arial"/>
          <w:b/>
          <w:bCs/>
          <w:color w:val="000000" w:themeColor="text1"/>
        </w:rPr>
        <w:t>§11.</w:t>
      </w:r>
    </w:p>
    <w:p w14:paraId="66DA21D9" w14:textId="76CCAD83" w:rsidR="001D507F" w:rsidRPr="00BC67D2" w:rsidRDefault="001D507F" w:rsidP="00BC67D2">
      <w:pPr>
        <w:pStyle w:val="Podtytu"/>
        <w:spacing w:after="0" w:line="360" w:lineRule="auto"/>
        <w:jc w:val="center"/>
        <w:rPr>
          <w:rStyle w:val="Odwoaniedelikatne"/>
          <w:rFonts w:ascii="Arial" w:hAnsi="Arial" w:cs="Arial"/>
          <w:b/>
          <w:bCs/>
          <w:color w:val="000000" w:themeColor="text1"/>
        </w:rPr>
      </w:pPr>
      <w:r w:rsidRPr="00BC67D2">
        <w:rPr>
          <w:rStyle w:val="Odwoaniedelikatne"/>
          <w:rFonts w:ascii="Arial" w:hAnsi="Arial" w:cs="Arial"/>
          <w:b/>
          <w:bCs/>
          <w:color w:val="000000" w:themeColor="text1"/>
        </w:rPr>
        <w:t>Poufność</w:t>
      </w:r>
    </w:p>
    <w:p w14:paraId="74B080C3" w14:textId="30BA7063" w:rsidR="00BB6BAD" w:rsidRPr="00BC67D2" w:rsidRDefault="00BB6BAD" w:rsidP="00BC67D2">
      <w:pPr>
        <w:pStyle w:val="Akapitzlist"/>
        <w:numPr>
          <w:ilvl w:val="0"/>
          <w:numId w:val="27"/>
        </w:numPr>
        <w:spacing w:after="0" w:line="360" w:lineRule="auto"/>
        <w:ind w:hanging="436"/>
        <w:jc w:val="both"/>
        <w:rPr>
          <w:rFonts w:ascii="Arial" w:hAnsi="Arial" w:cs="Arial"/>
          <w:color w:val="000000" w:themeColor="text1"/>
        </w:rPr>
      </w:pPr>
      <w:bookmarkStart w:id="5" w:name="_Hlk49241908"/>
      <w:r w:rsidRPr="00BC67D2">
        <w:rPr>
          <w:rFonts w:ascii="Arial" w:hAnsi="Arial" w:cs="Arial"/>
          <w:color w:val="000000" w:themeColor="text1"/>
        </w:rPr>
        <w:t>Wszelkie informacje prawnie chronione oraz każda informacja, której utrata, ujawnienie lub udostępnienie</w:t>
      </w:r>
      <w:r w:rsidR="00590405" w:rsidRPr="00BC67D2">
        <w:rPr>
          <w:rFonts w:ascii="Arial" w:hAnsi="Arial" w:cs="Arial"/>
          <w:color w:val="000000" w:themeColor="text1"/>
        </w:rPr>
        <w:t xml:space="preserve"> </w:t>
      </w:r>
      <w:r w:rsidRPr="00BC67D2">
        <w:rPr>
          <w:rFonts w:ascii="Arial" w:hAnsi="Arial" w:cs="Arial"/>
          <w:color w:val="000000" w:themeColor="text1"/>
        </w:rPr>
        <w:t xml:space="preserve">podmiotowi nieuprawnionemu mogłoby spowodować szkodę materialną lub niematerialną dla </w:t>
      </w:r>
      <w:r w:rsidR="00D853EE" w:rsidRPr="00BC67D2">
        <w:rPr>
          <w:rFonts w:ascii="Arial" w:hAnsi="Arial" w:cs="Arial"/>
          <w:color w:val="000000" w:themeColor="text1"/>
        </w:rPr>
        <w:t>Zamawiającego</w:t>
      </w:r>
      <w:r w:rsidRPr="00BC67D2">
        <w:rPr>
          <w:rFonts w:ascii="Arial" w:hAnsi="Arial" w:cs="Arial"/>
          <w:color w:val="000000" w:themeColor="text1"/>
        </w:rPr>
        <w:t xml:space="preserve"> lub naruszyć prawnie chroniony interes innych osób/podmiotów („Informacje wrażliwe”), które uzyskał bądź uzyska </w:t>
      </w:r>
      <w:r w:rsidR="001454B2" w:rsidRPr="00BC67D2">
        <w:rPr>
          <w:rFonts w:ascii="Arial" w:hAnsi="Arial" w:cs="Arial"/>
          <w:color w:val="000000" w:themeColor="text1"/>
        </w:rPr>
        <w:t>Wykonawca</w:t>
      </w:r>
      <w:r w:rsidRPr="00BC67D2">
        <w:rPr>
          <w:rFonts w:ascii="Arial" w:hAnsi="Arial" w:cs="Arial"/>
          <w:color w:val="000000" w:themeColor="text1"/>
        </w:rPr>
        <w:t xml:space="preserve"> lub </w:t>
      </w:r>
      <w:r w:rsidR="00BD1448" w:rsidRPr="00BC67D2">
        <w:rPr>
          <w:rFonts w:ascii="Arial" w:hAnsi="Arial" w:cs="Arial"/>
          <w:color w:val="000000" w:themeColor="text1"/>
        </w:rPr>
        <w:t>Zamawiający</w:t>
      </w:r>
      <w:r w:rsidRPr="00BC67D2">
        <w:rPr>
          <w:rFonts w:ascii="Arial" w:hAnsi="Arial" w:cs="Arial"/>
          <w:color w:val="000000" w:themeColor="text1"/>
        </w:rPr>
        <w:t xml:space="preserve"> przy zawieraniu i wykonywaniu Umowy od drugiej Strony i wskazane przez druga Stronę jako Informacje wrażliwe, jest zobowiązany zachować w poufności. Strony zobowiązują się nie ujawniać ich osobom trzecim bez zgody drugiej Strony, wyjąwszy przypadki przewidziane prawem i Umową. </w:t>
      </w:r>
      <w:r w:rsidR="001454B2" w:rsidRPr="00BC67D2">
        <w:rPr>
          <w:rFonts w:ascii="Arial" w:hAnsi="Arial" w:cs="Arial"/>
          <w:color w:val="000000" w:themeColor="text1"/>
        </w:rPr>
        <w:t>Wykonawca</w:t>
      </w:r>
      <w:r w:rsidRPr="00BC67D2">
        <w:rPr>
          <w:rFonts w:ascii="Arial" w:hAnsi="Arial" w:cs="Arial"/>
          <w:color w:val="000000" w:themeColor="text1"/>
        </w:rPr>
        <w:t xml:space="preserve"> przyjmuje do wiadomości, że konsekwencją niedochowania przez </w:t>
      </w:r>
      <w:r w:rsidR="001454B2" w:rsidRPr="00BC67D2">
        <w:rPr>
          <w:rFonts w:ascii="Arial" w:hAnsi="Arial" w:cs="Arial"/>
          <w:color w:val="000000" w:themeColor="text1"/>
        </w:rPr>
        <w:t>Wykonawcę</w:t>
      </w:r>
      <w:r w:rsidRPr="00BC67D2">
        <w:rPr>
          <w:rFonts w:ascii="Arial" w:hAnsi="Arial" w:cs="Arial"/>
          <w:color w:val="000000" w:themeColor="text1"/>
        </w:rPr>
        <w:t xml:space="preserve"> obowiązku wyraźnego oznaczenia danej informacji, jako Informacji wrażliwej, lub niewyjaśnienia powodów, dla których dana informacja została zastrzeżona jako Informacja wrażliwa będzie uznanie jej przez </w:t>
      </w:r>
      <w:r w:rsidR="00D853EE" w:rsidRPr="00BC67D2">
        <w:rPr>
          <w:rFonts w:ascii="Arial" w:hAnsi="Arial" w:cs="Arial"/>
          <w:color w:val="000000" w:themeColor="text1"/>
        </w:rPr>
        <w:t>Zamawiającego</w:t>
      </w:r>
      <w:r w:rsidRPr="00BC67D2">
        <w:rPr>
          <w:rFonts w:ascii="Arial" w:hAnsi="Arial" w:cs="Arial"/>
          <w:color w:val="000000" w:themeColor="text1"/>
        </w:rPr>
        <w:t xml:space="preserve"> za jawną.</w:t>
      </w:r>
    </w:p>
    <w:bookmarkEnd w:id="5"/>
    <w:p w14:paraId="3248C076" w14:textId="51B08A21" w:rsidR="00BB6BAD" w:rsidRPr="00BC67D2" w:rsidRDefault="00BB6BAD" w:rsidP="00BC67D2">
      <w:pPr>
        <w:pStyle w:val="Akapitzlist"/>
        <w:numPr>
          <w:ilvl w:val="0"/>
          <w:numId w:val="27"/>
        </w:numPr>
        <w:spacing w:after="0" w:line="360" w:lineRule="auto"/>
        <w:ind w:hanging="436"/>
        <w:jc w:val="both"/>
        <w:rPr>
          <w:rFonts w:ascii="Arial" w:hAnsi="Arial" w:cs="Arial"/>
          <w:color w:val="000000" w:themeColor="text1"/>
        </w:rPr>
      </w:pPr>
      <w:r w:rsidRPr="00BC67D2">
        <w:rPr>
          <w:rFonts w:ascii="Arial" w:hAnsi="Arial" w:cs="Arial"/>
          <w:color w:val="000000" w:themeColor="text1"/>
        </w:rPr>
        <w:t xml:space="preserve">Zobowiązanie do zachowania poufności nie odnosi się do Informacji wrażliwych dotyczących </w:t>
      </w:r>
      <w:r w:rsidR="00BD1448" w:rsidRPr="00BC67D2">
        <w:rPr>
          <w:rFonts w:ascii="Arial" w:hAnsi="Arial" w:cs="Arial"/>
          <w:color w:val="000000" w:themeColor="text1"/>
        </w:rPr>
        <w:t>Zamawiającego</w:t>
      </w:r>
      <w:r w:rsidRPr="00BC67D2">
        <w:rPr>
          <w:rFonts w:ascii="Arial" w:hAnsi="Arial" w:cs="Arial"/>
          <w:color w:val="000000" w:themeColor="text1"/>
        </w:rPr>
        <w:t xml:space="preserve"> lub </w:t>
      </w:r>
      <w:r w:rsidR="001454B2" w:rsidRPr="00BC67D2">
        <w:rPr>
          <w:rFonts w:ascii="Arial" w:hAnsi="Arial" w:cs="Arial"/>
          <w:color w:val="000000" w:themeColor="text1"/>
        </w:rPr>
        <w:t>Wykonawcy</w:t>
      </w:r>
      <w:r w:rsidRPr="00BC67D2">
        <w:rPr>
          <w:rFonts w:ascii="Arial" w:hAnsi="Arial" w:cs="Arial"/>
          <w:color w:val="000000" w:themeColor="text1"/>
        </w:rPr>
        <w:t>, które:</w:t>
      </w:r>
    </w:p>
    <w:p w14:paraId="2C0C4004" w14:textId="23F3ABC8" w:rsidR="00BB6BAD" w:rsidRPr="00BC67D2" w:rsidRDefault="00BB6BAD" w:rsidP="00BC67D2">
      <w:pPr>
        <w:pStyle w:val="Akapitzlist"/>
        <w:numPr>
          <w:ilvl w:val="1"/>
          <w:numId w:val="27"/>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są lub staną się znane publicznie bez naruszania zobowiązania do zachowania poufności przez Stronę je otrzymującą lub</w:t>
      </w:r>
    </w:p>
    <w:p w14:paraId="6D00A86D" w14:textId="0A861384" w:rsidR="00BB6BAD" w:rsidRPr="00BC67D2" w:rsidRDefault="00BB6BAD" w:rsidP="00BC67D2">
      <w:pPr>
        <w:pStyle w:val="Akapitzlist"/>
        <w:numPr>
          <w:ilvl w:val="1"/>
          <w:numId w:val="27"/>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ujawnionych za uprzednią pisemną zgodą Strony ujawniającej.</w:t>
      </w:r>
    </w:p>
    <w:p w14:paraId="4D4A48AB" w14:textId="090F4D44" w:rsidR="00BB6BAD" w:rsidRPr="00BC67D2" w:rsidRDefault="00BB6BAD" w:rsidP="00BC67D2">
      <w:pPr>
        <w:pStyle w:val="Akapitzlist"/>
        <w:numPr>
          <w:ilvl w:val="0"/>
          <w:numId w:val="27"/>
        </w:numPr>
        <w:spacing w:after="0" w:line="360" w:lineRule="auto"/>
        <w:ind w:hanging="436"/>
        <w:jc w:val="both"/>
        <w:rPr>
          <w:rFonts w:ascii="Arial" w:hAnsi="Arial" w:cs="Arial"/>
          <w:color w:val="000000" w:themeColor="text1"/>
        </w:rPr>
      </w:pPr>
      <w:r w:rsidRPr="00BC67D2">
        <w:rPr>
          <w:rFonts w:ascii="Arial" w:hAnsi="Arial" w:cs="Arial"/>
          <w:color w:val="000000" w:themeColor="text1"/>
        </w:rPr>
        <w:lastRenderedPageBreak/>
        <w:t>Każda ze Stron może, na żądanie właściwego sądu, organu administracyjnego lub innych upoważnionych organów, udostępnić im Informacje wrażliwe dotyczące drugiej Strony w zakresie wskazanym w takim żądaniu, zgodnie z obowiązującymi przepisami prawa.</w:t>
      </w:r>
    </w:p>
    <w:p w14:paraId="35D2B7B1" w14:textId="4FB8A07B" w:rsidR="00BB6BAD" w:rsidRPr="00BC67D2" w:rsidRDefault="00BB6BAD" w:rsidP="00BC67D2">
      <w:pPr>
        <w:pStyle w:val="Akapitzlist"/>
        <w:numPr>
          <w:ilvl w:val="0"/>
          <w:numId w:val="27"/>
        </w:numPr>
        <w:spacing w:after="0" w:line="360" w:lineRule="auto"/>
        <w:ind w:hanging="436"/>
        <w:jc w:val="both"/>
        <w:rPr>
          <w:rFonts w:ascii="Arial" w:hAnsi="Arial" w:cs="Arial"/>
          <w:color w:val="000000" w:themeColor="text1"/>
        </w:rPr>
      </w:pPr>
      <w:r w:rsidRPr="00BC67D2">
        <w:rPr>
          <w:rFonts w:ascii="Arial" w:hAnsi="Arial" w:cs="Arial"/>
          <w:color w:val="000000" w:themeColor="text1"/>
        </w:rPr>
        <w:t>Z zastrzeżeniem postanowienia poniżej, w przypadku rozwiązania lub wygaśnięcia Umowy oraz w przypadku odstąpienia od Umowy Strony zobowiązane są do wzajemnego zwrotu lub do zniszczenia wszelkich Informacji wrażliwych, jakie otrzymały od drugiej Strony w związku z wykonywaniem Umowy.</w:t>
      </w:r>
    </w:p>
    <w:p w14:paraId="6FDDC688" w14:textId="4CBFD6EB" w:rsidR="00BB6BAD" w:rsidRPr="00BC67D2" w:rsidRDefault="00BB6BAD" w:rsidP="00BC67D2">
      <w:pPr>
        <w:pStyle w:val="Akapitzlist"/>
        <w:numPr>
          <w:ilvl w:val="0"/>
          <w:numId w:val="27"/>
        </w:numPr>
        <w:spacing w:after="0" w:line="360" w:lineRule="auto"/>
        <w:ind w:hanging="436"/>
        <w:jc w:val="both"/>
        <w:rPr>
          <w:rFonts w:ascii="Arial" w:hAnsi="Arial" w:cs="Arial"/>
          <w:color w:val="000000" w:themeColor="text1"/>
        </w:rPr>
      </w:pPr>
      <w:r w:rsidRPr="00BC67D2">
        <w:rPr>
          <w:rFonts w:ascii="Arial" w:hAnsi="Arial" w:cs="Arial"/>
          <w:color w:val="000000" w:themeColor="text1"/>
        </w:rPr>
        <w:t>Żadna ze Stron Umowy nie może domagać się traktowania jako Informacji wrażliwej, którą druga ze Stron już posiada, które zostały przez drugą Stronę niezależnie wypracowane lub które uzyskała ona zgodnie z prawem i bez klauzuli zachowania poufności od osób trzecich, jak też informacje, których ujawnienie wymagane jest przez bezwzględnie obowiązujące przepisy prawa.</w:t>
      </w:r>
    </w:p>
    <w:p w14:paraId="2A164951" w14:textId="7FD8B78B" w:rsidR="00BB6BAD" w:rsidRPr="00BC67D2" w:rsidRDefault="00BB6BAD" w:rsidP="00BC67D2">
      <w:pPr>
        <w:pStyle w:val="Akapitzlist"/>
        <w:numPr>
          <w:ilvl w:val="0"/>
          <w:numId w:val="27"/>
        </w:numPr>
        <w:spacing w:after="0" w:line="360" w:lineRule="auto"/>
        <w:ind w:hanging="436"/>
        <w:jc w:val="both"/>
        <w:rPr>
          <w:rFonts w:ascii="Arial" w:hAnsi="Arial" w:cs="Arial"/>
          <w:color w:val="000000" w:themeColor="text1"/>
        </w:rPr>
      </w:pPr>
      <w:r w:rsidRPr="00BC67D2">
        <w:rPr>
          <w:rFonts w:ascii="Arial" w:hAnsi="Arial" w:cs="Arial"/>
          <w:color w:val="000000" w:themeColor="text1"/>
        </w:rPr>
        <w:t xml:space="preserve">Określone w niniejszym artykule zobowiązanie do zachowania w poufności Informacji wrażliwych </w:t>
      </w:r>
      <w:r w:rsidR="009F1C07" w:rsidRPr="00BC67D2">
        <w:rPr>
          <w:rFonts w:ascii="Arial" w:hAnsi="Arial" w:cs="Arial"/>
          <w:color w:val="000000" w:themeColor="text1"/>
        </w:rPr>
        <w:t xml:space="preserve">wynosi 10 lat </w:t>
      </w:r>
      <w:r w:rsidR="00F47E2B" w:rsidRPr="00BC67D2">
        <w:rPr>
          <w:rFonts w:ascii="Arial" w:hAnsi="Arial" w:cs="Arial"/>
          <w:color w:val="000000" w:themeColor="text1"/>
        </w:rPr>
        <w:t>i trwa pomimo rozwiązania, wygaśnięcia, odstąpienia od Umowy lub innego zdarzenia powodującego ustanie stosunku prawnego wynikającego z Umowy</w:t>
      </w:r>
      <w:r w:rsidRPr="00BC67D2">
        <w:rPr>
          <w:rFonts w:ascii="Arial" w:hAnsi="Arial" w:cs="Arial"/>
          <w:color w:val="000000" w:themeColor="text1"/>
        </w:rPr>
        <w:t>.</w:t>
      </w:r>
    </w:p>
    <w:p w14:paraId="433DBC2D" w14:textId="6EC8ABD5" w:rsidR="00EA1A5F" w:rsidRPr="00BC67D2" w:rsidRDefault="004D728F" w:rsidP="00BC67D2">
      <w:pPr>
        <w:pStyle w:val="Akapitzlist"/>
        <w:numPr>
          <w:ilvl w:val="0"/>
          <w:numId w:val="27"/>
        </w:numPr>
        <w:spacing w:after="0" w:line="360" w:lineRule="auto"/>
        <w:jc w:val="both"/>
        <w:rPr>
          <w:rFonts w:ascii="Arial" w:eastAsiaTheme="minorEastAsia" w:hAnsi="Arial" w:cs="Arial"/>
          <w:color w:val="000000" w:themeColor="text1"/>
        </w:rPr>
      </w:pPr>
      <w:r w:rsidRPr="00BC67D2">
        <w:rPr>
          <w:rFonts w:ascii="Arial" w:hAnsi="Arial" w:cs="Arial"/>
          <w:color w:val="000000" w:themeColor="text1"/>
        </w:rPr>
        <w:t xml:space="preserve">W przypadku </w:t>
      </w:r>
      <w:r w:rsidR="00F4632E" w:rsidRPr="00BC67D2">
        <w:rPr>
          <w:rFonts w:ascii="Arial" w:hAnsi="Arial" w:cs="Arial"/>
          <w:color w:val="000000" w:themeColor="text1"/>
        </w:rPr>
        <w:t xml:space="preserve">konieczności wejścia </w:t>
      </w:r>
      <w:r w:rsidR="006E01A6" w:rsidRPr="00BC67D2">
        <w:rPr>
          <w:rFonts w:ascii="Arial" w:hAnsi="Arial" w:cs="Arial"/>
          <w:color w:val="000000" w:themeColor="text1"/>
        </w:rPr>
        <w:t>przedstawicieli</w:t>
      </w:r>
      <w:r w:rsidR="00F4632E" w:rsidRPr="00BC67D2">
        <w:rPr>
          <w:rFonts w:ascii="Arial" w:hAnsi="Arial" w:cs="Arial"/>
          <w:color w:val="000000" w:themeColor="text1"/>
        </w:rPr>
        <w:t xml:space="preserve"> Wykonawcy na </w:t>
      </w:r>
      <w:r w:rsidR="0B10F90C" w:rsidRPr="00BC67D2">
        <w:rPr>
          <w:rFonts w:ascii="Arial" w:hAnsi="Arial" w:cs="Arial"/>
          <w:color w:val="000000" w:themeColor="text1"/>
        </w:rPr>
        <w:t>tereny lub obiekty</w:t>
      </w:r>
      <w:r w:rsidR="00F4632E" w:rsidRPr="00BC67D2">
        <w:rPr>
          <w:rFonts w:ascii="Arial" w:hAnsi="Arial" w:cs="Arial"/>
          <w:color w:val="000000" w:themeColor="text1"/>
        </w:rPr>
        <w:t xml:space="preserve">  </w:t>
      </w:r>
      <w:r w:rsidR="07F289A4" w:rsidRPr="00BC67D2">
        <w:rPr>
          <w:rFonts w:ascii="Arial" w:hAnsi="Arial" w:cs="Arial"/>
          <w:color w:val="000000" w:themeColor="text1"/>
        </w:rPr>
        <w:t xml:space="preserve">zarządzane przez </w:t>
      </w:r>
      <w:r w:rsidR="00F4632E" w:rsidRPr="00BC67D2">
        <w:rPr>
          <w:rFonts w:ascii="Arial" w:hAnsi="Arial" w:cs="Arial"/>
          <w:color w:val="000000" w:themeColor="text1"/>
        </w:rPr>
        <w:t>Zamawiającego</w:t>
      </w:r>
      <w:r w:rsidR="30D223FC" w:rsidRPr="00BC67D2">
        <w:rPr>
          <w:rFonts w:ascii="Arial" w:hAnsi="Arial" w:cs="Arial"/>
          <w:color w:val="000000" w:themeColor="text1"/>
        </w:rPr>
        <w:t xml:space="preserve"> wymagające specjalnego nadzoru</w:t>
      </w:r>
      <w:r w:rsidR="00B175F1" w:rsidRPr="00BC67D2">
        <w:rPr>
          <w:rFonts w:ascii="Arial" w:hAnsi="Arial" w:cs="Arial"/>
          <w:color w:val="000000" w:themeColor="text1"/>
        </w:rPr>
        <w:t xml:space="preserve"> (pomieszczenia techniczne</w:t>
      </w:r>
      <w:r w:rsidR="00C252FE" w:rsidRPr="00BC67D2">
        <w:rPr>
          <w:rFonts w:ascii="Arial" w:hAnsi="Arial" w:cs="Arial"/>
          <w:color w:val="000000" w:themeColor="text1"/>
        </w:rPr>
        <w:t>,</w:t>
      </w:r>
      <w:r w:rsidR="0047652B" w:rsidRPr="00BC67D2">
        <w:rPr>
          <w:rFonts w:ascii="Arial" w:hAnsi="Arial" w:cs="Arial"/>
          <w:color w:val="000000" w:themeColor="text1"/>
        </w:rPr>
        <w:t xml:space="preserve"> </w:t>
      </w:r>
      <w:r w:rsidR="00C252FE" w:rsidRPr="00BC67D2">
        <w:rPr>
          <w:rFonts w:ascii="Arial" w:hAnsi="Arial" w:cs="Arial"/>
          <w:color w:val="000000" w:themeColor="text1"/>
        </w:rPr>
        <w:t>serwerownie</w:t>
      </w:r>
      <w:r w:rsidR="009C0A68" w:rsidRPr="00BC67D2">
        <w:rPr>
          <w:rFonts w:ascii="Arial" w:hAnsi="Arial" w:cs="Arial"/>
          <w:color w:val="000000" w:themeColor="text1"/>
        </w:rPr>
        <w:t>, centra przetwarzania danych)</w:t>
      </w:r>
      <w:r w:rsidR="00F4632E" w:rsidRPr="00BC67D2">
        <w:rPr>
          <w:rFonts w:ascii="Arial" w:hAnsi="Arial" w:cs="Arial"/>
          <w:color w:val="000000" w:themeColor="text1"/>
        </w:rPr>
        <w:t xml:space="preserve">, </w:t>
      </w:r>
      <w:r w:rsidR="4C0AB456" w:rsidRPr="00BC67D2">
        <w:rPr>
          <w:rFonts w:ascii="Arial" w:hAnsi="Arial" w:cs="Arial"/>
          <w:color w:val="000000" w:themeColor="text1"/>
        </w:rPr>
        <w:t>osoby te będą</w:t>
      </w:r>
      <w:r w:rsidR="7243ED60" w:rsidRPr="00BC67D2">
        <w:rPr>
          <w:rFonts w:ascii="Arial" w:hAnsi="Arial" w:cs="Arial"/>
          <w:color w:val="000000" w:themeColor="text1"/>
        </w:rPr>
        <w:t xml:space="preserve"> zobowiązane do podpisania oświadczenia o zachowaniu poufności, którego wzór stanowi Załącznik nr 5 do Umowy.</w:t>
      </w:r>
      <w:r w:rsidR="00F4632E" w:rsidRPr="00BC67D2">
        <w:rPr>
          <w:rFonts w:ascii="Arial" w:hAnsi="Arial" w:cs="Arial"/>
          <w:color w:val="000000" w:themeColor="text1"/>
        </w:rPr>
        <w:t xml:space="preserve"> </w:t>
      </w:r>
      <w:r w:rsidR="001E0891" w:rsidRPr="00BC67D2">
        <w:rPr>
          <w:rFonts w:ascii="Arial" w:hAnsi="Arial" w:cs="Arial"/>
          <w:color w:val="000000" w:themeColor="text1"/>
        </w:rPr>
        <w:t xml:space="preserve">Za </w:t>
      </w:r>
      <w:r w:rsidR="00F734ED" w:rsidRPr="00BC67D2">
        <w:rPr>
          <w:rFonts w:ascii="Arial" w:hAnsi="Arial" w:cs="Arial"/>
          <w:color w:val="000000" w:themeColor="text1"/>
        </w:rPr>
        <w:t>dopełnienie powyższych czynności odpowiada</w:t>
      </w:r>
      <w:r w:rsidR="003C7C1D" w:rsidRPr="00BC67D2">
        <w:rPr>
          <w:rFonts w:ascii="Arial" w:hAnsi="Arial" w:cs="Arial"/>
          <w:color w:val="000000" w:themeColor="text1"/>
        </w:rPr>
        <w:t xml:space="preserve"> Wykonawca</w:t>
      </w:r>
      <w:r w:rsidR="00807845" w:rsidRPr="00BC67D2">
        <w:rPr>
          <w:rFonts w:ascii="Arial" w:hAnsi="Arial" w:cs="Arial"/>
          <w:color w:val="000000" w:themeColor="text1"/>
        </w:rPr>
        <w:t>, który</w:t>
      </w:r>
      <w:r w:rsidR="004F6549" w:rsidRPr="00BC67D2">
        <w:rPr>
          <w:rFonts w:ascii="Arial" w:hAnsi="Arial" w:cs="Arial"/>
          <w:color w:val="000000" w:themeColor="text1"/>
        </w:rPr>
        <w:t xml:space="preserve"> </w:t>
      </w:r>
      <w:r w:rsidR="00F4632E" w:rsidRPr="00BC67D2">
        <w:rPr>
          <w:rFonts w:ascii="Arial" w:hAnsi="Arial" w:cs="Arial"/>
          <w:color w:val="000000" w:themeColor="text1"/>
        </w:rPr>
        <w:t xml:space="preserve">zapewni </w:t>
      </w:r>
      <w:r w:rsidR="104BD058" w:rsidRPr="00BC67D2">
        <w:rPr>
          <w:rFonts w:ascii="Arial" w:hAnsi="Arial" w:cs="Arial"/>
          <w:color w:val="000000" w:themeColor="text1"/>
        </w:rPr>
        <w:t xml:space="preserve">również </w:t>
      </w:r>
      <w:r w:rsidR="00F4632E" w:rsidRPr="00BC67D2">
        <w:rPr>
          <w:rFonts w:ascii="Arial" w:hAnsi="Arial" w:cs="Arial"/>
          <w:color w:val="000000" w:themeColor="text1"/>
        </w:rPr>
        <w:t xml:space="preserve">możliwość rejestracji danych osobowych swoich </w:t>
      </w:r>
      <w:r w:rsidR="3E58EF26" w:rsidRPr="00BC67D2">
        <w:rPr>
          <w:rFonts w:ascii="Arial" w:hAnsi="Arial" w:cs="Arial"/>
          <w:color w:val="000000" w:themeColor="text1"/>
        </w:rPr>
        <w:t>przedstawicieli</w:t>
      </w:r>
      <w:r w:rsidR="00E57C89" w:rsidRPr="00BC67D2">
        <w:rPr>
          <w:rFonts w:ascii="Arial" w:hAnsi="Arial" w:cs="Arial"/>
          <w:color w:val="000000" w:themeColor="text1"/>
        </w:rPr>
        <w:t xml:space="preserve"> przed wejściem</w:t>
      </w:r>
      <w:r w:rsidR="00AD57F2" w:rsidRPr="00BC67D2">
        <w:rPr>
          <w:rFonts w:ascii="Arial" w:hAnsi="Arial" w:cs="Arial"/>
          <w:color w:val="000000" w:themeColor="text1"/>
        </w:rPr>
        <w:t xml:space="preserve"> do obiektu</w:t>
      </w:r>
      <w:r w:rsidR="00F4632E" w:rsidRPr="00BC67D2">
        <w:rPr>
          <w:rFonts w:ascii="Arial" w:hAnsi="Arial" w:cs="Arial"/>
          <w:color w:val="000000" w:themeColor="text1"/>
        </w:rPr>
        <w:t>.</w:t>
      </w:r>
    </w:p>
    <w:p w14:paraId="0B0E22F9" w14:textId="7378D824" w:rsidR="006D33C3" w:rsidRPr="00BC67D2" w:rsidRDefault="00F4632E" w:rsidP="00BC67D2">
      <w:pPr>
        <w:pStyle w:val="Akapitzlist"/>
        <w:numPr>
          <w:ilvl w:val="0"/>
          <w:numId w:val="27"/>
        </w:numPr>
        <w:spacing w:after="0" w:line="360" w:lineRule="auto"/>
        <w:jc w:val="both"/>
        <w:rPr>
          <w:rFonts w:ascii="Arial" w:hAnsi="Arial" w:cs="Arial"/>
          <w:color w:val="000000" w:themeColor="text1"/>
        </w:rPr>
      </w:pPr>
      <w:r w:rsidRPr="00BC67D2">
        <w:rPr>
          <w:rFonts w:ascii="Arial" w:hAnsi="Arial" w:cs="Arial"/>
          <w:color w:val="000000" w:themeColor="text1"/>
        </w:rPr>
        <w:t xml:space="preserve">Wykonawca zapewnia, że pracownicy Wykonawcy realizujący czynności w ramach Umowy nie  będą używać urządzeń do rejestracji, przechowywania i przekazywania informacji, bez </w:t>
      </w:r>
      <w:r w:rsidR="00911D29" w:rsidRPr="00BC67D2">
        <w:rPr>
          <w:rFonts w:ascii="Arial" w:hAnsi="Arial" w:cs="Arial"/>
          <w:color w:val="000000" w:themeColor="text1"/>
        </w:rPr>
        <w:t xml:space="preserve">uzyskania </w:t>
      </w:r>
      <w:r w:rsidRPr="00BC67D2">
        <w:rPr>
          <w:rFonts w:ascii="Arial" w:hAnsi="Arial" w:cs="Arial"/>
          <w:color w:val="000000" w:themeColor="text1"/>
        </w:rPr>
        <w:t>pisemnej zgody Zamawiającego.</w:t>
      </w:r>
    </w:p>
    <w:p w14:paraId="497D3331" w14:textId="070AE8ED" w:rsidR="004D728F" w:rsidRPr="00BC67D2" w:rsidRDefault="004D728F" w:rsidP="00BC67D2">
      <w:pPr>
        <w:pStyle w:val="Akapitzlist"/>
        <w:numPr>
          <w:ilvl w:val="0"/>
          <w:numId w:val="27"/>
        </w:numPr>
        <w:spacing w:after="0" w:line="360" w:lineRule="auto"/>
        <w:jc w:val="both"/>
        <w:rPr>
          <w:rFonts w:ascii="Arial" w:hAnsi="Arial" w:cs="Arial"/>
          <w:color w:val="000000" w:themeColor="text1"/>
        </w:rPr>
      </w:pPr>
      <w:r w:rsidRPr="00BC67D2">
        <w:rPr>
          <w:rFonts w:ascii="Arial" w:hAnsi="Arial" w:cs="Arial"/>
          <w:color w:val="000000" w:themeColor="text1"/>
        </w:rPr>
        <w:t>Wykonawca zapewni możliwość stałej kontroli swoich pracowników wykonujących czynności w ramach niniejszej Umowy przez upoważnionych pracowników Zamawiającego.</w:t>
      </w:r>
    </w:p>
    <w:p w14:paraId="00D3A887" w14:textId="01E07BE8" w:rsidR="00E31CF3" w:rsidRPr="00BC67D2" w:rsidRDefault="004D728F" w:rsidP="00BC67D2">
      <w:pPr>
        <w:pStyle w:val="Akapitzlist"/>
        <w:numPr>
          <w:ilvl w:val="0"/>
          <w:numId w:val="27"/>
        </w:numPr>
        <w:spacing w:after="0" w:line="360" w:lineRule="auto"/>
        <w:jc w:val="both"/>
        <w:rPr>
          <w:rFonts w:ascii="Arial" w:hAnsi="Arial" w:cs="Arial"/>
          <w:color w:val="000000" w:themeColor="text1"/>
        </w:rPr>
      </w:pPr>
      <w:r w:rsidRPr="00BC67D2">
        <w:rPr>
          <w:rFonts w:ascii="Arial" w:hAnsi="Arial" w:cs="Arial"/>
          <w:color w:val="000000" w:themeColor="text1"/>
        </w:rPr>
        <w:t xml:space="preserve">Wykonawca nie będzie </w:t>
      </w:r>
      <w:r w:rsidR="009500B1" w:rsidRPr="00BC67D2">
        <w:rPr>
          <w:rFonts w:ascii="Arial" w:hAnsi="Arial" w:cs="Arial"/>
          <w:color w:val="000000" w:themeColor="text1"/>
        </w:rPr>
        <w:t>miał dostępu do danych</w:t>
      </w:r>
      <w:r w:rsidR="00553A46" w:rsidRPr="00BC67D2">
        <w:rPr>
          <w:rFonts w:ascii="Arial" w:hAnsi="Arial" w:cs="Arial"/>
          <w:color w:val="000000" w:themeColor="text1"/>
        </w:rPr>
        <w:t>, których poufność Zamawiający jest zobowiązany zapewnić zgodnie z obowiązującymi przepisami prawa, w szczególności do danych osobowych</w:t>
      </w:r>
      <w:r w:rsidR="00BF468A" w:rsidRPr="00BC67D2">
        <w:rPr>
          <w:rFonts w:ascii="Arial" w:hAnsi="Arial" w:cs="Arial"/>
          <w:color w:val="000000" w:themeColor="text1"/>
        </w:rPr>
        <w:t xml:space="preserve">, o których mowa w </w:t>
      </w:r>
      <w:r w:rsidR="000F0CA2" w:rsidRPr="00BC67D2">
        <w:rPr>
          <w:rFonts w:ascii="Arial" w:hAnsi="Arial" w:cs="Arial"/>
          <w:color w:val="000000" w:themeColor="text1"/>
        </w:rPr>
        <w:t xml:space="preserve"> art</w:t>
      </w:r>
      <w:r w:rsidR="00D766AB" w:rsidRPr="00BC67D2">
        <w:rPr>
          <w:rFonts w:ascii="Arial" w:hAnsi="Arial" w:cs="Arial"/>
          <w:color w:val="000000" w:themeColor="text1"/>
        </w:rPr>
        <w:t>.</w:t>
      </w:r>
      <w:r w:rsidR="00BF468A" w:rsidRPr="00BC67D2">
        <w:rPr>
          <w:rFonts w:ascii="Arial" w:hAnsi="Arial" w:cs="Arial"/>
          <w:color w:val="000000" w:themeColor="text1"/>
        </w:rPr>
        <w:t xml:space="preserve"> 4 pkt. 1 r</w:t>
      </w:r>
      <w:r w:rsidR="000F0CA2" w:rsidRPr="00BC67D2">
        <w:rPr>
          <w:rFonts w:ascii="Arial" w:hAnsi="Arial" w:cs="Arial"/>
          <w:color w:val="000000" w:themeColor="text1"/>
        </w:rPr>
        <w:t>ozporządzenia</w:t>
      </w:r>
      <w:r w:rsidR="009500B1" w:rsidRPr="00BC67D2">
        <w:rPr>
          <w:rFonts w:ascii="Arial" w:hAnsi="Arial" w:cs="Arial"/>
          <w:color w:val="000000" w:themeColor="text1"/>
        </w:rPr>
        <w:t xml:space="preserve"> </w:t>
      </w:r>
      <w:r w:rsidR="00553A46" w:rsidRPr="00BC67D2">
        <w:rPr>
          <w:rFonts w:ascii="Arial" w:hAnsi="Arial" w:cs="Arial"/>
          <w:color w:val="000000" w:themeColor="text1"/>
        </w:rPr>
        <w:t>Parlamentu Europejskiego i Rady (UE) 2016/679</w:t>
      </w:r>
      <w:r w:rsidR="00BF468A" w:rsidRPr="00BC67D2">
        <w:rPr>
          <w:rFonts w:ascii="Arial" w:hAnsi="Arial" w:cs="Arial"/>
          <w:color w:val="000000" w:themeColor="text1"/>
        </w:rPr>
        <w:t xml:space="preserve"> z dnia 27 kwietnia 2016 r. </w:t>
      </w:r>
      <w:r w:rsidR="00553A46" w:rsidRPr="00BC67D2">
        <w:rPr>
          <w:rFonts w:ascii="Arial" w:hAnsi="Arial" w:cs="Arial"/>
          <w:color w:val="000000" w:themeColor="text1"/>
        </w:rPr>
        <w:t xml:space="preserve"> w sprawie ochrony osób fizycznych w związku z przetwarzaniem danych osobowych i w sprawie swobodnego przepływu takich danych oraz uchylenia dyrektywy 95/46/WE (ogólne rozporządzenie o ochronie danych) (Dz. Urz. UE L 119, s. 1</w:t>
      </w:r>
      <w:r w:rsidR="00BF468A" w:rsidRPr="00BC67D2">
        <w:rPr>
          <w:rFonts w:ascii="Arial" w:hAnsi="Arial" w:cs="Arial"/>
          <w:color w:val="000000" w:themeColor="text1"/>
        </w:rPr>
        <w:t>, z późn. zm</w:t>
      </w:r>
      <w:r w:rsidR="00553A46" w:rsidRPr="00BC67D2">
        <w:rPr>
          <w:rFonts w:ascii="Arial" w:hAnsi="Arial" w:cs="Arial"/>
          <w:color w:val="000000" w:themeColor="text1"/>
        </w:rPr>
        <w:t xml:space="preserve">) </w:t>
      </w:r>
      <w:r w:rsidR="009500B1" w:rsidRPr="00BC67D2">
        <w:rPr>
          <w:rFonts w:ascii="Arial" w:hAnsi="Arial" w:cs="Arial"/>
          <w:color w:val="000000" w:themeColor="text1"/>
        </w:rPr>
        <w:t xml:space="preserve">Wykonawca </w:t>
      </w:r>
      <w:r w:rsidR="009500B1" w:rsidRPr="00BC67D2">
        <w:rPr>
          <w:rFonts w:ascii="Arial" w:hAnsi="Arial" w:cs="Arial"/>
          <w:color w:val="000000" w:themeColor="text1"/>
        </w:rPr>
        <w:lastRenderedPageBreak/>
        <w:t xml:space="preserve">potwierdza, że brak dostępu do takich danych nie stanowi przeszkody do realizacji zobowiązań Wykonawcy wynikających z niniejszej </w:t>
      </w:r>
      <w:r w:rsidR="00E31CF3" w:rsidRPr="00BC67D2">
        <w:rPr>
          <w:rFonts w:ascii="Arial" w:hAnsi="Arial" w:cs="Arial"/>
          <w:color w:val="000000" w:themeColor="text1"/>
        </w:rPr>
        <w:t>Umowy.</w:t>
      </w:r>
      <w:r w:rsidR="009500B1" w:rsidRPr="00BC67D2">
        <w:rPr>
          <w:rFonts w:ascii="Arial" w:hAnsi="Arial" w:cs="Arial"/>
          <w:color w:val="000000" w:themeColor="text1"/>
        </w:rPr>
        <w:t>.</w:t>
      </w:r>
    </w:p>
    <w:p w14:paraId="3BD8B8EE" w14:textId="573E8043" w:rsidR="004C397B" w:rsidRPr="00BC67D2" w:rsidRDefault="00A95656" w:rsidP="00BC67D2">
      <w:pPr>
        <w:pStyle w:val="Akapitzlist"/>
        <w:numPr>
          <w:ilvl w:val="0"/>
          <w:numId w:val="27"/>
        </w:numPr>
        <w:spacing w:after="0" w:line="360" w:lineRule="auto"/>
        <w:jc w:val="both"/>
        <w:rPr>
          <w:rFonts w:ascii="Arial" w:hAnsi="Arial" w:cs="Arial"/>
          <w:color w:val="000000" w:themeColor="text1"/>
        </w:rPr>
      </w:pPr>
      <w:r w:rsidRPr="00BC67D2">
        <w:rPr>
          <w:rFonts w:ascii="Arial" w:hAnsi="Arial" w:cs="Arial"/>
          <w:color w:val="000000" w:themeColor="text1"/>
        </w:rPr>
        <w:t>Za każdy przypadek</w:t>
      </w:r>
      <w:r w:rsidR="008D6D6E" w:rsidRPr="00BC67D2">
        <w:rPr>
          <w:rFonts w:ascii="Arial" w:hAnsi="Arial" w:cs="Arial"/>
          <w:color w:val="000000" w:themeColor="text1"/>
        </w:rPr>
        <w:t xml:space="preserve"> naruszenia przez Wykonawcę zobowiązania do zachowania poufności informacji, o którym mowa w §11 Umowy, Wykonawca zapłaci Zamawiającemu karę umowną w wysokości 20.000 złotych. Zamawiający będzie uprawniony do dochodzenia odszkodowania przenoszącego wartość zastrzeżonej kary umownej.</w:t>
      </w:r>
    </w:p>
    <w:p w14:paraId="11A3F26F" w14:textId="36FB9BD1" w:rsidR="009427FD" w:rsidRPr="00BC67D2" w:rsidRDefault="000076FB" w:rsidP="00BC67D2">
      <w:pPr>
        <w:pStyle w:val="Akapitzlist"/>
        <w:numPr>
          <w:ilvl w:val="0"/>
          <w:numId w:val="27"/>
        </w:numPr>
        <w:spacing w:after="0" w:line="360" w:lineRule="auto"/>
        <w:jc w:val="both"/>
        <w:rPr>
          <w:rFonts w:ascii="Arial" w:hAnsi="Arial" w:cs="Arial"/>
          <w:color w:val="000000" w:themeColor="text1"/>
        </w:rPr>
      </w:pPr>
      <w:r w:rsidRPr="00BC67D2">
        <w:rPr>
          <w:rFonts w:ascii="Arial" w:hAnsi="Arial" w:cs="Arial"/>
          <w:color w:val="000000" w:themeColor="text1"/>
        </w:rPr>
        <w:t xml:space="preserve">Wykonawca </w:t>
      </w:r>
      <w:r w:rsidR="004F49B7" w:rsidRPr="00BC67D2">
        <w:rPr>
          <w:rFonts w:ascii="Arial" w:hAnsi="Arial" w:cs="Arial"/>
          <w:color w:val="000000" w:themeColor="text1"/>
        </w:rPr>
        <w:t>zapewni szczególną ochronę</w:t>
      </w:r>
      <w:r w:rsidR="004679DD" w:rsidRPr="00BC67D2">
        <w:rPr>
          <w:rFonts w:ascii="Arial" w:hAnsi="Arial" w:cs="Arial"/>
          <w:color w:val="000000" w:themeColor="text1"/>
        </w:rPr>
        <w:t xml:space="preserve"> poufności</w:t>
      </w:r>
      <w:r w:rsidR="004F49B7" w:rsidRPr="00BC67D2">
        <w:rPr>
          <w:rFonts w:ascii="Arial" w:hAnsi="Arial" w:cs="Arial"/>
          <w:color w:val="000000" w:themeColor="text1"/>
        </w:rPr>
        <w:t xml:space="preserve"> </w:t>
      </w:r>
      <w:r w:rsidR="00C85359" w:rsidRPr="00BC67D2">
        <w:rPr>
          <w:rFonts w:ascii="Arial" w:hAnsi="Arial" w:cs="Arial"/>
          <w:color w:val="000000" w:themeColor="text1"/>
        </w:rPr>
        <w:t xml:space="preserve">informacji </w:t>
      </w:r>
      <w:r w:rsidR="004679DD" w:rsidRPr="00BC67D2">
        <w:rPr>
          <w:rFonts w:ascii="Arial" w:hAnsi="Arial" w:cs="Arial"/>
          <w:color w:val="000000" w:themeColor="text1"/>
        </w:rPr>
        <w:t xml:space="preserve">wrażliwych </w:t>
      </w:r>
      <w:r w:rsidR="00DE6FDF" w:rsidRPr="00BC67D2">
        <w:rPr>
          <w:rFonts w:ascii="Arial" w:hAnsi="Arial" w:cs="Arial"/>
          <w:color w:val="000000" w:themeColor="text1"/>
        </w:rPr>
        <w:t xml:space="preserve">dla Zamawiającego </w:t>
      </w:r>
      <w:r w:rsidR="008E3EDD" w:rsidRPr="00BC67D2">
        <w:rPr>
          <w:rFonts w:ascii="Arial" w:hAnsi="Arial" w:cs="Arial"/>
          <w:color w:val="000000" w:themeColor="text1"/>
        </w:rPr>
        <w:t>dotyczących działani</w:t>
      </w:r>
      <w:r w:rsidR="00901A6B" w:rsidRPr="00BC67D2">
        <w:rPr>
          <w:rFonts w:ascii="Arial" w:hAnsi="Arial" w:cs="Arial"/>
          <w:color w:val="000000" w:themeColor="text1"/>
        </w:rPr>
        <w:t>a systemu informatycznego</w:t>
      </w:r>
      <w:r w:rsidR="009E0F37" w:rsidRPr="00BC67D2">
        <w:rPr>
          <w:rFonts w:ascii="Arial" w:hAnsi="Arial" w:cs="Arial"/>
          <w:color w:val="000000" w:themeColor="text1"/>
        </w:rPr>
        <w:t xml:space="preserve"> Zamaw</w:t>
      </w:r>
      <w:r w:rsidR="00E75C35" w:rsidRPr="00BC67D2">
        <w:rPr>
          <w:rFonts w:ascii="Arial" w:hAnsi="Arial" w:cs="Arial"/>
          <w:color w:val="000000" w:themeColor="text1"/>
        </w:rPr>
        <w:t>i</w:t>
      </w:r>
      <w:r w:rsidR="009E0F37" w:rsidRPr="00BC67D2">
        <w:rPr>
          <w:rFonts w:ascii="Arial" w:hAnsi="Arial" w:cs="Arial"/>
          <w:color w:val="000000" w:themeColor="text1"/>
        </w:rPr>
        <w:t>ającego</w:t>
      </w:r>
      <w:r w:rsidR="00901A6B" w:rsidRPr="00BC67D2">
        <w:rPr>
          <w:rFonts w:ascii="Arial" w:hAnsi="Arial" w:cs="Arial"/>
          <w:color w:val="000000" w:themeColor="text1"/>
        </w:rPr>
        <w:t xml:space="preserve"> </w:t>
      </w:r>
      <w:r w:rsidR="00897BD8" w:rsidRPr="00BC67D2">
        <w:rPr>
          <w:rFonts w:ascii="Arial" w:hAnsi="Arial" w:cs="Arial"/>
          <w:color w:val="000000" w:themeColor="text1"/>
        </w:rPr>
        <w:t>takich jak: adresacje</w:t>
      </w:r>
      <w:r w:rsidR="00CF4850" w:rsidRPr="00BC67D2">
        <w:rPr>
          <w:rFonts w:ascii="Arial" w:hAnsi="Arial" w:cs="Arial"/>
          <w:color w:val="000000" w:themeColor="text1"/>
        </w:rPr>
        <w:t xml:space="preserve"> sieci</w:t>
      </w:r>
      <w:r w:rsidR="00897BD8" w:rsidRPr="00BC67D2">
        <w:rPr>
          <w:rFonts w:ascii="Arial" w:hAnsi="Arial" w:cs="Arial"/>
          <w:color w:val="000000" w:themeColor="text1"/>
        </w:rPr>
        <w:t>,</w:t>
      </w:r>
      <w:r w:rsidR="006B631A" w:rsidRPr="00BC67D2">
        <w:rPr>
          <w:rFonts w:ascii="Arial" w:hAnsi="Arial" w:cs="Arial"/>
          <w:color w:val="000000" w:themeColor="text1"/>
        </w:rPr>
        <w:t xml:space="preserve"> </w:t>
      </w:r>
      <w:r w:rsidR="000640DA" w:rsidRPr="00BC67D2">
        <w:rPr>
          <w:rFonts w:ascii="Arial" w:hAnsi="Arial" w:cs="Arial"/>
          <w:color w:val="000000" w:themeColor="text1"/>
        </w:rPr>
        <w:t>połączenia logiczne</w:t>
      </w:r>
      <w:r w:rsidR="00021098" w:rsidRPr="00BC67D2">
        <w:rPr>
          <w:rFonts w:ascii="Arial" w:hAnsi="Arial" w:cs="Arial"/>
          <w:color w:val="000000" w:themeColor="text1"/>
        </w:rPr>
        <w:t xml:space="preserve"> i fizyczne</w:t>
      </w:r>
      <w:r w:rsidR="00CF4850" w:rsidRPr="00BC67D2">
        <w:rPr>
          <w:rFonts w:ascii="Arial" w:hAnsi="Arial" w:cs="Arial"/>
          <w:color w:val="000000" w:themeColor="text1"/>
        </w:rPr>
        <w:t xml:space="preserve">, </w:t>
      </w:r>
      <w:r w:rsidR="00BD53DD" w:rsidRPr="00BC67D2">
        <w:rPr>
          <w:rFonts w:ascii="Arial" w:hAnsi="Arial" w:cs="Arial"/>
          <w:color w:val="000000" w:themeColor="text1"/>
        </w:rPr>
        <w:t>rodzaj i typ urzą</w:t>
      </w:r>
      <w:r w:rsidR="00D920ED" w:rsidRPr="00BC67D2">
        <w:rPr>
          <w:rFonts w:ascii="Arial" w:hAnsi="Arial" w:cs="Arial"/>
          <w:color w:val="000000" w:themeColor="text1"/>
        </w:rPr>
        <w:t xml:space="preserve">dzeń wykorzystywanych przez Zamawiającego. </w:t>
      </w:r>
    </w:p>
    <w:p w14:paraId="107C0BA9" w14:textId="056E84BA" w:rsidR="00292BB8" w:rsidRPr="00BC67D2" w:rsidRDefault="00292BB8" w:rsidP="00BC67D2">
      <w:pPr>
        <w:pStyle w:val="Podtytu"/>
        <w:spacing w:after="0" w:line="360" w:lineRule="auto"/>
        <w:jc w:val="center"/>
        <w:rPr>
          <w:rStyle w:val="Odwoaniedelikatne"/>
          <w:rFonts w:ascii="Arial" w:hAnsi="Arial" w:cs="Arial"/>
          <w:b/>
          <w:bCs/>
          <w:color w:val="000000" w:themeColor="text1"/>
        </w:rPr>
      </w:pPr>
    </w:p>
    <w:p w14:paraId="17D9DF34" w14:textId="42BB58F6" w:rsidR="00292BB8" w:rsidRPr="00BC67D2" w:rsidRDefault="00292BB8" w:rsidP="00BC67D2">
      <w:pPr>
        <w:pStyle w:val="Podtytu"/>
        <w:spacing w:after="0" w:line="360" w:lineRule="auto"/>
        <w:jc w:val="center"/>
        <w:rPr>
          <w:rStyle w:val="Odwoaniedelikatne"/>
          <w:rFonts w:ascii="Arial" w:hAnsi="Arial" w:cs="Arial"/>
          <w:b/>
          <w:bCs/>
          <w:color w:val="000000" w:themeColor="text1"/>
        </w:rPr>
      </w:pPr>
      <w:r w:rsidRPr="00BC67D2">
        <w:rPr>
          <w:rStyle w:val="Odwoaniedelikatne"/>
          <w:rFonts w:ascii="Arial" w:hAnsi="Arial" w:cs="Arial"/>
          <w:b/>
          <w:bCs/>
          <w:color w:val="000000" w:themeColor="text1"/>
        </w:rPr>
        <w:t>§12.</w:t>
      </w:r>
    </w:p>
    <w:p w14:paraId="05AEA955" w14:textId="77777777" w:rsidR="00215DD0" w:rsidRPr="00BC67D2" w:rsidRDefault="00215DD0" w:rsidP="00BC67D2">
      <w:pPr>
        <w:pStyle w:val="Akapitzlist"/>
        <w:spacing w:after="0" w:line="360" w:lineRule="auto"/>
        <w:ind w:left="0"/>
        <w:jc w:val="center"/>
        <w:rPr>
          <w:rStyle w:val="Odwoaniedelikatne"/>
          <w:rFonts w:ascii="Arial" w:hAnsi="Arial" w:cs="Arial"/>
          <w:b/>
          <w:bCs/>
          <w:color w:val="000000" w:themeColor="text1"/>
        </w:rPr>
      </w:pPr>
      <w:r w:rsidRPr="00BC67D2">
        <w:rPr>
          <w:rStyle w:val="Odwoaniedelikatne"/>
          <w:rFonts w:ascii="Arial" w:hAnsi="Arial" w:cs="Arial"/>
          <w:b/>
          <w:bCs/>
          <w:color w:val="000000" w:themeColor="text1"/>
        </w:rPr>
        <w:t>Zmiany istotnych postanowień Umowy</w:t>
      </w:r>
    </w:p>
    <w:p w14:paraId="47CB5FB2" w14:textId="551801B3" w:rsidR="00215DD0" w:rsidRPr="00BC67D2" w:rsidRDefault="00215DD0" w:rsidP="00BC67D2">
      <w:pPr>
        <w:pStyle w:val="Akapitzlist"/>
        <w:numPr>
          <w:ilvl w:val="0"/>
          <w:numId w:val="32"/>
        </w:numPr>
        <w:spacing w:after="0" w:line="360" w:lineRule="auto"/>
        <w:ind w:hanging="436"/>
        <w:jc w:val="both"/>
        <w:rPr>
          <w:rFonts w:ascii="Arial" w:hAnsi="Arial" w:cs="Arial"/>
          <w:color w:val="000000" w:themeColor="text1"/>
        </w:rPr>
      </w:pPr>
      <w:r w:rsidRPr="00BC67D2">
        <w:rPr>
          <w:rFonts w:ascii="Arial" w:hAnsi="Arial" w:cs="Arial"/>
          <w:color w:val="000000" w:themeColor="text1"/>
        </w:rPr>
        <w:t xml:space="preserve">Zmiany treści Umowy wymagają zachowania formy pisemnej pod rygorem nieważności. </w:t>
      </w:r>
      <w:r w:rsidR="00BD1448" w:rsidRPr="00BC67D2">
        <w:rPr>
          <w:rFonts w:ascii="Arial" w:hAnsi="Arial" w:cs="Arial"/>
          <w:color w:val="000000" w:themeColor="text1"/>
        </w:rPr>
        <w:t xml:space="preserve">Zamawiający </w:t>
      </w:r>
      <w:r w:rsidRPr="00BC67D2">
        <w:rPr>
          <w:rFonts w:ascii="Arial" w:hAnsi="Arial" w:cs="Arial"/>
          <w:color w:val="000000" w:themeColor="text1"/>
        </w:rPr>
        <w:t xml:space="preserve">przewiduje możliwość dokonania zmiany postanowień Umowy w zakresie i na warunkach przewidzianych PZP. W szczególności stosownie do art. 144 ust. 1 pkt 1 PZP, </w:t>
      </w:r>
      <w:r w:rsidR="00BD1448" w:rsidRPr="00BC67D2">
        <w:rPr>
          <w:rFonts w:ascii="Arial" w:hAnsi="Arial" w:cs="Arial"/>
          <w:color w:val="000000" w:themeColor="text1"/>
        </w:rPr>
        <w:t>Zamawiający</w:t>
      </w:r>
      <w:r w:rsidR="00F95459" w:rsidRPr="00BC67D2">
        <w:rPr>
          <w:rFonts w:ascii="Arial" w:hAnsi="Arial" w:cs="Arial"/>
          <w:color w:val="000000" w:themeColor="text1"/>
        </w:rPr>
        <w:t xml:space="preserve"> </w:t>
      </w:r>
      <w:r w:rsidRPr="00BC67D2">
        <w:rPr>
          <w:rFonts w:ascii="Arial" w:hAnsi="Arial" w:cs="Arial"/>
          <w:color w:val="000000" w:themeColor="text1"/>
        </w:rPr>
        <w:t xml:space="preserve">przewiduje możliwość wprowadzenia do Umowy zmian opisanych w punktach poniżej: </w:t>
      </w:r>
    </w:p>
    <w:p w14:paraId="485390BC" w14:textId="26645C6A" w:rsidR="00215DD0" w:rsidRPr="00BC67D2" w:rsidRDefault="00215DD0" w:rsidP="00BC67D2">
      <w:pPr>
        <w:pStyle w:val="Akapitzlist"/>
        <w:numPr>
          <w:ilvl w:val="1"/>
          <w:numId w:val="32"/>
        </w:numPr>
        <w:spacing w:after="0" w:line="360" w:lineRule="auto"/>
        <w:jc w:val="both"/>
        <w:rPr>
          <w:rFonts w:ascii="Arial" w:hAnsi="Arial" w:cs="Arial"/>
          <w:color w:val="000000" w:themeColor="text1"/>
        </w:rPr>
      </w:pPr>
      <w:r w:rsidRPr="00BC67D2">
        <w:rPr>
          <w:rFonts w:ascii="Arial" w:hAnsi="Arial" w:cs="Arial"/>
          <w:color w:val="000000" w:themeColor="text1"/>
        </w:rPr>
        <w:t xml:space="preserve">nastąpiła zmiana przepisów prawa, opublikowanych w Dzienniku Urzędowym Unii Europejskiej, Dzienniku Ustaw, Monitorze Polskim lub Dzienniku Urzędowym odpowiedniego ministra, </w:t>
      </w:r>
      <w:r w:rsidR="00BD1448" w:rsidRPr="00BC67D2">
        <w:rPr>
          <w:rFonts w:ascii="Arial" w:hAnsi="Arial" w:cs="Arial"/>
          <w:color w:val="000000" w:themeColor="text1"/>
        </w:rPr>
        <w:t>Zamawiający</w:t>
      </w:r>
      <w:r w:rsidR="00F95459" w:rsidRPr="00BC67D2">
        <w:rPr>
          <w:rFonts w:ascii="Arial" w:hAnsi="Arial" w:cs="Arial"/>
          <w:color w:val="000000" w:themeColor="text1"/>
        </w:rPr>
        <w:t xml:space="preserve"> </w:t>
      </w:r>
      <w:r w:rsidRPr="00BC67D2">
        <w:rPr>
          <w:rFonts w:ascii="Arial" w:hAnsi="Arial" w:cs="Arial"/>
          <w:color w:val="000000" w:themeColor="text1"/>
        </w:rPr>
        <w:t xml:space="preserve">dopuszcza zmiany sposobu realizacji Umowy lub zmiany zakresu świadczeń </w:t>
      </w:r>
      <w:r w:rsidR="001454B2" w:rsidRPr="00BC67D2">
        <w:rPr>
          <w:rFonts w:ascii="Arial" w:hAnsi="Arial" w:cs="Arial"/>
          <w:color w:val="000000" w:themeColor="text1"/>
        </w:rPr>
        <w:t>Wykonawcy</w:t>
      </w:r>
      <w:r w:rsidR="00EE6F3E" w:rsidRPr="00BC67D2">
        <w:rPr>
          <w:rFonts w:ascii="Arial" w:hAnsi="Arial" w:cs="Arial"/>
          <w:color w:val="000000" w:themeColor="text1"/>
        </w:rPr>
        <w:t xml:space="preserve"> </w:t>
      </w:r>
      <w:r w:rsidRPr="00BC67D2">
        <w:rPr>
          <w:rFonts w:ascii="Arial" w:hAnsi="Arial" w:cs="Arial"/>
          <w:color w:val="000000" w:themeColor="text1"/>
        </w:rPr>
        <w:t>wymuszone takimi zmianami prawa. W przypadku wystąpienia niniejszych okoliczności Strony dopuszczają zmianę warunków realizacji Umowa oraz wartości wynagrodzenia.</w:t>
      </w:r>
    </w:p>
    <w:p w14:paraId="7DC7D0BE" w14:textId="006A2DBC" w:rsidR="00215DD0" w:rsidRPr="00BC67D2" w:rsidRDefault="00215DD0" w:rsidP="00BC67D2">
      <w:pPr>
        <w:pStyle w:val="Akapitzlist"/>
        <w:numPr>
          <w:ilvl w:val="1"/>
          <w:numId w:val="32"/>
        </w:numPr>
        <w:spacing w:after="0" w:line="360" w:lineRule="auto"/>
        <w:jc w:val="both"/>
        <w:rPr>
          <w:rFonts w:ascii="Arial" w:hAnsi="Arial" w:cs="Arial"/>
          <w:color w:val="000000" w:themeColor="text1"/>
        </w:rPr>
      </w:pPr>
      <w:r w:rsidRPr="00BC67D2">
        <w:rPr>
          <w:rFonts w:ascii="Arial" w:hAnsi="Arial" w:cs="Arial"/>
          <w:color w:val="000000" w:themeColor="text1"/>
        </w:rPr>
        <w:t xml:space="preserve">wystąpią przyczyny niezależne od </w:t>
      </w:r>
      <w:r w:rsidR="001454B2" w:rsidRPr="00BC67D2">
        <w:rPr>
          <w:rFonts w:ascii="Arial" w:hAnsi="Arial" w:cs="Arial"/>
          <w:color w:val="000000" w:themeColor="text1"/>
        </w:rPr>
        <w:t>Wykonawcy</w:t>
      </w:r>
      <w:r w:rsidRPr="00BC67D2">
        <w:rPr>
          <w:rFonts w:ascii="Arial" w:hAnsi="Arial" w:cs="Arial"/>
          <w:color w:val="000000" w:themeColor="text1"/>
        </w:rPr>
        <w:t xml:space="preserve">, związane z równolegle prowadzonymi przez </w:t>
      </w:r>
      <w:r w:rsidR="00BD1448" w:rsidRPr="00BC67D2">
        <w:rPr>
          <w:rFonts w:ascii="Arial" w:hAnsi="Arial" w:cs="Arial"/>
          <w:color w:val="000000" w:themeColor="text1"/>
        </w:rPr>
        <w:t>Zamawiającego</w:t>
      </w:r>
      <w:r w:rsidR="00EE6F3E" w:rsidRPr="00BC67D2">
        <w:rPr>
          <w:rFonts w:ascii="Arial" w:hAnsi="Arial" w:cs="Arial"/>
          <w:color w:val="000000" w:themeColor="text1"/>
        </w:rPr>
        <w:t xml:space="preserve"> </w:t>
      </w:r>
      <w:r w:rsidRPr="00BC67D2">
        <w:rPr>
          <w:rFonts w:ascii="Arial" w:hAnsi="Arial" w:cs="Arial"/>
          <w:color w:val="000000" w:themeColor="text1"/>
        </w:rPr>
        <w:t xml:space="preserve">projektami mającymi wpływ na realizację Umowy lub w związku ze zmianami okoliczności wynikającymi ze specyfiki działalności </w:t>
      </w:r>
      <w:r w:rsidR="00BD1448" w:rsidRPr="00BC67D2">
        <w:rPr>
          <w:rFonts w:ascii="Arial" w:hAnsi="Arial" w:cs="Arial"/>
          <w:color w:val="000000" w:themeColor="text1"/>
        </w:rPr>
        <w:t>Zamawiającego</w:t>
      </w:r>
      <w:r w:rsidR="00EE6F3E" w:rsidRPr="00BC67D2">
        <w:rPr>
          <w:rFonts w:ascii="Arial" w:hAnsi="Arial" w:cs="Arial"/>
          <w:color w:val="000000" w:themeColor="text1"/>
        </w:rPr>
        <w:t xml:space="preserve"> </w:t>
      </w:r>
      <w:r w:rsidRPr="00BC67D2">
        <w:rPr>
          <w:rFonts w:ascii="Arial" w:hAnsi="Arial" w:cs="Arial"/>
          <w:color w:val="000000" w:themeColor="text1"/>
        </w:rPr>
        <w:t xml:space="preserve">albo w związku z podjęciem przez </w:t>
      </w:r>
      <w:r w:rsidR="00BD1448" w:rsidRPr="00BC67D2">
        <w:rPr>
          <w:rFonts w:ascii="Arial" w:hAnsi="Arial" w:cs="Arial"/>
          <w:color w:val="000000" w:themeColor="text1"/>
        </w:rPr>
        <w:t>Zamawiającego</w:t>
      </w:r>
      <w:r w:rsidR="00EE6F3E" w:rsidRPr="00BC67D2">
        <w:rPr>
          <w:rFonts w:ascii="Arial" w:hAnsi="Arial" w:cs="Arial"/>
          <w:color w:val="000000" w:themeColor="text1"/>
        </w:rPr>
        <w:t xml:space="preserve"> </w:t>
      </w:r>
      <w:r w:rsidRPr="00BC67D2">
        <w:rPr>
          <w:rFonts w:ascii="Arial" w:hAnsi="Arial" w:cs="Arial"/>
          <w:color w:val="000000" w:themeColor="text1"/>
        </w:rPr>
        <w:t xml:space="preserve">decyzji o przeprowadzeniu przez osobę trzecią kontroli jakości i sposobu prowadzenia prac, </w:t>
      </w:r>
      <w:r w:rsidR="00BD1448" w:rsidRPr="00BC67D2">
        <w:rPr>
          <w:rFonts w:ascii="Arial" w:hAnsi="Arial" w:cs="Arial"/>
          <w:color w:val="000000" w:themeColor="text1"/>
        </w:rPr>
        <w:t>Zamawiający</w:t>
      </w:r>
      <w:r w:rsidR="00EE6F3E" w:rsidRPr="00BC67D2">
        <w:rPr>
          <w:rFonts w:ascii="Arial" w:hAnsi="Arial" w:cs="Arial"/>
          <w:color w:val="000000" w:themeColor="text1"/>
        </w:rPr>
        <w:t xml:space="preserve"> </w:t>
      </w:r>
      <w:r w:rsidRPr="00BC67D2">
        <w:rPr>
          <w:rFonts w:ascii="Arial" w:hAnsi="Arial" w:cs="Arial"/>
          <w:color w:val="000000" w:themeColor="text1"/>
        </w:rPr>
        <w:t xml:space="preserve">dopuszcza zmiany terminu realizacji Umowy oraz modyfikacje w sposobie jej realizacji. </w:t>
      </w:r>
    </w:p>
    <w:p w14:paraId="1E96A121" w14:textId="77777777" w:rsidR="00636D9D" w:rsidRPr="00BC67D2" w:rsidRDefault="00636D9D" w:rsidP="00BC67D2">
      <w:pPr>
        <w:pStyle w:val="Akapitzlist"/>
        <w:numPr>
          <w:ilvl w:val="1"/>
          <w:numId w:val="32"/>
        </w:numPr>
        <w:spacing w:after="0" w:line="360" w:lineRule="auto"/>
        <w:jc w:val="both"/>
        <w:rPr>
          <w:rFonts w:ascii="Arial" w:hAnsi="Arial" w:cs="Arial"/>
          <w:color w:val="000000" w:themeColor="text1"/>
        </w:rPr>
      </w:pPr>
      <w:r w:rsidRPr="00BC67D2">
        <w:rPr>
          <w:rFonts w:ascii="Arial" w:hAnsi="Arial" w:cs="Arial"/>
          <w:color w:val="000000" w:themeColor="text1"/>
        </w:rPr>
        <w:t>W przypadku:</w:t>
      </w:r>
    </w:p>
    <w:p w14:paraId="6A06DFCB" w14:textId="79D793FD" w:rsidR="00636D9D" w:rsidRPr="00BC67D2" w:rsidRDefault="00215DD0" w:rsidP="00BC67D2">
      <w:pPr>
        <w:pStyle w:val="Akapitzlist"/>
        <w:numPr>
          <w:ilvl w:val="2"/>
          <w:numId w:val="32"/>
        </w:numPr>
        <w:spacing w:after="0" w:line="360" w:lineRule="auto"/>
        <w:ind w:hanging="459"/>
        <w:jc w:val="both"/>
        <w:rPr>
          <w:rFonts w:ascii="Arial" w:hAnsi="Arial" w:cs="Arial"/>
          <w:color w:val="000000" w:themeColor="text1"/>
        </w:rPr>
      </w:pPr>
      <w:r w:rsidRPr="00BC67D2">
        <w:rPr>
          <w:rFonts w:ascii="Arial" w:hAnsi="Arial" w:cs="Arial"/>
          <w:color w:val="000000" w:themeColor="text1"/>
        </w:rPr>
        <w:t>wprowadzeni</w:t>
      </w:r>
      <w:r w:rsidR="00636D9D" w:rsidRPr="00BC67D2">
        <w:rPr>
          <w:rFonts w:ascii="Arial" w:hAnsi="Arial" w:cs="Arial"/>
          <w:color w:val="000000" w:themeColor="text1"/>
        </w:rPr>
        <w:t>a</w:t>
      </w:r>
      <w:r w:rsidRPr="00BC67D2">
        <w:rPr>
          <w:rFonts w:ascii="Arial" w:hAnsi="Arial" w:cs="Arial"/>
          <w:color w:val="000000" w:themeColor="text1"/>
        </w:rPr>
        <w:t xml:space="preserve"> przez producenta nowej wersji elementów infrastruktury </w:t>
      </w:r>
      <w:r w:rsidR="00306431" w:rsidRPr="00BC67D2">
        <w:rPr>
          <w:rFonts w:ascii="Arial" w:hAnsi="Arial" w:cs="Arial"/>
          <w:color w:val="000000" w:themeColor="text1"/>
        </w:rPr>
        <w:t>sprzętowe</w:t>
      </w:r>
      <w:r w:rsidR="00636D9D" w:rsidRPr="00BC67D2">
        <w:rPr>
          <w:rFonts w:ascii="Arial" w:hAnsi="Arial" w:cs="Arial"/>
          <w:color w:val="000000" w:themeColor="text1"/>
        </w:rPr>
        <w:t xml:space="preserve">j </w:t>
      </w:r>
      <w:r w:rsidR="00962750" w:rsidRPr="00BC67D2">
        <w:rPr>
          <w:rFonts w:ascii="Arial" w:hAnsi="Arial" w:cs="Arial"/>
          <w:color w:val="000000" w:themeColor="text1"/>
        </w:rPr>
        <w:t>l</w:t>
      </w:r>
      <w:r w:rsidR="00636D9D" w:rsidRPr="00BC67D2">
        <w:rPr>
          <w:rFonts w:ascii="Arial" w:hAnsi="Arial" w:cs="Arial"/>
          <w:color w:val="000000" w:themeColor="text1"/>
        </w:rPr>
        <w:t>ub</w:t>
      </w:r>
    </w:p>
    <w:p w14:paraId="7D05B460" w14:textId="08B4071E" w:rsidR="00636D9D" w:rsidRPr="00BC67D2" w:rsidRDefault="00636D9D" w:rsidP="00BC67D2">
      <w:pPr>
        <w:pStyle w:val="Akapitzlist"/>
        <w:numPr>
          <w:ilvl w:val="2"/>
          <w:numId w:val="32"/>
        </w:numPr>
        <w:spacing w:after="0" w:line="360" w:lineRule="auto"/>
        <w:ind w:hanging="459"/>
        <w:jc w:val="both"/>
        <w:rPr>
          <w:rFonts w:ascii="Arial" w:hAnsi="Arial" w:cs="Arial"/>
          <w:color w:val="000000" w:themeColor="text1"/>
        </w:rPr>
      </w:pPr>
      <w:r w:rsidRPr="00BC67D2">
        <w:rPr>
          <w:rFonts w:ascii="Arial" w:hAnsi="Arial" w:cs="Arial"/>
          <w:color w:val="000000" w:themeColor="text1"/>
        </w:rPr>
        <w:lastRenderedPageBreak/>
        <w:t xml:space="preserve"> niezależnej od </w:t>
      </w:r>
      <w:r w:rsidR="001454B2" w:rsidRPr="00BC67D2">
        <w:rPr>
          <w:rFonts w:ascii="Arial" w:hAnsi="Arial" w:cs="Arial"/>
          <w:color w:val="000000" w:themeColor="text1"/>
        </w:rPr>
        <w:t>Wykonawcy</w:t>
      </w:r>
      <w:r w:rsidRPr="00BC67D2">
        <w:rPr>
          <w:rFonts w:ascii="Arial" w:hAnsi="Arial" w:cs="Arial"/>
          <w:color w:val="000000" w:themeColor="text1"/>
        </w:rPr>
        <w:t xml:space="preserve"> czasowej niedostępności elementów infrastruktury sprzętow</w:t>
      </w:r>
      <w:r w:rsidR="00306431" w:rsidRPr="00BC67D2">
        <w:rPr>
          <w:rFonts w:ascii="Arial" w:hAnsi="Arial" w:cs="Arial"/>
          <w:color w:val="000000" w:themeColor="text1"/>
        </w:rPr>
        <w:t>ej</w:t>
      </w:r>
      <w:r w:rsidRPr="00BC67D2">
        <w:rPr>
          <w:rFonts w:ascii="Arial" w:hAnsi="Arial" w:cs="Arial"/>
          <w:color w:val="000000" w:themeColor="text1"/>
        </w:rPr>
        <w:t xml:space="preserve"> u dystrybutora/producenta lub </w:t>
      </w:r>
    </w:p>
    <w:p w14:paraId="5048DE49" w14:textId="7D81C517" w:rsidR="00670DD0" w:rsidRPr="00BC67D2" w:rsidRDefault="00636D9D" w:rsidP="00BC67D2">
      <w:pPr>
        <w:pStyle w:val="Akapitzlist"/>
        <w:numPr>
          <w:ilvl w:val="2"/>
          <w:numId w:val="32"/>
        </w:numPr>
        <w:spacing w:after="0" w:line="360" w:lineRule="auto"/>
        <w:ind w:hanging="459"/>
        <w:jc w:val="both"/>
        <w:rPr>
          <w:rFonts w:ascii="Arial" w:hAnsi="Arial" w:cs="Arial"/>
          <w:color w:val="000000" w:themeColor="text1"/>
        </w:rPr>
      </w:pPr>
      <w:r w:rsidRPr="00BC67D2">
        <w:rPr>
          <w:rFonts w:ascii="Arial" w:hAnsi="Arial" w:cs="Arial"/>
          <w:color w:val="000000" w:themeColor="text1"/>
        </w:rPr>
        <w:t xml:space="preserve">wycofaniu przez producenta z dystrybucji elementów infrastruktury </w:t>
      </w:r>
      <w:r w:rsidR="00306431" w:rsidRPr="00BC67D2">
        <w:rPr>
          <w:rFonts w:ascii="Arial" w:hAnsi="Arial" w:cs="Arial"/>
          <w:color w:val="000000" w:themeColor="text1"/>
        </w:rPr>
        <w:t>sprzętowej</w:t>
      </w:r>
      <w:r w:rsidR="00E76272" w:rsidRPr="00BC67D2">
        <w:rPr>
          <w:rFonts w:ascii="Arial" w:hAnsi="Arial" w:cs="Arial"/>
          <w:color w:val="000000" w:themeColor="text1"/>
        </w:rPr>
        <w:t xml:space="preserve"> lub</w:t>
      </w:r>
    </w:p>
    <w:p w14:paraId="4AB56A1B" w14:textId="01BC5B41" w:rsidR="00636D9D" w:rsidRPr="00BC67D2" w:rsidRDefault="00670DD0" w:rsidP="00BC67D2">
      <w:pPr>
        <w:pStyle w:val="Akapitzlist"/>
        <w:numPr>
          <w:ilvl w:val="2"/>
          <w:numId w:val="32"/>
        </w:numPr>
        <w:spacing w:after="0" w:line="360" w:lineRule="auto"/>
        <w:ind w:hanging="459"/>
        <w:jc w:val="both"/>
        <w:rPr>
          <w:rFonts w:ascii="Arial" w:hAnsi="Arial" w:cs="Arial"/>
          <w:color w:val="000000" w:themeColor="text1"/>
        </w:rPr>
      </w:pPr>
      <w:r w:rsidRPr="00BC67D2">
        <w:rPr>
          <w:rFonts w:ascii="Arial" w:hAnsi="Arial" w:cs="Arial"/>
          <w:color w:val="000000" w:themeColor="text1"/>
        </w:rPr>
        <w:t>ujawnią się powszechnie występujące wady oferowan</w:t>
      </w:r>
      <w:r w:rsidR="00E76272" w:rsidRPr="00BC67D2">
        <w:rPr>
          <w:rFonts w:ascii="Arial" w:hAnsi="Arial" w:cs="Arial"/>
          <w:color w:val="000000" w:themeColor="text1"/>
        </w:rPr>
        <w:t>ych</w:t>
      </w:r>
      <w:r w:rsidRPr="00BC67D2">
        <w:rPr>
          <w:rFonts w:ascii="Arial" w:hAnsi="Arial" w:cs="Arial"/>
          <w:color w:val="000000" w:themeColor="text1"/>
        </w:rPr>
        <w:t xml:space="preserve"> eleme</w:t>
      </w:r>
      <w:r w:rsidR="00306431" w:rsidRPr="00BC67D2">
        <w:rPr>
          <w:rFonts w:ascii="Arial" w:hAnsi="Arial" w:cs="Arial"/>
          <w:color w:val="000000" w:themeColor="text1"/>
        </w:rPr>
        <w:t>ntów infrastruktury sprzętowej</w:t>
      </w:r>
    </w:p>
    <w:p w14:paraId="61679C65" w14:textId="3F717AD7" w:rsidR="00215DD0" w:rsidRPr="00BC67D2" w:rsidRDefault="00BD1448" w:rsidP="00BC67D2">
      <w:pPr>
        <w:spacing w:after="0" w:line="360" w:lineRule="auto"/>
        <w:ind w:left="1418"/>
        <w:jc w:val="both"/>
        <w:rPr>
          <w:rFonts w:ascii="Arial" w:hAnsi="Arial" w:cs="Arial"/>
          <w:color w:val="000000" w:themeColor="text1"/>
        </w:rPr>
      </w:pPr>
      <w:r w:rsidRPr="00BC67D2">
        <w:rPr>
          <w:rFonts w:ascii="Arial" w:hAnsi="Arial" w:cs="Arial"/>
          <w:color w:val="000000" w:themeColor="text1"/>
        </w:rPr>
        <w:t>Zamawiający</w:t>
      </w:r>
      <w:r w:rsidR="00EE6F3E" w:rsidRPr="00BC67D2">
        <w:rPr>
          <w:rFonts w:ascii="Arial" w:hAnsi="Arial" w:cs="Arial"/>
          <w:color w:val="000000" w:themeColor="text1"/>
        </w:rPr>
        <w:t xml:space="preserve"> </w:t>
      </w:r>
      <w:r w:rsidR="00306431" w:rsidRPr="00BC67D2">
        <w:rPr>
          <w:rFonts w:ascii="Arial" w:hAnsi="Arial" w:cs="Arial"/>
          <w:color w:val="000000" w:themeColor="text1"/>
        </w:rPr>
        <w:t>dopuszcza zmianę wersji</w:t>
      </w:r>
      <w:r w:rsidR="00962750" w:rsidRPr="00BC67D2">
        <w:rPr>
          <w:rFonts w:ascii="Arial" w:hAnsi="Arial" w:cs="Arial"/>
          <w:color w:val="000000" w:themeColor="text1"/>
        </w:rPr>
        <w:t xml:space="preserve"> lub</w:t>
      </w:r>
      <w:r w:rsidR="00B136D0" w:rsidRPr="00BC67D2">
        <w:rPr>
          <w:rFonts w:ascii="Arial" w:hAnsi="Arial" w:cs="Arial"/>
          <w:color w:val="000000" w:themeColor="text1"/>
        </w:rPr>
        <w:t xml:space="preserve"> </w:t>
      </w:r>
      <w:r w:rsidR="00215DD0" w:rsidRPr="00BC67D2">
        <w:rPr>
          <w:rFonts w:ascii="Arial" w:hAnsi="Arial" w:cs="Arial"/>
          <w:color w:val="000000" w:themeColor="text1"/>
        </w:rPr>
        <w:t xml:space="preserve">modeli elementów </w:t>
      </w:r>
      <w:r w:rsidR="00636D9D" w:rsidRPr="00BC67D2">
        <w:rPr>
          <w:rFonts w:ascii="Arial" w:hAnsi="Arial" w:cs="Arial"/>
          <w:color w:val="000000" w:themeColor="text1"/>
        </w:rPr>
        <w:t>i</w:t>
      </w:r>
      <w:r w:rsidR="00215DD0" w:rsidRPr="00BC67D2">
        <w:rPr>
          <w:rFonts w:ascii="Arial" w:hAnsi="Arial" w:cs="Arial"/>
          <w:color w:val="000000" w:themeColor="text1"/>
        </w:rPr>
        <w:t>nfrastruktury pod warunkiem, że nowa</w:t>
      </w:r>
      <w:r w:rsidR="00E76272" w:rsidRPr="00BC67D2">
        <w:rPr>
          <w:rFonts w:ascii="Arial" w:hAnsi="Arial" w:cs="Arial"/>
          <w:color w:val="000000" w:themeColor="text1"/>
        </w:rPr>
        <w:t xml:space="preserve"> ich</w:t>
      </w:r>
      <w:r w:rsidR="00215DD0" w:rsidRPr="00BC67D2">
        <w:rPr>
          <w:rFonts w:ascii="Arial" w:hAnsi="Arial" w:cs="Arial"/>
          <w:color w:val="000000" w:themeColor="text1"/>
        </w:rPr>
        <w:t xml:space="preserve"> wersja spełnia wymagania określone w U</w:t>
      </w:r>
      <w:r w:rsidR="00636D9D" w:rsidRPr="00BC67D2">
        <w:rPr>
          <w:rFonts w:ascii="Arial" w:hAnsi="Arial" w:cs="Arial"/>
          <w:color w:val="000000" w:themeColor="text1"/>
        </w:rPr>
        <w:t>mowie</w:t>
      </w:r>
      <w:r w:rsidR="00E76272" w:rsidRPr="00BC67D2">
        <w:rPr>
          <w:rFonts w:ascii="Arial" w:hAnsi="Arial" w:cs="Arial"/>
          <w:color w:val="000000" w:themeColor="text1"/>
        </w:rPr>
        <w:t xml:space="preserve"> oraz</w:t>
      </w:r>
      <w:r w:rsidR="00215DD0" w:rsidRPr="00BC67D2">
        <w:rPr>
          <w:rFonts w:ascii="Arial" w:hAnsi="Arial" w:cs="Arial"/>
          <w:color w:val="000000" w:themeColor="text1"/>
        </w:rPr>
        <w:t xml:space="preserve"> nie będzie powodowała konieczności poniesienia dodatkowych kosztów przez </w:t>
      </w:r>
      <w:r w:rsidRPr="00BC67D2">
        <w:rPr>
          <w:rFonts w:ascii="Arial" w:hAnsi="Arial" w:cs="Arial"/>
          <w:color w:val="000000" w:themeColor="text1"/>
        </w:rPr>
        <w:t>Zamawiającego</w:t>
      </w:r>
      <w:r w:rsidR="00215DD0" w:rsidRPr="00BC67D2">
        <w:rPr>
          <w:rFonts w:ascii="Arial" w:hAnsi="Arial" w:cs="Arial"/>
          <w:color w:val="000000" w:themeColor="text1"/>
        </w:rPr>
        <w:t>;</w:t>
      </w:r>
    </w:p>
    <w:p w14:paraId="795EF52A" w14:textId="4F4FD949" w:rsidR="0000528C" w:rsidRPr="00BC67D2" w:rsidRDefault="00215DD0" w:rsidP="00BC67D2">
      <w:pPr>
        <w:pStyle w:val="Akapitzlist"/>
        <w:numPr>
          <w:ilvl w:val="1"/>
          <w:numId w:val="32"/>
        </w:numPr>
        <w:spacing w:after="0" w:line="360" w:lineRule="auto"/>
        <w:jc w:val="both"/>
        <w:rPr>
          <w:rFonts w:ascii="Arial" w:hAnsi="Arial" w:cs="Arial"/>
          <w:color w:val="000000" w:themeColor="text1"/>
        </w:rPr>
      </w:pPr>
      <w:r w:rsidRPr="00BC67D2">
        <w:rPr>
          <w:rFonts w:ascii="Arial" w:hAnsi="Arial" w:cs="Arial"/>
          <w:color w:val="000000" w:themeColor="text1"/>
        </w:rPr>
        <w:t>wystąpi uzasadniona przyczynami technicznymi, w szczególności ujawnionymi na etapie prac analitycznych i projektowych, konieczność zmiany zakresu przedmiotu Umowy w obszarze wymagań funkcjonalnych lub niefunkcjonalnych, jeżeli rezygnacja z</w:t>
      </w:r>
      <w:r w:rsidR="00B136D0" w:rsidRPr="00BC67D2">
        <w:rPr>
          <w:rFonts w:ascii="Arial" w:hAnsi="Arial" w:cs="Arial"/>
          <w:color w:val="000000" w:themeColor="text1"/>
        </w:rPr>
        <w:t> </w:t>
      </w:r>
      <w:r w:rsidRPr="00BC67D2">
        <w:rPr>
          <w:rFonts w:ascii="Arial" w:hAnsi="Arial" w:cs="Arial"/>
          <w:color w:val="000000" w:themeColor="text1"/>
        </w:rPr>
        <w:t xml:space="preserve">danego wymagania lub zastąpienie go innym, spowoduje zoptymalizowane dopasowanie przedmiotu Umowy do potrzeb </w:t>
      </w:r>
      <w:bookmarkStart w:id="6" w:name="_Hlk50495890"/>
      <w:r w:rsidR="00BD1448" w:rsidRPr="00BC67D2">
        <w:rPr>
          <w:rFonts w:ascii="Arial" w:hAnsi="Arial" w:cs="Arial"/>
          <w:color w:val="000000" w:themeColor="text1"/>
        </w:rPr>
        <w:t>Zamawiającego</w:t>
      </w:r>
      <w:bookmarkEnd w:id="6"/>
      <w:r w:rsidRPr="00BC67D2">
        <w:rPr>
          <w:rFonts w:ascii="Arial" w:hAnsi="Arial" w:cs="Arial"/>
          <w:color w:val="000000" w:themeColor="text1"/>
        </w:rPr>
        <w:t xml:space="preserve">. Taka zmiana zakresu Umowy nie będzie powodowała konieczności poniesienia dodatkowych kosztów przez </w:t>
      </w:r>
      <w:r w:rsidR="00BD1448" w:rsidRPr="00BC67D2">
        <w:rPr>
          <w:rFonts w:ascii="Arial" w:hAnsi="Arial" w:cs="Arial"/>
          <w:color w:val="000000" w:themeColor="text1"/>
        </w:rPr>
        <w:t>Zamawiającego</w:t>
      </w:r>
      <w:r w:rsidRPr="00BC67D2">
        <w:rPr>
          <w:rFonts w:ascii="Arial" w:hAnsi="Arial" w:cs="Arial"/>
          <w:color w:val="000000" w:themeColor="text1"/>
        </w:rPr>
        <w:t xml:space="preserve">. Każda tego typu zmiana wymaga akceptacji </w:t>
      </w:r>
      <w:r w:rsidR="00BD1448" w:rsidRPr="00BC67D2">
        <w:rPr>
          <w:rFonts w:ascii="Arial" w:hAnsi="Arial" w:cs="Arial"/>
          <w:color w:val="000000" w:themeColor="text1"/>
        </w:rPr>
        <w:t>Zamawiającego</w:t>
      </w:r>
      <w:r w:rsidRPr="00BC67D2">
        <w:rPr>
          <w:rFonts w:ascii="Arial" w:hAnsi="Arial" w:cs="Arial"/>
          <w:color w:val="000000" w:themeColor="text1"/>
        </w:rPr>
        <w:t xml:space="preserve">; </w:t>
      </w:r>
    </w:p>
    <w:p w14:paraId="72E1042B" w14:textId="1E058A37" w:rsidR="00670DD0" w:rsidRPr="00BC67D2" w:rsidRDefault="00E76272" w:rsidP="00BC67D2">
      <w:pPr>
        <w:pStyle w:val="Akapitzlist"/>
        <w:numPr>
          <w:ilvl w:val="1"/>
          <w:numId w:val="32"/>
        </w:numPr>
        <w:spacing w:after="0" w:line="360" w:lineRule="auto"/>
        <w:jc w:val="both"/>
        <w:rPr>
          <w:rFonts w:ascii="Arial" w:hAnsi="Arial" w:cs="Arial"/>
          <w:color w:val="000000" w:themeColor="text1"/>
        </w:rPr>
      </w:pPr>
      <w:bookmarkStart w:id="7" w:name="_Hlk66440363"/>
      <w:r w:rsidRPr="00BC67D2">
        <w:rPr>
          <w:rFonts w:ascii="Arial" w:hAnsi="Arial" w:cs="Arial"/>
          <w:color w:val="000000" w:themeColor="text1"/>
        </w:rPr>
        <w:t xml:space="preserve">w przypadku konieczności dostosowania zakresu realizacji Umowy do planowanych lub dokonanych zmian w organizacji </w:t>
      </w:r>
      <w:r w:rsidR="00BD1448" w:rsidRPr="00BC67D2">
        <w:rPr>
          <w:rFonts w:ascii="Arial" w:hAnsi="Arial" w:cs="Arial"/>
          <w:color w:val="000000" w:themeColor="text1"/>
        </w:rPr>
        <w:t>Zamawiającego</w:t>
      </w:r>
      <w:r w:rsidRPr="00BC67D2">
        <w:rPr>
          <w:rFonts w:ascii="Arial" w:hAnsi="Arial" w:cs="Arial"/>
          <w:color w:val="000000" w:themeColor="text1"/>
        </w:rPr>
        <w:t>, których nie można było przewidzieć na etapie zawarcia Umowy. Przez ww. zmiany w organizacji Strony rozumieją w</w:t>
      </w:r>
      <w:r w:rsidR="00B136D0" w:rsidRPr="00BC67D2">
        <w:rPr>
          <w:rFonts w:ascii="Arial" w:hAnsi="Arial" w:cs="Arial"/>
          <w:color w:val="000000" w:themeColor="text1"/>
        </w:rPr>
        <w:t> </w:t>
      </w:r>
      <w:r w:rsidRPr="00BC67D2">
        <w:rPr>
          <w:rFonts w:ascii="Arial" w:hAnsi="Arial" w:cs="Arial"/>
          <w:color w:val="000000" w:themeColor="text1"/>
        </w:rPr>
        <w:t xml:space="preserve">szczególności wszelkie zmiany w strukturze </w:t>
      </w:r>
      <w:r w:rsidR="00BD1448" w:rsidRPr="00BC67D2">
        <w:rPr>
          <w:rFonts w:ascii="Arial" w:hAnsi="Arial" w:cs="Arial"/>
          <w:color w:val="000000" w:themeColor="text1"/>
        </w:rPr>
        <w:t>Zamawiającego</w:t>
      </w:r>
      <w:r w:rsidRPr="00BC67D2">
        <w:rPr>
          <w:rFonts w:ascii="Arial" w:hAnsi="Arial" w:cs="Arial"/>
          <w:color w:val="000000" w:themeColor="text1"/>
        </w:rPr>
        <w:t xml:space="preserve">, w tym przejęcie obowiązków </w:t>
      </w:r>
      <w:r w:rsidR="00BD1448" w:rsidRPr="00BC67D2">
        <w:rPr>
          <w:rFonts w:ascii="Arial" w:hAnsi="Arial" w:cs="Arial"/>
          <w:color w:val="000000" w:themeColor="text1"/>
        </w:rPr>
        <w:t>Zamawiającego</w:t>
      </w:r>
      <w:r w:rsidRPr="00BC67D2">
        <w:rPr>
          <w:rFonts w:ascii="Arial" w:hAnsi="Arial" w:cs="Arial"/>
          <w:color w:val="000000" w:themeColor="text1"/>
        </w:rPr>
        <w:t xml:space="preserve"> przez inne/nowe podmioty,</w:t>
      </w:r>
      <w:r w:rsidR="00CF0770" w:rsidRPr="00BC67D2">
        <w:rPr>
          <w:rFonts w:ascii="Arial" w:hAnsi="Arial" w:cs="Arial"/>
          <w:color w:val="000000" w:themeColor="text1"/>
        </w:rPr>
        <w:t xml:space="preserve"> zmiana Lokalizacji (w</w:t>
      </w:r>
      <w:r w:rsidR="00B136D0" w:rsidRPr="00BC67D2">
        <w:rPr>
          <w:rFonts w:ascii="Arial" w:hAnsi="Arial" w:cs="Arial"/>
          <w:color w:val="000000" w:themeColor="text1"/>
        </w:rPr>
        <w:t> </w:t>
      </w:r>
      <w:r w:rsidR="00CF0770" w:rsidRPr="00BC67D2">
        <w:rPr>
          <w:rFonts w:ascii="Arial" w:hAnsi="Arial" w:cs="Arial"/>
          <w:color w:val="000000" w:themeColor="text1"/>
        </w:rPr>
        <w:t>szczególności ze względu na zmianę adresu danej Lokalizacji),</w:t>
      </w:r>
      <w:r w:rsidR="00874392" w:rsidRPr="00BC67D2">
        <w:rPr>
          <w:rFonts w:ascii="Arial" w:hAnsi="Arial" w:cs="Arial"/>
          <w:color w:val="000000" w:themeColor="text1"/>
        </w:rPr>
        <w:t xml:space="preserve"> utworzenie nowej Lokalizacji, </w:t>
      </w:r>
      <w:r w:rsidRPr="00BC67D2">
        <w:rPr>
          <w:rFonts w:ascii="Arial" w:hAnsi="Arial" w:cs="Arial"/>
          <w:color w:val="000000" w:themeColor="text1"/>
        </w:rPr>
        <w:t xml:space="preserve">bądź likwidacja </w:t>
      </w:r>
      <w:r w:rsidR="00CF0770" w:rsidRPr="00BC67D2">
        <w:rPr>
          <w:rFonts w:ascii="Arial" w:hAnsi="Arial" w:cs="Arial"/>
          <w:color w:val="000000" w:themeColor="text1"/>
        </w:rPr>
        <w:t xml:space="preserve">wybranych </w:t>
      </w:r>
      <w:r w:rsidR="00874392" w:rsidRPr="00BC67D2">
        <w:rPr>
          <w:rFonts w:ascii="Arial" w:hAnsi="Arial" w:cs="Arial"/>
          <w:color w:val="000000" w:themeColor="text1"/>
        </w:rPr>
        <w:t>Lokalizacji</w:t>
      </w:r>
      <w:r w:rsidR="00D5423A" w:rsidRPr="00BC67D2">
        <w:rPr>
          <w:rFonts w:ascii="Arial" w:hAnsi="Arial" w:cs="Arial"/>
          <w:color w:val="000000" w:themeColor="text1"/>
        </w:rPr>
        <w:t xml:space="preserve">. W przypadku wystąpienia opisanych wyżej okoliczności </w:t>
      </w:r>
      <w:r w:rsidR="00BD1448" w:rsidRPr="00BC67D2">
        <w:rPr>
          <w:rFonts w:ascii="Arial" w:hAnsi="Arial" w:cs="Arial"/>
          <w:color w:val="000000" w:themeColor="text1"/>
        </w:rPr>
        <w:t>Zamawiający</w:t>
      </w:r>
      <w:r w:rsidR="00F95459" w:rsidRPr="00BC67D2">
        <w:rPr>
          <w:rFonts w:ascii="Arial" w:hAnsi="Arial" w:cs="Arial"/>
          <w:color w:val="000000" w:themeColor="text1"/>
        </w:rPr>
        <w:t xml:space="preserve"> </w:t>
      </w:r>
      <w:r w:rsidR="00D5423A" w:rsidRPr="00BC67D2">
        <w:rPr>
          <w:rFonts w:ascii="Arial" w:hAnsi="Arial" w:cs="Arial"/>
          <w:color w:val="000000" w:themeColor="text1"/>
        </w:rPr>
        <w:t xml:space="preserve">dopuszcza zmianę zakresu i terminu realizacji Umowy oraz wartości </w:t>
      </w:r>
      <w:r w:rsidR="00CF0770" w:rsidRPr="00BC67D2">
        <w:rPr>
          <w:rFonts w:ascii="Arial" w:hAnsi="Arial" w:cs="Arial"/>
          <w:color w:val="000000" w:themeColor="text1"/>
        </w:rPr>
        <w:t xml:space="preserve">maksymalnego </w:t>
      </w:r>
      <w:r w:rsidR="00D5423A" w:rsidRPr="00BC67D2">
        <w:rPr>
          <w:rFonts w:ascii="Arial" w:hAnsi="Arial" w:cs="Arial"/>
          <w:color w:val="000000" w:themeColor="text1"/>
        </w:rPr>
        <w:t>wynagrodzenia</w:t>
      </w:r>
      <w:bookmarkEnd w:id="7"/>
      <w:r w:rsidR="00D5423A" w:rsidRPr="00BC67D2">
        <w:rPr>
          <w:rFonts w:ascii="Arial" w:hAnsi="Arial" w:cs="Arial"/>
          <w:color w:val="000000" w:themeColor="text1"/>
        </w:rPr>
        <w:t>.</w:t>
      </w:r>
    </w:p>
    <w:p w14:paraId="4B0E9951" w14:textId="1BAADE3C" w:rsidR="00CF0770" w:rsidRPr="008F081B" w:rsidRDefault="004D444A" w:rsidP="00BC67D2">
      <w:pPr>
        <w:pStyle w:val="Akapitzlist"/>
        <w:numPr>
          <w:ilvl w:val="0"/>
          <w:numId w:val="32"/>
        </w:numPr>
        <w:spacing w:after="0" w:line="360" w:lineRule="auto"/>
        <w:ind w:hanging="436"/>
        <w:jc w:val="both"/>
        <w:rPr>
          <w:rFonts w:ascii="Arial" w:hAnsi="Arial" w:cs="Arial"/>
          <w:color w:val="000000" w:themeColor="text1"/>
        </w:rPr>
      </w:pPr>
      <w:r w:rsidRPr="008F081B">
        <w:rPr>
          <w:rFonts w:ascii="Arial" w:hAnsi="Arial" w:cs="Arial"/>
          <w:color w:val="000000" w:themeColor="text1"/>
        </w:rPr>
        <w:t>Dokonanie zmian</w:t>
      </w:r>
      <w:r w:rsidR="008C4D62" w:rsidRPr="008F081B">
        <w:rPr>
          <w:rFonts w:ascii="Arial" w:hAnsi="Arial" w:cs="Arial"/>
          <w:color w:val="000000" w:themeColor="text1"/>
        </w:rPr>
        <w:t>y</w:t>
      </w:r>
      <w:r w:rsidR="00874392" w:rsidRPr="008F081B">
        <w:rPr>
          <w:rFonts w:ascii="Arial" w:hAnsi="Arial" w:cs="Arial"/>
          <w:color w:val="000000" w:themeColor="text1"/>
        </w:rPr>
        <w:t xml:space="preserve"> do Umowy polegającej na </w:t>
      </w:r>
      <w:r w:rsidR="008C4D62" w:rsidRPr="008F081B">
        <w:rPr>
          <w:rFonts w:ascii="Arial" w:hAnsi="Arial" w:cs="Arial"/>
          <w:color w:val="000000" w:themeColor="text1"/>
        </w:rPr>
        <w:t>zmianie</w:t>
      </w:r>
      <w:r w:rsidR="00874392" w:rsidRPr="008F081B">
        <w:rPr>
          <w:rFonts w:ascii="Arial" w:hAnsi="Arial" w:cs="Arial"/>
          <w:color w:val="000000" w:themeColor="text1"/>
        </w:rPr>
        <w:t xml:space="preserve"> istniejącej lub utworzeni</w:t>
      </w:r>
      <w:r w:rsidR="008C4D62" w:rsidRPr="008F081B">
        <w:rPr>
          <w:rFonts w:ascii="Arial" w:hAnsi="Arial" w:cs="Arial"/>
          <w:color w:val="000000" w:themeColor="text1"/>
        </w:rPr>
        <w:t>u</w:t>
      </w:r>
      <w:r w:rsidR="00874392" w:rsidRPr="008F081B">
        <w:rPr>
          <w:rFonts w:ascii="Arial" w:hAnsi="Arial" w:cs="Arial"/>
          <w:color w:val="000000" w:themeColor="text1"/>
        </w:rPr>
        <w:t xml:space="preserve"> nowej</w:t>
      </w:r>
      <w:r w:rsidRPr="008F081B">
        <w:rPr>
          <w:rFonts w:ascii="Arial" w:hAnsi="Arial" w:cs="Arial"/>
          <w:color w:val="000000" w:themeColor="text1"/>
        </w:rPr>
        <w:t xml:space="preserve"> </w:t>
      </w:r>
      <w:r w:rsidR="00CF0770" w:rsidRPr="008F081B">
        <w:rPr>
          <w:rFonts w:ascii="Arial" w:hAnsi="Arial" w:cs="Arial"/>
          <w:color w:val="000000" w:themeColor="text1"/>
        </w:rPr>
        <w:t xml:space="preserve">Lokalizacji </w:t>
      </w:r>
      <w:r w:rsidR="00874392" w:rsidRPr="008F081B">
        <w:rPr>
          <w:rFonts w:ascii="Arial" w:hAnsi="Arial" w:cs="Arial"/>
          <w:color w:val="000000" w:themeColor="text1"/>
        </w:rPr>
        <w:t>na podstawie</w:t>
      </w:r>
      <w:r w:rsidRPr="008F081B">
        <w:rPr>
          <w:rFonts w:ascii="Arial" w:hAnsi="Arial" w:cs="Arial"/>
          <w:color w:val="000000" w:themeColor="text1"/>
        </w:rPr>
        <w:t xml:space="preserve"> ust. 1 pkt </w:t>
      </w:r>
      <w:r w:rsidR="00EE6F3E" w:rsidRPr="008F081B">
        <w:rPr>
          <w:rFonts w:ascii="Arial" w:hAnsi="Arial" w:cs="Arial"/>
          <w:color w:val="000000" w:themeColor="text1"/>
        </w:rPr>
        <w:t>5)</w:t>
      </w:r>
      <w:r w:rsidRPr="008F081B">
        <w:rPr>
          <w:rFonts w:ascii="Arial" w:hAnsi="Arial" w:cs="Arial"/>
          <w:color w:val="000000" w:themeColor="text1"/>
        </w:rPr>
        <w:t xml:space="preserve"> zostanie poprzedzone</w:t>
      </w:r>
      <w:r w:rsidR="00CF0770" w:rsidRPr="008F081B">
        <w:rPr>
          <w:rFonts w:ascii="Arial" w:hAnsi="Arial" w:cs="Arial"/>
          <w:color w:val="000000" w:themeColor="text1"/>
        </w:rPr>
        <w:t xml:space="preserve"> uzyskani</w:t>
      </w:r>
      <w:r w:rsidRPr="008F081B">
        <w:rPr>
          <w:rFonts w:ascii="Arial" w:hAnsi="Arial" w:cs="Arial"/>
          <w:color w:val="000000" w:themeColor="text1"/>
        </w:rPr>
        <w:t>em</w:t>
      </w:r>
      <w:r w:rsidR="00CF0770" w:rsidRPr="008F081B">
        <w:rPr>
          <w:rFonts w:ascii="Arial" w:hAnsi="Arial" w:cs="Arial"/>
          <w:color w:val="000000" w:themeColor="text1"/>
        </w:rPr>
        <w:t xml:space="preserve"> od </w:t>
      </w:r>
      <w:r w:rsidR="001454B2" w:rsidRPr="008F081B">
        <w:rPr>
          <w:rFonts w:ascii="Arial" w:hAnsi="Arial" w:cs="Arial"/>
          <w:color w:val="000000" w:themeColor="text1"/>
        </w:rPr>
        <w:t>Wykonawcy</w:t>
      </w:r>
      <w:r w:rsidR="00874392" w:rsidRPr="008F081B">
        <w:rPr>
          <w:rFonts w:ascii="Arial" w:hAnsi="Arial" w:cs="Arial"/>
          <w:color w:val="000000" w:themeColor="text1"/>
        </w:rPr>
        <w:t xml:space="preserve"> </w:t>
      </w:r>
      <w:r w:rsidR="000E67D8" w:rsidRPr="008F081B">
        <w:rPr>
          <w:rFonts w:ascii="Arial" w:hAnsi="Arial" w:cs="Arial"/>
          <w:color w:val="000000" w:themeColor="text1"/>
        </w:rPr>
        <w:t xml:space="preserve">informacji o </w:t>
      </w:r>
      <w:r w:rsidR="00CF0770" w:rsidRPr="008F081B">
        <w:rPr>
          <w:rFonts w:ascii="Arial" w:hAnsi="Arial" w:cs="Arial"/>
          <w:color w:val="000000" w:themeColor="text1"/>
        </w:rPr>
        <w:t>warunk</w:t>
      </w:r>
      <w:r w:rsidR="000E67D8" w:rsidRPr="008F081B">
        <w:rPr>
          <w:rFonts w:ascii="Arial" w:hAnsi="Arial" w:cs="Arial"/>
          <w:color w:val="000000" w:themeColor="text1"/>
        </w:rPr>
        <w:t>ach</w:t>
      </w:r>
      <w:r w:rsidR="00CF0770" w:rsidRPr="008F081B">
        <w:rPr>
          <w:rFonts w:ascii="Arial" w:hAnsi="Arial" w:cs="Arial"/>
          <w:color w:val="000000" w:themeColor="text1"/>
        </w:rPr>
        <w:t xml:space="preserve"> technicznych</w:t>
      </w:r>
      <w:r w:rsidR="008C4D62" w:rsidRPr="008F081B">
        <w:rPr>
          <w:rFonts w:ascii="Arial" w:hAnsi="Arial" w:cs="Arial"/>
          <w:color w:val="000000" w:themeColor="text1"/>
        </w:rPr>
        <w:t xml:space="preserve"> dla proponowanej zmiany</w:t>
      </w:r>
      <w:r w:rsidR="000E67D8" w:rsidRPr="008F081B">
        <w:rPr>
          <w:rFonts w:ascii="Arial" w:hAnsi="Arial" w:cs="Arial"/>
          <w:color w:val="000000" w:themeColor="text1"/>
        </w:rPr>
        <w:t>.</w:t>
      </w:r>
      <w:r w:rsidR="00CF0770" w:rsidRPr="008F081B">
        <w:rPr>
          <w:rFonts w:ascii="Arial" w:hAnsi="Arial" w:cs="Arial"/>
          <w:color w:val="000000" w:themeColor="text1"/>
        </w:rPr>
        <w:t xml:space="preserve"> </w:t>
      </w:r>
      <w:r w:rsidR="00754A77" w:rsidRPr="008F081B">
        <w:rPr>
          <w:rFonts w:ascii="Arial" w:hAnsi="Arial" w:cs="Arial"/>
          <w:color w:val="000000" w:themeColor="text1"/>
        </w:rPr>
        <w:t xml:space="preserve">Wykonawca </w:t>
      </w:r>
      <w:r w:rsidR="00754A77" w:rsidRPr="008F081B">
        <w:rPr>
          <w:rFonts w:ascii="Arial" w:hAnsi="Arial" w:cs="Arial"/>
        </w:rPr>
        <w:t xml:space="preserve">zobowiązany jest do udzielenia informacji o warunkach technicznych oraz terminie realizacji Zlecenia w terminie 28 dni od dnia przekazania Zlecenia. </w:t>
      </w:r>
      <w:r w:rsidR="00DA0F95" w:rsidRPr="008F081B">
        <w:rPr>
          <w:rFonts w:ascii="Arial" w:hAnsi="Arial" w:cs="Arial"/>
        </w:rPr>
        <w:t xml:space="preserve">Jeżeli Wykonawca </w:t>
      </w:r>
      <w:bookmarkStart w:id="8" w:name="_Hlk66440655"/>
      <w:r w:rsidR="00DA0F95" w:rsidRPr="008F081B">
        <w:rPr>
          <w:rFonts w:ascii="Arial" w:hAnsi="Arial" w:cs="Arial"/>
        </w:rPr>
        <w:t>uzna, że nie ma technicznych możliwości realizacji zmiany Lokalizacji na warunkach określonych w Umowie, przekaże Zamawiającemu w terminie, o którym mowa w zdaniu poprzednim pisemne uzasadnienie, ze wskazaniem szacowanego kosztu oraz zakresu prac i terminu realizacji takiej zmiany</w:t>
      </w:r>
      <w:bookmarkEnd w:id="8"/>
      <w:r w:rsidR="00DA0F95" w:rsidRPr="008F081B">
        <w:rPr>
          <w:rFonts w:ascii="Arial" w:hAnsi="Arial" w:cs="Arial"/>
        </w:rPr>
        <w:t xml:space="preserve">. </w:t>
      </w:r>
      <w:r w:rsidRPr="008F081B">
        <w:rPr>
          <w:rFonts w:ascii="Arial" w:hAnsi="Arial" w:cs="Arial"/>
          <w:color w:val="000000" w:themeColor="text1"/>
        </w:rPr>
        <w:t xml:space="preserve"> </w:t>
      </w:r>
      <w:r w:rsidR="00CF0770" w:rsidRPr="008F081B">
        <w:rPr>
          <w:rFonts w:ascii="Arial" w:hAnsi="Arial" w:cs="Arial"/>
          <w:color w:val="000000" w:themeColor="text1"/>
        </w:rPr>
        <w:t xml:space="preserve">W przypadku potwierdzenia </w:t>
      </w:r>
      <w:r w:rsidR="00CF0770" w:rsidRPr="008F081B">
        <w:rPr>
          <w:rFonts w:ascii="Arial" w:hAnsi="Arial" w:cs="Arial"/>
          <w:color w:val="000000" w:themeColor="text1"/>
        </w:rPr>
        <w:lastRenderedPageBreak/>
        <w:t xml:space="preserve">przez </w:t>
      </w:r>
      <w:r w:rsidR="001454B2" w:rsidRPr="008F081B">
        <w:rPr>
          <w:rFonts w:ascii="Arial" w:hAnsi="Arial" w:cs="Arial"/>
          <w:color w:val="000000" w:themeColor="text1"/>
        </w:rPr>
        <w:t>Wykonawcę</w:t>
      </w:r>
      <w:r w:rsidR="00CF0770" w:rsidRPr="008F081B">
        <w:rPr>
          <w:rFonts w:ascii="Arial" w:hAnsi="Arial" w:cs="Arial"/>
          <w:color w:val="000000" w:themeColor="text1"/>
        </w:rPr>
        <w:t>, że nie ma przeciwwskazań do realizacji zmiany Lokalizacji lub dodania nowej Lokalizacji na warunkach określonych w Umowie</w:t>
      </w:r>
      <w:r w:rsidR="000E67D8" w:rsidRPr="008F081B">
        <w:rPr>
          <w:rFonts w:ascii="Arial" w:hAnsi="Arial" w:cs="Arial"/>
          <w:color w:val="000000" w:themeColor="text1"/>
        </w:rPr>
        <w:t xml:space="preserve"> na podstawie Zlecenia</w:t>
      </w:r>
      <w:r w:rsidR="00CF0770" w:rsidRPr="008F081B">
        <w:rPr>
          <w:rFonts w:ascii="Arial" w:hAnsi="Arial" w:cs="Arial"/>
          <w:color w:val="000000" w:themeColor="text1"/>
        </w:rPr>
        <w:t>,</w:t>
      </w:r>
      <w:r w:rsidRPr="008F081B">
        <w:rPr>
          <w:rFonts w:ascii="Arial" w:hAnsi="Arial" w:cs="Arial"/>
          <w:color w:val="000000" w:themeColor="text1"/>
        </w:rPr>
        <w:t xml:space="preserve"> Strony dokonają zmiany do Umowy. Rozpoczęcie </w:t>
      </w:r>
      <w:r w:rsidR="00CF0770" w:rsidRPr="008F081B">
        <w:rPr>
          <w:rFonts w:ascii="Arial" w:hAnsi="Arial" w:cs="Arial"/>
          <w:color w:val="000000" w:themeColor="text1"/>
        </w:rPr>
        <w:t>świadczenia Usługi MPLS</w:t>
      </w:r>
      <w:r w:rsidRPr="008F081B">
        <w:rPr>
          <w:rFonts w:ascii="Arial" w:hAnsi="Arial" w:cs="Arial"/>
          <w:color w:val="000000" w:themeColor="text1"/>
        </w:rPr>
        <w:t xml:space="preserve"> dla zmienionej</w:t>
      </w:r>
      <w:r w:rsidR="008C4D62" w:rsidRPr="008F081B">
        <w:rPr>
          <w:rFonts w:ascii="Arial" w:hAnsi="Arial" w:cs="Arial"/>
          <w:color w:val="000000" w:themeColor="text1"/>
        </w:rPr>
        <w:t xml:space="preserve"> lub nowej</w:t>
      </w:r>
      <w:r w:rsidRPr="008F081B">
        <w:rPr>
          <w:rFonts w:ascii="Arial" w:hAnsi="Arial" w:cs="Arial"/>
          <w:color w:val="000000" w:themeColor="text1"/>
        </w:rPr>
        <w:t xml:space="preserve"> Lokalizacji</w:t>
      </w:r>
      <w:r w:rsidR="00CF0770" w:rsidRPr="008F081B">
        <w:rPr>
          <w:rFonts w:ascii="Arial" w:hAnsi="Arial" w:cs="Arial"/>
          <w:color w:val="000000" w:themeColor="text1"/>
        </w:rPr>
        <w:t xml:space="preserve"> </w:t>
      </w:r>
      <w:r w:rsidR="008C4D62" w:rsidRPr="008F081B">
        <w:rPr>
          <w:rFonts w:ascii="Arial" w:hAnsi="Arial" w:cs="Arial"/>
          <w:color w:val="000000" w:themeColor="text1"/>
        </w:rPr>
        <w:t xml:space="preserve">nastąpi </w:t>
      </w:r>
      <w:r w:rsidR="00CF0770" w:rsidRPr="008F081B">
        <w:rPr>
          <w:rFonts w:ascii="Arial" w:hAnsi="Arial" w:cs="Arial"/>
          <w:color w:val="000000" w:themeColor="text1"/>
        </w:rPr>
        <w:t xml:space="preserve">nie później niż w terminie 4 miesięcy od daty </w:t>
      </w:r>
      <w:r w:rsidR="00DE4ED2" w:rsidRPr="008F081B">
        <w:rPr>
          <w:rFonts w:ascii="Arial" w:hAnsi="Arial" w:cs="Arial"/>
          <w:color w:val="000000" w:themeColor="text1"/>
        </w:rPr>
        <w:t>zawarcia aneksu</w:t>
      </w:r>
      <w:r w:rsidR="00CF0770" w:rsidRPr="008F081B">
        <w:rPr>
          <w:rFonts w:ascii="Arial" w:hAnsi="Arial" w:cs="Arial"/>
          <w:color w:val="000000" w:themeColor="text1"/>
        </w:rPr>
        <w:t xml:space="preserve">. W przypadku zmiany Lokalizacji lub rozpoczęcia świadczenia Usługi MPLS w nowej Lokalizacji </w:t>
      </w:r>
      <w:r w:rsidR="001454B2" w:rsidRPr="008F081B">
        <w:rPr>
          <w:rFonts w:ascii="Arial" w:hAnsi="Arial" w:cs="Arial"/>
          <w:color w:val="000000" w:themeColor="text1"/>
        </w:rPr>
        <w:t>Wykonawca</w:t>
      </w:r>
      <w:r w:rsidR="00CF0770" w:rsidRPr="008F081B">
        <w:rPr>
          <w:rFonts w:ascii="Arial" w:hAnsi="Arial" w:cs="Arial"/>
          <w:color w:val="000000" w:themeColor="text1"/>
        </w:rPr>
        <w:t xml:space="preserve"> będzie zobowiązany do </w:t>
      </w:r>
      <w:r w:rsidR="008C4D62" w:rsidRPr="008F081B">
        <w:rPr>
          <w:rFonts w:ascii="Arial" w:hAnsi="Arial" w:cs="Arial"/>
          <w:color w:val="000000" w:themeColor="text1"/>
        </w:rPr>
        <w:t xml:space="preserve">aktualizacji projektu technicznego </w:t>
      </w:r>
      <w:r w:rsidR="00CF0770" w:rsidRPr="008F081B">
        <w:rPr>
          <w:rFonts w:ascii="Arial" w:hAnsi="Arial" w:cs="Arial"/>
          <w:color w:val="000000" w:themeColor="text1"/>
        </w:rPr>
        <w:t>o</w:t>
      </w:r>
      <w:r w:rsidR="008C4D62" w:rsidRPr="008F081B">
        <w:rPr>
          <w:rFonts w:ascii="Arial" w:hAnsi="Arial" w:cs="Arial"/>
          <w:color w:val="000000" w:themeColor="text1"/>
        </w:rPr>
        <w:t>raz</w:t>
      </w:r>
      <w:r w:rsidR="00CF0770" w:rsidRPr="008F081B">
        <w:rPr>
          <w:rFonts w:ascii="Arial" w:hAnsi="Arial" w:cs="Arial"/>
          <w:color w:val="000000" w:themeColor="text1"/>
        </w:rPr>
        <w:t xml:space="preserve"> przeprowadzenia testowego uruchomienia Usługi MPLS w zmienionej lub nowej Lokalizacji</w:t>
      </w:r>
      <w:r w:rsidR="008C4D62" w:rsidRPr="008F081B">
        <w:rPr>
          <w:rFonts w:ascii="Arial" w:hAnsi="Arial" w:cs="Arial"/>
          <w:color w:val="000000" w:themeColor="text1"/>
        </w:rPr>
        <w:t>.</w:t>
      </w:r>
      <w:r w:rsidR="00542ADD" w:rsidRPr="008F081B">
        <w:rPr>
          <w:rFonts w:ascii="Arial" w:hAnsi="Arial" w:cs="Arial"/>
          <w:color w:val="000000" w:themeColor="text1"/>
        </w:rPr>
        <w:t xml:space="preserve"> W przypadku zmiany istniejącej lub utworzeniu nowej Lokalizacji </w:t>
      </w:r>
      <w:r w:rsidR="001454B2" w:rsidRPr="008F081B">
        <w:rPr>
          <w:rFonts w:ascii="Arial" w:hAnsi="Arial" w:cs="Arial"/>
          <w:color w:val="000000" w:themeColor="text1"/>
        </w:rPr>
        <w:t>Wykonawcy</w:t>
      </w:r>
      <w:r w:rsidR="00DE4ED2" w:rsidRPr="008F081B">
        <w:rPr>
          <w:rFonts w:ascii="Arial" w:hAnsi="Arial" w:cs="Arial"/>
          <w:color w:val="000000" w:themeColor="text1"/>
        </w:rPr>
        <w:t xml:space="preserve"> przysługiwać będzie jednorazowe wynagrodzenie instalacyjne zgodnie z § 9 ust. 3 Umowy.</w:t>
      </w:r>
    </w:p>
    <w:p w14:paraId="03D613B6" w14:textId="0EF5FD29" w:rsidR="00CF0770" w:rsidRPr="00BC67D2" w:rsidRDefault="008C4D62" w:rsidP="00BC67D2">
      <w:pPr>
        <w:pStyle w:val="Akapitzlist"/>
        <w:numPr>
          <w:ilvl w:val="0"/>
          <w:numId w:val="32"/>
        </w:numPr>
        <w:spacing w:after="0" w:line="360" w:lineRule="auto"/>
        <w:ind w:hanging="436"/>
        <w:jc w:val="both"/>
        <w:rPr>
          <w:rFonts w:ascii="Arial" w:hAnsi="Arial" w:cs="Arial"/>
          <w:color w:val="000000" w:themeColor="text1"/>
        </w:rPr>
      </w:pPr>
      <w:r w:rsidRPr="00BC67D2">
        <w:rPr>
          <w:rFonts w:ascii="Arial" w:hAnsi="Arial" w:cs="Arial"/>
          <w:color w:val="000000" w:themeColor="text1"/>
        </w:rPr>
        <w:t>Dokonanie zmiany do Umowy polegającej na likwidacji Lokalizacji</w:t>
      </w:r>
      <w:r w:rsidR="0027039D" w:rsidRPr="00BC67D2">
        <w:rPr>
          <w:rFonts w:ascii="Arial" w:hAnsi="Arial" w:cs="Arial"/>
          <w:color w:val="000000" w:themeColor="text1"/>
        </w:rPr>
        <w:t xml:space="preserve"> w której </w:t>
      </w:r>
      <w:r w:rsidRPr="00BC67D2">
        <w:rPr>
          <w:rFonts w:ascii="Arial" w:hAnsi="Arial" w:cs="Arial"/>
          <w:color w:val="000000" w:themeColor="text1"/>
        </w:rPr>
        <w:t>świadcz</w:t>
      </w:r>
      <w:r w:rsidR="0027039D" w:rsidRPr="00BC67D2">
        <w:rPr>
          <w:rFonts w:ascii="Arial" w:hAnsi="Arial" w:cs="Arial"/>
          <w:color w:val="000000" w:themeColor="text1"/>
        </w:rPr>
        <w:t>ona jest Usługa</w:t>
      </w:r>
      <w:r w:rsidRPr="00BC67D2">
        <w:rPr>
          <w:rFonts w:ascii="Arial" w:hAnsi="Arial" w:cs="Arial"/>
          <w:color w:val="000000" w:themeColor="text1"/>
        </w:rPr>
        <w:t xml:space="preserve"> MPLS na podstawie ust. 1 pkt </w:t>
      </w:r>
      <w:r w:rsidR="00EE6F3E" w:rsidRPr="00BC67D2">
        <w:rPr>
          <w:rFonts w:ascii="Arial" w:hAnsi="Arial" w:cs="Arial"/>
          <w:color w:val="000000" w:themeColor="text1"/>
        </w:rPr>
        <w:t>5)</w:t>
      </w:r>
      <w:r w:rsidR="0027039D" w:rsidRPr="00BC67D2">
        <w:rPr>
          <w:rFonts w:ascii="Arial" w:hAnsi="Arial" w:cs="Arial"/>
          <w:color w:val="000000" w:themeColor="text1"/>
        </w:rPr>
        <w:t xml:space="preserve"> zostanie poprzedzone </w:t>
      </w:r>
      <w:r w:rsidR="00CF0770" w:rsidRPr="00BC67D2">
        <w:rPr>
          <w:rFonts w:ascii="Arial" w:hAnsi="Arial" w:cs="Arial"/>
          <w:color w:val="000000" w:themeColor="text1"/>
        </w:rPr>
        <w:t>pisem</w:t>
      </w:r>
      <w:r w:rsidR="0027039D" w:rsidRPr="00BC67D2">
        <w:rPr>
          <w:rFonts w:ascii="Arial" w:hAnsi="Arial" w:cs="Arial"/>
          <w:color w:val="000000" w:themeColor="text1"/>
        </w:rPr>
        <w:t>nym wnioskiem</w:t>
      </w:r>
      <w:r w:rsidR="00CF0770" w:rsidRPr="00BC67D2">
        <w:rPr>
          <w:rFonts w:ascii="Arial" w:hAnsi="Arial" w:cs="Arial"/>
          <w:color w:val="000000" w:themeColor="text1"/>
        </w:rPr>
        <w:t xml:space="preserve"> </w:t>
      </w:r>
      <w:r w:rsidR="00BD1448" w:rsidRPr="00BC67D2">
        <w:rPr>
          <w:rFonts w:ascii="Arial" w:hAnsi="Arial" w:cs="Arial"/>
          <w:color w:val="000000" w:themeColor="text1"/>
        </w:rPr>
        <w:t>Zamawiającego</w:t>
      </w:r>
      <w:r w:rsidR="00CF0770" w:rsidRPr="00BC67D2">
        <w:rPr>
          <w:rFonts w:ascii="Arial" w:hAnsi="Arial" w:cs="Arial"/>
          <w:color w:val="000000" w:themeColor="text1"/>
        </w:rPr>
        <w:t xml:space="preserve"> </w:t>
      </w:r>
      <w:r w:rsidR="00542ADD" w:rsidRPr="00BC67D2">
        <w:rPr>
          <w:rFonts w:ascii="Arial" w:hAnsi="Arial" w:cs="Arial"/>
          <w:color w:val="000000" w:themeColor="text1"/>
        </w:rPr>
        <w:t xml:space="preserve">i zrealizowane </w:t>
      </w:r>
      <w:r w:rsidR="00CF0770" w:rsidRPr="00BC67D2">
        <w:rPr>
          <w:rFonts w:ascii="Arial" w:hAnsi="Arial" w:cs="Arial"/>
          <w:color w:val="000000" w:themeColor="text1"/>
        </w:rPr>
        <w:t>w terminie jednego miesiąca</w:t>
      </w:r>
      <w:r w:rsidR="0072252D" w:rsidRPr="00BC67D2">
        <w:rPr>
          <w:rFonts w:ascii="Arial" w:hAnsi="Arial" w:cs="Arial"/>
          <w:color w:val="000000" w:themeColor="text1"/>
        </w:rPr>
        <w:t xml:space="preserve"> od daty zawarcia aneksu</w:t>
      </w:r>
      <w:r w:rsidR="00542ADD" w:rsidRPr="00BC67D2">
        <w:rPr>
          <w:rFonts w:ascii="Arial" w:hAnsi="Arial" w:cs="Arial"/>
          <w:color w:val="000000" w:themeColor="text1"/>
        </w:rPr>
        <w:t>.</w:t>
      </w:r>
      <w:r w:rsidR="0072252D" w:rsidRPr="00BC67D2">
        <w:rPr>
          <w:rFonts w:ascii="Arial" w:hAnsi="Arial" w:cs="Arial"/>
          <w:color w:val="000000" w:themeColor="text1"/>
        </w:rPr>
        <w:t xml:space="preserve"> W przypadku likwidacji Lokalizacji w której świadczona jest Usługa MPLS </w:t>
      </w:r>
      <w:r w:rsidR="001454B2" w:rsidRPr="00BC67D2">
        <w:rPr>
          <w:rFonts w:ascii="Arial" w:hAnsi="Arial" w:cs="Arial"/>
          <w:color w:val="000000" w:themeColor="text1"/>
        </w:rPr>
        <w:t>Wykonawca</w:t>
      </w:r>
      <w:r w:rsidR="0072252D" w:rsidRPr="00BC67D2">
        <w:rPr>
          <w:rFonts w:ascii="Arial" w:hAnsi="Arial" w:cs="Arial"/>
          <w:color w:val="000000" w:themeColor="text1"/>
        </w:rPr>
        <w:t xml:space="preserve"> będzie zobowiązany do aktualizacji projektu technicznego.</w:t>
      </w:r>
    </w:p>
    <w:p w14:paraId="7DFD3045" w14:textId="5DAAABC2" w:rsidR="0000528C" w:rsidRPr="00BC67D2" w:rsidRDefault="00215DD0" w:rsidP="00BC67D2">
      <w:pPr>
        <w:pStyle w:val="Akapitzlist"/>
        <w:numPr>
          <w:ilvl w:val="0"/>
          <w:numId w:val="32"/>
        </w:numPr>
        <w:spacing w:after="0" w:line="360" w:lineRule="auto"/>
        <w:ind w:hanging="436"/>
        <w:jc w:val="both"/>
        <w:rPr>
          <w:rFonts w:ascii="Arial" w:hAnsi="Arial" w:cs="Arial"/>
          <w:color w:val="000000" w:themeColor="text1"/>
        </w:rPr>
      </w:pPr>
      <w:r w:rsidRPr="00BC67D2">
        <w:rPr>
          <w:rFonts w:ascii="Arial" w:hAnsi="Arial" w:cs="Arial"/>
          <w:color w:val="000000" w:themeColor="text1"/>
        </w:rPr>
        <w:t xml:space="preserve">Zmiany istotne, które zostały przewidziane Umową lub których wprowadzenie możliwe jest zgodnie z przepisami prawa będą dokumentowane i wymagają złożenia przez Stronę inicjującą wniosku o dokonanie zmiany w formie pisemnej.  </w:t>
      </w:r>
      <w:r w:rsidR="0000528C" w:rsidRPr="00BC67D2">
        <w:rPr>
          <w:rFonts w:ascii="Arial" w:hAnsi="Arial" w:cs="Arial"/>
          <w:color w:val="000000" w:themeColor="text1"/>
        </w:rPr>
        <w:t xml:space="preserve">Każdorazowe wprowadzenie zmian do Umowy, wymaga odrębnych ustaleń Stron co do zakresu wprowadzanych zmian, a opisane w niniejszym paragrafie przypadki dopuszczalnych zmian nie stanowią wiążącego zobowiązania </w:t>
      </w:r>
      <w:r w:rsidR="00BD1448" w:rsidRPr="00BC67D2">
        <w:rPr>
          <w:rFonts w:ascii="Arial" w:hAnsi="Arial" w:cs="Arial"/>
          <w:color w:val="000000" w:themeColor="text1"/>
        </w:rPr>
        <w:t>Zamawiającego</w:t>
      </w:r>
      <w:r w:rsidR="00BA1309" w:rsidRPr="00BC67D2">
        <w:rPr>
          <w:rFonts w:ascii="Arial" w:hAnsi="Arial" w:cs="Arial"/>
          <w:color w:val="000000" w:themeColor="text1"/>
        </w:rPr>
        <w:t xml:space="preserve"> </w:t>
      </w:r>
      <w:r w:rsidR="0000528C" w:rsidRPr="00BC67D2">
        <w:rPr>
          <w:rFonts w:ascii="Arial" w:hAnsi="Arial" w:cs="Arial"/>
          <w:color w:val="000000" w:themeColor="text1"/>
        </w:rPr>
        <w:t xml:space="preserve">do wyrażenia zgodny na zmianę Umowy. </w:t>
      </w:r>
    </w:p>
    <w:p w14:paraId="56B643CD" w14:textId="7531B402" w:rsidR="0000528C" w:rsidRPr="00BC67D2" w:rsidRDefault="0000528C" w:rsidP="00BC67D2">
      <w:pPr>
        <w:pStyle w:val="Akapitzlist"/>
        <w:numPr>
          <w:ilvl w:val="0"/>
          <w:numId w:val="32"/>
        </w:numPr>
        <w:spacing w:after="0" w:line="360" w:lineRule="auto"/>
        <w:ind w:hanging="436"/>
        <w:jc w:val="both"/>
        <w:rPr>
          <w:rFonts w:ascii="Arial" w:hAnsi="Arial" w:cs="Arial"/>
          <w:color w:val="000000" w:themeColor="text1"/>
        </w:rPr>
      </w:pPr>
      <w:r w:rsidRPr="00BC67D2">
        <w:rPr>
          <w:rFonts w:ascii="Arial" w:hAnsi="Arial" w:cs="Arial"/>
          <w:color w:val="000000" w:themeColor="text1"/>
        </w:rPr>
        <w:t>Jeżeli w trakcie realizacji Umowy nastąpi:</w:t>
      </w:r>
    </w:p>
    <w:p w14:paraId="29540509" w14:textId="77777777" w:rsidR="0000528C" w:rsidRPr="00BC67D2" w:rsidRDefault="0000528C" w:rsidP="00BC67D2">
      <w:pPr>
        <w:pStyle w:val="Akapitzlist"/>
        <w:numPr>
          <w:ilvl w:val="1"/>
          <w:numId w:val="24"/>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zmiana stawki podatku od towarów i usług,</w:t>
      </w:r>
    </w:p>
    <w:p w14:paraId="175203E3" w14:textId="77777777" w:rsidR="0000528C" w:rsidRPr="00BC67D2" w:rsidRDefault="0000528C" w:rsidP="00BC67D2">
      <w:pPr>
        <w:pStyle w:val="Akapitzlist"/>
        <w:numPr>
          <w:ilvl w:val="1"/>
          <w:numId w:val="24"/>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zmiana wysokości minimalnego wynagrodzenia za pracę albo wysokości minimalnej stawki godzinowej, ustalonych na podstawie przepisów ustawy z dnia 10 października 2002 r. o minimalnym wynagrodzeniu za pracę (Dz. U. z 2017 r„ poz. 847, z późn. zm.j,</w:t>
      </w:r>
    </w:p>
    <w:p w14:paraId="406BD83B" w14:textId="77777777" w:rsidR="0000528C" w:rsidRPr="00BC67D2" w:rsidRDefault="0000528C" w:rsidP="00BC67D2">
      <w:pPr>
        <w:pStyle w:val="Akapitzlist"/>
        <w:numPr>
          <w:ilvl w:val="1"/>
          <w:numId w:val="24"/>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zmiana zasad podlegania ubezpieczeniom społecznym lub ubezpieczeniu zdrowotnemu lub wysokości stawki składki na ubezpieczenia społeczne lub zdrowotne,</w:t>
      </w:r>
    </w:p>
    <w:p w14:paraId="04533531" w14:textId="77777777" w:rsidR="0000528C" w:rsidRPr="00BC67D2" w:rsidRDefault="0000528C" w:rsidP="00BC67D2">
      <w:pPr>
        <w:pStyle w:val="Akapitzlist"/>
        <w:numPr>
          <w:ilvl w:val="1"/>
          <w:numId w:val="24"/>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zmiana zasad gromadzenia i wysokości wpłat do pracowniczych planów kapitałowych, o których mowa w ustawie z dnia 4 października 2018 r. o pracowniczych planach kapitałowych,</w:t>
      </w:r>
    </w:p>
    <w:p w14:paraId="51579E0F" w14:textId="778C06E4" w:rsidR="0000528C" w:rsidRPr="00BC67D2" w:rsidRDefault="0000528C" w:rsidP="00BC67D2">
      <w:pPr>
        <w:spacing w:after="0" w:line="360" w:lineRule="auto"/>
        <w:ind w:left="709"/>
        <w:jc w:val="both"/>
        <w:rPr>
          <w:rFonts w:ascii="Arial" w:hAnsi="Arial" w:cs="Arial"/>
          <w:color w:val="000000" w:themeColor="text1"/>
        </w:rPr>
      </w:pPr>
      <w:r w:rsidRPr="00BC67D2">
        <w:rPr>
          <w:rFonts w:ascii="Arial" w:hAnsi="Arial" w:cs="Arial"/>
          <w:color w:val="000000" w:themeColor="text1"/>
        </w:rPr>
        <w:t xml:space="preserve">a zmiany te będą miały wpływ na koszty wykonania Umowy - zastosowanie mają zasady wprowadzania zmian wysokości wynagrodzenia należnego </w:t>
      </w:r>
      <w:r w:rsidR="00EB2FFD" w:rsidRPr="00BC67D2">
        <w:rPr>
          <w:rFonts w:ascii="Arial" w:hAnsi="Arial" w:cs="Arial"/>
          <w:color w:val="000000" w:themeColor="text1"/>
        </w:rPr>
        <w:t>Wykonawcy</w:t>
      </w:r>
      <w:r w:rsidRPr="00BC67D2">
        <w:rPr>
          <w:rFonts w:ascii="Arial" w:hAnsi="Arial" w:cs="Arial"/>
          <w:color w:val="000000" w:themeColor="text1"/>
        </w:rPr>
        <w:t xml:space="preserve"> określone w ust. </w:t>
      </w:r>
      <w:r w:rsidR="007F55C5" w:rsidRPr="00BC67D2">
        <w:rPr>
          <w:rFonts w:ascii="Arial" w:hAnsi="Arial" w:cs="Arial"/>
          <w:color w:val="000000" w:themeColor="text1"/>
        </w:rPr>
        <w:t>6</w:t>
      </w:r>
      <w:r w:rsidR="00670DD0" w:rsidRPr="00BC67D2">
        <w:rPr>
          <w:rFonts w:ascii="Arial" w:hAnsi="Arial" w:cs="Arial"/>
          <w:color w:val="000000" w:themeColor="text1"/>
        </w:rPr>
        <w:t>-</w:t>
      </w:r>
      <w:r w:rsidR="007F55C5" w:rsidRPr="00BC67D2">
        <w:rPr>
          <w:rFonts w:ascii="Arial" w:hAnsi="Arial" w:cs="Arial"/>
          <w:color w:val="000000" w:themeColor="text1"/>
        </w:rPr>
        <w:t xml:space="preserve">12 </w:t>
      </w:r>
      <w:r w:rsidRPr="00BC67D2">
        <w:rPr>
          <w:rFonts w:ascii="Arial" w:hAnsi="Arial" w:cs="Arial"/>
          <w:color w:val="000000" w:themeColor="text1"/>
        </w:rPr>
        <w:t>poniżej.</w:t>
      </w:r>
    </w:p>
    <w:p w14:paraId="3D238A35" w14:textId="781ACFCA" w:rsidR="0000528C" w:rsidRPr="00BC67D2" w:rsidRDefault="00EB2FFD" w:rsidP="00BC67D2">
      <w:pPr>
        <w:pStyle w:val="Akapitzlist"/>
        <w:numPr>
          <w:ilvl w:val="0"/>
          <w:numId w:val="32"/>
        </w:numPr>
        <w:spacing w:after="0" w:line="360" w:lineRule="auto"/>
        <w:ind w:hanging="436"/>
        <w:jc w:val="both"/>
        <w:rPr>
          <w:rFonts w:ascii="Arial" w:hAnsi="Arial" w:cs="Arial"/>
          <w:color w:val="000000" w:themeColor="text1"/>
        </w:rPr>
      </w:pPr>
      <w:r w:rsidRPr="00BC67D2">
        <w:rPr>
          <w:rFonts w:ascii="Arial" w:hAnsi="Arial" w:cs="Arial"/>
          <w:color w:val="000000" w:themeColor="text1"/>
        </w:rPr>
        <w:lastRenderedPageBreak/>
        <w:t>Wykonawca</w:t>
      </w:r>
      <w:r w:rsidR="0000528C" w:rsidRPr="00BC67D2">
        <w:rPr>
          <w:rFonts w:ascii="Arial" w:hAnsi="Arial" w:cs="Arial"/>
          <w:color w:val="000000" w:themeColor="text1"/>
        </w:rPr>
        <w:t xml:space="preserve"> najpóźniej w terminie 30 dni od dnia wejścia w życie przepisów wprowadzających zmiany, o których mowa w ust. </w:t>
      </w:r>
      <w:r w:rsidR="007F55C5" w:rsidRPr="00BC67D2">
        <w:rPr>
          <w:rFonts w:ascii="Arial" w:hAnsi="Arial" w:cs="Arial"/>
          <w:color w:val="000000" w:themeColor="text1"/>
        </w:rPr>
        <w:t xml:space="preserve">5 </w:t>
      </w:r>
      <w:r w:rsidR="0000528C" w:rsidRPr="00BC67D2">
        <w:rPr>
          <w:rFonts w:ascii="Arial" w:hAnsi="Arial" w:cs="Arial"/>
          <w:color w:val="000000" w:themeColor="text1"/>
        </w:rPr>
        <w:t xml:space="preserve">uprawniony jest do wystąpienia do </w:t>
      </w:r>
      <w:r w:rsidR="00BD1448" w:rsidRPr="00BC67D2">
        <w:rPr>
          <w:rFonts w:ascii="Arial" w:hAnsi="Arial" w:cs="Arial"/>
          <w:color w:val="000000" w:themeColor="text1"/>
        </w:rPr>
        <w:t>Zamawiającego</w:t>
      </w:r>
      <w:r w:rsidR="0000528C" w:rsidRPr="00BC67D2">
        <w:rPr>
          <w:rFonts w:ascii="Arial" w:hAnsi="Arial" w:cs="Arial"/>
          <w:color w:val="000000" w:themeColor="text1"/>
        </w:rPr>
        <w:t xml:space="preserve"> z pisemnym wnioskiem o dokonanie zmiany Umowy w zakresie wysokości wynagrodzenia wraz z jej uzasadnieniem oraz dokumentami niezbędnymi do oceny przez </w:t>
      </w:r>
      <w:r w:rsidR="00BD1448" w:rsidRPr="00BC67D2">
        <w:rPr>
          <w:rFonts w:ascii="Arial" w:hAnsi="Arial" w:cs="Arial"/>
          <w:color w:val="000000" w:themeColor="text1"/>
        </w:rPr>
        <w:t>Zamawiającego</w:t>
      </w:r>
      <w:r w:rsidR="0000528C" w:rsidRPr="00BC67D2">
        <w:rPr>
          <w:rFonts w:ascii="Arial" w:hAnsi="Arial" w:cs="Arial"/>
          <w:color w:val="000000" w:themeColor="text1"/>
        </w:rPr>
        <w:t xml:space="preserve">, czy zmiany, o których mowa w ust. </w:t>
      </w:r>
      <w:r w:rsidR="007F55C5" w:rsidRPr="00BC67D2">
        <w:rPr>
          <w:rFonts w:ascii="Arial" w:hAnsi="Arial" w:cs="Arial"/>
          <w:color w:val="000000" w:themeColor="text1"/>
        </w:rPr>
        <w:t>5</w:t>
      </w:r>
      <w:r w:rsidR="0000528C" w:rsidRPr="00BC67D2">
        <w:rPr>
          <w:rFonts w:ascii="Arial" w:hAnsi="Arial" w:cs="Arial"/>
          <w:color w:val="000000" w:themeColor="text1"/>
        </w:rPr>
        <w:t xml:space="preserve">, mają wpływ na koszty wykonania Umowy przez </w:t>
      </w:r>
      <w:r w:rsidRPr="00BC67D2">
        <w:rPr>
          <w:rFonts w:ascii="Arial" w:hAnsi="Arial" w:cs="Arial"/>
          <w:color w:val="000000" w:themeColor="text1"/>
        </w:rPr>
        <w:t>Wykonawcę</w:t>
      </w:r>
      <w:r w:rsidR="0000528C" w:rsidRPr="00BC67D2">
        <w:rPr>
          <w:rFonts w:ascii="Arial" w:hAnsi="Arial" w:cs="Arial"/>
          <w:color w:val="000000" w:themeColor="text1"/>
        </w:rPr>
        <w:t xml:space="preserve"> oraz w jakim stopniu zmiany tych kosztów uzasadniają zmianę wysokości wynagrodzenia </w:t>
      </w:r>
      <w:r w:rsidR="00B265EF" w:rsidRPr="00BC67D2">
        <w:rPr>
          <w:rFonts w:ascii="Arial" w:hAnsi="Arial" w:cs="Arial"/>
          <w:color w:val="000000" w:themeColor="text1"/>
        </w:rPr>
        <w:t>Wykonawcy</w:t>
      </w:r>
      <w:r w:rsidR="0000528C" w:rsidRPr="00BC67D2">
        <w:rPr>
          <w:rFonts w:ascii="Arial" w:hAnsi="Arial" w:cs="Arial"/>
          <w:color w:val="000000" w:themeColor="text1"/>
        </w:rPr>
        <w:t xml:space="preserve"> określonego w niniejszej Umowie, a w szczególności:</w:t>
      </w:r>
    </w:p>
    <w:p w14:paraId="1779EE85" w14:textId="6B7AEC62" w:rsidR="0000528C" w:rsidRPr="00BC67D2" w:rsidRDefault="0000528C" w:rsidP="00BC67D2">
      <w:pPr>
        <w:pStyle w:val="Akapitzlist"/>
        <w:numPr>
          <w:ilvl w:val="1"/>
          <w:numId w:val="25"/>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 xml:space="preserve">szczegółową kalkulację proponowanej zmienionej wysokości wynagrodzenia </w:t>
      </w:r>
      <w:r w:rsidR="00B265EF" w:rsidRPr="00BC67D2">
        <w:rPr>
          <w:rFonts w:ascii="Arial" w:hAnsi="Arial" w:cs="Arial"/>
          <w:color w:val="000000" w:themeColor="text1"/>
        </w:rPr>
        <w:t>Wykonawcy</w:t>
      </w:r>
      <w:r w:rsidRPr="00BC67D2">
        <w:rPr>
          <w:rFonts w:ascii="Arial" w:hAnsi="Arial" w:cs="Arial"/>
          <w:color w:val="000000" w:themeColor="text1"/>
        </w:rPr>
        <w:t xml:space="preserve"> oraz wykazanie adekwatności propozycji do zmiany wysokości kosztów wykonania Umowy przez </w:t>
      </w:r>
      <w:r w:rsidR="00B265EF" w:rsidRPr="00BC67D2">
        <w:rPr>
          <w:rFonts w:ascii="Arial" w:hAnsi="Arial" w:cs="Arial"/>
          <w:color w:val="000000" w:themeColor="text1"/>
        </w:rPr>
        <w:t>Wykonawcę</w:t>
      </w:r>
      <w:r w:rsidRPr="00BC67D2">
        <w:rPr>
          <w:rFonts w:ascii="Arial" w:hAnsi="Arial" w:cs="Arial"/>
          <w:color w:val="000000" w:themeColor="text1"/>
        </w:rPr>
        <w:t>.</w:t>
      </w:r>
    </w:p>
    <w:p w14:paraId="3BC020EF" w14:textId="65CB54A6" w:rsidR="0000528C" w:rsidRPr="00BC67D2" w:rsidRDefault="0000528C" w:rsidP="00BC67D2">
      <w:pPr>
        <w:pStyle w:val="Akapitzlist"/>
        <w:numPr>
          <w:ilvl w:val="1"/>
          <w:numId w:val="25"/>
        </w:numPr>
        <w:spacing w:after="0" w:line="360" w:lineRule="auto"/>
        <w:ind w:left="1134" w:hanging="425"/>
        <w:jc w:val="both"/>
        <w:rPr>
          <w:rFonts w:ascii="Arial" w:hAnsi="Arial" w:cs="Arial"/>
          <w:color w:val="000000" w:themeColor="text1"/>
        </w:rPr>
      </w:pPr>
      <w:r w:rsidRPr="00BC67D2">
        <w:rPr>
          <w:rFonts w:ascii="Arial" w:hAnsi="Arial" w:cs="Arial"/>
          <w:color w:val="000000" w:themeColor="text1"/>
        </w:rPr>
        <w:t xml:space="preserve">przyjęte przez </w:t>
      </w:r>
      <w:r w:rsidR="00EB2FFD" w:rsidRPr="00BC67D2">
        <w:rPr>
          <w:rFonts w:ascii="Arial" w:hAnsi="Arial" w:cs="Arial"/>
          <w:color w:val="000000" w:themeColor="text1"/>
        </w:rPr>
        <w:t>Wykonawcę</w:t>
      </w:r>
      <w:r w:rsidRPr="00BC67D2">
        <w:rPr>
          <w:rFonts w:ascii="Arial" w:hAnsi="Arial" w:cs="Arial"/>
          <w:color w:val="000000" w:themeColor="text1"/>
        </w:rPr>
        <w:t xml:space="preserve"> zasady kalkulacji wysokości kosztów wykonania Umowy oraz założenia co do wysokości dotychczasowych oraz przyszłych kosztów wykonania Umowy, wraz z dokumentami potwierdzającymi prawidłowość przyjętych założeń - takimi jak np. umowy o pracę, dokumenty potwierdzające zgłoszenie pracowników do ubezpieczeń.</w:t>
      </w:r>
    </w:p>
    <w:p w14:paraId="54BC48A4" w14:textId="4AFBDF43" w:rsidR="0000528C" w:rsidRPr="00BC67D2" w:rsidRDefault="0000528C" w:rsidP="00BC67D2">
      <w:pPr>
        <w:pStyle w:val="Akapitzlist"/>
        <w:numPr>
          <w:ilvl w:val="0"/>
          <w:numId w:val="32"/>
        </w:numPr>
        <w:spacing w:after="0" w:line="360" w:lineRule="auto"/>
        <w:jc w:val="both"/>
        <w:rPr>
          <w:rFonts w:ascii="Arial" w:hAnsi="Arial" w:cs="Arial"/>
          <w:color w:val="000000" w:themeColor="text1"/>
        </w:rPr>
      </w:pPr>
      <w:r w:rsidRPr="00BC67D2">
        <w:rPr>
          <w:rFonts w:ascii="Arial" w:hAnsi="Arial" w:cs="Arial"/>
          <w:color w:val="000000" w:themeColor="text1"/>
        </w:rPr>
        <w:t xml:space="preserve">W terminie 30 dni od dnia otrzymania wniosku, o którym mowa w ust. </w:t>
      </w:r>
      <w:r w:rsidR="007F55C5" w:rsidRPr="00BC67D2">
        <w:rPr>
          <w:rFonts w:ascii="Arial" w:hAnsi="Arial" w:cs="Arial"/>
          <w:color w:val="000000" w:themeColor="text1"/>
        </w:rPr>
        <w:t>6</w:t>
      </w:r>
      <w:r w:rsidRPr="00BC67D2">
        <w:rPr>
          <w:rFonts w:ascii="Arial" w:hAnsi="Arial" w:cs="Arial"/>
          <w:color w:val="000000" w:themeColor="text1"/>
        </w:rPr>
        <w:t xml:space="preserve">, </w:t>
      </w:r>
      <w:r w:rsidR="00BD1448" w:rsidRPr="00BC67D2">
        <w:rPr>
          <w:rFonts w:ascii="Arial" w:hAnsi="Arial" w:cs="Arial"/>
          <w:color w:val="000000" w:themeColor="text1"/>
        </w:rPr>
        <w:t>Zamawiający</w:t>
      </w:r>
      <w:r w:rsidRPr="00BC67D2">
        <w:rPr>
          <w:rFonts w:ascii="Arial" w:hAnsi="Arial" w:cs="Arial"/>
          <w:color w:val="000000" w:themeColor="text1"/>
        </w:rPr>
        <w:t xml:space="preserve"> może zwrócić się do </w:t>
      </w:r>
      <w:r w:rsidR="00B265EF" w:rsidRPr="00BC67D2">
        <w:rPr>
          <w:rFonts w:ascii="Arial" w:hAnsi="Arial" w:cs="Arial"/>
          <w:color w:val="000000" w:themeColor="text1"/>
        </w:rPr>
        <w:t>Wykonawcy</w:t>
      </w:r>
      <w:r w:rsidRPr="00BC67D2">
        <w:rPr>
          <w:rFonts w:ascii="Arial" w:hAnsi="Arial" w:cs="Arial"/>
          <w:color w:val="000000" w:themeColor="text1"/>
        </w:rPr>
        <w:t xml:space="preserve"> o jego uzupełnienie lub przekazanie dodatkowych wyjaśnień lub dokumentów (np. zażądać: oryginałów do wglądu, przekazania kopii dokumentów potwierdzonych za zgodność z oryginałami)</w:t>
      </w:r>
      <w:r w:rsidR="00026F18" w:rsidRPr="00BC67D2">
        <w:rPr>
          <w:rFonts w:ascii="Arial" w:hAnsi="Arial" w:cs="Arial"/>
          <w:color w:val="000000" w:themeColor="text1"/>
        </w:rPr>
        <w:t xml:space="preserve">, a </w:t>
      </w:r>
      <w:r w:rsidR="00B265EF" w:rsidRPr="00BC67D2">
        <w:rPr>
          <w:rFonts w:ascii="Arial" w:hAnsi="Arial" w:cs="Arial"/>
          <w:color w:val="000000" w:themeColor="text1"/>
        </w:rPr>
        <w:t>Wykonawca</w:t>
      </w:r>
      <w:r w:rsidR="00026F18" w:rsidRPr="00BC67D2">
        <w:rPr>
          <w:rFonts w:ascii="Arial" w:hAnsi="Arial" w:cs="Arial"/>
          <w:color w:val="000000" w:themeColor="text1"/>
        </w:rPr>
        <w:t xml:space="preserve"> zobowiązuje się</w:t>
      </w:r>
      <w:r w:rsidR="001D7BCF" w:rsidRPr="00BC67D2">
        <w:rPr>
          <w:rFonts w:ascii="Arial" w:hAnsi="Arial" w:cs="Arial"/>
          <w:color w:val="000000" w:themeColor="text1"/>
        </w:rPr>
        <w:t xml:space="preserve"> je</w:t>
      </w:r>
      <w:r w:rsidR="00026F18" w:rsidRPr="00BC67D2">
        <w:rPr>
          <w:rFonts w:ascii="Arial" w:hAnsi="Arial" w:cs="Arial"/>
          <w:color w:val="000000" w:themeColor="text1"/>
        </w:rPr>
        <w:t xml:space="preserve"> przekazać w formie pisemnego stanowiska w terminie 30 dni od dnia otrzymania wniosku od </w:t>
      </w:r>
      <w:r w:rsidR="00BD1448" w:rsidRPr="00BC67D2">
        <w:rPr>
          <w:rFonts w:ascii="Arial" w:hAnsi="Arial" w:cs="Arial"/>
          <w:color w:val="000000" w:themeColor="text1"/>
        </w:rPr>
        <w:t>Zamawiającego</w:t>
      </w:r>
      <w:r w:rsidR="00026F18" w:rsidRPr="00BC67D2">
        <w:rPr>
          <w:rFonts w:ascii="Arial" w:hAnsi="Arial" w:cs="Arial"/>
          <w:color w:val="000000" w:themeColor="text1"/>
        </w:rPr>
        <w:t>.</w:t>
      </w:r>
    </w:p>
    <w:p w14:paraId="563B90EC" w14:textId="0F0E8574" w:rsidR="0000528C" w:rsidRPr="00BC67D2" w:rsidRDefault="00BD1448" w:rsidP="00BC67D2">
      <w:pPr>
        <w:pStyle w:val="Akapitzlist"/>
        <w:numPr>
          <w:ilvl w:val="0"/>
          <w:numId w:val="32"/>
        </w:numPr>
        <w:spacing w:after="0" w:line="360" w:lineRule="auto"/>
        <w:ind w:hanging="436"/>
        <w:jc w:val="both"/>
        <w:rPr>
          <w:rFonts w:ascii="Arial" w:hAnsi="Arial" w:cs="Arial"/>
          <w:color w:val="000000" w:themeColor="text1"/>
        </w:rPr>
      </w:pPr>
      <w:r w:rsidRPr="00BC67D2">
        <w:rPr>
          <w:rFonts w:ascii="Arial" w:hAnsi="Arial" w:cs="Arial"/>
          <w:color w:val="000000" w:themeColor="text1"/>
        </w:rPr>
        <w:t>Zamawiający</w:t>
      </w:r>
      <w:r w:rsidR="0000528C" w:rsidRPr="00BC67D2">
        <w:rPr>
          <w:rFonts w:ascii="Arial" w:hAnsi="Arial" w:cs="Arial"/>
          <w:color w:val="000000" w:themeColor="text1"/>
        </w:rPr>
        <w:t xml:space="preserve"> w terminie 30 dni od dnia otrzymania kompletnego wniosku</w:t>
      </w:r>
      <w:r w:rsidR="00026F18" w:rsidRPr="00BC67D2">
        <w:rPr>
          <w:rFonts w:ascii="Arial" w:hAnsi="Arial" w:cs="Arial"/>
          <w:color w:val="000000" w:themeColor="text1"/>
        </w:rPr>
        <w:t xml:space="preserve"> wraz z wyjaśnieniami, o których mowa w ust. 7</w:t>
      </w:r>
      <w:r w:rsidR="0000528C" w:rsidRPr="00BC67D2">
        <w:rPr>
          <w:rFonts w:ascii="Arial" w:hAnsi="Arial" w:cs="Arial"/>
          <w:color w:val="000000" w:themeColor="text1"/>
        </w:rPr>
        <w:t xml:space="preserve"> zajmie w stosunku do niego pisemne stanowisko. Za dzień przekazania stanowiska uznaje się dzień jego wysłania na adres właściwy dla doręczeń pism dla </w:t>
      </w:r>
      <w:r w:rsidR="00B265EF" w:rsidRPr="00BC67D2">
        <w:rPr>
          <w:rFonts w:ascii="Arial" w:hAnsi="Arial" w:cs="Arial"/>
          <w:color w:val="000000" w:themeColor="text1"/>
        </w:rPr>
        <w:t>Wykonawcy</w:t>
      </w:r>
      <w:r w:rsidR="0000528C" w:rsidRPr="00BC67D2">
        <w:rPr>
          <w:rFonts w:ascii="Arial" w:hAnsi="Arial" w:cs="Arial"/>
          <w:color w:val="000000" w:themeColor="text1"/>
        </w:rPr>
        <w:t>.</w:t>
      </w:r>
    </w:p>
    <w:p w14:paraId="4633834D" w14:textId="308B5B4C" w:rsidR="0000528C" w:rsidRPr="00BC67D2" w:rsidRDefault="00BD1448" w:rsidP="00BC67D2">
      <w:pPr>
        <w:pStyle w:val="Akapitzlist"/>
        <w:numPr>
          <w:ilvl w:val="0"/>
          <w:numId w:val="32"/>
        </w:numPr>
        <w:spacing w:after="0" w:line="360" w:lineRule="auto"/>
        <w:ind w:hanging="436"/>
        <w:jc w:val="both"/>
        <w:rPr>
          <w:rFonts w:ascii="Arial" w:hAnsi="Arial" w:cs="Arial"/>
          <w:color w:val="000000" w:themeColor="text1"/>
        </w:rPr>
      </w:pPr>
      <w:r w:rsidRPr="00BC67D2">
        <w:rPr>
          <w:rFonts w:ascii="Arial" w:hAnsi="Arial" w:cs="Arial"/>
          <w:color w:val="000000" w:themeColor="text1"/>
        </w:rPr>
        <w:t>Zamawiający</w:t>
      </w:r>
      <w:r w:rsidR="0000528C" w:rsidRPr="00BC67D2">
        <w:rPr>
          <w:rFonts w:ascii="Arial" w:hAnsi="Arial" w:cs="Arial"/>
          <w:color w:val="000000" w:themeColor="text1"/>
        </w:rPr>
        <w:t xml:space="preserve"> najpóźniej w terminie 30 dni od dnia wejścia w życie przepisów wprowadzających zmiany, o których mowa w ust. </w:t>
      </w:r>
      <w:r w:rsidR="007F55C5" w:rsidRPr="00BC67D2">
        <w:rPr>
          <w:rFonts w:ascii="Arial" w:hAnsi="Arial" w:cs="Arial"/>
          <w:color w:val="000000" w:themeColor="text1"/>
        </w:rPr>
        <w:t xml:space="preserve">5 </w:t>
      </w:r>
      <w:r w:rsidR="0000528C" w:rsidRPr="00BC67D2">
        <w:rPr>
          <w:rFonts w:ascii="Arial" w:hAnsi="Arial" w:cs="Arial"/>
          <w:color w:val="000000" w:themeColor="text1"/>
        </w:rPr>
        <w:t xml:space="preserve">może przekazać </w:t>
      </w:r>
      <w:r w:rsidR="00B265EF" w:rsidRPr="00BC67D2">
        <w:rPr>
          <w:rFonts w:ascii="Arial" w:hAnsi="Arial" w:cs="Arial"/>
          <w:color w:val="000000" w:themeColor="text1"/>
        </w:rPr>
        <w:t>Wykonawcy</w:t>
      </w:r>
      <w:r w:rsidR="0000528C" w:rsidRPr="00BC67D2">
        <w:rPr>
          <w:rFonts w:ascii="Arial" w:hAnsi="Arial" w:cs="Arial"/>
          <w:color w:val="000000" w:themeColor="text1"/>
        </w:rPr>
        <w:t xml:space="preserve"> pisemny wniosek o dokonanie zmiany Umowy. Wniosek powinien zawierać co najmniej propozycję zmiany Umowy w zakresie wysokości wynagrodzenia oraz powołanie zmian przepisów.</w:t>
      </w:r>
    </w:p>
    <w:p w14:paraId="41410B72" w14:textId="0CD3DEF9" w:rsidR="0000528C" w:rsidRPr="00BC67D2" w:rsidRDefault="0000528C" w:rsidP="00BC67D2">
      <w:pPr>
        <w:pStyle w:val="Akapitzlist"/>
        <w:numPr>
          <w:ilvl w:val="0"/>
          <w:numId w:val="32"/>
        </w:numPr>
        <w:spacing w:after="0" w:line="360" w:lineRule="auto"/>
        <w:jc w:val="both"/>
        <w:rPr>
          <w:rFonts w:ascii="Arial" w:hAnsi="Arial" w:cs="Arial"/>
          <w:color w:val="000000" w:themeColor="text1"/>
        </w:rPr>
      </w:pPr>
      <w:r w:rsidRPr="00BC67D2">
        <w:rPr>
          <w:rFonts w:ascii="Arial" w:hAnsi="Arial" w:cs="Arial"/>
          <w:color w:val="000000" w:themeColor="text1"/>
        </w:rPr>
        <w:t xml:space="preserve">Przed przekazaniem wniosku, o którym mowa w ust. </w:t>
      </w:r>
      <w:r w:rsidR="00241DCE" w:rsidRPr="00BC67D2">
        <w:rPr>
          <w:rFonts w:ascii="Arial" w:hAnsi="Arial" w:cs="Arial"/>
          <w:color w:val="000000" w:themeColor="text1"/>
        </w:rPr>
        <w:t>9</w:t>
      </w:r>
      <w:r w:rsidRPr="00BC67D2">
        <w:rPr>
          <w:rFonts w:ascii="Arial" w:hAnsi="Arial" w:cs="Arial"/>
          <w:color w:val="000000" w:themeColor="text1"/>
        </w:rPr>
        <w:t xml:space="preserve">, </w:t>
      </w:r>
      <w:r w:rsidR="00BD1448" w:rsidRPr="00BC67D2">
        <w:rPr>
          <w:rFonts w:ascii="Arial" w:hAnsi="Arial" w:cs="Arial"/>
          <w:color w:val="000000" w:themeColor="text1"/>
        </w:rPr>
        <w:t>Zamawiający</w:t>
      </w:r>
      <w:r w:rsidRPr="00BC67D2">
        <w:rPr>
          <w:rFonts w:ascii="Arial" w:hAnsi="Arial" w:cs="Arial"/>
          <w:color w:val="000000" w:themeColor="text1"/>
        </w:rPr>
        <w:t xml:space="preserve"> może zwrócić się do </w:t>
      </w:r>
      <w:r w:rsidR="00B265EF" w:rsidRPr="00BC67D2">
        <w:rPr>
          <w:rFonts w:ascii="Arial" w:hAnsi="Arial" w:cs="Arial"/>
          <w:color w:val="000000" w:themeColor="text1"/>
        </w:rPr>
        <w:t>Wykonawcy</w:t>
      </w:r>
      <w:r w:rsidRPr="00BC67D2">
        <w:rPr>
          <w:rFonts w:ascii="Arial" w:hAnsi="Arial" w:cs="Arial"/>
          <w:color w:val="000000" w:themeColor="text1"/>
        </w:rPr>
        <w:t xml:space="preserve"> o złożenie wyjaśnień lub dokumentów (oryginałów do wglądu lub kopii potwierdzonych za zgodność z oryginałem) niezbędnych do oceny przez </w:t>
      </w:r>
      <w:r w:rsidR="00BD1448" w:rsidRPr="00BC67D2">
        <w:rPr>
          <w:rFonts w:ascii="Arial" w:hAnsi="Arial" w:cs="Arial"/>
          <w:color w:val="000000" w:themeColor="text1"/>
        </w:rPr>
        <w:t>Zamawiającego</w:t>
      </w:r>
      <w:r w:rsidRPr="00BC67D2">
        <w:rPr>
          <w:rFonts w:ascii="Arial" w:hAnsi="Arial" w:cs="Arial"/>
          <w:color w:val="000000" w:themeColor="text1"/>
        </w:rPr>
        <w:t xml:space="preserve"> czy zmiany, o których mowa w ust. </w:t>
      </w:r>
      <w:r w:rsidR="00241DCE" w:rsidRPr="00BC67D2">
        <w:rPr>
          <w:rFonts w:ascii="Arial" w:hAnsi="Arial" w:cs="Arial"/>
          <w:color w:val="000000" w:themeColor="text1"/>
        </w:rPr>
        <w:t>5</w:t>
      </w:r>
      <w:r w:rsidRPr="00BC67D2">
        <w:rPr>
          <w:rFonts w:ascii="Arial" w:hAnsi="Arial" w:cs="Arial"/>
          <w:color w:val="000000" w:themeColor="text1"/>
        </w:rPr>
        <w:t xml:space="preserve">, mają wpływ na koszty wykonania Umowy przez </w:t>
      </w:r>
      <w:r w:rsidR="00B265EF" w:rsidRPr="00BC67D2">
        <w:rPr>
          <w:rFonts w:ascii="Arial" w:hAnsi="Arial" w:cs="Arial"/>
          <w:color w:val="000000" w:themeColor="text1"/>
        </w:rPr>
        <w:t>Wykonawcę</w:t>
      </w:r>
      <w:r w:rsidRPr="00BC67D2">
        <w:rPr>
          <w:rFonts w:ascii="Arial" w:hAnsi="Arial" w:cs="Arial"/>
          <w:color w:val="000000" w:themeColor="text1"/>
        </w:rPr>
        <w:t xml:space="preserve"> oraz w jakim stopniu zmiany tych kosztów uzasadniają zmianę wysokości wynagrodzenia. Rodzaj i zakres tych informacji określi </w:t>
      </w:r>
      <w:r w:rsidR="00BD1448" w:rsidRPr="00BC67D2">
        <w:rPr>
          <w:rFonts w:ascii="Arial" w:hAnsi="Arial" w:cs="Arial"/>
          <w:color w:val="000000" w:themeColor="text1"/>
        </w:rPr>
        <w:lastRenderedPageBreak/>
        <w:t>Zamawiający</w:t>
      </w:r>
      <w:r w:rsidRPr="00BC67D2">
        <w:rPr>
          <w:rFonts w:ascii="Arial" w:hAnsi="Arial" w:cs="Arial"/>
          <w:color w:val="000000" w:themeColor="text1"/>
        </w:rPr>
        <w:t xml:space="preserve">. </w:t>
      </w:r>
      <w:r w:rsidR="001D7BCF" w:rsidRPr="00BC67D2">
        <w:rPr>
          <w:rFonts w:ascii="Arial" w:hAnsi="Arial" w:cs="Arial"/>
          <w:color w:val="000000" w:themeColor="text1"/>
        </w:rPr>
        <w:t xml:space="preserve">W takim przypadku postanowienia ust. 7-8 stosuje się odpowiednio, z tym, że </w:t>
      </w:r>
      <w:r w:rsidR="00B265EF" w:rsidRPr="00BC67D2">
        <w:rPr>
          <w:rFonts w:ascii="Arial" w:hAnsi="Arial" w:cs="Arial"/>
          <w:color w:val="000000" w:themeColor="text1"/>
        </w:rPr>
        <w:t>Wykonawca</w:t>
      </w:r>
      <w:r w:rsidR="001D7BCF" w:rsidRPr="00BC67D2">
        <w:rPr>
          <w:rFonts w:ascii="Arial" w:hAnsi="Arial" w:cs="Arial"/>
          <w:color w:val="000000" w:themeColor="text1"/>
        </w:rPr>
        <w:t xml:space="preserve"> jest zobowiązany w każdym przypadku do zajęcia pisemnego stanowiska w terminie 30 dni od dnia otrzymania wniosku od </w:t>
      </w:r>
      <w:r w:rsidR="00BD1448" w:rsidRPr="00BC67D2">
        <w:rPr>
          <w:rFonts w:ascii="Arial" w:hAnsi="Arial" w:cs="Arial"/>
          <w:color w:val="000000" w:themeColor="text1"/>
        </w:rPr>
        <w:t>Zamawiającego</w:t>
      </w:r>
      <w:r w:rsidR="001D7BCF" w:rsidRPr="00BC67D2">
        <w:rPr>
          <w:rFonts w:ascii="Arial" w:hAnsi="Arial" w:cs="Arial"/>
          <w:color w:val="000000" w:themeColor="text1"/>
        </w:rPr>
        <w:t>.</w:t>
      </w:r>
    </w:p>
    <w:p w14:paraId="7760F285" w14:textId="127C2E47" w:rsidR="0000528C" w:rsidRPr="00BC67D2" w:rsidRDefault="0000528C" w:rsidP="00BC67D2">
      <w:pPr>
        <w:pStyle w:val="Akapitzlist"/>
        <w:numPr>
          <w:ilvl w:val="0"/>
          <w:numId w:val="32"/>
        </w:numPr>
        <w:spacing w:after="0" w:line="360" w:lineRule="auto"/>
        <w:jc w:val="both"/>
        <w:rPr>
          <w:rFonts w:ascii="Arial" w:hAnsi="Arial" w:cs="Arial"/>
          <w:color w:val="000000" w:themeColor="text1"/>
        </w:rPr>
      </w:pPr>
      <w:r w:rsidRPr="00BC67D2">
        <w:rPr>
          <w:rFonts w:ascii="Arial" w:hAnsi="Arial" w:cs="Arial"/>
          <w:color w:val="000000" w:themeColor="text1"/>
        </w:rPr>
        <w:t xml:space="preserve">W przypadku niewykonania lub nienależytego wykonania przez </w:t>
      </w:r>
      <w:r w:rsidR="00B265EF" w:rsidRPr="00BC67D2">
        <w:rPr>
          <w:rFonts w:ascii="Arial" w:hAnsi="Arial" w:cs="Arial"/>
          <w:color w:val="000000" w:themeColor="text1"/>
        </w:rPr>
        <w:t>Wykonawc</w:t>
      </w:r>
      <w:r w:rsidRPr="00BC67D2">
        <w:rPr>
          <w:rFonts w:ascii="Arial" w:hAnsi="Arial" w:cs="Arial"/>
          <w:color w:val="000000" w:themeColor="text1"/>
        </w:rPr>
        <w:t xml:space="preserve">ę zobowiązania określonego w ust. </w:t>
      </w:r>
      <w:r w:rsidR="001D7BCF" w:rsidRPr="00BC67D2">
        <w:rPr>
          <w:rFonts w:ascii="Arial" w:hAnsi="Arial" w:cs="Arial"/>
          <w:color w:val="000000" w:themeColor="text1"/>
        </w:rPr>
        <w:t>7 lub ust. 10</w:t>
      </w:r>
      <w:r w:rsidRPr="00BC67D2">
        <w:rPr>
          <w:rFonts w:ascii="Arial" w:hAnsi="Arial" w:cs="Arial"/>
          <w:color w:val="000000" w:themeColor="text1"/>
        </w:rPr>
        <w:t xml:space="preserve">, </w:t>
      </w:r>
      <w:r w:rsidR="00B265EF" w:rsidRPr="00BC67D2">
        <w:rPr>
          <w:rFonts w:ascii="Arial" w:hAnsi="Arial" w:cs="Arial"/>
          <w:color w:val="000000" w:themeColor="text1"/>
        </w:rPr>
        <w:t>Wykonawca</w:t>
      </w:r>
      <w:r w:rsidRPr="00BC67D2">
        <w:rPr>
          <w:rFonts w:ascii="Arial" w:hAnsi="Arial" w:cs="Arial"/>
          <w:color w:val="000000" w:themeColor="text1"/>
        </w:rPr>
        <w:t xml:space="preserve"> zapłaci na rzecz </w:t>
      </w:r>
      <w:r w:rsidR="00BD1448" w:rsidRPr="00BC67D2">
        <w:rPr>
          <w:rFonts w:ascii="Arial" w:hAnsi="Arial" w:cs="Arial"/>
          <w:color w:val="000000" w:themeColor="text1"/>
        </w:rPr>
        <w:t>Zamawiającego</w:t>
      </w:r>
      <w:r w:rsidRPr="00BC67D2">
        <w:rPr>
          <w:rFonts w:ascii="Arial" w:hAnsi="Arial" w:cs="Arial"/>
          <w:color w:val="000000" w:themeColor="text1"/>
        </w:rPr>
        <w:t xml:space="preserve"> karę umowną w wysokości 0,01% wynagrodzenia brutto określonego w </w:t>
      </w:r>
      <w:r w:rsidR="00670DD0" w:rsidRPr="00BC67D2">
        <w:rPr>
          <w:rFonts w:ascii="Arial" w:hAnsi="Arial" w:cs="Arial"/>
          <w:color w:val="000000" w:themeColor="text1"/>
        </w:rPr>
        <w:t xml:space="preserve">par. 9 </w:t>
      </w:r>
      <w:r w:rsidRPr="00BC67D2">
        <w:rPr>
          <w:rFonts w:ascii="Arial" w:hAnsi="Arial" w:cs="Arial"/>
          <w:color w:val="000000" w:themeColor="text1"/>
        </w:rPr>
        <w:t xml:space="preserve">ust. 2 za każdy rozpoczęty dzień opóźnienia. Jeżeli w terminie określonym w ust. </w:t>
      </w:r>
      <w:r w:rsidR="001D7BCF" w:rsidRPr="00BC67D2">
        <w:rPr>
          <w:rFonts w:ascii="Arial" w:hAnsi="Arial" w:cs="Arial"/>
          <w:color w:val="000000" w:themeColor="text1"/>
        </w:rPr>
        <w:t xml:space="preserve">ust. 7 lub </w:t>
      </w:r>
      <w:r w:rsidR="00241DCE" w:rsidRPr="00BC67D2">
        <w:rPr>
          <w:rFonts w:ascii="Arial" w:hAnsi="Arial" w:cs="Arial"/>
          <w:color w:val="000000" w:themeColor="text1"/>
        </w:rPr>
        <w:t xml:space="preserve">10 </w:t>
      </w:r>
      <w:r w:rsidR="00B265EF" w:rsidRPr="00BC67D2">
        <w:rPr>
          <w:rFonts w:ascii="Arial" w:hAnsi="Arial" w:cs="Arial"/>
          <w:color w:val="000000" w:themeColor="text1"/>
        </w:rPr>
        <w:t>Wykonawca</w:t>
      </w:r>
      <w:r w:rsidRPr="00BC67D2">
        <w:rPr>
          <w:rFonts w:ascii="Arial" w:hAnsi="Arial" w:cs="Arial"/>
          <w:color w:val="000000" w:themeColor="text1"/>
        </w:rPr>
        <w:t xml:space="preserve"> nie przedłoży wyjaśnień lub dokumentów, o których mowa w</w:t>
      </w:r>
      <w:r w:rsidR="001D7BCF" w:rsidRPr="00BC67D2">
        <w:rPr>
          <w:rFonts w:ascii="Arial" w:hAnsi="Arial" w:cs="Arial"/>
          <w:color w:val="000000" w:themeColor="text1"/>
        </w:rPr>
        <w:t xml:space="preserve"> ust. 7 lub ust. 10</w:t>
      </w:r>
      <w:r w:rsidRPr="00BC67D2">
        <w:rPr>
          <w:rFonts w:ascii="Arial" w:hAnsi="Arial" w:cs="Arial"/>
          <w:color w:val="000000" w:themeColor="text1"/>
        </w:rPr>
        <w:t xml:space="preserve"> przedłożone przez </w:t>
      </w:r>
      <w:r w:rsidR="00B265EF" w:rsidRPr="00BC67D2">
        <w:rPr>
          <w:rFonts w:ascii="Arial" w:hAnsi="Arial" w:cs="Arial"/>
          <w:color w:val="000000" w:themeColor="text1"/>
        </w:rPr>
        <w:t>Wykonawc</w:t>
      </w:r>
      <w:r w:rsidRPr="00BC67D2">
        <w:rPr>
          <w:rFonts w:ascii="Arial" w:hAnsi="Arial" w:cs="Arial"/>
          <w:color w:val="000000" w:themeColor="text1"/>
        </w:rPr>
        <w:t xml:space="preserve">ę wyjaśnienia lub dokumenty będą niewystarczające do dokonania przez </w:t>
      </w:r>
      <w:r w:rsidR="00BD1448" w:rsidRPr="00BC67D2">
        <w:rPr>
          <w:rFonts w:ascii="Arial" w:hAnsi="Arial" w:cs="Arial"/>
          <w:color w:val="000000" w:themeColor="text1"/>
        </w:rPr>
        <w:t>Zamawiającego</w:t>
      </w:r>
      <w:r w:rsidRPr="00BC67D2">
        <w:rPr>
          <w:rFonts w:ascii="Arial" w:hAnsi="Arial" w:cs="Arial"/>
          <w:color w:val="000000" w:themeColor="text1"/>
        </w:rPr>
        <w:t xml:space="preserve"> oceny</w:t>
      </w:r>
      <w:r w:rsidR="001D7BCF" w:rsidRPr="00BC67D2">
        <w:rPr>
          <w:rFonts w:ascii="Arial" w:hAnsi="Arial" w:cs="Arial"/>
          <w:color w:val="000000" w:themeColor="text1"/>
        </w:rPr>
        <w:t xml:space="preserve"> wniosku</w:t>
      </w:r>
      <w:r w:rsidRPr="00BC67D2">
        <w:rPr>
          <w:rFonts w:ascii="Arial" w:hAnsi="Arial" w:cs="Arial"/>
          <w:color w:val="000000" w:themeColor="text1"/>
        </w:rPr>
        <w:t xml:space="preserve">- </w:t>
      </w:r>
      <w:r w:rsidR="00BD1448" w:rsidRPr="00BC67D2">
        <w:rPr>
          <w:rFonts w:ascii="Arial" w:hAnsi="Arial" w:cs="Arial"/>
          <w:color w:val="000000" w:themeColor="text1"/>
        </w:rPr>
        <w:t>Zamawiający</w:t>
      </w:r>
      <w:r w:rsidRPr="00BC67D2">
        <w:rPr>
          <w:rFonts w:ascii="Arial" w:hAnsi="Arial" w:cs="Arial"/>
          <w:color w:val="000000" w:themeColor="text1"/>
        </w:rPr>
        <w:t xml:space="preserve"> wyznaczy </w:t>
      </w:r>
      <w:r w:rsidR="00B265EF" w:rsidRPr="00BC67D2">
        <w:rPr>
          <w:rFonts w:ascii="Arial" w:hAnsi="Arial" w:cs="Arial"/>
          <w:color w:val="000000" w:themeColor="text1"/>
        </w:rPr>
        <w:t>Wykonawcy</w:t>
      </w:r>
      <w:r w:rsidRPr="00BC67D2">
        <w:rPr>
          <w:rFonts w:ascii="Arial" w:hAnsi="Arial" w:cs="Arial"/>
          <w:color w:val="000000" w:themeColor="text1"/>
        </w:rPr>
        <w:t xml:space="preserve"> dodatkowy termin, nie dłuższy niż 10 dni, na dostarczenie lub uzupełnienie wyjaśnień lub dokumentów. W przypadku bezskutecznego upływu terminu wyznaczonego zgodnie ze zdaniem drugim, </w:t>
      </w:r>
      <w:r w:rsidR="00BD1448" w:rsidRPr="00BC67D2">
        <w:rPr>
          <w:rFonts w:ascii="Arial" w:hAnsi="Arial" w:cs="Arial"/>
          <w:color w:val="000000" w:themeColor="text1"/>
        </w:rPr>
        <w:t>Zamawiający</w:t>
      </w:r>
      <w:r w:rsidRPr="00BC67D2">
        <w:rPr>
          <w:rFonts w:ascii="Arial" w:hAnsi="Arial" w:cs="Arial"/>
          <w:color w:val="000000" w:themeColor="text1"/>
        </w:rPr>
        <w:t xml:space="preserve"> uprawniony będzie do </w:t>
      </w:r>
      <w:r w:rsidR="001D7BCF" w:rsidRPr="00BC67D2">
        <w:rPr>
          <w:rFonts w:ascii="Arial" w:hAnsi="Arial" w:cs="Arial"/>
          <w:color w:val="000000" w:themeColor="text1"/>
        </w:rPr>
        <w:t xml:space="preserve">odrzucenia wniosku lub </w:t>
      </w:r>
      <w:r w:rsidRPr="00BC67D2">
        <w:rPr>
          <w:rFonts w:ascii="Arial" w:hAnsi="Arial" w:cs="Arial"/>
          <w:color w:val="000000" w:themeColor="text1"/>
        </w:rPr>
        <w:t>wypowiedzenia Umowy z zachowaniem miesięcznego terminu wypowiedzenia.</w:t>
      </w:r>
    </w:p>
    <w:p w14:paraId="5D44DDE9" w14:textId="24020204" w:rsidR="0000528C" w:rsidRPr="00BC67D2" w:rsidRDefault="0000528C" w:rsidP="00BC67D2">
      <w:pPr>
        <w:pStyle w:val="Akapitzlist"/>
        <w:numPr>
          <w:ilvl w:val="0"/>
          <w:numId w:val="32"/>
        </w:numPr>
        <w:spacing w:after="0" w:line="360" w:lineRule="auto"/>
        <w:ind w:hanging="436"/>
        <w:jc w:val="both"/>
        <w:rPr>
          <w:rFonts w:ascii="Arial" w:hAnsi="Arial" w:cs="Arial"/>
          <w:color w:val="000000" w:themeColor="text1"/>
        </w:rPr>
      </w:pPr>
      <w:r w:rsidRPr="00BC67D2">
        <w:rPr>
          <w:rFonts w:ascii="Arial" w:hAnsi="Arial" w:cs="Arial"/>
          <w:color w:val="000000" w:themeColor="text1"/>
        </w:rPr>
        <w:t xml:space="preserve">Jeżeli w trakcie procedury opisanej w ust. </w:t>
      </w:r>
      <w:r w:rsidR="00241DCE" w:rsidRPr="00BC67D2">
        <w:rPr>
          <w:rFonts w:ascii="Arial" w:hAnsi="Arial" w:cs="Arial"/>
          <w:color w:val="000000" w:themeColor="text1"/>
        </w:rPr>
        <w:t>6</w:t>
      </w:r>
      <w:r w:rsidRPr="00BC67D2">
        <w:rPr>
          <w:rFonts w:ascii="Arial" w:hAnsi="Arial" w:cs="Arial"/>
          <w:color w:val="000000" w:themeColor="text1"/>
        </w:rPr>
        <w:t>-</w:t>
      </w:r>
      <w:r w:rsidR="00241DCE" w:rsidRPr="00BC67D2">
        <w:rPr>
          <w:rFonts w:ascii="Arial" w:hAnsi="Arial" w:cs="Arial"/>
          <w:color w:val="000000" w:themeColor="text1"/>
        </w:rPr>
        <w:t xml:space="preserve">11 </w:t>
      </w:r>
      <w:r w:rsidRPr="00BC67D2">
        <w:rPr>
          <w:rFonts w:ascii="Arial" w:hAnsi="Arial" w:cs="Arial"/>
          <w:color w:val="000000" w:themeColor="text1"/>
        </w:rPr>
        <w:t xml:space="preserve">zostanie wykazane, że zmiany, o których mowa w ust. </w:t>
      </w:r>
      <w:r w:rsidR="00241DCE" w:rsidRPr="00BC67D2">
        <w:rPr>
          <w:rFonts w:ascii="Arial" w:hAnsi="Arial" w:cs="Arial"/>
          <w:color w:val="000000" w:themeColor="text1"/>
        </w:rPr>
        <w:t xml:space="preserve">5 </w:t>
      </w:r>
      <w:r w:rsidRPr="00BC67D2">
        <w:rPr>
          <w:rFonts w:ascii="Arial" w:hAnsi="Arial" w:cs="Arial"/>
          <w:color w:val="000000" w:themeColor="text1"/>
        </w:rPr>
        <w:t xml:space="preserve">uzasadniają zmianę wysokości wynagrodzenia, Strony uzgodnią treść aneksu do Umowy oraz podpiszą aneks, z zachowaniem zasady zmiany wysokości wynagrodzenia w kwocie odpowiadającej zmianie kosztów wykonania Umowy wywołanych przyczynami określonymi w ust. </w:t>
      </w:r>
      <w:r w:rsidR="00241DCE" w:rsidRPr="00BC67D2">
        <w:rPr>
          <w:rFonts w:ascii="Arial" w:hAnsi="Arial" w:cs="Arial"/>
          <w:color w:val="000000" w:themeColor="text1"/>
        </w:rPr>
        <w:t>5</w:t>
      </w:r>
      <w:r w:rsidRPr="00BC67D2">
        <w:rPr>
          <w:rFonts w:ascii="Arial" w:hAnsi="Arial" w:cs="Arial"/>
          <w:color w:val="000000" w:themeColor="text1"/>
        </w:rPr>
        <w:t>.</w:t>
      </w:r>
    </w:p>
    <w:p w14:paraId="57715478" w14:textId="77777777" w:rsidR="00BB2E8E" w:rsidRPr="00BC67D2" w:rsidRDefault="00BB2E8E" w:rsidP="00BC67D2">
      <w:pPr>
        <w:pStyle w:val="Akapitzlist"/>
        <w:spacing w:after="0" w:line="360" w:lineRule="auto"/>
        <w:jc w:val="both"/>
        <w:rPr>
          <w:rFonts w:ascii="Arial" w:hAnsi="Arial" w:cs="Arial"/>
          <w:color w:val="000000" w:themeColor="text1"/>
        </w:rPr>
      </w:pPr>
    </w:p>
    <w:p w14:paraId="073B34D3" w14:textId="77777777" w:rsidR="00BB2E8E" w:rsidRPr="00BC67D2" w:rsidRDefault="00BB2E8E" w:rsidP="00BC67D2">
      <w:pPr>
        <w:pStyle w:val="Podtytu"/>
        <w:spacing w:after="0" w:line="360" w:lineRule="auto"/>
        <w:jc w:val="center"/>
        <w:rPr>
          <w:rFonts w:ascii="Arial" w:hAnsi="Arial" w:cs="Arial"/>
          <w:b/>
          <w:bCs/>
          <w:smallCaps/>
          <w:color w:val="000000" w:themeColor="text1"/>
        </w:rPr>
      </w:pPr>
      <w:r w:rsidRPr="00BC67D2">
        <w:rPr>
          <w:rStyle w:val="Odwoaniedelikatne"/>
          <w:rFonts w:ascii="Arial" w:hAnsi="Arial" w:cs="Arial"/>
          <w:b/>
          <w:bCs/>
          <w:color w:val="000000" w:themeColor="text1"/>
        </w:rPr>
        <w:t>§13.</w:t>
      </w:r>
    </w:p>
    <w:p w14:paraId="05662DD1" w14:textId="76A15270" w:rsidR="00BB2E8E" w:rsidRPr="00BC67D2" w:rsidRDefault="00BB2E8E" w:rsidP="00BC67D2">
      <w:pPr>
        <w:pStyle w:val="Podtytu"/>
        <w:spacing w:after="0" w:line="360" w:lineRule="auto"/>
        <w:jc w:val="center"/>
        <w:rPr>
          <w:rFonts w:ascii="Arial" w:hAnsi="Arial" w:cs="Arial"/>
          <w:color w:val="000000" w:themeColor="text1"/>
        </w:rPr>
      </w:pPr>
      <w:r w:rsidRPr="00BC67D2">
        <w:rPr>
          <w:rStyle w:val="Odwoaniedelikatne"/>
          <w:rFonts w:ascii="Arial" w:hAnsi="Arial" w:cs="Arial"/>
          <w:b/>
          <w:bCs/>
          <w:color w:val="000000" w:themeColor="text1"/>
        </w:rPr>
        <w:t xml:space="preserve">Ochrona danych osobowych </w:t>
      </w:r>
    </w:p>
    <w:p w14:paraId="67313EDC" w14:textId="77777777" w:rsidR="00BB2E8E" w:rsidRPr="00BC67D2" w:rsidRDefault="00BB2E8E" w:rsidP="00BC67D2">
      <w:pPr>
        <w:pStyle w:val="Default"/>
        <w:numPr>
          <w:ilvl w:val="0"/>
          <w:numId w:val="43"/>
        </w:numPr>
        <w:spacing w:line="360" w:lineRule="auto"/>
        <w:ind w:left="360"/>
        <w:jc w:val="both"/>
        <w:rPr>
          <w:rFonts w:ascii="Arial" w:hAnsi="Arial" w:cs="Arial"/>
          <w:color w:val="000000" w:themeColor="text1"/>
          <w:sz w:val="22"/>
          <w:szCs w:val="22"/>
        </w:rPr>
      </w:pPr>
      <w:r w:rsidRPr="00BC67D2">
        <w:rPr>
          <w:rFonts w:ascii="Arial" w:hAnsi="Arial" w:cs="Arial"/>
          <w:color w:val="000000" w:themeColor="text1"/>
          <w:sz w:val="22"/>
          <w:szCs w:val="22"/>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7457176" w14:textId="77777777" w:rsidR="00BB2E8E" w:rsidRPr="00BC67D2" w:rsidRDefault="00BB2E8E" w:rsidP="00BC67D2">
      <w:pPr>
        <w:pStyle w:val="Default"/>
        <w:numPr>
          <w:ilvl w:val="0"/>
          <w:numId w:val="43"/>
        </w:numPr>
        <w:spacing w:line="360" w:lineRule="auto"/>
        <w:ind w:left="360"/>
        <w:jc w:val="both"/>
        <w:rPr>
          <w:rFonts w:ascii="Arial" w:hAnsi="Arial" w:cs="Arial"/>
          <w:color w:val="000000" w:themeColor="text1"/>
          <w:sz w:val="22"/>
          <w:szCs w:val="22"/>
        </w:rPr>
      </w:pPr>
      <w:r w:rsidRPr="00BC67D2">
        <w:rPr>
          <w:rFonts w:ascii="Arial" w:hAnsi="Arial" w:cs="Arial"/>
          <w:color w:val="000000" w:themeColor="text1"/>
          <w:sz w:val="22"/>
          <w:szCs w:val="22"/>
        </w:rPr>
        <w:t xml:space="preserve">Każda ze Stron oświadcza, że osoby </w:t>
      </w:r>
      <w:r w:rsidRPr="00BC67D2">
        <w:rPr>
          <w:rStyle w:val="Teksttreci"/>
          <w:rFonts w:ascii="Arial" w:hAnsi="Arial" w:cs="Arial"/>
          <w:color w:val="000000" w:themeColor="text1"/>
          <w:sz w:val="22"/>
          <w:szCs w:val="22"/>
        </w:rPr>
        <w:t>wyznaczone do kontaktów roboczych oraz odpowiedzialne za koordynację i realizację niniejszej umowy, a także osoby będące Stroną lub reprezentantami Stron niniejszej umowy</w:t>
      </w:r>
      <w:r w:rsidRPr="00BC67D2">
        <w:rPr>
          <w:rFonts w:ascii="Arial" w:hAnsi="Arial" w:cs="Arial"/>
          <w:color w:val="000000" w:themeColor="text1"/>
          <w:sz w:val="22"/>
          <w:szCs w:val="22"/>
        </w:rPr>
        <w:t> Umowie dysponują informacjami dotyczącymi przetwarzania ich danych osobowych przez Strony na potrzeby realizacji niniejszej umowy, określonymi w ust. 3-6.</w:t>
      </w:r>
    </w:p>
    <w:p w14:paraId="6E1E9927" w14:textId="77777777" w:rsidR="00BB2E8E" w:rsidRPr="00BC67D2" w:rsidRDefault="00BB2E8E" w:rsidP="00BC67D2">
      <w:pPr>
        <w:pStyle w:val="Default"/>
        <w:numPr>
          <w:ilvl w:val="0"/>
          <w:numId w:val="43"/>
        </w:numPr>
        <w:spacing w:line="360" w:lineRule="auto"/>
        <w:ind w:left="360"/>
        <w:jc w:val="both"/>
        <w:rPr>
          <w:rFonts w:ascii="Arial" w:hAnsi="Arial" w:cs="Arial"/>
          <w:color w:val="000000" w:themeColor="text1"/>
          <w:sz w:val="22"/>
          <w:szCs w:val="22"/>
        </w:rPr>
      </w:pPr>
      <w:r w:rsidRPr="00BC67D2">
        <w:rPr>
          <w:rFonts w:ascii="Arial" w:hAnsi="Arial" w:cs="Arial"/>
          <w:color w:val="000000" w:themeColor="text1"/>
          <w:sz w:val="22"/>
          <w:szCs w:val="22"/>
        </w:rPr>
        <w:t xml:space="preserve">Strony ustalają, że zgodnie z treścią art. 13 i 14 rozporządzenia Parlamentu Europejskiego i Rady (UE) 2016/679 z 27.04.2016 r. w sprawie ochrony osób fizycznych w związku z przetwarzaniem danych osobowych i w sprawie swobodnego przepływu takich danych </w:t>
      </w:r>
      <w:r w:rsidRPr="00BC67D2">
        <w:rPr>
          <w:rFonts w:ascii="Arial" w:hAnsi="Arial" w:cs="Arial"/>
          <w:color w:val="000000" w:themeColor="text1"/>
          <w:sz w:val="22"/>
          <w:szCs w:val="22"/>
        </w:rPr>
        <w:lastRenderedPageBreak/>
        <w:t>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26E64C7B" w14:textId="77777777" w:rsidR="00BB2E8E" w:rsidRPr="00BC67D2" w:rsidRDefault="00BB2E8E" w:rsidP="00BC67D2">
      <w:pPr>
        <w:pStyle w:val="Default"/>
        <w:numPr>
          <w:ilvl w:val="0"/>
          <w:numId w:val="43"/>
        </w:numPr>
        <w:spacing w:line="360" w:lineRule="auto"/>
        <w:ind w:left="360"/>
        <w:jc w:val="both"/>
        <w:rPr>
          <w:rFonts w:ascii="Arial" w:hAnsi="Arial" w:cs="Arial"/>
          <w:color w:val="000000" w:themeColor="text1"/>
          <w:sz w:val="22"/>
          <w:szCs w:val="22"/>
        </w:rPr>
      </w:pPr>
      <w:r w:rsidRPr="00BC67D2">
        <w:rPr>
          <w:rFonts w:ascii="Arial" w:hAnsi="Arial" w:cs="Arial"/>
          <w:color w:val="000000" w:themeColor="text1"/>
          <w:sz w:val="22"/>
          <w:szCs w:val="22"/>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6C10BFF5" w14:textId="77777777" w:rsidR="00BB2E8E" w:rsidRPr="00BC67D2" w:rsidRDefault="00BB2E8E" w:rsidP="00BC67D2">
      <w:pPr>
        <w:pStyle w:val="Default"/>
        <w:numPr>
          <w:ilvl w:val="0"/>
          <w:numId w:val="43"/>
        </w:numPr>
        <w:spacing w:line="360" w:lineRule="auto"/>
        <w:ind w:left="360"/>
        <w:jc w:val="both"/>
        <w:rPr>
          <w:rFonts w:ascii="Arial" w:hAnsi="Arial" w:cs="Arial"/>
          <w:color w:val="000000" w:themeColor="text1"/>
          <w:sz w:val="22"/>
          <w:szCs w:val="22"/>
        </w:rPr>
      </w:pPr>
      <w:r w:rsidRPr="00BC67D2">
        <w:rPr>
          <w:rFonts w:ascii="Arial" w:hAnsi="Arial" w:cs="Arial"/>
          <w:color w:val="000000" w:themeColor="text1"/>
          <w:sz w:val="22"/>
          <w:szCs w:val="22"/>
        </w:rPr>
        <w:t>Z Inspektorem Ochrony Danych Osobowych lub osobą odpowiedzialną za ochronę danych osobowych można kontaktować się:</w:t>
      </w:r>
    </w:p>
    <w:p w14:paraId="59A0F976" w14:textId="77777777" w:rsidR="00BB2E8E" w:rsidRPr="00BC67D2" w:rsidRDefault="00BB2E8E" w:rsidP="00BC67D2">
      <w:pPr>
        <w:pStyle w:val="Default"/>
        <w:numPr>
          <w:ilvl w:val="0"/>
          <w:numId w:val="44"/>
        </w:numPr>
        <w:spacing w:line="360" w:lineRule="auto"/>
        <w:ind w:left="720"/>
        <w:jc w:val="both"/>
        <w:rPr>
          <w:rFonts w:ascii="Arial" w:hAnsi="Arial" w:cs="Arial"/>
          <w:color w:val="000000" w:themeColor="text1"/>
          <w:sz w:val="22"/>
          <w:szCs w:val="22"/>
        </w:rPr>
      </w:pPr>
      <w:r w:rsidRPr="00BC67D2">
        <w:rPr>
          <w:rFonts w:ascii="Arial" w:hAnsi="Arial" w:cs="Arial"/>
          <w:color w:val="000000" w:themeColor="text1"/>
          <w:sz w:val="22"/>
          <w:szCs w:val="22"/>
        </w:rPr>
        <w:t>z ramienia Wykonawcy – …………………………;</w:t>
      </w:r>
    </w:p>
    <w:p w14:paraId="0F8F0D98" w14:textId="3B305FCB" w:rsidR="00BB2E8E" w:rsidRPr="00BC67D2" w:rsidRDefault="00BB2E8E" w:rsidP="00BC67D2">
      <w:pPr>
        <w:pStyle w:val="Default"/>
        <w:numPr>
          <w:ilvl w:val="0"/>
          <w:numId w:val="44"/>
        </w:numPr>
        <w:spacing w:line="360" w:lineRule="auto"/>
        <w:ind w:left="720"/>
        <w:jc w:val="both"/>
        <w:rPr>
          <w:rFonts w:ascii="Arial" w:hAnsi="Arial" w:cs="Arial"/>
          <w:color w:val="000000" w:themeColor="text1"/>
          <w:sz w:val="22"/>
          <w:szCs w:val="22"/>
        </w:rPr>
      </w:pPr>
      <w:r w:rsidRPr="00BC67D2">
        <w:rPr>
          <w:rFonts w:ascii="Arial" w:hAnsi="Arial" w:cs="Arial"/>
          <w:color w:val="000000" w:themeColor="text1"/>
          <w:sz w:val="22"/>
          <w:szCs w:val="22"/>
        </w:rPr>
        <w:t xml:space="preserve">z ramienia Zamawiającego – </w:t>
      </w:r>
      <w:r w:rsidR="00BF2056" w:rsidRPr="00BC67D2">
        <w:rPr>
          <w:rFonts w:ascii="Arial" w:hAnsi="Arial" w:cs="Arial"/>
          <w:color w:val="000000" w:themeColor="text1"/>
          <w:sz w:val="22"/>
          <w:szCs w:val="22"/>
        </w:rPr>
        <w:t>iod@wody.gov.pl</w:t>
      </w:r>
      <w:r w:rsidRPr="00BC67D2">
        <w:rPr>
          <w:rFonts w:ascii="Arial" w:hAnsi="Arial" w:cs="Arial"/>
          <w:color w:val="000000" w:themeColor="text1"/>
          <w:sz w:val="22"/>
          <w:szCs w:val="22"/>
        </w:rPr>
        <w:t>.</w:t>
      </w:r>
    </w:p>
    <w:p w14:paraId="7E093F01" w14:textId="77777777" w:rsidR="00BB2E8E" w:rsidRPr="00BC67D2" w:rsidRDefault="00BB2E8E" w:rsidP="00BC67D2">
      <w:pPr>
        <w:pStyle w:val="Akapitzlist"/>
        <w:numPr>
          <w:ilvl w:val="0"/>
          <w:numId w:val="43"/>
        </w:numPr>
        <w:spacing w:after="0" w:line="360" w:lineRule="auto"/>
        <w:ind w:left="426" w:right="2"/>
        <w:jc w:val="both"/>
        <w:rPr>
          <w:rFonts w:ascii="Arial" w:hAnsi="Arial" w:cs="Arial"/>
          <w:b/>
          <w:color w:val="000000" w:themeColor="text1"/>
        </w:rPr>
      </w:pPr>
      <w:r w:rsidRPr="00BC67D2">
        <w:rPr>
          <w:rFonts w:ascii="Arial" w:hAnsi="Arial" w:cs="Arial"/>
          <w:color w:val="000000" w:themeColor="text1"/>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26C90479" w14:textId="77777777" w:rsidR="00BB2E8E" w:rsidRPr="00BC67D2" w:rsidRDefault="00BB2E8E" w:rsidP="00BC67D2">
      <w:pPr>
        <w:pStyle w:val="Akapitzlist"/>
        <w:spacing w:after="0" w:line="360" w:lineRule="auto"/>
        <w:jc w:val="both"/>
        <w:rPr>
          <w:rFonts w:ascii="Arial" w:hAnsi="Arial" w:cs="Arial"/>
          <w:color w:val="000000" w:themeColor="text1"/>
        </w:rPr>
      </w:pPr>
    </w:p>
    <w:p w14:paraId="6A1FE1B5" w14:textId="49D7C883" w:rsidR="008B35D0" w:rsidRPr="00BC67D2" w:rsidRDefault="001D507F" w:rsidP="00BC67D2">
      <w:pPr>
        <w:pStyle w:val="Podtytu"/>
        <w:spacing w:after="0" w:line="360" w:lineRule="auto"/>
        <w:jc w:val="center"/>
        <w:rPr>
          <w:rFonts w:ascii="Arial" w:hAnsi="Arial" w:cs="Arial"/>
          <w:b/>
          <w:bCs/>
          <w:smallCaps/>
          <w:color w:val="000000" w:themeColor="text1"/>
        </w:rPr>
      </w:pPr>
      <w:r w:rsidRPr="00BC67D2">
        <w:rPr>
          <w:rStyle w:val="Odwoaniedelikatne"/>
          <w:rFonts w:ascii="Arial" w:hAnsi="Arial" w:cs="Arial"/>
          <w:b/>
          <w:bCs/>
          <w:color w:val="000000" w:themeColor="text1"/>
        </w:rPr>
        <w:t>§</w:t>
      </w:r>
      <w:r w:rsidR="00BB2E8E" w:rsidRPr="00BC67D2">
        <w:rPr>
          <w:rStyle w:val="Odwoaniedelikatne"/>
          <w:rFonts w:ascii="Arial" w:hAnsi="Arial" w:cs="Arial"/>
          <w:b/>
          <w:bCs/>
          <w:color w:val="000000" w:themeColor="text1"/>
        </w:rPr>
        <w:t>14</w:t>
      </w:r>
      <w:r w:rsidRPr="00BC67D2">
        <w:rPr>
          <w:rStyle w:val="Odwoaniedelikatne"/>
          <w:rFonts w:ascii="Arial" w:hAnsi="Arial" w:cs="Arial"/>
          <w:b/>
          <w:bCs/>
          <w:color w:val="000000" w:themeColor="text1"/>
        </w:rPr>
        <w:t>.</w:t>
      </w:r>
    </w:p>
    <w:p w14:paraId="2C4D33FA" w14:textId="036BD3D8" w:rsidR="001D507F" w:rsidRPr="00BC67D2" w:rsidRDefault="001D507F" w:rsidP="00BC67D2">
      <w:pPr>
        <w:pStyle w:val="Podtytu"/>
        <w:spacing w:after="0" w:line="360" w:lineRule="auto"/>
        <w:jc w:val="center"/>
        <w:rPr>
          <w:rFonts w:ascii="Arial" w:hAnsi="Arial" w:cs="Arial"/>
          <w:color w:val="000000" w:themeColor="text1"/>
        </w:rPr>
      </w:pPr>
      <w:r w:rsidRPr="00BC67D2">
        <w:rPr>
          <w:rStyle w:val="Odwoaniedelikatne"/>
          <w:rFonts w:ascii="Arial" w:hAnsi="Arial" w:cs="Arial"/>
          <w:b/>
          <w:bCs/>
          <w:color w:val="000000" w:themeColor="text1"/>
        </w:rPr>
        <w:t>Postanowienia Końcowe</w:t>
      </w:r>
    </w:p>
    <w:p w14:paraId="68BA41ED" w14:textId="790CC057" w:rsidR="004B0F8B" w:rsidRPr="00BC67D2" w:rsidRDefault="004B0F8B" w:rsidP="00BC67D2">
      <w:pPr>
        <w:pStyle w:val="Akapitzlist"/>
        <w:numPr>
          <w:ilvl w:val="0"/>
          <w:numId w:val="19"/>
        </w:numPr>
        <w:spacing w:after="0" w:line="360" w:lineRule="auto"/>
        <w:jc w:val="both"/>
        <w:rPr>
          <w:rFonts w:ascii="Arial" w:hAnsi="Arial" w:cs="Arial"/>
          <w:color w:val="000000" w:themeColor="text1"/>
        </w:rPr>
      </w:pPr>
      <w:r w:rsidRPr="180D5E11">
        <w:rPr>
          <w:rFonts w:ascii="Arial" w:hAnsi="Arial" w:cs="Arial"/>
          <w:color w:val="000000" w:themeColor="text1"/>
        </w:rPr>
        <w:t>W sprawach nieuregulowanych w Umowie mają zastosowanie przepisy Kodeksu cywilnego, a</w:t>
      </w:r>
      <w:r w:rsidR="00B136D0" w:rsidRPr="180D5E11">
        <w:rPr>
          <w:rFonts w:ascii="Arial" w:hAnsi="Arial" w:cs="Arial"/>
          <w:color w:val="000000" w:themeColor="text1"/>
        </w:rPr>
        <w:t> </w:t>
      </w:r>
      <w:r w:rsidRPr="180D5E11">
        <w:rPr>
          <w:rFonts w:ascii="Arial" w:hAnsi="Arial" w:cs="Arial"/>
          <w:color w:val="000000" w:themeColor="text1"/>
        </w:rPr>
        <w:t>także przepisy ustawy Prawo telekomunikacyjne oraz ustawy Prawo zamówień publicznych.</w:t>
      </w:r>
    </w:p>
    <w:p w14:paraId="4C80014E" w14:textId="04F664BE" w:rsidR="004B0F8B" w:rsidRPr="00BC67D2" w:rsidRDefault="004B0F8B" w:rsidP="00BC67D2">
      <w:pPr>
        <w:pStyle w:val="Akapitzlist"/>
        <w:numPr>
          <w:ilvl w:val="0"/>
          <w:numId w:val="19"/>
        </w:numPr>
        <w:spacing w:after="0" w:line="360" w:lineRule="auto"/>
        <w:jc w:val="both"/>
        <w:rPr>
          <w:rFonts w:ascii="Arial" w:hAnsi="Arial" w:cs="Arial"/>
          <w:color w:val="000000" w:themeColor="text1"/>
        </w:rPr>
      </w:pPr>
      <w:r w:rsidRPr="180D5E11">
        <w:rPr>
          <w:rFonts w:ascii="Arial" w:hAnsi="Arial" w:cs="Arial"/>
          <w:color w:val="000000" w:themeColor="text1"/>
        </w:rPr>
        <w:t xml:space="preserve">Wszelkie zmiany Umowy wymagają </w:t>
      </w:r>
      <w:r w:rsidR="00962750" w:rsidRPr="180D5E11">
        <w:rPr>
          <w:rFonts w:ascii="Arial" w:hAnsi="Arial" w:cs="Arial"/>
          <w:color w:val="000000" w:themeColor="text1"/>
        </w:rPr>
        <w:t>zachowania formy pisemnego aneksu pod rygorem nieważności z zastrzeżeniami § 6 ust.  7.</w:t>
      </w:r>
    </w:p>
    <w:p w14:paraId="65BEEFDD" w14:textId="01A2E09F" w:rsidR="004B0F8B" w:rsidRPr="00BC67D2" w:rsidRDefault="004B0F8B" w:rsidP="00BC67D2">
      <w:pPr>
        <w:pStyle w:val="Akapitzlist"/>
        <w:numPr>
          <w:ilvl w:val="0"/>
          <w:numId w:val="19"/>
        </w:numPr>
        <w:spacing w:after="0" w:line="360" w:lineRule="auto"/>
        <w:jc w:val="both"/>
        <w:rPr>
          <w:rFonts w:ascii="Arial" w:hAnsi="Arial" w:cs="Arial"/>
          <w:color w:val="000000" w:themeColor="text1"/>
        </w:rPr>
      </w:pPr>
      <w:r w:rsidRPr="180D5E11">
        <w:rPr>
          <w:rFonts w:ascii="Arial" w:hAnsi="Arial" w:cs="Arial"/>
          <w:color w:val="000000" w:themeColor="text1"/>
        </w:rPr>
        <w:lastRenderedPageBreak/>
        <w:t>Spory mogące wyniknąć na tle realizacji Umowy, Strony poddają pod rozstrzygnięcie sądu powszechnego właściwego</w:t>
      </w:r>
      <w:r w:rsidR="00B136D0" w:rsidRPr="180D5E11">
        <w:rPr>
          <w:rFonts w:ascii="Arial" w:hAnsi="Arial" w:cs="Arial"/>
          <w:color w:val="000000" w:themeColor="text1"/>
        </w:rPr>
        <w:t xml:space="preserve"> miejscowo</w:t>
      </w:r>
      <w:r w:rsidRPr="180D5E11">
        <w:rPr>
          <w:rFonts w:ascii="Arial" w:hAnsi="Arial" w:cs="Arial"/>
          <w:color w:val="000000" w:themeColor="text1"/>
        </w:rPr>
        <w:t xml:space="preserve"> ze względu na adres siedziby</w:t>
      </w:r>
      <w:r w:rsidR="00BD1448" w:rsidRPr="180D5E11">
        <w:rPr>
          <w:rFonts w:ascii="Arial" w:hAnsi="Arial" w:cs="Arial"/>
          <w:color w:val="000000" w:themeColor="text1"/>
        </w:rPr>
        <w:t xml:space="preserve"> Zamawiającego</w:t>
      </w:r>
      <w:r w:rsidRPr="180D5E11">
        <w:rPr>
          <w:rFonts w:ascii="Arial" w:hAnsi="Arial" w:cs="Arial"/>
          <w:color w:val="000000" w:themeColor="text1"/>
        </w:rPr>
        <w:t>.</w:t>
      </w:r>
    </w:p>
    <w:p w14:paraId="6904EC04" w14:textId="4EAE77E6" w:rsidR="004B0F8B" w:rsidRPr="00BC67D2" w:rsidRDefault="004B0F8B" w:rsidP="00BC67D2">
      <w:pPr>
        <w:pStyle w:val="Akapitzlist"/>
        <w:numPr>
          <w:ilvl w:val="0"/>
          <w:numId w:val="19"/>
        </w:numPr>
        <w:spacing w:after="0" w:line="360" w:lineRule="auto"/>
        <w:jc w:val="both"/>
        <w:rPr>
          <w:rFonts w:ascii="Arial" w:hAnsi="Arial" w:cs="Arial"/>
          <w:color w:val="000000" w:themeColor="text1"/>
        </w:rPr>
      </w:pPr>
      <w:r w:rsidRPr="180D5E11">
        <w:rPr>
          <w:rFonts w:ascii="Arial" w:hAnsi="Arial" w:cs="Arial"/>
          <w:color w:val="000000" w:themeColor="text1"/>
        </w:rPr>
        <w:t>W przypadku rozbieżności pomiędzy postanowieniami Umowy a zapisami Regulaminu pierwszeństwo w zastosowaniu mają zapisy Umowy.</w:t>
      </w:r>
    </w:p>
    <w:p w14:paraId="3533BC3E" w14:textId="081AA2E2" w:rsidR="004B0F8B" w:rsidRPr="00BC67D2" w:rsidRDefault="004B0F8B" w:rsidP="00BC67D2">
      <w:pPr>
        <w:pStyle w:val="Akapitzlist"/>
        <w:numPr>
          <w:ilvl w:val="0"/>
          <w:numId w:val="19"/>
        </w:numPr>
        <w:spacing w:after="0" w:line="360" w:lineRule="auto"/>
        <w:jc w:val="both"/>
        <w:rPr>
          <w:rFonts w:ascii="Arial" w:hAnsi="Arial" w:cs="Arial"/>
          <w:color w:val="000000" w:themeColor="text1"/>
        </w:rPr>
      </w:pPr>
      <w:r w:rsidRPr="180D5E11">
        <w:rPr>
          <w:rFonts w:ascii="Arial" w:hAnsi="Arial" w:cs="Arial"/>
          <w:color w:val="000000" w:themeColor="text1"/>
        </w:rPr>
        <w:t xml:space="preserve">Umowa została sporządzona w czterech jednobrzmiących egzemplarzach - trzy egzemplarze dla </w:t>
      </w:r>
      <w:r w:rsidR="00BD1448" w:rsidRPr="180D5E11">
        <w:rPr>
          <w:rFonts w:ascii="Arial" w:hAnsi="Arial" w:cs="Arial"/>
          <w:color w:val="000000" w:themeColor="text1"/>
        </w:rPr>
        <w:t>Zamawiającego</w:t>
      </w:r>
      <w:r w:rsidRPr="180D5E11">
        <w:rPr>
          <w:rFonts w:ascii="Arial" w:hAnsi="Arial" w:cs="Arial"/>
          <w:color w:val="000000" w:themeColor="text1"/>
        </w:rPr>
        <w:t xml:space="preserve">, jeden dla </w:t>
      </w:r>
      <w:r w:rsidR="008C37B2" w:rsidRPr="180D5E11">
        <w:rPr>
          <w:rFonts w:ascii="Arial" w:hAnsi="Arial" w:cs="Arial"/>
          <w:color w:val="000000" w:themeColor="text1"/>
        </w:rPr>
        <w:t>Wykonawca</w:t>
      </w:r>
      <w:r w:rsidRPr="180D5E11">
        <w:rPr>
          <w:rFonts w:ascii="Arial" w:hAnsi="Arial" w:cs="Arial"/>
          <w:color w:val="000000" w:themeColor="text1"/>
        </w:rPr>
        <w:t>.</w:t>
      </w:r>
    </w:p>
    <w:p w14:paraId="1CC956D0" w14:textId="410A1980" w:rsidR="004B0F8B" w:rsidRPr="00BC67D2" w:rsidRDefault="004B0F8B" w:rsidP="00BC67D2">
      <w:pPr>
        <w:pStyle w:val="Akapitzlist"/>
        <w:numPr>
          <w:ilvl w:val="0"/>
          <w:numId w:val="19"/>
        </w:numPr>
        <w:spacing w:after="0" w:line="360" w:lineRule="auto"/>
        <w:jc w:val="both"/>
        <w:rPr>
          <w:rFonts w:ascii="Arial" w:hAnsi="Arial" w:cs="Arial"/>
          <w:color w:val="000000" w:themeColor="text1"/>
        </w:rPr>
      </w:pPr>
      <w:r w:rsidRPr="180D5E11">
        <w:rPr>
          <w:rFonts w:ascii="Arial" w:hAnsi="Arial" w:cs="Arial"/>
          <w:color w:val="000000" w:themeColor="text1"/>
        </w:rPr>
        <w:t>Załączniki stanowią integralną część Umowy:</w:t>
      </w:r>
    </w:p>
    <w:p w14:paraId="73143D8E" w14:textId="00E761C4" w:rsidR="004B0F8B" w:rsidRPr="00BC67D2" w:rsidRDefault="004B0F8B" w:rsidP="00BC67D2">
      <w:pPr>
        <w:pStyle w:val="Akapitzlist"/>
        <w:numPr>
          <w:ilvl w:val="0"/>
          <w:numId w:val="29"/>
        </w:numPr>
        <w:spacing w:after="0" w:line="360" w:lineRule="auto"/>
        <w:ind w:left="1134"/>
        <w:jc w:val="both"/>
        <w:rPr>
          <w:rFonts w:ascii="Arial" w:hAnsi="Arial" w:cs="Arial"/>
          <w:color w:val="000000" w:themeColor="text1"/>
        </w:rPr>
      </w:pPr>
      <w:r w:rsidRPr="00BC67D2">
        <w:rPr>
          <w:rFonts w:ascii="Arial" w:hAnsi="Arial" w:cs="Arial"/>
          <w:color w:val="000000" w:themeColor="text1"/>
        </w:rPr>
        <w:t xml:space="preserve">Załącznik nr 1 </w:t>
      </w:r>
      <w:r w:rsidR="00076EE2" w:rsidRPr="00BC67D2">
        <w:rPr>
          <w:rFonts w:ascii="Arial" w:hAnsi="Arial" w:cs="Arial"/>
          <w:color w:val="000000" w:themeColor="text1"/>
        </w:rPr>
        <w:t>–</w:t>
      </w:r>
      <w:r w:rsidRPr="00BC67D2">
        <w:rPr>
          <w:rFonts w:ascii="Arial" w:hAnsi="Arial" w:cs="Arial"/>
          <w:color w:val="000000" w:themeColor="text1"/>
        </w:rPr>
        <w:t xml:space="preserve"> Regulamin</w:t>
      </w:r>
      <w:r w:rsidR="00076EE2" w:rsidRPr="00BC67D2">
        <w:rPr>
          <w:rFonts w:ascii="Arial" w:hAnsi="Arial" w:cs="Arial"/>
          <w:color w:val="000000" w:themeColor="text1"/>
        </w:rPr>
        <w:t xml:space="preserve"> – dostarcza </w:t>
      </w:r>
      <w:r w:rsidR="008C37B2" w:rsidRPr="00BC67D2">
        <w:rPr>
          <w:rFonts w:ascii="Arial" w:hAnsi="Arial" w:cs="Arial"/>
          <w:color w:val="000000" w:themeColor="text1"/>
        </w:rPr>
        <w:t>Wykonawc</w:t>
      </w:r>
      <w:r w:rsidR="00076EE2" w:rsidRPr="00BC67D2">
        <w:rPr>
          <w:rFonts w:ascii="Arial" w:hAnsi="Arial" w:cs="Arial"/>
          <w:color w:val="000000" w:themeColor="text1"/>
        </w:rPr>
        <w:t>a</w:t>
      </w:r>
      <w:r w:rsidRPr="00BC67D2">
        <w:rPr>
          <w:rFonts w:ascii="Arial" w:hAnsi="Arial" w:cs="Arial"/>
          <w:color w:val="000000" w:themeColor="text1"/>
        </w:rPr>
        <w:t>;</w:t>
      </w:r>
    </w:p>
    <w:p w14:paraId="6A8A622D" w14:textId="2B188CF2" w:rsidR="004B0F8B" w:rsidRPr="00BC67D2" w:rsidRDefault="004B0F8B" w:rsidP="00BC67D2">
      <w:pPr>
        <w:pStyle w:val="Akapitzlist"/>
        <w:numPr>
          <w:ilvl w:val="0"/>
          <w:numId w:val="29"/>
        </w:numPr>
        <w:spacing w:after="0" w:line="360" w:lineRule="auto"/>
        <w:ind w:left="1134"/>
        <w:jc w:val="both"/>
        <w:rPr>
          <w:rFonts w:ascii="Arial" w:hAnsi="Arial" w:cs="Arial"/>
          <w:color w:val="000000" w:themeColor="text1"/>
        </w:rPr>
      </w:pPr>
      <w:r w:rsidRPr="00BC67D2">
        <w:rPr>
          <w:rFonts w:ascii="Arial" w:hAnsi="Arial" w:cs="Arial"/>
          <w:color w:val="000000" w:themeColor="text1"/>
        </w:rPr>
        <w:t>Załącznik nr 2 - Wykaz Lokalizacji z wykazem Przepustowości łączy;</w:t>
      </w:r>
    </w:p>
    <w:p w14:paraId="59E54046" w14:textId="70A7EA2B" w:rsidR="004B0F8B" w:rsidRPr="00BC67D2" w:rsidRDefault="004B0F8B" w:rsidP="00BC67D2">
      <w:pPr>
        <w:pStyle w:val="Akapitzlist"/>
        <w:numPr>
          <w:ilvl w:val="0"/>
          <w:numId w:val="29"/>
        </w:numPr>
        <w:spacing w:after="0" w:line="360" w:lineRule="auto"/>
        <w:ind w:left="1134"/>
        <w:jc w:val="both"/>
        <w:rPr>
          <w:rFonts w:ascii="Arial" w:hAnsi="Arial" w:cs="Arial"/>
          <w:color w:val="000000" w:themeColor="text1"/>
        </w:rPr>
      </w:pPr>
      <w:r w:rsidRPr="00BC67D2">
        <w:rPr>
          <w:rFonts w:ascii="Arial" w:hAnsi="Arial" w:cs="Arial"/>
          <w:color w:val="000000" w:themeColor="text1"/>
        </w:rPr>
        <w:t>Załącznik nr 3 - Specyfikacja techniczna dla Usługi MPLS;</w:t>
      </w:r>
    </w:p>
    <w:p w14:paraId="4ADF94CC" w14:textId="792DE2CF" w:rsidR="004B0F8B" w:rsidRPr="00BC67D2" w:rsidRDefault="004B0F8B" w:rsidP="00BC67D2">
      <w:pPr>
        <w:pStyle w:val="Akapitzlist"/>
        <w:numPr>
          <w:ilvl w:val="0"/>
          <w:numId w:val="29"/>
        </w:numPr>
        <w:spacing w:after="0" w:line="360" w:lineRule="auto"/>
        <w:ind w:left="1134"/>
        <w:jc w:val="both"/>
        <w:rPr>
          <w:rFonts w:ascii="Arial" w:hAnsi="Arial" w:cs="Arial"/>
          <w:color w:val="000000" w:themeColor="text1"/>
        </w:rPr>
      </w:pPr>
      <w:r w:rsidRPr="00BC67D2">
        <w:rPr>
          <w:rFonts w:ascii="Arial" w:hAnsi="Arial" w:cs="Arial"/>
          <w:color w:val="000000" w:themeColor="text1"/>
        </w:rPr>
        <w:t>Załącznik nr 4a - Wzór protokołu odbioru Łącza / uruchomienia Usługi MPLS*;</w:t>
      </w:r>
    </w:p>
    <w:p w14:paraId="7E5C2801" w14:textId="67BCE897" w:rsidR="004B0F8B" w:rsidRPr="00BC67D2" w:rsidRDefault="004B0F8B" w:rsidP="00BC67D2">
      <w:pPr>
        <w:pStyle w:val="Akapitzlist"/>
        <w:numPr>
          <w:ilvl w:val="0"/>
          <w:numId w:val="29"/>
        </w:numPr>
        <w:spacing w:after="0" w:line="360" w:lineRule="auto"/>
        <w:ind w:left="1134"/>
        <w:jc w:val="both"/>
        <w:rPr>
          <w:rFonts w:ascii="Arial" w:hAnsi="Arial" w:cs="Arial"/>
          <w:color w:val="000000" w:themeColor="text1"/>
        </w:rPr>
      </w:pPr>
      <w:r w:rsidRPr="00BC67D2">
        <w:rPr>
          <w:rFonts w:ascii="Arial" w:hAnsi="Arial" w:cs="Arial"/>
          <w:color w:val="000000" w:themeColor="text1"/>
        </w:rPr>
        <w:t>Załącznik nr 4b - Wzór protokołu zdawczo-odbiorczego Urządzeń;</w:t>
      </w:r>
    </w:p>
    <w:p w14:paraId="30779CA9" w14:textId="246C950D" w:rsidR="004B0F8B" w:rsidRPr="00BC67D2" w:rsidRDefault="004B0F8B" w:rsidP="00BC67D2">
      <w:pPr>
        <w:pStyle w:val="Akapitzlist"/>
        <w:numPr>
          <w:ilvl w:val="0"/>
          <w:numId w:val="29"/>
        </w:numPr>
        <w:spacing w:after="0" w:line="360" w:lineRule="auto"/>
        <w:ind w:left="1134"/>
        <w:jc w:val="both"/>
        <w:rPr>
          <w:rFonts w:ascii="Arial" w:hAnsi="Arial" w:cs="Arial"/>
          <w:color w:val="000000" w:themeColor="text1"/>
        </w:rPr>
      </w:pPr>
      <w:r w:rsidRPr="00BC67D2">
        <w:rPr>
          <w:rFonts w:ascii="Arial" w:hAnsi="Arial" w:cs="Arial"/>
          <w:color w:val="000000" w:themeColor="text1"/>
        </w:rPr>
        <w:t>Załącznik nr 4c - Wzór Zlecenia;</w:t>
      </w:r>
    </w:p>
    <w:p w14:paraId="77C1C141" w14:textId="00E71FE6" w:rsidR="004B0F8B" w:rsidRPr="00BC67D2" w:rsidRDefault="004B0F8B" w:rsidP="00BC67D2">
      <w:pPr>
        <w:pStyle w:val="Akapitzlist"/>
        <w:numPr>
          <w:ilvl w:val="0"/>
          <w:numId w:val="29"/>
        </w:numPr>
        <w:spacing w:after="0" w:line="360" w:lineRule="auto"/>
        <w:ind w:left="1134"/>
        <w:jc w:val="both"/>
        <w:rPr>
          <w:rFonts w:ascii="Arial" w:hAnsi="Arial" w:cs="Arial"/>
          <w:color w:val="000000" w:themeColor="text1"/>
        </w:rPr>
      </w:pPr>
      <w:r w:rsidRPr="00BC67D2">
        <w:rPr>
          <w:rFonts w:ascii="Arial" w:hAnsi="Arial" w:cs="Arial"/>
          <w:color w:val="000000" w:themeColor="text1"/>
        </w:rPr>
        <w:t>Załącznik nr 4d - Wzór protokołu odbioru projektu technicznego;</w:t>
      </w:r>
    </w:p>
    <w:p w14:paraId="1FD3AF0A" w14:textId="3AE1D5C8" w:rsidR="004C397B" w:rsidRPr="00BC67D2" w:rsidRDefault="004C397B" w:rsidP="00BC67D2">
      <w:pPr>
        <w:pStyle w:val="Akapitzlist"/>
        <w:numPr>
          <w:ilvl w:val="0"/>
          <w:numId w:val="29"/>
        </w:numPr>
        <w:spacing w:after="0" w:line="360" w:lineRule="auto"/>
        <w:ind w:left="1134"/>
        <w:jc w:val="both"/>
        <w:rPr>
          <w:rFonts w:ascii="Arial" w:hAnsi="Arial" w:cs="Arial"/>
          <w:color w:val="000000" w:themeColor="text1"/>
        </w:rPr>
      </w:pPr>
      <w:r w:rsidRPr="00BC67D2">
        <w:rPr>
          <w:rFonts w:ascii="Arial" w:hAnsi="Arial" w:cs="Arial"/>
          <w:color w:val="000000" w:themeColor="text1"/>
        </w:rPr>
        <w:t>Załącznik nr 5 – Wzór oświadczenia o zachowaniu poufności</w:t>
      </w:r>
    </w:p>
    <w:p w14:paraId="496A8AB4" w14:textId="27CA699F" w:rsidR="00CC0DD0" w:rsidRPr="00BC67D2" w:rsidRDefault="00CC0DD0" w:rsidP="00BC67D2">
      <w:pPr>
        <w:spacing w:after="0" w:line="360" w:lineRule="auto"/>
        <w:jc w:val="both"/>
        <w:rPr>
          <w:rFonts w:ascii="Arial" w:hAnsi="Arial" w:cs="Arial"/>
          <w:color w:val="000000" w:themeColor="text1"/>
        </w:rPr>
      </w:pPr>
    </w:p>
    <w:sectPr w:rsidR="00CC0DD0" w:rsidRPr="00BC67D2" w:rsidSect="0002257E">
      <w:headerReference w:type="default" r:id="rId11"/>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D25E9" w14:textId="77777777" w:rsidR="00D41990" w:rsidRDefault="00D41990" w:rsidP="00992D0D">
      <w:pPr>
        <w:spacing w:after="0" w:line="240" w:lineRule="auto"/>
      </w:pPr>
      <w:r>
        <w:separator/>
      </w:r>
    </w:p>
  </w:endnote>
  <w:endnote w:type="continuationSeparator" w:id="0">
    <w:p w14:paraId="7C816C93" w14:textId="77777777" w:rsidR="00D41990" w:rsidRDefault="00D41990" w:rsidP="00992D0D">
      <w:pPr>
        <w:spacing w:after="0" w:line="240" w:lineRule="auto"/>
      </w:pPr>
      <w:r>
        <w:continuationSeparator/>
      </w:r>
    </w:p>
  </w:endnote>
  <w:endnote w:type="continuationNotice" w:id="1">
    <w:p w14:paraId="09F9DD3D" w14:textId="77777777" w:rsidR="00D41990" w:rsidRDefault="00D419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666321157"/>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3F6904B5" w14:textId="0BD07A6B" w:rsidR="008F081B" w:rsidRPr="00052E5E" w:rsidRDefault="008F081B">
            <w:pPr>
              <w:pStyle w:val="Stopka"/>
              <w:jc w:val="right"/>
              <w:rPr>
                <w:rFonts w:ascii="Arial" w:hAnsi="Arial" w:cs="Arial"/>
                <w:sz w:val="16"/>
                <w:szCs w:val="16"/>
              </w:rPr>
            </w:pPr>
            <w:r w:rsidRPr="00052E5E">
              <w:rPr>
                <w:rFonts w:ascii="Arial" w:hAnsi="Arial" w:cs="Arial"/>
                <w:sz w:val="16"/>
                <w:szCs w:val="16"/>
              </w:rPr>
              <w:t>Strona</w:t>
            </w:r>
            <w:r>
              <w:rPr>
                <w:rFonts w:ascii="Arial" w:hAnsi="Arial" w:cs="Arial"/>
                <w:sz w:val="16"/>
                <w:szCs w:val="16"/>
              </w:rPr>
              <w:t xml:space="preserve"> |</w:t>
            </w:r>
            <w:r w:rsidRPr="00052E5E">
              <w:rPr>
                <w:rFonts w:ascii="Arial" w:hAnsi="Arial" w:cs="Arial"/>
                <w:sz w:val="16"/>
                <w:szCs w:val="16"/>
              </w:rPr>
              <w:t xml:space="preserve"> </w:t>
            </w:r>
            <w:r w:rsidRPr="00052E5E">
              <w:rPr>
                <w:rFonts w:ascii="Arial" w:hAnsi="Arial" w:cs="Arial"/>
                <w:sz w:val="16"/>
                <w:szCs w:val="16"/>
              </w:rPr>
              <w:fldChar w:fldCharType="begin"/>
            </w:r>
            <w:r w:rsidRPr="00052E5E">
              <w:rPr>
                <w:rFonts w:ascii="Arial" w:hAnsi="Arial" w:cs="Arial"/>
                <w:sz w:val="16"/>
                <w:szCs w:val="16"/>
              </w:rPr>
              <w:instrText>PAGE</w:instrText>
            </w:r>
            <w:r w:rsidRPr="00052E5E">
              <w:rPr>
                <w:rFonts w:ascii="Arial" w:hAnsi="Arial" w:cs="Arial"/>
                <w:sz w:val="16"/>
                <w:szCs w:val="16"/>
              </w:rPr>
              <w:fldChar w:fldCharType="separate"/>
            </w:r>
            <w:r w:rsidRPr="00052E5E">
              <w:rPr>
                <w:rFonts w:ascii="Arial" w:hAnsi="Arial" w:cs="Arial"/>
                <w:sz w:val="16"/>
                <w:szCs w:val="16"/>
              </w:rPr>
              <w:t>2</w:t>
            </w:r>
            <w:r w:rsidRPr="00052E5E">
              <w:rPr>
                <w:rFonts w:ascii="Arial" w:hAnsi="Arial" w:cs="Arial"/>
                <w:sz w:val="16"/>
                <w:szCs w:val="16"/>
              </w:rPr>
              <w:fldChar w:fldCharType="end"/>
            </w:r>
            <w:r w:rsidRPr="00052E5E">
              <w:rPr>
                <w:rFonts w:ascii="Arial" w:hAnsi="Arial" w:cs="Arial"/>
                <w:sz w:val="16"/>
                <w:szCs w:val="16"/>
              </w:rPr>
              <w:t xml:space="preserve"> z </w:t>
            </w:r>
            <w:r w:rsidRPr="00052E5E">
              <w:rPr>
                <w:rFonts w:ascii="Arial" w:hAnsi="Arial" w:cs="Arial"/>
                <w:sz w:val="16"/>
                <w:szCs w:val="16"/>
              </w:rPr>
              <w:fldChar w:fldCharType="begin"/>
            </w:r>
            <w:r w:rsidRPr="00052E5E">
              <w:rPr>
                <w:rFonts w:ascii="Arial" w:hAnsi="Arial" w:cs="Arial"/>
                <w:sz w:val="16"/>
                <w:szCs w:val="16"/>
              </w:rPr>
              <w:instrText>NUMPAGES</w:instrText>
            </w:r>
            <w:r w:rsidRPr="00052E5E">
              <w:rPr>
                <w:rFonts w:ascii="Arial" w:hAnsi="Arial" w:cs="Arial"/>
                <w:sz w:val="16"/>
                <w:szCs w:val="16"/>
              </w:rPr>
              <w:fldChar w:fldCharType="separate"/>
            </w:r>
            <w:r w:rsidRPr="00052E5E">
              <w:rPr>
                <w:rFonts w:ascii="Arial" w:hAnsi="Arial" w:cs="Arial"/>
                <w:sz w:val="16"/>
                <w:szCs w:val="16"/>
              </w:rPr>
              <w:t>2</w:t>
            </w:r>
            <w:r w:rsidRPr="00052E5E">
              <w:rPr>
                <w:rFonts w:ascii="Arial" w:hAnsi="Arial" w:cs="Arial"/>
                <w:sz w:val="16"/>
                <w:szCs w:val="16"/>
              </w:rPr>
              <w:fldChar w:fldCharType="end"/>
            </w:r>
          </w:p>
        </w:sdtContent>
      </w:sdt>
    </w:sdtContent>
  </w:sdt>
  <w:p w14:paraId="6F38D802" w14:textId="77777777" w:rsidR="008F081B" w:rsidRPr="00052E5E" w:rsidRDefault="008F081B">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0B1A4" w14:textId="77777777" w:rsidR="00D41990" w:rsidRDefault="00D41990" w:rsidP="00992D0D">
      <w:pPr>
        <w:spacing w:after="0" w:line="240" w:lineRule="auto"/>
      </w:pPr>
      <w:r>
        <w:separator/>
      </w:r>
    </w:p>
  </w:footnote>
  <w:footnote w:type="continuationSeparator" w:id="0">
    <w:p w14:paraId="4768A17A" w14:textId="77777777" w:rsidR="00D41990" w:rsidRDefault="00D41990" w:rsidP="00992D0D">
      <w:pPr>
        <w:spacing w:after="0" w:line="240" w:lineRule="auto"/>
      </w:pPr>
      <w:r>
        <w:continuationSeparator/>
      </w:r>
    </w:p>
  </w:footnote>
  <w:footnote w:type="continuationNotice" w:id="1">
    <w:p w14:paraId="04B0CB37" w14:textId="77777777" w:rsidR="00D41990" w:rsidRDefault="00D419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A36B7" w14:textId="663EC96E" w:rsidR="008F081B" w:rsidRPr="00BC67D2" w:rsidRDefault="008F081B" w:rsidP="00BC67D2">
    <w:pPr>
      <w:pBdr>
        <w:bottom w:val="single" w:sz="4" w:space="1" w:color="auto"/>
      </w:pBdr>
      <w:tabs>
        <w:tab w:val="center" w:pos="4536"/>
        <w:tab w:val="right" w:pos="9072"/>
      </w:tabs>
      <w:spacing w:line="240" w:lineRule="auto"/>
      <w:jc w:val="center"/>
      <w:rPr>
        <w:rFonts w:ascii="Arial" w:hAnsi="Arial" w:cs="Arial"/>
        <w:b/>
        <w:bCs/>
        <w:smallCaps/>
        <w:color w:val="333399"/>
        <w:sz w:val="16"/>
      </w:rPr>
    </w:pPr>
    <w:r w:rsidRPr="00D12B2B">
      <w:rPr>
        <w:rFonts w:ascii="Arial" w:hAnsi="Arial" w:cs="Arial"/>
        <w:b/>
        <w:smallCaps/>
        <w:color w:val="333399"/>
        <w:sz w:val="16"/>
        <w:szCs w:val="16"/>
      </w:rPr>
      <w:t>Oznaczenie sprawy</w:t>
    </w:r>
    <w:r w:rsidRPr="00D12B2B">
      <w:rPr>
        <w:rFonts w:ascii="Arial" w:hAnsi="Arial" w:cs="Arial"/>
        <w:b/>
        <w:color w:val="333399"/>
        <w:sz w:val="16"/>
        <w:szCs w:val="16"/>
      </w:rPr>
      <w:t>:</w:t>
    </w:r>
    <w:r w:rsidRPr="00D12B2B">
      <w:rPr>
        <w:rFonts w:ascii="Arial" w:hAnsi="Arial" w:cs="Arial"/>
        <w:b/>
      </w:rPr>
      <w:t xml:space="preserve"> </w:t>
    </w:r>
    <w:r>
      <w:rPr>
        <w:rFonts w:ascii="Arial" w:hAnsi="Arial" w:cs="Arial"/>
        <w:b/>
        <w:bCs/>
        <w:smallCaps/>
        <w:color w:val="333399"/>
        <w:sz w:val="16"/>
      </w:rPr>
      <w:t>KZGW/KIT/125/2020</w:t>
    </w:r>
    <w:r w:rsidRPr="00D12B2B">
      <w:rPr>
        <w:rFonts w:ascii="Arial" w:hAnsi="Arial" w:cs="Arial"/>
        <w:b/>
        <w:bCs/>
        <w:smallCaps/>
        <w:color w:val="333399"/>
        <w:sz w:val="16"/>
      </w:rPr>
      <w:tab/>
    </w:r>
    <w:r w:rsidRPr="00D12B2B">
      <w:rPr>
        <w:rFonts w:ascii="Arial" w:hAnsi="Arial" w:cs="Arial"/>
        <w:b/>
        <w:bCs/>
        <w:smallCaps/>
        <w:color w:val="333399"/>
        <w:sz w:val="16"/>
      </w:rPr>
      <w:tab/>
      <w:t>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3D1D"/>
    <w:multiLevelType w:val="hybridMultilevel"/>
    <w:tmpl w:val="DAC2C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03C96741"/>
    <w:multiLevelType w:val="hybridMultilevel"/>
    <w:tmpl w:val="FB406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45F4B"/>
    <w:multiLevelType w:val="hybridMultilevel"/>
    <w:tmpl w:val="36CEC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11C85"/>
    <w:multiLevelType w:val="hybridMultilevel"/>
    <w:tmpl w:val="8ACE64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D14839"/>
    <w:multiLevelType w:val="hybridMultilevel"/>
    <w:tmpl w:val="73E6B1A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5053C6"/>
    <w:multiLevelType w:val="hybridMultilevel"/>
    <w:tmpl w:val="4AEE09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C24FB2"/>
    <w:multiLevelType w:val="hybridMultilevel"/>
    <w:tmpl w:val="3030EF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041DB"/>
    <w:multiLevelType w:val="hybridMultilevel"/>
    <w:tmpl w:val="68AC2B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0F51F5"/>
    <w:multiLevelType w:val="hybridMultilevel"/>
    <w:tmpl w:val="E1F04F46"/>
    <w:lvl w:ilvl="0" w:tplc="8D9077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5A3BE9"/>
    <w:multiLevelType w:val="hybridMultilevel"/>
    <w:tmpl w:val="1EE8F144"/>
    <w:lvl w:ilvl="0" w:tplc="5B263E1A">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E71E3"/>
    <w:multiLevelType w:val="hybridMultilevel"/>
    <w:tmpl w:val="BC3E352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D37A2C"/>
    <w:multiLevelType w:val="hybridMultilevel"/>
    <w:tmpl w:val="7D687404"/>
    <w:lvl w:ilvl="0" w:tplc="108C169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740C4B"/>
    <w:multiLevelType w:val="hybridMultilevel"/>
    <w:tmpl w:val="873EB64C"/>
    <w:lvl w:ilvl="0" w:tplc="7F2E7D6E">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FF6A15"/>
    <w:multiLevelType w:val="hybridMultilevel"/>
    <w:tmpl w:val="D25E0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F7317C"/>
    <w:multiLevelType w:val="hybridMultilevel"/>
    <w:tmpl w:val="AAB0C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7C234A"/>
    <w:multiLevelType w:val="hybridMultilevel"/>
    <w:tmpl w:val="6840D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064A91"/>
    <w:multiLevelType w:val="hybridMultilevel"/>
    <w:tmpl w:val="A83EE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4A4EDE"/>
    <w:multiLevelType w:val="hybridMultilevel"/>
    <w:tmpl w:val="A4002440"/>
    <w:name w:val="WW8Num582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5290560"/>
    <w:multiLevelType w:val="hybridMultilevel"/>
    <w:tmpl w:val="ED28A57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5614B03"/>
    <w:multiLevelType w:val="hybridMultilevel"/>
    <w:tmpl w:val="067AD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5B1B50"/>
    <w:multiLevelType w:val="hybridMultilevel"/>
    <w:tmpl w:val="FCAC08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D275F3"/>
    <w:multiLevelType w:val="hybridMultilevel"/>
    <w:tmpl w:val="94C25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475175"/>
    <w:multiLevelType w:val="hybridMultilevel"/>
    <w:tmpl w:val="95185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6A250A"/>
    <w:multiLevelType w:val="hybridMultilevel"/>
    <w:tmpl w:val="2B68B14E"/>
    <w:lvl w:ilvl="0" w:tplc="C2DACAD8">
      <w:start w:val="1"/>
      <w:numFmt w:val="decimal"/>
      <w:lvlText w:val="%1)"/>
      <w:lvlJc w:val="left"/>
      <w:pPr>
        <w:ind w:left="720" w:hanging="360"/>
      </w:pPr>
    </w:lvl>
    <w:lvl w:ilvl="1" w:tplc="5C62865A">
      <w:start w:val="1"/>
      <w:numFmt w:val="lowerLetter"/>
      <w:lvlText w:val="%2."/>
      <w:lvlJc w:val="left"/>
      <w:pPr>
        <w:ind w:left="1440" w:hanging="360"/>
      </w:pPr>
    </w:lvl>
    <w:lvl w:ilvl="2" w:tplc="D4706E7E">
      <w:start w:val="1"/>
      <w:numFmt w:val="lowerRoman"/>
      <w:lvlText w:val="%3."/>
      <w:lvlJc w:val="right"/>
      <w:pPr>
        <w:ind w:left="2160" w:hanging="180"/>
      </w:pPr>
    </w:lvl>
    <w:lvl w:ilvl="3" w:tplc="A8404786">
      <w:start w:val="1"/>
      <w:numFmt w:val="decimal"/>
      <w:lvlText w:val="%4."/>
      <w:lvlJc w:val="left"/>
      <w:pPr>
        <w:ind w:left="2880" w:hanging="360"/>
      </w:pPr>
      <w:rPr>
        <w:b w:val="0"/>
        <w:bCs w:val="0"/>
      </w:rPr>
    </w:lvl>
    <w:lvl w:ilvl="4" w:tplc="E9C6EFF2">
      <w:start w:val="1"/>
      <w:numFmt w:val="lowerLetter"/>
      <w:lvlText w:val="%5."/>
      <w:lvlJc w:val="left"/>
      <w:pPr>
        <w:ind w:left="3600" w:hanging="360"/>
      </w:pPr>
    </w:lvl>
    <w:lvl w:ilvl="5" w:tplc="E0C443D4">
      <w:start w:val="1"/>
      <w:numFmt w:val="lowerRoman"/>
      <w:lvlText w:val="%6."/>
      <w:lvlJc w:val="right"/>
      <w:pPr>
        <w:ind w:left="4320" w:hanging="180"/>
      </w:pPr>
    </w:lvl>
    <w:lvl w:ilvl="6" w:tplc="91469742">
      <w:start w:val="1"/>
      <w:numFmt w:val="decimal"/>
      <w:lvlText w:val="%7."/>
      <w:lvlJc w:val="left"/>
      <w:pPr>
        <w:ind w:left="5040" w:hanging="360"/>
      </w:pPr>
    </w:lvl>
    <w:lvl w:ilvl="7" w:tplc="6334513C">
      <w:start w:val="1"/>
      <w:numFmt w:val="lowerLetter"/>
      <w:lvlText w:val="%8."/>
      <w:lvlJc w:val="left"/>
      <w:pPr>
        <w:ind w:left="5760" w:hanging="360"/>
      </w:pPr>
    </w:lvl>
    <w:lvl w:ilvl="8" w:tplc="D888914A">
      <w:start w:val="1"/>
      <w:numFmt w:val="lowerRoman"/>
      <w:lvlText w:val="%9."/>
      <w:lvlJc w:val="right"/>
      <w:pPr>
        <w:ind w:left="6480" w:hanging="180"/>
      </w:pPr>
    </w:lvl>
  </w:abstractNum>
  <w:abstractNum w:abstractNumId="25" w15:restartNumberingAfterBreak="0">
    <w:nsid w:val="546B4B68"/>
    <w:multiLevelType w:val="hybridMultilevel"/>
    <w:tmpl w:val="5796859C"/>
    <w:lvl w:ilvl="0" w:tplc="04150011">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AF3782"/>
    <w:multiLevelType w:val="hybridMultilevel"/>
    <w:tmpl w:val="C8CA8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2008B8"/>
    <w:multiLevelType w:val="hybridMultilevel"/>
    <w:tmpl w:val="9DD8F65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5E6171ED"/>
    <w:multiLevelType w:val="hybridMultilevel"/>
    <w:tmpl w:val="A18014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371995"/>
    <w:multiLevelType w:val="hybridMultilevel"/>
    <w:tmpl w:val="1B54B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215DD5"/>
    <w:multiLevelType w:val="hybridMultilevel"/>
    <w:tmpl w:val="E85CB7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8F5C60"/>
    <w:multiLevelType w:val="hybridMultilevel"/>
    <w:tmpl w:val="4E58E87E"/>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EE28F978">
      <w:start w:val="1"/>
      <w:numFmt w:val="decimal"/>
      <w:lvlText w:val="%4."/>
      <w:lvlJc w:val="left"/>
      <w:pPr>
        <w:ind w:left="2880" w:hanging="360"/>
      </w:pPr>
      <w:rPr>
        <w:rFonts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C64A93"/>
    <w:multiLevelType w:val="hybridMultilevel"/>
    <w:tmpl w:val="6E727E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7204F8"/>
    <w:multiLevelType w:val="hybridMultilevel"/>
    <w:tmpl w:val="B248EB0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A091802"/>
    <w:multiLevelType w:val="hybridMultilevel"/>
    <w:tmpl w:val="C16E0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3665E0"/>
    <w:multiLevelType w:val="hybridMultilevel"/>
    <w:tmpl w:val="381027C2"/>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5D3B96"/>
    <w:multiLevelType w:val="hybridMultilevel"/>
    <w:tmpl w:val="699043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1FF1179"/>
    <w:multiLevelType w:val="hybridMultilevel"/>
    <w:tmpl w:val="B0589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531AC9"/>
    <w:multiLevelType w:val="hybridMultilevel"/>
    <w:tmpl w:val="70668CFC"/>
    <w:lvl w:ilvl="0" w:tplc="385A4938">
      <w:start w:val="1"/>
      <w:numFmt w:val="decimal"/>
      <w:lvlText w:val="%1."/>
      <w:lvlJc w:val="left"/>
      <w:pPr>
        <w:ind w:left="720" w:hanging="360"/>
      </w:pPr>
    </w:lvl>
    <w:lvl w:ilvl="1" w:tplc="57BC4B92">
      <w:start w:val="1"/>
      <w:numFmt w:val="lowerLetter"/>
      <w:lvlText w:val="%2."/>
      <w:lvlJc w:val="left"/>
      <w:pPr>
        <w:ind w:left="1440" w:hanging="360"/>
      </w:pPr>
    </w:lvl>
    <w:lvl w:ilvl="2" w:tplc="80F26A76">
      <w:start w:val="1"/>
      <w:numFmt w:val="lowerRoman"/>
      <w:lvlText w:val="%3."/>
      <w:lvlJc w:val="right"/>
      <w:pPr>
        <w:ind w:left="2160" w:hanging="180"/>
      </w:pPr>
    </w:lvl>
    <w:lvl w:ilvl="3" w:tplc="95601586">
      <w:start w:val="1"/>
      <w:numFmt w:val="decimal"/>
      <w:lvlText w:val="%4."/>
      <w:lvlJc w:val="left"/>
      <w:pPr>
        <w:ind w:left="2880" w:hanging="360"/>
      </w:pPr>
    </w:lvl>
    <w:lvl w:ilvl="4" w:tplc="F69C7D68">
      <w:start w:val="1"/>
      <w:numFmt w:val="lowerLetter"/>
      <w:lvlText w:val="%5."/>
      <w:lvlJc w:val="left"/>
      <w:pPr>
        <w:ind w:left="3600" w:hanging="360"/>
      </w:pPr>
    </w:lvl>
    <w:lvl w:ilvl="5" w:tplc="862CDA38">
      <w:start w:val="1"/>
      <w:numFmt w:val="lowerRoman"/>
      <w:lvlText w:val="%6."/>
      <w:lvlJc w:val="right"/>
      <w:pPr>
        <w:ind w:left="4320" w:hanging="180"/>
      </w:pPr>
    </w:lvl>
    <w:lvl w:ilvl="6" w:tplc="1A3CC9FA">
      <w:start w:val="1"/>
      <w:numFmt w:val="decimal"/>
      <w:lvlText w:val="%7."/>
      <w:lvlJc w:val="left"/>
      <w:pPr>
        <w:ind w:left="5040" w:hanging="360"/>
      </w:pPr>
    </w:lvl>
    <w:lvl w:ilvl="7" w:tplc="16E48112">
      <w:start w:val="1"/>
      <w:numFmt w:val="lowerLetter"/>
      <w:lvlText w:val="%8."/>
      <w:lvlJc w:val="left"/>
      <w:pPr>
        <w:ind w:left="5760" w:hanging="360"/>
      </w:pPr>
    </w:lvl>
    <w:lvl w:ilvl="8" w:tplc="355C8D3E">
      <w:start w:val="1"/>
      <w:numFmt w:val="lowerRoman"/>
      <w:lvlText w:val="%9."/>
      <w:lvlJc w:val="right"/>
      <w:pPr>
        <w:ind w:left="6480" w:hanging="180"/>
      </w:pPr>
    </w:lvl>
  </w:abstractNum>
  <w:abstractNum w:abstractNumId="40" w15:restartNumberingAfterBreak="0">
    <w:nsid w:val="75754B10"/>
    <w:multiLevelType w:val="hybridMultilevel"/>
    <w:tmpl w:val="C2E66A0E"/>
    <w:lvl w:ilvl="0" w:tplc="F86AACFA">
      <w:start w:val="1"/>
      <w:numFmt w:val="decimal"/>
      <w:lvlText w:val="%1."/>
      <w:lvlJc w:val="left"/>
      <w:pPr>
        <w:ind w:left="720" w:hanging="360"/>
      </w:pPr>
    </w:lvl>
    <w:lvl w:ilvl="1" w:tplc="6990358C">
      <w:start w:val="1"/>
      <w:numFmt w:val="lowerLetter"/>
      <w:lvlText w:val="%2."/>
      <w:lvlJc w:val="left"/>
      <w:pPr>
        <w:ind w:left="1440" w:hanging="360"/>
      </w:pPr>
    </w:lvl>
    <w:lvl w:ilvl="2" w:tplc="CA2C7C4C">
      <w:start w:val="1"/>
      <w:numFmt w:val="lowerRoman"/>
      <w:lvlText w:val="%3."/>
      <w:lvlJc w:val="right"/>
      <w:pPr>
        <w:ind w:left="2160" w:hanging="180"/>
      </w:pPr>
    </w:lvl>
    <w:lvl w:ilvl="3" w:tplc="13D2B61C">
      <w:start w:val="1"/>
      <w:numFmt w:val="decimal"/>
      <w:lvlText w:val="%4."/>
      <w:lvlJc w:val="left"/>
      <w:pPr>
        <w:ind w:left="2880" w:hanging="360"/>
      </w:pPr>
    </w:lvl>
    <w:lvl w:ilvl="4" w:tplc="E23CAA02">
      <w:start w:val="1"/>
      <w:numFmt w:val="lowerLetter"/>
      <w:lvlText w:val="%5."/>
      <w:lvlJc w:val="left"/>
      <w:pPr>
        <w:ind w:left="3600" w:hanging="360"/>
      </w:pPr>
    </w:lvl>
    <w:lvl w:ilvl="5" w:tplc="9934EAC2">
      <w:start w:val="1"/>
      <w:numFmt w:val="lowerRoman"/>
      <w:lvlText w:val="%6."/>
      <w:lvlJc w:val="right"/>
      <w:pPr>
        <w:ind w:left="4320" w:hanging="180"/>
      </w:pPr>
    </w:lvl>
    <w:lvl w:ilvl="6" w:tplc="93F4A3BA">
      <w:start w:val="1"/>
      <w:numFmt w:val="decimal"/>
      <w:lvlText w:val="%7."/>
      <w:lvlJc w:val="left"/>
      <w:pPr>
        <w:ind w:left="5040" w:hanging="360"/>
      </w:pPr>
    </w:lvl>
    <w:lvl w:ilvl="7" w:tplc="A5BC96C2">
      <w:start w:val="1"/>
      <w:numFmt w:val="lowerLetter"/>
      <w:lvlText w:val="%8."/>
      <w:lvlJc w:val="left"/>
      <w:pPr>
        <w:ind w:left="5760" w:hanging="360"/>
      </w:pPr>
    </w:lvl>
    <w:lvl w:ilvl="8" w:tplc="F698A81C">
      <w:start w:val="1"/>
      <w:numFmt w:val="lowerRoman"/>
      <w:lvlText w:val="%9."/>
      <w:lvlJc w:val="right"/>
      <w:pPr>
        <w:ind w:left="6480" w:hanging="180"/>
      </w:pPr>
    </w:lvl>
  </w:abstractNum>
  <w:abstractNum w:abstractNumId="41" w15:restartNumberingAfterBreak="0">
    <w:nsid w:val="79D542EA"/>
    <w:multiLevelType w:val="hybridMultilevel"/>
    <w:tmpl w:val="E3AE1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172233"/>
    <w:multiLevelType w:val="hybridMultilevel"/>
    <w:tmpl w:val="9E5A6B4C"/>
    <w:lvl w:ilvl="0" w:tplc="0C34638E">
      <w:start w:val="1"/>
      <w:numFmt w:val="decimal"/>
      <w:lvlText w:val="%1."/>
      <w:lvlJc w:val="left"/>
      <w:pPr>
        <w:ind w:left="720" w:hanging="360"/>
      </w:pPr>
      <w:rPr>
        <w:rFonts w:hint="default"/>
      </w:rPr>
    </w:lvl>
    <w:lvl w:ilvl="1" w:tplc="04150011">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DC177B"/>
    <w:multiLevelType w:val="hybridMultilevel"/>
    <w:tmpl w:val="FB6E4088"/>
    <w:lvl w:ilvl="0" w:tplc="0F24270C">
      <w:start w:val="1"/>
      <w:numFmt w:val="decimal"/>
      <w:lvlText w:val="%1."/>
      <w:lvlJc w:val="left"/>
      <w:pPr>
        <w:ind w:left="720" w:hanging="360"/>
      </w:pPr>
    </w:lvl>
    <w:lvl w:ilvl="1" w:tplc="664A8A44">
      <w:start w:val="1"/>
      <w:numFmt w:val="lowerLetter"/>
      <w:lvlText w:val="%2."/>
      <w:lvlJc w:val="left"/>
      <w:pPr>
        <w:ind w:left="1440" w:hanging="360"/>
      </w:pPr>
    </w:lvl>
    <w:lvl w:ilvl="2" w:tplc="CE8EAF5E">
      <w:start w:val="1"/>
      <w:numFmt w:val="lowerRoman"/>
      <w:lvlText w:val="%3."/>
      <w:lvlJc w:val="right"/>
      <w:pPr>
        <w:ind w:left="2160" w:hanging="180"/>
      </w:pPr>
    </w:lvl>
    <w:lvl w:ilvl="3" w:tplc="218E895A">
      <w:start w:val="1"/>
      <w:numFmt w:val="decimal"/>
      <w:lvlText w:val="%4."/>
      <w:lvlJc w:val="left"/>
      <w:pPr>
        <w:ind w:left="2880" w:hanging="360"/>
      </w:pPr>
    </w:lvl>
    <w:lvl w:ilvl="4" w:tplc="EBAE29CA">
      <w:start w:val="1"/>
      <w:numFmt w:val="lowerLetter"/>
      <w:lvlText w:val="%5."/>
      <w:lvlJc w:val="left"/>
      <w:pPr>
        <w:ind w:left="3600" w:hanging="360"/>
      </w:pPr>
    </w:lvl>
    <w:lvl w:ilvl="5" w:tplc="87BCB520">
      <w:start w:val="1"/>
      <w:numFmt w:val="lowerRoman"/>
      <w:lvlText w:val="%6."/>
      <w:lvlJc w:val="right"/>
      <w:pPr>
        <w:ind w:left="4320" w:hanging="180"/>
      </w:pPr>
    </w:lvl>
    <w:lvl w:ilvl="6" w:tplc="3D601792">
      <w:start w:val="1"/>
      <w:numFmt w:val="decimal"/>
      <w:lvlText w:val="%7."/>
      <w:lvlJc w:val="left"/>
      <w:pPr>
        <w:ind w:left="5040" w:hanging="360"/>
      </w:pPr>
    </w:lvl>
    <w:lvl w:ilvl="7" w:tplc="C1AEC1E4">
      <w:start w:val="1"/>
      <w:numFmt w:val="lowerLetter"/>
      <w:lvlText w:val="%8."/>
      <w:lvlJc w:val="left"/>
      <w:pPr>
        <w:ind w:left="5760" w:hanging="360"/>
      </w:pPr>
    </w:lvl>
    <w:lvl w:ilvl="8" w:tplc="FFE81F8E">
      <w:start w:val="1"/>
      <w:numFmt w:val="lowerRoman"/>
      <w:lvlText w:val="%9."/>
      <w:lvlJc w:val="right"/>
      <w:pPr>
        <w:ind w:left="6480" w:hanging="180"/>
      </w:pPr>
    </w:lvl>
  </w:abstractNum>
  <w:abstractNum w:abstractNumId="44" w15:restartNumberingAfterBreak="0">
    <w:nsid w:val="7EE01CE2"/>
    <w:multiLevelType w:val="hybridMultilevel"/>
    <w:tmpl w:val="C4D22A00"/>
    <w:lvl w:ilvl="0" w:tplc="0415000F">
      <w:start w:val="1"/>
      <w:numFmt w:val="decimal"/>
      <w:lvlText w:val="%1."/>
      <w:lvlJc w:val="left"/>
      <w:pPr>
        <w:ind w:left="720" w:hanging="360"/>
      </w:pPr>
    </w:lvl>
    <w:lvl w:ilvl="1" w:tplc="04150011">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D30552"/>
    <w:multiLevelType w:val="hybridMultilevel"/>
    <w:tmpl w:val="AAB0C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40"/>
  </w:num>
  <w:num w:numId="3">
    <w:abstractNumId w:val="39"/>
  </w:num>
  <w:num w:numId="4">
    <w:abstractNumId w:val="24"/>
  </w:num>
  <w:num w:numId="5">
    <w:abstractNumId w:val="45"/>
  </w:num>
  <w:num w:numId="6">
    <w:abstractNumId w:val="15"/>
  </w:num>
  <w:num w:numId="7">
    <w:abstractNumId w:val="27"/>
  </w:num>
  <w:num w:numId="8">
    <w:abstractNumId w:val="17"/>
  </w:num>
  <w:num w:numId="9">
    <w:abstractNumId w:val="26"/>
  </w:num>
  <w:num w:numId="10">
    <w:abstractNumId w:val="35"/>
  </w:num>
  <w:num w:numId="11">
    <w:abstractNumId w:val="33"/>
  </w:num>
  <w:num w:numId="12">
    <w:abstractNumId w:val="29"/>
  </w:num>
  <w:num w:numId="13">
    <w:abstractNumId w:val="8"/>
  </w:num>
  <w:num w:numId="14">
    <w:abstractNumId w:val="30"/>
  </w:num>
  <w:num w:numId="15">
    <w:abstractNumId w:val="6"/>
  </w:num>
  <w:num w:numId="16">
    <w:abstractNumId w:val="7"/>
  </w:num>
  <w:num w:numId="17">
    <w:abstractNumId w:val="22"/>
  </w:num>
  <w:num w:numId="18">
    <w:abstractNumId w:val="20"/>
  </w:num>
  <w:num w:numId="19">
    <w:abstractNumId w:val="41"/>
  </w:num>
  <w:num w:numId="20">
    <w:abstractNumId w:val="25"/>
  </w:num>
  <w:num w:numId="21">
    <w:abstractNumId w:val="31"/>
  </w:num>
  <w:num w:numId="22">
    <w:abstractNumId w:val="4"/>
  </w:num>
  <w:num w:numId="23">
    <w:abstractNumId w:val="38"/>
  </w:num>
  <w:num w:numId="24">
    <w:abstractNumId w:val="21"/>
  </w:num>
  <w:num w:numId="25">
    <w:abstractNumId w:val="11"/>
  </w:num>
  <w:num w:numId="26">
    <w:abstractNumId w:val="2"/>
  </w:num>
  <w:num w:numId="27">
    <w:abstractNumId w:val="42"/>
  </w:num>
  <w:num w:numId="28">
    <w:abstractNumId w:val="23"/>
  </w:num>
  <w:num w:numId="29">
    <w:abstractNumId w:val="19"/>
  </w:num>
  <w:num w:numId="30">
    <w:abstractNumId w:val="32"/>
  </w:num>
  <w:num w:numId="31">
    <w:abstractNumId w:val="13"/>
  </w:num>
  <w:num w:numId="32">
    <w:abstractNumId w:val="5"/>
  </w:num>
  <w:num w:numId="33">
    <w:abstractNumId w:val="37"/>
  </w:num>
  <w:num w:numId="34">
    <w:abstractNumId w:val="3"/>
  </w:num>
  <w:num w:numId="35">
    <w:abstractNumId w:val="10"/>
  </w:num>
  <w:num w:numId="36">
    <w:abstractNumId w:val="0"/>
  </w:num>
  <w:num w:numId="37">
    <w:abstractNumId w:val="36"/>
  </w:num>
  <w:num w:numId="38">
    <w:abstractNumId w:val="34"/>
  </w:num>
  <w:num w:numId="39">
    <w:abstractNumId w:val="9"/>
  </w:num>
  <w:num w:numId="40">
    <w:abstractNumId w:val="14"/>
  </w:num>
  <w:num w:numId="41">
    <w:abstractNumId w:val="18"/>
  </w:num>
  <w:num w:numId="42">
    <w:abstractNumId w:val="16"/>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A9"/>
    <w:rsid w:val="000023C5"/>
    <w:rsid w:val="00003B51"/>
    <w:rsid w:val="0000528C"/>
    <w:rsid w:val="000076FB"/>
    <w:rsid w:val="00007CE3"/>
    <w:rsid w:val="00011EA0"/>
    <w:rsid w:val="000131D9"/>
    <w:rsid w:val="00021098"/>
    <w:rsid w:val="0002257E"/>
    <w:rsid w:val="0002337B"/>
    <w:rsid w:val="00026F18"/>
    <w:rsid w:val="0003256E"/>
    <w:rsid w:val="000329DC"/>
    <w:rsid w:val="00032FC4"/>
    <w:rsid w:val="00033F52"/>
    <w:rsid w:val="00034CDA"/>
    <w:rsid w:val="00036E80"/>
    <w:rsid w:val="0004006B"/>
    <w:rsid w:val="00042F57"/>
    <w:rsid w:val="00043DAA"/>
    <w:rsid w:val="0004575F"/>
    <w:rsid w:val="0004762A"/>
    <w:rsid w:val="00050D61"/>
    <w:rsid w:val="000512E2"/>
    <w:rsid w:val="00051736"/>
    <w:rsid w:val="00052E5E"/>
    <w:rsid w:val="0005621E"/>
    <w:rsid w:val="0005688A"/>
    <w:rsid w:val="00063FDA"/>
    <w:rsid w:val="000640DA"/>
    <w:rsid w:val="000706EE"/>
    <w:rsid w:val="00076EE2"/>
    <w:rsid w:val="00082739"/>
    <w:rsid w:val="00084581"/>
    <w:rsid w:val="00086883"/>
    <w:rsid w:val="00092134"/>
    <w:rsid w:val="00096E9E"/>
    <w:rsid w:val="000A4A48"/>
    <w:rsid w:val="000A51F6"/>
    <w:rsid w:val="000A6369"/>
    <w:rsid w:val="000A6B3F"/>
    <w:rsid w:val="000A7D5B"/>
    <w:rsid w:val="000B0004"/>
    <w:rsid w:val="000B24FA"/>
    <w:rsid w:val="000B4E7B"/>
    <w:rsid w:val="000B6B96"/>
    <w:rsid w:val="000C357F"/>
    <w:rsid w:val="000C61CE"/>
    <w:rsid w:val="000C62DA"/>
    <w:rsid w:val="000E2ADF"/>
    <w:rsid w:val="000E42E6"/>
    <w:rsid w:val="000E61F5"/>
    <w:rsid w:val="000E67D8"/>
    <w:rsid w:val="000E728C"/>
    <w:rsid w:val="000E74BF"/>
    <w:rsid w:val="000F0CA2"/>
    <w:rsid w:val="000F1FFD"/>
    <w:rsid w:val="000F2032"/>
    <w:rsid w:val="000F3506"/>
    <w:rsid w:val="000F5FB1"/>
    <w:rsid w:val="000F637F"/>
    <w:rsid w:val="00103B5B"/>
    <w:rsid w:val="001147AB"/>
    <w:rsid w:val="0012036B"/>
    <w:rsid w:val="00124FCE"/>
    <w:rsid w:val="00130009"/>
    <w:rsid w:val="001308FD"/>
    <w:rsid w:val="001353E0"/>
    <w:rsid w:val="0013776B"/>
    <w:rsid w:val="001377E9"/>
    <w:rsid w:val="00144C5A"/>
    <w:rsid w:val="001454B2"/>
    <w:rsid w:val="00146ADF"/>
    <w:rsid w:val="00147BFA"/>
    <w:rsid w:val="0015215B"/>
    <w:rsid w:val="00153BE4"/>
    <w:rsid w:val="00154683"/>
    <w:rsid w:val="00164D57"/>
    <w:rsid w:val="0016686C"/>
    <w:rsid w:val="001676F6"/>
    <w:rsid w:val="00183318"/>
    <w:rsid w:val="001845CF"/>
    <w:rsid w:val="0018562F"/>
    <w:rsid w:val="001906AA"/>
    <w:rsid w:val="00191760"/>
    <w:rsid w:val="00191F97"/>
    <w:rsid w:val="00195751"/>
    <w:rsid w:val="001973E5"/>
    <w:rsid w:val="001A0AD7"/>
    <w:rsid w:val="001A2822"/>
    <w:rsid w:val="001A73CB"/>
    <w:rsid w:val="001B1CFE"/>
    <w:rsid w:val="001B5294"/>
    <w:rsid w:val="001B63E7"/>
    <w:rsid w:val="001C0FEC"/>
    <w:rsid w:val="001C33B0"/>
    <w:rsid w:val="001C4134"/>
    <w:rsid w:val="001C463E"/>
    <w:rsid w:val="001D0838"/>
    <w:rsid w:val="001D507F"/>
    <w:rsid w:val="001D7BCF"/>
    <w:rsid w:val="001D7DAF"/>
    <w:rsid w:val="001E0891"/>
    <w:rsid w:val="001E0CC9"/>
    <w:rsid w:val="001E1040"/>
    <w:rsid w:val="001E32C2"/>
    <w:rsid w:val="001E6C52"/>
    <w:rsid w:val="001F5C79"/>
    <w:rsid w:val="0020282F"/>
    <w:rsid w:val="00204E93"/>
    <w:rsid w:val="00210AFC"/>
    <w:rsid w:val="00215C7C"/>
    <w:rsid w:val="00215DD0"/>
    <w:rsid w:val="00216795"/>
    <w:rsid w:val="00224F81"/>
    <w:rsid w:val="00225CBA"/>
    <w:rsid w:val="002274F6"/>
    <w:rsid w:val="00227AF5"/>
    <w:rsid w:val="00227DF3"/>
    <w:rsid w:val="00230DE7"/>
    <w:rsid w:val="0023127D"/>
    <w:rsid w:val="00232DDA"/>
    <w:rsid w:val="00233445"/>
    <w:rsid w:val="00241DCE"/>
    <w:rsid w:val="002449FE"/>
    <w:rsid w:val="00245ED1"/>
    <w:rsid w:val="00246B5D"/>
    <w:rsid w:val="00251F6F"/>
    <w:rsid w:val="0025331B"/>
    <w:rsid w:val="00253446"/>
    <w:rsid w:val="00262144"/>
    <w:rsid w:val="00264E4D"/>
    <w:rsid w:val="0027039D"/>
    <w:rsid w:val="00271C83"/>
    <w:rsid w:val="00271D92"/>
    <w:rsid w:val="0028323C"/>
    <w:rsid w:val="002849EE"/>
    <w:rsid w:val="0028580D"/>
    <w:rsid w:val="00285F5F"/>
    <w:rsid w:val="0028720F"/>
    <w:rsid w:val="002872F6"/>
    <w:rsid w:val="002920A9"/>
    <w:rsid w:val="00292BB8"/>
    <w:rsid w:val="002970CE"/>
    <w:rsid w:val="002A293B"/>
    <w:rsid w:val="002A3A5D"/>
    <w:rsid w:val="002A6933"/>
    <w:rsid w:val="002B1317"/>
    <w:rsid w:val="002B2D1A"/>
    <w:rsid w:val="002B4605"/>
    <w:rsid w:val="002B4880"/>
    <w:rsid w:val="002B4A1D"/>
    <w:rsid w:val="002C14F5"/>
    <w:rsid w:val="002C59A4"/>
    <w:rsid w:val="002D0BF6"/>
    <w:rsid w:val="002E04E5"/>
    <w:rsid w:val="002E13D7"/>
    <w:rsid w:val="002E6E91"/>
    <w:rsid w:val="002F2260"/>
    <w:rsid w:val="002F4489"/>
    <w:rsid w:val="002F5E0F"/>
    <w:rsid w:val="00304908"/>
    <w:rsid w:val="00305FA3"/>
    <w:rsid w:val="00306431"/>
    <w:rsid w:val="00306993"/>
    <w:rsid w:val="00320090"/>
    <w:rsid w:val="00322557"/>
    <w:rsid w:val="00323497"/>
    <w:rsid w:val="003259FE"/>
    <w:rsid w:val="00325CD9"/>
    <w:rsid w:val="00326F7B"/>
    <w:rsid w:val="00337A8E"/>
    <w:rsid w:val="00341DA2"/>
    <w:rsid w:val="00342B36"/>
    <w:rsid w:val="00342B70"/>
    <w:rsid w:val="00345853"/>
    <w:rsid w:val="00345AC4"/>
    <w:rsid w:val="003503A0"/>
    <w:rsid w:val="003528C9"/>
    <w:rsid w:val="003603B4"/>
    <w:rsid w:val="0036546F"/>
    <w:rsid w:val="003708D3"/>
    <w:rsid w:val="00371DBE"/>
    <w:rsid w:val="00372D09"/>
    <w:rsid w:val="00372F8E"/>
    <w:rsid w:val="003744BA"/>
    <w:rsid w:val="003923D7"/>
    <w:rsid w:val="00392AD1"/>
    <w:rsid w:val="00393151"/>
    <w:rsid w:val="003A11CB"/>
    <w:rsid w:val="003A1B50"/>
    <w:rsid w:val="003A4C37"/>
    <w:rsid w:val="003B058F"/>
    <w:rsid w:val="003B5ACE"/>
    <w:rsid w:val="003B7952"/>
    <w:rsid w:val="003C3BA3"/>
    <w:rsid w:val="003C5A71"/>
    <w:rsid w:val="003C7C1D"/>
    <w:rsid w:val="003D02B5"/>
    <w:rsid w:val="003D2D20"/>
    <w:rsid w:val="003D4188"/>
    <w:rsid w:val="003E10A4"/>
    <w:rsid w:val="003E6513"/>
    <w:rsid w:val="003F2235"/>
    <w:rsid w:val="003F322E"/>
    <w:rsid w:val="003F348D"/>
    <w:rsid w:val="004018B2"/>
    <w:rsid w:val="004026B8"/>
    <w:rsid w:val="00403534"/>
    <w:rsid w:val="00403A57"/>
    <w:rsid w:val="0040562E"/>
    <w:rsid w:val="004111F2"/>
    <w:rsid w:val="00411D54"/>
    <w:rsid w:val="00411DF5"/>
    <w:rsid w:val="004204AC"/>
    <w:rsid w:val="00425213"/>
    <w:rsid w:val="004272F5"/>
    <w:rsid w:val="0043402C"/>
    <w:rsid w:val="004469B2"/>
    <w:rsid w:val="00447EC8"/>
    <w:rsid w:val="004521ED"/>
    <w:rsid w:val="00454DBF"/>
    <w:rsid w:val="00464C8B"/>
    <w:rsid w:val="00466727"/>
    <w:rsid w:val="004679DD"/>
    <w:rsid w:val="004757C5"/>
    <w:rsid w:val="0047652B"/>
    <w:rsid w:val="00484685"/>
    <w:rsid w:val="00490062"/>
    <w:rsid w:val="0049436F"/>
    <w:rsid w:val="00496B75"/>
    <w:rsid w:val="004A1EE8"/>
    <w:rsid w:val="004A69D3"/>
    <w:rsid w:val="004A6E48"/>
    <w:rsid w:val="004B0F8B"/>
    <w:rsid w:val="004B128B"/>
    <w:rsid w:val="004B6022"/>
    <w:rsid w:val="004C397B"/>
    <w:rsid w:val="004C8C74"/>
    <w:rsid w:val="004D444A"/>
    <w:rsid w:val="004D728F"/>
    <w:rsid w:val="004E1017"/>
    <w:rsid w:val="004E1A74"/>
    <w:rsid w:val="004E66CC"/>
    <w:rsid w:val="004F0344"/>
    <w:rsid w:val="004F05A7"/>
    <w:rsid w:val="004F2C8B"/>
    <w:rsid w:val="004F49B7"/>
    <w:rsid w:val="004F6549"/>
    <w:rsid w:val="005018EE"/>
    <w:rsid w:val="00505450"/>
    <w:rsid w:val="00507AE3"/>
    <w:rsid w:val="005126C0"/>
    <w:rsid w:val="00516B60"/>
    <w:rsid w:val="00524E28"/>
    <w:rsid w:val="00530502"/>
    <w:rsid w:val="005323B7"/>
    <w:rsid w:val="005331A9"/>
    <w:rsid w:val="00536638"/>
    <w:rsid w:val="005427F3"/>
    <w:rsid w:val="00542ADD"/>
    <w:rsid w:val="0054518A"/>
    <w:rsid w:val="00553A46"/>
    <w:rsid w:val="005575DF"/>
    <w:rsid w:val="0055777E"/>
    <w:rsid w:val="00560CFB"/>
    <w:rsid w:val="00560E8B"/>
    <w:rsid w:val="00561DAA"/>
    <w:rsid w:val="005637E9"/>
    <w:rsid w:val="0057273D"/>
    <w:rsid w:val="00572743"/>
    <w:rsid w:val="00572DF2"/>
    <w:rsid w:val="005808EC"/>
    <w:rsid w:val="00584A60"/>
    <w:rsid w:val="00585E2F"/>
    <w:rsid w:val="00590405"/>
    <w:rsid w:val="00590E4F"/>
    <w:rsid w:val="005A273B"/>
    <w:rsid w:val="005A41B2"/>
    <w:rsid w:val="005A5189"/>
    <w:rsid w:val="005B72B3"/>
    <w:rsid w:val="005C2027"/>
    <w:rsid w:val="005C6980"/>
    <w:rsid w:val="005D0635"/>
    <w:rsid w:val="005D4135"/>
    <w:rsid w:val="005D541E"/>
    <w:rsid w:val="005E1B59"/>
    <w:rsid w:val="005E2A53"/>
    <w:rsid w:val="005E5DC2"/>
    <w:rsid w:val="005F37A9"/>
    <w:rsid w:val="005F7F49"/>
    <w:rsid w:val="00601378"/>
    <w:rsid w:val="00602A92"/>
    <w:rsid w:val="00602FCA"/>
    <w:rsid w:val="006101F4"/>
    <w:rsid w:val="00614B5C"/>
    <w:rsid w:val="00614B72"/>
    <w:rsid w:val="006173F0"/>
    <w:rsid w:val="0063130E"/>
    <w:rsid w:val="00634CC2"/>
    <w:rsid w:val="00635254"/>
    <w:rsid w:val="00636D9D"/>
    <w:rsid w:val="00651175"/>
    <w:rsid w:val="0065328A"/>
    <w:rsid w:val="00654EF9"/>
    <w:rsid w:val="006556DF"/>
    <w:rsid w:val="006640C5"/>
    <w:rsid w:val="0066563C"/>
    <w:rsid w:val="00665F3C"/>
    <w:rsid w:val="006679A7"/>
    <w:rsid w:val="00670DD0"/>
    <w:rsid w:val="00673E7D"/>
    <w:rsid w:val="006747CD"/>
    <w:rsid w:val="00676949"/>
    <w:rsid w:val="00677971"/>
    <w:rsid w:val="00677F82"/>
    <w:rsid w:val="006849E6"/>
    <w:rsid w:val="00687F60"/>
    <w:rsid w:val="0069377B"/>
    <w:rsid w:val="006A7E47"/>
    <w:rsid w:val="006B192D"/>
    <w:rsid w:val="006B3C2C"/>
    <w:rsid w:val="006B631A"/>
    <w:rsid w:val="006C418F"/>
    <w:rsid w:val="006C6287"/>
    <w:rsid w:val="006D1980"/>
    <w:rsid w:val="006D220B"/>
    <w:rsid w:val="006D33C3"/>
    <w:rsid w:val="006D3BA6"/>
    <w:rsid w:val="006D401A"/>
    <w:rsid w:val="006D41D9"/>
    <w:rsid w:val="006D6925"/>
    <w:rsid w:val="006E01A6"/>
    <w:rsid w:val="006E082D"/>
    <w:rsid w:val="006E31D8"/>
    <w:rsid w:val="006E714C"/>
    <w:rsid w:val="006F42CF"/>
    <w:rsid w:val="006F5A35"/>
    <w:rsid w:val="00704144"/>
    <w:rsid w:val="00704CC1"/>
    <w:rsid w:val="007118F1"/>
    <w:rsid w:val="00711F11"/>
    <w:rsid w:val="007121BF"/>
    <w:rsid w:val="0071390C"/>
    <w:rsid w:val="007172F0"/>
    <w:rsid w:val="00721A43"/>
    <w:rsid w:val="0072252D"/>
    <w:rsid w:val="00722FE3"/>
    <w:rsid w:val="0072310F"/>
    <w:rsid w:val="007271E4"/>
    <w:rsid w:val="00731A64"/>
    <w:rsid w:val="00734B11"/>
    <w:rsid w:val="00741BE9"/>
    <w:rsid w:val="0075032A"/>
    <w:rsid w:val="007525F2"/>
    <w:rsid w:val="00752EF5"/>
    <w:rsid w:val="00753208"/>
    <w:rsid w:val="0075395B"/>
    <w:rsid w:val="00753C46"/>
    <w:rsid w:val="00754A77"/>
    <w:rsid w:val="00754EE2"/>
    <w:rsid w:val="0075591A"/>
    <w:rsid w:val="00763435"/>
    <w:rsid w:val="00763AE3"/>
    <w:rsid w:val="00763F1F"/>
    <w:rsid w:val="00771CE9"/>
    <w:rsid w:val="0077389B"/>
    <w:rsid w:val="00777010"/>
    <w:rsid w:val="0078435C"/>
    <w:rsid w:val="00785B63"/>
    <w:rsid w:val="00786E7F"/>
    <w:rsid w:val="00786FF9"/>
    <w:rsid w:val="007878B1"/>
    <w:rsid w:val="007928B9"/>
    <w:rsid w:val="00792EDE"/>
    <w:rsid w:val="007A1DA3"/>
    <w:rsid w:val="007A2972"/>
    <w:rsid w:val="007A5220"/>
    <w:rsid w:val="007B3B71"/>
    <w:rsid w:val="007B40DD"/>
    <w:rsid w:val="007B6856"/>
    <w:rsid w:val="007C53D0"/>
    <w:rsid w:val="007D1871"/>
    <w:rsid w:val="007D1DEF"/>
    <w:rsid w:val="007D41F7"/>
    <w:rsid w:val="007D52E2"/>
    <w:rsid w:val="007D5659"/>
    <w:rsid w:val="007E560D"/>
    <w:rsid w:val="007E6900"/>
    <w:rsid w:val="007F14C6"/>
    <w:rsid w:val="007F1A04"/>
    <w:rsid w:val="007F1E2B"/>
    <w:rsid w:val="007F4DFE"/>
    <w:rsid w:val="007F55C5"/>
    <w:rsid w:val="007F5FCE"/>
    <w:rsid w:val="00801718"/>
    <w:rsid w:val="00801EA0"/>
    <w:rsid w:val="00802637"/>
    <w:rsid w:val="00803536"/>
    <w:rsid w:val="00807845"/>
    <w:rsid w:val="0081048F"/>
    <w:rsid w:val="00812066"/>
    <w:rsid w:val="00812E6B"/>
    <w:rsid w:val="00815551"/>
    <w:rsid w:val="008228B9"/>
    <w:rsid w:val="008277DD"/>
    <w:rsid w:val="00844236"/>
    <w:rsid w:val="00860678"/>
    <w:rsid w:val="0086084E"/>
    <w:rsid w:val="00871386"/>
    <w:rsid w:val="0087221C"/>
    <w:rsid w:val="008730BA"/>
    <w:rsid w:val="00874392"/>
    <w:rsid w:val="00880089"/>
    <w:rsid w:val="00890955"/>
    <w:rsid w:val="00890C5A"/>
    <w:rsid w:val="00891207"/>
    <w:rsid w:val="00893036"/>
    <w:rsid w:val="00894344"/>
    <w:rsid w:val="00897BD8"/>
    <w:rsid w:val="008A0803"/>
    <w:rsid w:val="008A0C28"/>
    <w:rsid w:val="008A1C49"/>
    <w:rsid w:val="008A2757"/>
    <w:rsid w:val="008B2C62"/>
    <w:rsid w:val="008B35D0"/>
    <w:rsid w:val="008B44BC"/>
    <w:rsid w:val="008B65B8"/>
    <w:rsid w:val="008B69FC"/>
    <w:rsid w:val="008B6F91"/>
    <w:rsid w:val="008C13E8"/>
    <w:rsid w:val="008C2D91"/>
    <w:rsid w:val="008C37B2"/>
    <w:rsid w:val="008C4D62"/>
    <w:rsid w:val="008D0AF5"/>
    <w:rsid w:val="008D448F"/>
    <w:rsid w:val="008D4AA5"/>
    <w:rsid w:val="008D6D6E"/>
    <w:rsid w:val="008D71B9"/>
    <w:rsid w:val="008E090A"/>
    <w:rsid w:val="008E3EDD"/>
    <w:rsid w:val="008E5364"/>
    <w:rsid w:val="008F080A"/>
    <w:rsid w:val="008F081B"/>
    <w:rsid w:val="008F6C5A"/>
    <w:rsid w:val="00900429"/>
    <w:rsid w:val="00901A6B"/>
    <w:rsid w:val="00903B4B"/>
    <w:rsid w:val="00904508"/>
    <w:rsid w:val="00905146"/>
    <w:rsid w:val="009075FD"/>
    <w:rsid w:val="009104DB"/>
    <w:rsid w:val="00911D29"/>
    <w:rsid w:val="00912DBC"/>
    <w:rsid w:val="00912FD8"/>
    <w:rsid w:val="009163A2"/>
    <w:rsid w:val="00920D08"/>
    <w:rsid w:val="0092238E"/>
    <w:rsid w:val="009226F6"/>
    <w:rsid w:val="009252E6"/>
    <w:rsid w:val="00927AE9"/>
    <w:rsid w:val="0093086F"/>
    <w:rsid w:val="009315AE"/>
    <w:rsid w:val="00932EE7"/>
    <w:rsid w:val="00935B35"/>
    <w:rsid w:val="009373B4"/>
    <w:rsid w:val="009427FD"/>
    <w:rsid w:val="00944655"/>
    <w:rsid w:val="009500B1"/>
    <w:rsid w:val="00951663"/>
    <w:rsid w:val="009518A4"/>
    <w:rsid w:val="009536A5"/>
    <w:rsid w:val="0095392B"/>
    <w:rsid w:val="00953E6D"/>
    <w:rsid w:val="00960726"/>
    <w:rsid w:val="009609A8"/>
    <w:rsid w:val="00962750"/>
    <w:rsid w:val="00964277"/>
    <w:rsid w:val="00964304"/>
    <w:rsid w:val="00965765"/>
    <w:rsid w:val="00971D51"/>
    <w:rsid w:val="009733B5"/>
    <w:rsid w:val="00981A90"/>
    <w:rsid w:val="00991CF0"/>
    <w:rsid w:val="00992715"/>
    <w:rsid w:val="00992D0D"/>
    <w:rsid w:val="00993B1B"/>
    <w:rsid w:val="00995C9C"/>
    <w:rsid w:val="0099728E"/>
    <w:rsid w:val="009A1598"/>
    <w:rsid w:val="009B10BA"/>
    <w:rsid w:val="009B166C"/>
    <w:rsid w:val="009B2C54"/>
    <w:rsid w:val="009B502A"/>
    <w:rsid w:val="009B7941"/>
    <w:rsid w:val="009C0A68"/>
    <w:rsid w:val="009C2E8E"/>
    <w:rsid w:val="009C3E15"/>
    <w:rsid w:val="009C51A1"/>
    <w:rsid w:val="009C702D"/>
    <w:rsid w:val="009D0409"/>
    <w:rsid w:val="009D122B"/>
    <w:rsid w:val="009D14CA"/>
    <w:rsid w:val="009D2281"/>
    <w:rsid w:val="009E0F37"/>
    <w:rsid w:val="009E313F"/>
    <w:rsid w:val="009F1C07"/>
    <w:rsid w:val="009F6385"/>
    <w:rsid w:val="00A00180"/>
    <w:rsid w:val="00A003C6"/>
    <w:rsid w:val="00A01128"/>
    <w:rsid w:val="00A06800"/>
    <w:rsid w:val="00A077F3"/>
    <w:rsid w:val="00A25195"/>
    <w:rsid w:val="00A2587E"/>
    <w:rsid w:val="00A30197"/>
    <w:rsid w:val="00A344D9"/>
    <w:rsid w:val="00A37924"/>
    <w:rsid w:val="00A47B91"/>
    <w:rsid w:val="00A519D4"/>
    <w:rsid w:val="00A5210E"/>
    <w:rsid w:val="00A56003"/>
    <w:rsid w:val="00A56715"/>
    <w:rsid w:val="00A730F3"/>
    <w:rsid w:val="00A8264F"/>
    <w:rsid w:val="00A8426B"/>
    <w:rsid w:val="00A848FA"/>
    <w:rsid w:val="00A93A79"/>
    <w:rsid w:val="00A95656"/>
    <w:rsid w:val="00A95A8E"/>
    <w:rsid w:val="00AA1340"/>
    <w:rsid w:val="00AA1FFD"/>
    <w:rsid w:val="00AA494F"/>
    <w:rsid w:val="00AA6E36"/>
    <w:rsid w:val="00AB16BE"/>
    <w:rsid w:val="00AB6224"/>
    <w:rsid w:val="00AB655D"/>
    <w:rsid w:val="00AC0D2E"/>
    <w:rsid w:val="00AC17CE"/>
    <w:rsid w:val="00AC22A7"/>
    <w:rsid w:val="00AD0855"/>
    <w:rsid w:val="00AD57F2"/>
    <w:rsid w:val="00AF225E"/>
    <w:rsid w:val="00AF3726"/>
    <w:rsid w:val="00AF4760"/>
    <w:rsid w:val="00AF84FA"/>
    <w:rsid w:val="00B01301"/>
    <w:rsid w:val="00B03F31"/>
    <w:rsid w:val="00B04AEC"/>
    <w:rsid w:val="00B05973"/>
    <w:rsid w:val="00B073E9"/>
    <w:rsid w:val="00B136D0"/>
    <w:rsid w:val="00B175F1"/>
    <w:rsid w:val="00B2003D"/>
    <w:rsid w:val="00B265EF"/>
    <w:rsid w:val="00B26FED"/>
    <w:rsid w:val="00B32815"/>
    <w:rsid w:val="00B33EAD"/>
    <w:rsid w:val="00B36B38"/>
    <w:rsid w:val="00B40990"/>
    <w:rsid w:val="00B422A7"/>
    <w:rsid w:val="00B42E56"/>
    <w:rsid w:val="00B43419"/>
    <w:rsid w:val="00B43E0C"/>
    <w:rsid w:val="00B46D78"/>
    <w:rsid w:val="00B47919"/>
    <w:rsid w:val="00B56311"/>
    <w:rsid w:val="00B64BD5"/>
    <w:rsid w:val="00B701EA"/>
    <w:rsid w:val="00B7184F"/>
    <w:rsid w:val="00B769B3"/>
    <w:rsid w:val="00B840F2"/>
    <w:rsid w:val="00B8479D"/>
    <w:rsid w:val="00B86974"/>
    <w:rsid w:val="00B87B18"/>
    <w:rsid w:val="00B92B25"/>
    <w:rsid w:val="00B93980"/>
    <w:rsid w:val="00B93F3D"/>
    <w:rsid w:val="00B94AD2"/>
    <w:rsid w:val="00B95EB0"/>
    <w:rsid w:val="00B9668F"/>
    <w:rsid w:val="00BA0BC3"/>
    <w:rsid w:val="00BA1309"/>
    <w:rsid w:val="00BA2837"/>
    <w:rsid w:val="00BB2E8E"/>
    <w:rsid w:val="00BB6BAD"/>
    <w:rsid w:val="00BB77CB"/>
    <w:rsid w:val="00BC0D3A"/>
    <w:rsid w:val="00BC33A5"/>
    <w:rsid w:val="00BC4DD6"/>
    <w:rsid w:val="00BC67D2"/>
    <w:rsid w:val="00BD04CA"/>
    <w:rsid w:val="00BD0B1B"/>
    <w:rsid w:val="00BD1448"/>
    <w:rsid w:val="00BD53DD"/>
    <w:rsid w:val="00BD61E2"/>
    <w:rsid w:val="00BE04A7"/>
    <w:rsid w:val="00BE0BF1"/>
    <w:rsid w:val="00BE1F1C"/>
    <w:rsid w:val="00BE2C89"/>
    <w:rsid w:val="00BE5566"/>
    <w:rsid w:val="00BF2056"/>
    <w:rsid w:val="00BF2156"/>
    <w:rsid w:val="00BF379E"/>
    <w:rsid w:val="00BF468A"/>
    <w:rsid w:val="00BF4F6E"/>
    <w:rsid w:val="00BF57A8"/>
    <w:rsid w:val="00C00ABB"/>
    <w:rsid w:val="00C03608"/>
    <w:rsid w:val="00C05068"/>
    <w:rsid w:val="00C11641"/>
    <w:rsid w:val="00C11B17"/>
    <w:rsid w:val="00C13194"/>
    <w:rsid w:val="00C247FB"/>
    <w:rsid w:val="00C252FE"/>
    <w:rsid w:val="00C310C6"/>
    <w:rsid w:val="00C33B61"/>
    <w:rsid w:val="00C3567C"/>
    <w:rsid w:val="00C3709A"/>
    <w:rsid w:val="00C45730"/>
    <w:rsid w:val="00C45A3F"/>
    <w:rsid w:val="00C5155A"/>
    <w:rsid w:val="00C54A2A"/>
    <w:rsid w:val="00C56FEF"/>
    <w:rsid w:val="00C61986"/>
    <w:rsid w:val="00C666F8"/>
    <w:rsid w:val="00C70408"/>
    <w:rsid w:val="00C716D3"/>
    <w:rsid w:val="00C775FC"/>
    <w:rsid w:val="00C77D87"/>
    <w:rsid w:val="00C84D4B"/>
    <w:rsid w:val="00C850D9"/>
    <w:rsid w:val="00C85359"/>
    <w:rsid w:val="00C85477"/>
    <w:rsid w:val="00C85823"/>
    <w:rsid w:val="00C85C6B"/>
    <w:rsid w:val="00C862BE"/>
    <w:rsid w:val="00C90BF3"/>
    <w:rsid w:val="00C92111"/>
    <w:rsid w:val="00C94C24"/>
    <w:rsid w:val="00CA0FC6"/>
    <w:rsid w:val="00CB58B3"/>
    <w:rsid w:val="00CB78CE"/>
    <w:rsid w:val="00CC0DD0"/>
    <w:rsid w:val="00CC6E0B"/>
    <w:rsid w:val="00CD7B1B"/>
    <w:rsid w:val="00CE04E0"/>
    <w:rsid w:val="00CE0A44"/>
    <w:rsid w:val="00CE3083"/>
    <w:rsid w:val="00CE43D8"/>
    <w:rsid w:val="00CE4882"/>
    <w:rsid w:val="00CE62AB"/>
    <w:rsid w:val="00CF0770"/>
    <w:rsid w:val="00CF3567"/>
    <w:rsid w:val="00CF4850"/>
    <w:rsid w:val="00CF5BD8"/>
    <w:rsid w:val="00D037FE"/>
    <w:rsid w:val="00D0580D"/>
    <w:rsid w:val="00D06139"/>
    <w:rsid w:val="00D113A1"/>
    <w:rsid w:val="00D1458F"/>
    <w:rsid w:val="00D1636D"/>
    <w:rsid w:val="00D16850"/>
    <w:rsid w:val="00D222E4"/>
    <w:rsid w:val="00D23681"/>
    <w:rsid w:val="00D2381E"/>
    <w:rsid w:val="00D265B1"/>
    <w:rsid w:val="00D273D1"/>
    <w:rsid w:val="00D31992"/>
    <w:rsid w:val="00D331ED"/>
    <w:rsid w:val="00D41990"/>
    <w:rsid w:val="00D46657"/>
    <w:rsid w:val="00D504C2"/>
    <w:rsid w:val="00D527F4"/>
    <w:rsid w:val="00D5423A"/>
    <w:rsid w:val="00D6064D"/>
    <w:rsid w:val="00D62967"/>
    <w:rsid w:val="00D62CDA"/>
    <w:rsid w:val="00D62E2A"/>
    <w:rsid w:val="00D64D47"/>
    <w:rsid w:val="00D6760F"/>
    <w:rsid w:val="00D71DD3"/>
    <w:rsid w:val="00D739F0"/>
    <w:rsid w:val="00D766AB"/>
    <w:rsid w:val="00D8451F"/>
    <w:rsid w:val="00D853EE"/>
    <w:rsid w:val="00D920ED"/>
    <w:rsid w:val="00D930BA"/>
    <w:rsid w:val="00D946D6"/>
    <w:rsid w:val="00D94B3F"/>
    <w:rsid w:val="00D96254"/>
    <w:rsid w:val="00D96CDE"/>
    <w:rsid w:val="00DA0F95"/>
    <w:rsid w:val="00DA1420"/>
    <w:rsid w:val="00DA3653"/>
    <w:rsid w:val="00DA7F57"/>
    <w:rsid w:val="00DB12AD"/>
    <w:rsid w:val="00DB6392"/>
    <w:rsid w:val="00DC3BE1"/>
    <w:rsid w:val="00DC5438"/>
    <w:rsid w:val="00DC6FBD"/>
    <w:rsid w:val="00DD37F4"/>
    <w:rsid w:val="00DD3838"/>
    <w:rsid w:val="00DD41A1"/>
    <w:rsid w:val="00DE4167"/>
    <w:rsid w:val="00DE463E"/>
    <w:rsid w:val="00DE4ED2"/>
    <w:rsid w:val="00DE6FDF"/>
    <w:rsid w:val="00DF53E1"/>
    <w:rsid w:val="00DF678A"/>
    <w:rsid w:val="00DF7669"/>
    <w:rsid w:val="00E1438F"/>
    <w:rsid w:val="00E148B7"/>
    <w:rsid w:val="00E16B70"/>
    <w:rsid w:val="00E302AF"/>
    <w:rsid w:val="00E302E2"/>
    <w:rsid w:val="00E30916"/>
    <w:rsid w:val="00E31CF3"/>
    <w:rsid w:val="00E333E6"/>
    <w:rsid w:val="00E40164"/>
    <w:rsid w:val="00E40958"/>
    <w:rsid w:val="00E40AEE"/>
    <w:rsid w:val="00E44363"/>
    <w:rsid w:val="00E528F3"/>
    <w:rsid w:val="00E53487"/>
    <w:rsid w:val="00E57C89"/>
    <w:rsid w:val="00E64428"/>
    <w:rsid w:val="00E65961"/>
    <w:rsid w:val="00E65C26"/>
    <w:rsid w:val="00E66DD7"/>
    <w:rsid w:val="00E716EB"/>
    <w:rsid w:val="00E75C35"/>
    <w:rsid w:val="00E76272"/>
    <w:rsid w:val="00E81C3D"/>
    <w:rsid w:val="00E83839"/>
    <w:rsid w:val="00E842E9"/>
    <w:rsid w:val="00E95338"/>
    <w:rsid w:val="00E9702B"/>
    <w:rsid w:val="00E97DCC"/>
    <w:rsid w:val="00EA1A5F"/>
    <w:rsid w:val="00EA3614"/>
    <w:rsid w:val="00EB03C4"/>
    <w:rsid w:val="00EB1068"/>
    <w:rsid w:val="00EB1783"/>
    <w:rsid w:val="00EB2C16"/>
    <w:rsid w:val="00EB2E5F"/>
    <w:rsid w:val="00EB2FFD"/>
    <w:rsid w:val="00EB6901"/>
    <w:rsid w:val="00EB6F3D"/>
    <w:rsid w:val="00EC317D"/>
    <w:rsid w:val="00EC4599"/>
    <w:rsid w:val="00EC6A24"/>
    <w:rsid w:val="00ED240A"/>
    <w:rsid w:val="00ED4700"/>
    <w:rsid w:val="00ED53F4"/>
    <w:rsid w:val="00EE248D"/>
    <w:rsid w:val="00EE3833"/>
    <w:rsid w:val="00EE451D"/>
    <w:rsid w:val="00EE527A"/>
    <w:rsid w:val="00EE6328"/>
    <w:rsid w:val="00EE6F3E"/>
    <w:rsid w:val="00EF0335"/>
    <w:rsid w:val="00EF4827"/>
    <w:rsid w:val="00EF4864"/>
    <w:rsid w:val="00EF4ED0"/>
    <w:rsid w:val="00EF56FD"/>
    <w:rsid w:val="00EF6657"/>
    <w:rsid w:val="00F07B24"/>
    <w:rsid w:val="00F12A75"/>
    <w:rsid w:val="00F136ED"/>
    <w:rsid w:val="00F16C15"/>
    <w:rsid w:val="00F20711"/>
    <w:rsid w:val="00F25C21"/>
    <w:rsid w:val="00F2638A"/>
    <w:rsid w:val="00F31DB3"/>
    <w:rsid w:val="00F3373E"/>
    <w:rsid w:val="00F35614"/>
    <w:rsid w:val="00F40607"/>
    <w:rsid w:val="00F4632E"/>
    <w:rsid w:val="00F46B3F"/>
    <w:rsid w:val="00F47990"/>
    <w:rsid w:val="00F47E2B"/>
    <w:rsid w:val="00F51836"/>
    <w:rsid w:val="00F52DAF"/>
    <w:rsid w:val="00F535DA"/>
    <w:rsid w:val="00F54A13"/>
    <w:rsid w:val="00F5549F"/>
    <w:rsid w:val="00F561FF"/>
    <w:rsid w:val="00F603AD"/>
    <w:rsid w:val="00F60E22"/>
    <w:rsid w:val="00F65273"/>
    <w:rsid w:val="00F66E7F"/>
    <w:rsid w:val="00F70518"/>
    <w:rsid w:val="00F711CA"/>
    <w:rsid w:val="00F72276"/>
    <w:rsid w:val="00F734ED"/>
    <w:rsid w:val="00F73AB4"/>
    <w:rsid w:val="00F8153E"/>
    <w:rsid w:val="00F82819"/>
    <w:rsid w:val="00F837B8"/>
    <w:rsid w:val="00F83A36"/>
    <w:rsid w:val="00F86C95"/>
    <w:rsid w:val="00F90371"/>
    <w:rsid w:val="00F92EF9"/>
    <w:rsid w:val="00F95459"/>
    <w:rsid w:val="00FA03FC"/>
    <w:rsid w:val="00FA2916"/>
    <w:rsid w:val="00FA466D"/>
    <w:rsid w:val="00FB0B77"/>
    <w:rsid w:val="00FB1817"/>
    <w:rsid w:val="00FB23C7"/>
    <w:rsid w:val="00FB2638"/>
    <w:rsid w:val="00FB3859"/>
    <w:rsid w:val="00FB6F20"/>
    <w:rsid w:val="00FB73DF"/>
    <w:rsid w:val="00FC668E"/>
    <w:rsid w:val="00FD733E"/>
    <w:rsid w:val="00FE6F52"/>
    <w:rsid w:val="00FF13DB"/>
    <w:rsid w:val="00FF253D"/>
    <w:rsid w:val="012C7CDD"/>
    <w:rsid w:val="0147794E"/>
    <w:rsid w:val="02795EE2"/>
    <w:rsid w:val="032C3757"/>
    <w:rsid w:val="035F24AB"/>
    <w:rsid w:val="03686E7E"/>
    <w:rsid w:val="03C16046"/>
    <w:rsid w:val="03C5849C"/>
    <w:rsid w:val="03CA2F9B"/>
    <w:rsid w:val="048484D4"/>
    <w:rsid w:val="049F13EC"/>
    <w:rsid w:val="04D7BE31"/>
    <w:rsid w:val="05042B12"/>
    <w:rsid w:val="05CEBDE1"/>
    <w:rsid w:val="05E24EB2"/>
    <w:rsid w:val="0646C7FE"/>
    <w:rsid w:val="065BB397"/>
    <w:rsid w:val="06E55C46"/>
    <w:rsid w:val="07331205"/>
    <w:rsid w:val="074CF3D6"/>
    <w:rsid w:val="0787B54E"/>
    <w:rsid w:val="079C5A50"/>
    <w:rsid w:val="07F289A4"/>
    <w:rsid w:val="083301E8"/>
    <w:rsid w:val="084BCB9C"/>
    <w:rsid w:val="08A5D204"/>
    <w:rsid w:val="0941FC84"/>
    <w:rsid w:val="0A03B7B3"/>
    <w:rsid w:val="0A27A7B2"/>
    <w:rsid w:val="0A37003E"/>
    <w:rsid w:val="0B10F90C"/>
    <w:rsid w:val="0B2984EF"/>
    <w:rsid w:val="0B388CF3"/>
    <w:rsid w:val="0B42BDC0"/>
    <w:rsid w:val="0C1E9657"/>
    <w:rsid w:val="0C2D91B8"/>
    <w:rsid w:val="0CBA5304"/>
    <w:rsid w:val="0CEC0D7B"/>
    <w:rsid w:val="0CFDFAB2"/>
    <w:rsid w:val="0DED0A38"/>
    <w:rsid w:val="0E41443B"/>
    <w:rsid w:val="0EB6C9AF"/>
    <w:rsid w:val="0F4626B9"/>
    <w:rsid w:val="0F92A4A9"/>
    <w:rsid w:val="104BD058"/>
    <w:rsid w:val="10F3E8C0"/>
    <w:rsid w:val="113880AB"/>
    <w:rsid w:val="113D0FE2"/>
    <w:rsid w:val="119C83DA"/>
    <w:rsid w:val="1259C054"/>
    <w:rsid w:val="12769443"/>
    <w:rsid w:val="1279700C"/>
    <w:rsid w:val="12DC553E"/>
    <w:rsid w:val="12E2290F"/>
    <w:rsid w:val="134E54B9"/>
    <w:rsid w:val="137E42CC"/>
    <w:rsid w:val="1400E5C7"/>
    <w:rsid w:val="1443FB3A"/>
    <w:rsid w:val="1484B206"/>
    <w:rsid w:val="148C45F0"/>
    <w:rsid w:val="14DD10A0"/>
    <w:rsid w:val="16EA2610"/>
    <w:rsid w:val="172572A2"/>
    <w:rsid w:val="177D3DDE"/>
    <w:rsid w:val="180D5E11"/>
    <w:rsid w:val="18473DB3"/>
    <w:rsid w:val="19AF97C9"/>
    <w:rsid w:val="19CEE196"/>
    <w:rsid w:val="1A59DB7A"/>
    <w:rsid w:val="1AF064BE"/>
    <w:rsid w:val="1C0676FF"/>
    <w:rsid w:val="1CD575E9"/>
    <w:rsid w:val="1D10F996"/>
    <w:rsid w:val="1D57282E"/>
    <w:rsid w:val="1DA6DB2C"/>
    <w:rsid w:val="1DCAF75E"/>
    <w:rsid w:val="1DCF23F7"/>
    <w:rsid w:val="1E4AA163"/>
    <w:rsid w:val="1EBFB945"/>
    <w:rsid w:val="1F4680EB"/>
    <w:rsid w:val="1F4938E4"/>
    <w:rsid w:val="1F8AE8EE"/>
    <w:rsid w:val="203A203F"/>
    <w:rsid w:val="203E4189"/>
    <w:rsid w:val="21213A52"/>
    <w:rsid w:val="214C5A4C"/>
    <w:rsid w:val="21BE9494"/>
    <w:rsid w:val="21F3FFD4"/>
    <w:rsid w:val="225B8D5E"/>
    <w:rsid w:val="2289C9DE"/>
    <w:rsid w:val="228EFF65"/>
    <w:rsid w:val="22F02EBF"/>
    <w:rsid w:val="23ABCFE3"/>
    <w:rsid w:val="23FC5C9A"/>
    <w:rsid w:val="2439945B"/>
    <w:rsid w:val="249590D5"/>
    <w:rsid w:val="24D78A59"/>
    <w:rsid w:val="276CE67C"/>
    <w:rsid w:val="27EAE94D"/>
    <w:rsid w:val="280FDAD9"/>
    <w:rsid w:val="2884A9C6"/>
    <w:rsid w:val="28AC846A"/>
    <w:rsid w:val="291AB6DE"/>
    <w:rsid w:val="2920ED64"/>
    <w:rsid w:val="29971C24"/>
    <w:rsid w:val="2A8FF19F"/>
    <w:rsid w:val="2AB664D1"/>
    <w:rsid w:val="2BA35EA1"/>
    <w:rsid w:val="2BE9B162"/>
    <w:rsid w:val="2BEB79CC"/>
    <w:rsid w:val="2C316755"/>
    <w:rsid w:val="2C6DADC4"/>
    <w:rsid w:val="2D1A2652"/>
    <w:rsid w:val="2D9A833A"/>
    <w:rsid w:val="2DB5E154"/>
    <w:rsid w:val="2E084E80"/>
    <w:rsid w:val="2FC33AEC"/>
    <w:rsid w:val="2FF8BBEA"/>
    <w:rsid w:val="30D223FC"/>
    <w:rsid w:val="30FA3837"/>
    <w:rsid w:val="312C5AC3"/>
    <w:rsid w:val="313FCC8B"/>
    <w:rsid w:val="31E1F67F"/>
    <w:rsid w:val="33715D41"/>
    <w:rsid w:val="3413CED9"/>
    <w:rsid w:val="356D43D3"/>
    <w:rsid w:val="35996838"/>
    <w:rsid w:val="35E3BF30"/>
    <w:rsid w:val="362742F4"/>
    <w:rsid w:val="366B7C69"/>
    <w:rsid w:val="36724BE4"/>
    <w:rsid w:val="3719BA51"/>
    <w:rsid w:val="37477A63"/>
    <w:rsid w:val="37E12916"/>
    <w:rsid w:val="3837A634"/>
    <w:rsid w:val="38823CB9"/>
    <w:rsid w:val="3894A11D"/>
    <w:rsid w:val="389FC069"/>
    <w:rsid w:val="39ADDEE5"/>
    <w:rsid w:val="3A6B9192"/>
    <w:rsid w:val="3B1BAD12"/>
    <w:rsid w:val="3BB56B5C"/>
    <w:rsid w:val="3C0C7A1E"/>
    <w:rsid w:val="3D4F020A"/>
    <w:rsid w:val="3E58EF26"/>
    <w:rsid w:val="3E8010F5"/>
    <w:rsid w:val="3EE1A45F"/>
    <w:rsid w:val="3FC4480C"/>
    <w:rsid w:val="40F900F0"/>
    <w:rsid w:val="41070928"/>
    <w:rsid w:val="414509E0"/>
    <w:rsid w:val="415E2C4C"/>
    <w:rsid w:val="4174238A"/>
    <w:rsid w:val="41B0FB66"/>
    <w:rsid w:val="41BCC0F2"/>
    <w:rsid w:val="4230528B"/>
    <w:rsid w:val="4298BEAA"/>
    <w:rsid w:val="43052863"/>
    <w:rsid w:val="435E49E0"/>
    <w:rsid w:val="44162F30"/>
    <w:rsid w:val="44634785"/>
    <w:rsid w:val="44E4331C"/>
    <w:rsid w:val="45210C73"/>
    <w:rsid w:val="4521B648"/>
    <w:rsid w:val="452D1259"/>
    <w:rsid w:val="45541B25"/>
    <w:rsid w:val="455A9D8F"/>
    <w:rsid w:val="45BD1F9B"/>
    <w:rsid w:val="4602A406"/>
    <w:rsid w:val="471C4BB0"/>
    <w:rsid w:val="4836ED06"/>
    <w:rsid w:val="48E5A36E"/>
    <w:rsid w:val="48F825DC"/>
    <w:rsid w:val="4A8E3F9C"/>
    <w:rsid w:val="4AEDCB58"/>
    <w:rsid w:val="4AF607B5"/>
    <w:rsid w:val="4B706689"/>
    <w:rsid w:val="4BA240EE"/>
    <w:rsid w:val="4BC9BB46"/>
    <w:rsid w:val="4BDDD099"/>
    <w:rsid w:val="4C0AB456"/>
    <w:rsid w:val="4CC3139B"/>
    <w:rsid w:val="4CC37CD4"/>
    <w:rsid w:val="4D1C7FEC"/>
    <w:rsid w:val="4D9076AD"/>
    <w:rsid w:val="4D91F729"/>
    <w:rsid w:val="4DE81A7B"/>
    <w:rsid w:val="4DF93E07"/>
    <w:rsid w:val="4E94ACF1"/>
    <w:rsid w:val="4ECB25BF"/>
    <w:rsid w:val="4F8220FE"/>
    <w:rsid w:val="5026B67F"/>
    <w:rsid w:val="50400F23"/>
    <w:rsid w:val="508290EE"/>
    <w:rsid w:val="51EACD54"/>
    <w:rsid w:val="52819E1B"/>
    <w:rsid w:val="5311CAA2"/>
    <w:rsid w:val="5375FB09"/>
    <w:rsid w:val="54907403"/>
    <w:rsid w:val="54FDE16C"/>
    <w:rsid w:val="5518A0F4"/>
    <w:rsid w:val="557AC22B"/>
    <w:rsid w:val="55A40325"/>
    <w:rsid w:val="55E8582B"/>
    <w:rsid w:val="560C5A1B"/>
    <w:rsid w:val="563C5EE2"/>
    <w:rsid w:val="56B18ED3"/>
    <w:rsid w:val="56B42C0C"/>
    <w:rsid w:val="57B37A36"/>
    <w:rsid w:val="57C7B3C1"/>
    <w:rsid w:val="58256572"/>
    <w:rsid w:val="584591C5"/>
    <w:rsid w:val="59531299"/>
    <w:rsid w:val="5A6DA291"/>
    <w:rsid w:val="5A954D0A"/>
    <w:rsid w:val="5B5C7DDF"/>
    <w:rsid w:val="5D398196"/>
    <w:rsid w:val="5D59E162"/>
    <w:rsid w:val="5D8A560F"/>
    <w:rsid w:val="5DA91C6B"/>
    <w:rsid w:val="5DC17288"/>
    <w:rsid w:val="5DCFA5C6"/>
    <w:rsid w:val="5E6E54C0"/>
    <w:rsid w:val="5E839551"/>
    <w:rsid w:val="5EB4DBF2"/>
    <w:rsid w:val="5F107D0D"/>
    <w:rsid w:val="5F9CB5F5"/>
    <w:rsid w:val="63B9B9D8"/>
    <w:rsid w:val="63E39088"/>
    <w:rsid w:val="648843B4"/>
    <w:rsid w:val="64A507D3"/>
    <w:rsid w:val="6521726F"/>
    <w:rsid w:val="6527392A"/>
    <w:rsid w:val="66128891"/>
    <w:rsid w:val="66167BDD"/>
    <w:rsid w:val="66194063"/>
    <w:rsid w:val="67ABC2BE"/>
    <w:rsid w:val="67C9369C"/>
    <w:rsid w:val="6852731F"/>
    <w:rsid w:val="685614FD"/>
    <w:rsid w:val="691D1C53"/>
    <w:rsid w:val="6968E579"/>
    <w:rsid w:val="69C5149F"/>
    <w:rsid w:val="69C8C5CC"/>
    <w:rsid w:val="69DA3BAB"/>
    <w:rsid w:val="6ACFE6C2"/>
    <w:rsid w:val="6B1F3879"/>
    <w:rsid w:val="6B75DBC8"/>
    <w:rsid w:val="6B82874E"/>
    <w:rsid w:val="6C6E9581"/>
    <w:rsid w:val="6C9EBFCA"/>
    <w:rsid w:val="6D67F3A8"/>
    <w:rsid w:val="6D8DAB95"/>
    <w:rsid w:val="6D99311D"/>
    <w:rsid w:val="6DDB27C3"/>
    <w:rsid w:val="6DF7637E"/>
    <w:rsid w:val="6E22DE12"/>
    <w:rsid w:val="6E7683A6"/>
    <w:rsid w:val="6EA1A9EF"/>
    <w:rsid w:val="6EA46427"/>
    <w:rsid w:val="6FC58B5C"/>
    <w:rsid w:val="70687F91"/>
    <w:rsid w:val="7076C458"/>
    <w:rsid w:val="71147E1A"/>
    <w:rsid w:val="718EFFC1"/>
    <w:rsid w:val="71F40FA8"/>
    <w:rsid w:val="7243ED60"/>
    <w:rsid w:val="7529DD09"/>
    <w:rsid w:val="75F365DE"/>
    <w:rsid w:val="75F41544"/>
    <w:rsid w:val="76AFFA66"/>
    <w:rsid w:val="773BB3B9"/>
    <w:rsid w:val="7790663E"/>
    <w:rsid w:val="784E0F39"/>
    <w:rsid w:val="7893278D"/>
    <w:rsid w:val="78CB7A91"/>
    <w:rsid w:val="7A4B844C"/>
    <w:rsid w:val="7CBBEC6E"/>
    <w:rsid w:val="7D0DCB1B"/>
    <w:rsid w:val="7DAC9F72"/>
    <w:rsid w:val="7E25FB60"/>
    <w:rsid w:val="7E3E033F"/>
    <w:rsid w:val="7EEE4908"/>
    <w:rsid w:val="7F5B7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1097A"/>
  <w15:docId w15:val="{CB31F268-D264-4E1C-B23F-8CC75993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4882"/>
  </w:style>
  <w:style w:type="paragraph" w:styleId="Nagwek1">
    <w:name w:val="heading 1"/>
    <w:basedOn w:val="Normalny"/>
    <w:next w:val="Normalny"/>
    <w:link w:val="Nagwek1Znak"/>
    <w:uiPriority w:val="9"/>
    <w:qFormat/>
    <w:rsid w:val="003D2D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D2D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204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2D2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D2D20"/>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99"/>
    <w:unhideWhenUsed/>
    <w:rsid w:val="003D2D20"/>
    <w:pPr>
      <w:spacing w:after="120"/>
    </w:pPr>
  </w:style>
  <w:style w:type="character" w:customStyle="1" w:styleId="TekstpodstawowyZnak">
    <w:name w:val="Tekst podstawowy Znak"/>
    <w:basedOn w:val="Domylnaczcionkaakapitu"/>
    <w:link w:val="Tekstpodstawowy"/>
    <w:uiPriority w:val="99"/>
    <w:rsid w:val="003D2D20"/>
  </w:style>
  <w:style w:type="paragraph" w:styleId="Tekstpodstawowywcity">
    <w:name w:val="Body Text Indent"/>
    <w:basedOn w:val="Normalny"/>
    <w:link w:val="TekstpodstawowywcityZnak"/>
    <w:uiPriority w:val="99"/>
    <w:semiHidden/>
    <w:unhideWhenUsed/>
    <w:rsid w:val="003D2D20"/>
    <w:pPr>
      <w:spacing w:after="120"/>
      <w:ind w:left="283"/>
    </w:pPr>
  </w:style>
  <w:style w:type="character" w:customStyle="1" w:styleId="TekstpodstawowywcityZnak">
    <w:name w:val="Tekst podstawowy wcięty Znak"/>
    <w:basedOn w:val="Domylnaczcionkaakapitu"/>
    <w:link w:val="Tekstpodstawowywcity"/>
    <w:uiPriority w:val="99"/>
    <w:semiHidden/>
    <w:rsid w:val="003D2D20"/>
  </w:style>
  <w:style w:type="paragraph" w:styleId="Tekstpodstawowyzwciciem2">
    <w:name w:val="Body Text First Indent 2"/>
    <w:basedOn w:val="Tekstpodstawowywcity"/>
    <w:link w:val="Tekstpodstawowyzwciciem2Znak"/>
    <w:uiPriority w:val="99"/>
    <w:semiHidden/>
    <w:unhideWhenUsed/>
    <w:rsid w:val="003D2D20"/>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3D2D20"/>
  </w:style>
  <w:style w:type="character" w:styleId="Pogrubienie">
    <w:name w:val="Strong"/>
    <w:basedOn w:val="Domylnaczcionkaakapitu"/>
    <w:uiPriority w:val="22"/>
    <w:qFormat/>
    <w:rsid w:val="001E6C52"/>
    <w:rPr>
      <w:b/>
      <w:bCs/>
    </w:rPr>
  </w:style>
  <w:style w:type="character" w:customStyle="1" w:styleId="TeksttreciExact">
    <w:name w:val="Tekst treści Exact"/>
    <w:basedOn w:val="Domylnaczcionkaakapitu"/>
    <w:uiPriority w:val="99"/>
    <w:rsid w:val="008D4AA5"/>
    <w:rPr>
      <w:rFonts w:ascii="Segoe UI" w:hAnsi="Segoe UI" w:cs="Segoe UI"/>
      <w:spacing w:val="-2"/>
      <w:sz w:val="15"/>
      <w:szCs w:val="15"/>
      <w:u w:val="none"/>
    </w:rPr>
  </w:style>
  <w:style w:type="character" w:styleId="Odwoaniedelikatne">
    <w:name w:val="Subtle Reference"/>
    <w:basedOn w:val="Domylnaczcionkaakapitu"/>
    <w:uiPriority w:val="31"/>
    <w:qFormat/>
    <w:rsid w:val="004204AC"/>
    <w:rPr>
      <w:smallCaps/>
      <w:color w:val="5A5A5A" w:themeColor="text1" w:themeTint="A5"/>
    </w:rPr>
  </w:style>
  <w:style w:type="character" w:customStyle="1" w:styleId="Nagwek3Znak">
    <w:name w:val="Nagłówek 3 Znak"/>
    <w:basedOn w:val="Domylnaczcionkaakapitu"/>
    <w:link w:val="Nagwek3"/>
    <w:uiPriority w:val="9"/>
    <w:rsid w:val="004204AC"/>
    <w:rPr>
      <w:rFonts w:asciiTheme="majorHAnsi" w:eastAsiaTheme="majorEastAsia" w:hAnsiTheme="majorHAnsi" w:cstheme="majorBidi"/>
      <w:color w:val="1F3763" w:themeColor="accent1" w:themeShade="7F"/>
      <w:sz w:val="24"/>
      <w:szCs w:val="24"/>
    </w:rPr>
  </w:style>
  <w:style w:type="character" w:customStyle="1" w:styleId="Teksttreci3Exact">
    <w:name w:val="Tekst treści (3) Exact"/>
    <w:basedOn w:val="Domylnaczcionkaakapitu"/>
    <w:uiPriority w:val="99"/>
    <w:rsid w:val="00B56311"/>
    <w:rPr>
      <w:rFonts w:ascii="Segoe UI" w:hAnsi="Segoe UI" w:cs="Segoe UI"/>
      <w:b/>
      <w:bCs/>
      <w:spacing w:val="3"/>
      <w:sz w:val="15"/>
      <w:szCs w:val="15"/>
      <w:u w:val="none"/>
    </w:rPr>
  </w:style>
  <w:style w:type="paragraph" w:styleId="Bezodstpw">
    <w:name w:val="No Spacing"/>
    <w:uiPriority w:val="1"/>
    <w:qFormat/>
    <w:rsid w:val="00E66DD7"/>
    <w:pPr>
      <w:spacing w:after="0" w:line="240" w:lineRule="auto"/>
    </w:pPr>
  </w:style>
  <w:style w:type="paragraph" w:styleId="Akapitzlist">
    <w:name w:val="List Paragraph"/>
    <w:basedOn w:val="Normalny"/>
    <w:uiPriority w:val="34"/>
    <w:qFormat/>
    <w:rsid w:val="00D273D1"/>
    <w:pPr>
      <w:ind w:left="720"/>
      <w:contextualSpacing/>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unhideWhenUsed/>
    <w:rPr>
      <w:sz w:val="16"/>
      <w:szCs w:val="16"/>
    </w:rPr>
  </w:style>
  <w:style w:type="paragraph" w:styleId="Tekstdymka">
    <w:name w:val="Balloon Text"/>
    <w:basedOn w:val="Normalny"/>
    <w:link w:val="TekstdymkaZnak"/>
    <w:uiPriority w:val="99"/>
    <w:semiHidden/>
    <w:unhideWhenUsed/>
    <w:rsid w:val="00E333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33E6"/>
    <w:rPr>
      <w:rFonts w:ascii="Segoe UI" w:hAnsi="Segoe UI" w:cs="Segoe UI"/>
      <w:sz w:val="18"/>
      <w:szCs w:val="18"/>
    </w:rPr>
  </w:style>
  <w:style w:type="paragraph" w:styleId="Nagwek">
    <w:name w:val="header"/>
    <w:basedOn w:val="Normalny"/>
    <w:link w:val="NagwekZnak"/>
    <w:uiPriority w:val="99"/>
    <w:unhideWhenUsed/>
    <w:rsid w:val="00E3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33E6"/>
  </w:style>
  <w:style w:type="paragraph" w:styleId="Stopka">
    <w:name w:val="footer"/>
    <w:basedOn w:val="Normalny"/>
    <w:link w:val="StopkaZnak"/>
    <w:uiPriority w:val="99"/>
    <w:unhideWhenUsed/>
    <w:rsid w:val="00E333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33E6"/>
  </w:style>
  <w:style w:type="paragraph" w:styleId="Tematkomentarza">
    <w:name w:val="annotation subject"/>
    <w:basedOn w:val="Tekstkomentarza"/>
    <w:next w:val="Tekstkomentarza"/>
    <w:link w:val="TematkomentarzaZnak"/>
    <w:uiPriority w:val="99"/>
    <w:semiHidden/>
    <w:unhideWhenUsed/>
    <w:rsid w:val="0054518A"/>
    <w:rPr>
      <w:b/>
      <w:bCs/>
    </w:rPr>
  </w:style>
  <w:style w:type="character" w:customStyle="1" w:styleId="TematkomentarzaZnak">
    <w:name w:val="Temat komentarza Znak"/>
    <w:basedOn w:val="TekstkomentarzaZnak"/>
    <w:link w:val="Tematkomentarza"/>
    <w:uiPriority w:val="99"/>
    <w:semiHidden/>
    <w:rsid w:val="0054518A"/>
    <w:rPr>
      <w:b/>
      <w:bCs/>
      <w:sz w:val="20"/>
      <w:szCs w:val="20"/>
    </w:rPr>
  </w:style>
  <w:style w:type="character" w:customStyle="1" w:styleId="Teksttreci">
    <w:name w:val="Tekst treści_"/>
    <w:basedOn w:val="Domylnaczcionkaakapitu"/>
    <w:link w:val="Teksttreci1"/>
    <w:rsid w:val="006556DF"/>
    <w:rPr>
      <w:rFonts w:ascii="Segoe UI" w:hAnsi="Segoe UI" w:cs="Segoe UI"/>
      <w:sz w:val="16"/>
      <w:szCs w:val="16"/>
      <w:shd w:val="clear" w:color="auto" w:fill="FFFFFF"/>
    </w:rPr>
  </w:style>
  <w:style w:type="paragraph" w:customStyle="1" w:styleId="Teksttreci1">
    <w:name w:val="Tekst treści1"/>
    <w:basedOn w:val="Normalny"/>
    <w:link w:val="Teksttreci"/>
    <w:uiPriority w:val="99"/>
    <w:rsid w:val="006556DF"/>
    <w:pPr>
      <w:widowControl w:val="0"/>
      <w:shd w:val="clear" w:color="auto" w:fill="FFFFFF"/>
      <w:spacing w:before="180" w:after="180" w:line="240" w:lineRule="atLeast"/>
      <w:ind w:hanging="480"/>
      <w:jc w:val="both"/>
    </w:pPr>
    <w:rPr>
      <w:rFonts w:ascii="Segoe UI" w:hAnsi="Segoe UI" w:cs="Segoe UI"/>
      <w:sz w:val="16"/>
      <w:szCs w:val="16"/>
    </w:rPr>
  </w:style>
  <w:style w:type="paragraph" w:styleId="Podtytu">
    <w:name w:val="Subtitle"/>
    <w:basedOn w:val="Normalny"/>
    <w:next w:val="Normalny"/>
    <w:link w:val="PodtytuZnak"/>
    <w:uiPriority w:val="11"/>
    <w:qFormat/>
    <w:rsid w:val="005E5DC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E5DC2"/>
    <w:rPr>
      <w:rFonts w:eastAsiaTheme="minorEastAsia"/>
      <w:color w:val="5A5A5A" w:themeColor="text1" w:themeTint="A5"/>
      <w:spacing w:val="15"/>
    </w:rPr>
  </w:style>
  <w:style w:type="paragraph" w:styleId="Poprawka">
    <w:name w:val="Revision"/>
    <w:hidden/>
    <w:uiPriority w:val="99"/>
    <w:semiHidden/>
    <w:rsid w:val="00323497"/>
    <w:pPr>
      <w:spacing w:after="0" w:line="240" w:lineRule="auto"/>
    </w:pPr>
  </w:style>
  <w:style w:type="character" w:styleId="Hipercze">
    <w:name w:val="Hyperlink"/>
    <w:basedOn w:val="Domylnaczcionkaakapitu"/>
    <w:uiPriority w:val="99"/>
    <w:unhideWhenUsed/>
    <w:rsid w:val="00F31DB3"/>
    <w:rPr>
      <w:color w:val="0563C1" w:themeColor="hyperlink"/>
      <w:u w:val="single"/>
    </w:rPr>
  </w:style>
  <w:style w:type="character" w:customStyle="1" w:styleId="Nierozpoznanawzmianka1">
    <w:name w:val="Nierozpoznana wzmianka1"/>
    <w:basedOn w:val="Domylnaczcionkaakapitu"/>
    <w:uiPriority w:val="99"/>
    <w:semiHidden/>
    <w:unhideWhenUsed/>
    <w:rsid w:val="00F31DB3"/>
    <w:rPr>
      <w:color w:val="605E5C"/>
      <w:shd w:val="clear" w:color="auto" w:fill="E1DFDD"/>
    </w:rPr>
  </w:style>
  <w:style w:type="character" w:customStyle="1" w:styleId="Nierozpoznanawzmianka2">
    <w:name w:val="Nierozpoznana wzmianka2"/>
    <w:basedOn w:val="Domylnaczcionkaakapitu"/>
    <w:uiPriority w:val="99"/>
    <w:semiHidden/>
    <w:unhideWhenUsed/>
    <w:rsid w:val="00B136D0"/>
    <w:rPr>
      <w:color w:val="605E5C"/>
      <w:shd w:val="clear" w:color="auto" w:fill="E1DFDD"/>
    </w:rPr>
  </w:style>
  <w:style w:type="paragraph" w:customStyle="1" w:styleId="Default">
    <w:name w:val="Default"/>
    <w:basedOn w:val="Normalny"/>
    <w:rsid w:val="00BB2E8E"/>
    <w:pPr>
      <w:autoSpaceDE w:val="0"/>
      <w:autoSpaceDN w:val="0"/>
      <w:spacing w:after="0" w:line="240" w:lineRule="auto"/>
    </w:pPr>
    <w:rPr>
      <w:rFonts w:ascii="Cambria" w:hAnsi="Cambria" w:cs="Calibri"/>
      <w:color w:val="000000"/>
      <w:sz w:val="24"/>
      <w:szCs w:val="24"/>
    </w:rPr>
  </w:style>
  <w:style w:type="paragraph" w:customStyle="1" w:styleId="Teksttreci0">
    <w:name w:val="Tekst treści"/>
    <w:basedOn w:val="Normalny"/>
    <w:rsid w:val="00BB2E8E"/>
    <w:pPr>
      <w:widowControl w:val="0"/>
      <w:shd w:val="clear" w:color="auto" w:fill="FFFFFF"/>
      <w:spacing w:before="540" w:after="300" w:line="0" w:lineRule="atLeast"/>
      <w:ind w:hanging="380"/>
      <w:jc w:val="both"/>
    </w:pPr>
    <w:rPr>
      <w:sz w:val="20"/>
      <w:szCs w:val="20"/>
    </w:rPr>
  </w:style>
  <w:style w:type="character" w:customStyle="1" w:styleId="normaltextrun">
    <w:name w:val="normaltextrun"/>
    <w:basedOn w:val="Domylnaczcionkaakapitu"/>
    <w:rsid w:val="00392AD1"/>
  </w:style>
  <w:style w:type="character" w:customStyle="1" w:styleId="eop">
    <w:name w:val="eop"/>
    <w:basedOn w:val="Domylnaczcionkaakapitu"/>
    <w:rsid w:val="00392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792560">
      <w:bodyDiv w:val="1"/>
      <w:marLeft w:val="0"/>
      <w:marRight w:val="0"/>
      <w:marTop w:val="0"/>
      <w:marBottom w:val="0"/>
      <w:divBdr>
        <w:top w:val="none" w:sz="0" w:space="0" w:color="auto"/>
        <w:left w:val="none" w:sz="0" w:space="0" w:color="auto"/>
        <w:bottom w:val="none" w:sz="0" w:space="0" w:color="auto"/>
        <w:right w:val="none" w:sz="0" w:space="0" w:color="auto"/>
      </w:divBdr>
    </w:div>
    <w:div w:id="1249656497">
      <w:bodyDiv w:val="1"/>
      <w:marLeft w:val="0"/>
      <w:marRight w:val="0"/>
      <w:marTop w:val="0"/>
      <w:marBottom w:val="0"/>
      <w:divBdr>
        <w:top w:val="none" w:sz="0" w:space="0" w:color="auto"/>
        <w:left w:val="none" w:sz="0" w:space="0" w:color="auto"/>
        <w:bottom w:val="none" w:sz="0" w:space="0" w:color="auto"/>
        <w:right w:val="none" w:sz="0" w:space="0" w:color="auto"/>
      </w:divBdr>
    </w:div>
    <w:div w:id="13171457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C75CA55EB1964CBF04B39B78EEEAF4" ma:contentTypeVersion="6" ma:contentTypeDescription="Utwórz nowy dokument." ma:contentTypeScope="" ma:versionID="d68eca646ab6d114aca72701f38d2435">
  <xsd:schema xmlns:xsd="http://www.w3.org/2001/XMLSchema" xmlns:xs="http://www.w3.org/2001/XMLSchema" xmlns:p="http://schemas.microsoft.com/office/2006/metadata/properties" xmlns:ns2="40c15063-1878-4cfe-a07a-4c72331cd1df" targetNamespace="http://schemas.microsoft.com/office/2006/metadata/properties" ma:root="true" ma:fieldsID="d57f730cc413b7a9f02488778fff796b" ns2:_="">
    <xsd:import namespace="40c15063-1878-4cfe-a07a-4c72331cd1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15063-1878-4cfe-a07a-4c72331cd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E0D8F-722E-45C9-989B-3133F2DDCA66}">
  <ds:schemaRefs>
    <ds:schemaRef ds:uri="http://schemas.microsoft.com/sharepoint/v3/contenttype/forms"/>
  </ds:schemaRefs>
</ds:datastoreItem>
</file>

<file path=customXml/itemProps2.xml><?xml version="1.0" encoding="utf-8"?>
<ds:datastoreItem xmlns:ds="http://schemas.openxmlformats.org/officeDocument/2006/customXml" ds:itemID="{61080E08-6B8F-4E4D-9241-E5C5C9EE0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15063-1878-4cfe-a07a-4c72331cd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038A1F-0C28-4F24-A759-035BF3D1E7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32963E-D5B1-4A65-8961-3D623DF3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9723</Words>
  <Characters>58344</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Skwarzewski</dc:creator>
  <cp:lastModifiedBy>Michał Hejduk (KZGW)</cp:lastModifiedBy>
  <cp:revision>15</cp:revision>
  <cp:lastPrinted>2020-11-16T12:44:00Z</cp:lastPrinted>
  <dcterms:created xsi:type="dcterms:W3CDTF">2021-02-25T12:49:00Z</dcterms:created>
  <dcterms:modified xsi:type="dcterms:W3CDTF">2021-03-12T11:24:00Z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0x010100EBC75CA55EB1964CBF04B39B78EEEAF4</vt:lpwstr>
  </property>
</Properties>
</file>