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F027F" w14:textId="77777777" w:rsidR="00143DBF" w:rsidRDefault="000A2BB1" w:rsidP="00143DBF">
      <w:pPr>
        <w:pStyle w:val="Nagwek6"/>
        <w:jc w:val="center"/>
      </w:pPr>
      <w:bookmarkStart w:id="0" w:name="Undo_Change_color_12x08z29"/>
      <w:bookmarkEnd w:id="0"/>
      <w:r w:rsidRPr="00E65A9A">
        <w:t>Zamawiaj</w:t>
      </w:r>
      <w:r w:rsidR="00431D35" w:rsidRPr="00E65A9A">
        <w:t>ą</w:t>
      </w:r>
      <w:r w:rsidRPr="00E65A9A">
        <w:t>cy:</w:t>
      </w:r>
      <w:r w:rsidR="001A6CE1" w:rsidRPr="00E65A9A">
        <w:t xml:space="preserve"> </w:t>
      </w:r>
      <w:r w:rsidR="00A25D77" w:rsidRPr="00E65A9A">
        <w:t>Państwowe</w:t>
      </w:r>
      <w:r w:rsidR="00BA030B" w:rsidRPr="00E65A9A">
        <w:t xml:space="preserve"> </w:t>
      </w:r>
      <w:r w:rsidR="00A25D77" w:rsidRPr="00E65A9A">
        <w:t>Gospodarstwo Wo</w:t>
      </w:r>
      <w:r w:rsidR="00CA2563" w:rsidRPr="00E65A9A">
        <w:t>dne Wody Polskie</w:t>
      </w:r>
      <w:r w:rsidR="003D3D6D" w:rsidRPr="00E65A9A">
        <w:t>,</w:t>
      </w:r>
    </w:p>
    <w:p w14:paraId="38AFA26C" w14:textId="77777777" w:rsidR="002B66B1" w:rsidRPr="00E65A9A" w:rsidRDefault="003D3D6D" w:rsidP="00143DBF">
      <w:pPr>
        <w:pStyle w:val="Nagwek6"/>
        <w:jc w:val="center"/>
      </w:pPr>
      <w:r w:rsidRPr="00E65A9A">
        <w:rPr>
          <w:rFonts w:eastAsia="Calibri"/>
          <w:iCs/>
        </w:rPr>
        <w:t xml:space="preserve">ul. </w:t>
      </w:r>
      <w:r w:rsidR="00143DBF">
        <w:rPr>
          <w:rFonts w:eastAsia="Calibri"/>
          <w:iCs/>
        </w:rPr>
        <w:t>Żelazna 59 A</w:t>
      </w:r>
      <w:r w:rsidRPr="00E65A9A">
        <w:rPr>
          <w:rFonts w:eastAsia="Calibri"/>
          <w:iCs/>
        </w:rPr>
        <w:t>, 00-84</w:t>
      </w:r>
      <w:r w:rsidR="00143DBF">
        <w:rPr>
          <w:rFonts w:eastAsia="Calibri"/>
          <w:iCs/>
        </w:rPr>
        <w:t>8</w:t>
      </w:r>
      <w:r w:rsidRPr="00E65A9A">
        <w:rPr>
          <w:rFonts w:eastAsia="Calibri"/>
          <w:iCs/>
        </w:rPr>
        <w:t xml:space="preserve"> Warszawa,</w:t>
      </w:r>
    </w:p>
    <w:tbl>
      <w:tblPr>
        <w:tblW w:w="8505"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4536"/>
        <w:gridCol w:w="1276"/>
        <w:gridCol w:w="2693"/>
      </w:tblGrid>
      <w:tr w:rsidR="00E9165F" w:rsidRPr="00E65A9A" w14:paraId="27F82CA2" w14:textId="77777777" w:rsidTr="0075392C">
        <w:trPr>
          <w:trHeight w:val="279"/>
        </w:trPr>
        <w:tc>
          <w:tcPr>
            <w:tcW w:w="4536" w:type="dxa"/>
            <w:vMerge w:val="restart"/>
          </w:tcPr>
          <w:p w14:paraId="44F6CC5F" w14:textId="77777777" w:rsidR="00143DBF" w:rsidRDefault="00143DBF" w:rsidP="00797E2F">
            <w:pPr>
              <w:spacing w:after="120" w:line="276" w:lineRule="auto"/>
              <w:rPr>
                <w:rFonts w:ascii="AECOM Sans" w:hAnsi="AECOM Sans" w:cs="AECOM Sans"/>
                <w:sz w:val="22"/>
                <w:szCs w:val="22"/>
              </w:rPr>
            </w:pPr>
          </w:p>
          <w:p w14:paraId="4B0B28C2" w14:textId="77777777" w:rsidR="009715E5" w:rsidRPr="00E65A9A" w:rsidRDefault="003D3D6D" w:rsidP="00797E2F">
            <w:pPr>
              <w:spacing w:after="120" w:line="276" w:lineRule="auto"/>
              <w:rPr>
                <w:rFonts w:ascii="AECOM Sans" w:hAnsi="AECOM Sans" w:cs="AECOM Sans"/>
                <w:i/>
                <w:sz w:val="22"/>
                <w:szCs w:val="22"/>
              </w:rPr>
            </w:pPr>
            <w:r w:rsidRPr="00E65A9A">
              <w:rPr>
                <w:rFonts w:ascii="AECOM Sans" w:hAnsi="AECOM Sans" w:cs="AECOM Sans"/>
                <w:sz w:val="22"/>
                <w:szCs w:val="22"/>
              </w:rPr>
              <w:t>Adres do doręczeń:</w:t>
            </w:r>
          </w:p>
          <w:p w14:paraId="062788ED" w14:textId="77777777" w:rsidR="009715E5" w:rsidRPr="00E65A9A" w:rsidRDefault="009715E5" w:rsidP="00797E2F">
            <w:pPr>
              <w:spacing w:after="120" w:line="276" w:lineRule="auto"/>
              <w:rPr>
                <w:rFonts w:ascii="AECOM Sans" w:hAnsi="AECOM Sans" w:cs="AECOM Sans"/>
                <w:sz w:val="22"/>
                <w:szCs w:val="22"/>
              </w:rPr>
            </w:pPr>
            <w:r w:rsidRPr="00E65A9A">
              <w:rPr>
                <w:rFonts w:ascii="AECOM Sans" w:hAnsi="AECOM Sans" w:cs="AECOM Sans"/>
                <w:sz w:val="22"/>
                <w:szCs w:val="22"/>
              </w:rPr>
              <w:t>Państwowe Gospodarstwo Wodne Wody Polskie Regionalny Zarząd Gospodarki Wodnej w Krakowie</w:t>
            </w:r>
          </w:p>
          <w:p w14:paraId="35BC9589" w14:textId="77777777" w:rsidR="00641356" w:rsidRPr="00E65A9A" w:rsidRDefault="00641356" w:rsidP="00797E2F">
            <w:pPr>
              <w:spacing w:after="120" w:line="276" w:lineRule="auto"/>
              <w:jc w:val="both"/>
              <w:rPr>
                <w:rFonts w:ascii="AECOM Sans" w:hAnsi="AECOM Sans" w:cs="AECOM Sans"/>
                <w:sz w:val="22"/>
                <w:szCs w:val="22"/>
              </w:rPr>
            </w:pPr>
            <w:r w:rsidRPr="00E65A9A">
              <w:rPr>
                <w:rFonts w:ascii="AECOM Sans" w:hAnsi="AECOM Sans" w:cs="AECOM Sans"/>
                <w:sz w:val="22"/>
                <w:szCs w:val="22"/>
              </w:rPr>
              <w:t>ul. Marszałka J. Piłsudskiego 22</w:t>
            </w:r>
          </w:p>
          <w:p w14:paraId="1EC16D68" w14:textId="77777777" w:rsidR="00E9165F" w:rsidRPr="00E65A9A" w:rsidRDefault="001140FF" w:rsidP="00797E2F">
            <w:pPr>
              <w:spacing w:after="120" w:line="276" w:lineRule="auto"/>
              <w:jc w:val="both"/>
              <w:rPr>
                <w:rFonts w:ascii="AECOM Sans" w:hAnsi="AECOM Sans" w:cs="AECOM Sans"/>
                <w:sz w:val="22"/>
                <w:szCs w:val="22"/>
              </w:rPr>
            </w:pPr>
            <w:r w:rsidRPr="00E65A9A">
              <w:rPr>
                <w:rFonts w:ascii="AECOM Sans" w:hAnsi="AECOM Sans" w:cs="AECOM Sans"/>
                <w:sz w:val="22"/>
                <w:szCs w:val="22"/>
              </w:rPr>
              <w:t>3</w:t>
            </w:r>
            <w:r w:rsidR="0095110F" w:rsidRPr="00E65A9A">
              <w:rPr>
                <w:rFonts w:ascii="AECOM Sans" w:hAnsi="AECOM Sans" w:cs="AECOM Sans"/>
                <w:sz w:val="22"/>
                <w:szCs w:val="22"/>
              </w:rPr>
              <w:t>1</w:t>
            </w:r>
            <w:r w:rsidRPr="00E65A9A">
              <w:rPr>
                <w:rFonts w:ascii="AECOM Sans" w:hAnsi="AECOM Sans" w:cs="AECOM Sans"/>
                <w:sz w:val="22"/>
                <w:szCs w:val="22"/>
              </w:rPr>
              <w:t>-1</w:t>
            </w:r>
            <w:r w:rsidR="0095110F" w:rsidRPr="00E65A9A">
              <w:rPr>
                <w:rFonts w:ascii="AECOM Sans" w:hAnsi="AECOM Sans" w:cs="AECOM Sans"/>
                <w:sz w:val="22"/>
                <w:szCs w:val="22"/>
              </w:rPr>
              <w:t>09</w:t>
            </w:r>
            <w:r w:rsidRPr="00E65A9A">
              <w:rPr>
                <w:rFonts w:ascii="AECOM Sans" w:hAnsi="AECOM Sans" w:cs="AECOM Sans"/>
                <w:sz w:val="22"/>
                <w:szCs w:val="22"/>
              </w:rPr>
              <w:t xml:space="preserve"> Kraków</w:t>
            </w:r>
            <w:r w:rsidR="000A2BB1" w:rsidRPr="00E65A9A">
              <w:rPr>
                <w:rFonts w:ascii="AECOM Sans" w:hAnsi="AECOM Sans" w:cs="AECOM Sans"/>
                <w:sz w:val="22"/>
                <w:szCs w:val="22"/>
              </w:rPr>
              <w:t xml:space="preserve"> </w:t>
            </w:r>
          </w:p>
        </w:tc>
        <w:tc>
          <w:tcPr>
            <w:tcW w:w="1276" w:type="dxa"/>
          </w:tcPr>
          <w:p w14:paraId="7D8EF0F1" w14:textId="77777777" w:rsidR="00143DBF" w:rsidRDefault="00143DBF" w:rsidP="00797E2F">
            <w:pPr>
              <w:spacing w:after="120" w:line="276" w:lineRule="auto"/>
              <w:ind w:right="-3473"/>
              <w:rPr>
                <w:rStyle w:val="Styl6"/>
                <w:rFonts w:ascii="AECOM Sans" w:hAnsi="AECOM Sans" w:cs="AECOM Sans"/>
                <w:szCs w:val="22"/>
              </w:rPr>
            </w:pPr>
          </w:p>
          <w:p w14:paraId="6FBE364C" w14:textId="77777777" w:rsidR="00E9165F" w:rsidRPr="00E65A9A" w:rsidRDefault="00E9165F" w:rsidP="00797E2F">
            <w:pPr>
              <w:spacing w:after="120" w:line="276" w:lineRule="auto"/>
              <w:ind w:right="-3473"/>
              <w:rPr>
                <w:rStyle w:val="Styl6"/>
                <w:rFonts w:ascii="AECOM Sans" w:hAnsi="AECOM Sans" w:cs="AECOM Sans"/>
                <w:szCs w:val="22"/>
              </w:rPr>
            </w:pPr>
            <w:r w:rsidRPr="00E65A9A">
              <w:rPr>
                <w:rStyle w:val="Styl6"/>
                <w:rFonts w:ascii="AECOM Sans" w:hAnsi="AECOM Sans" w:cs="AECOM Sans"/>
                <w:szCs w:val="22"/>
              </w:rPr>
              <w:t>Tel.</w:t>
            </w:r>
            <w:r w:rsidR="000A2BB1" w:rsidRPr="00E65A9A">
              <w:rPr>
                <w:rStyle w:val="Styl6"/>
                <w:rFonts w:ascii="AECOM Sans" w:hAnsi="AECOM Sans" w:cs="AECOM Sans"/>
                <w:szCs w:val="22"/>
              </w:rPr>
              <w:t>:</w:t>
            </w:r>
            <w:r w:rsidR="001A6CE1" w:rsidRPr="00E65A9A">
              <w:rPr>
                <w:rStyle w:val="Styl6"/>
                <w:rFonts w:ascii="AECOM Sans" w:hAnsi="AECOM Sans" w:cs="AECOM Sans"/>
                <w:szCs w:val="22"/>
              </w:rPr>
              <w:t xml:space="preserve"> </w:t>
            </w:r>
          </w:p>
        </w:tc>
        <w:tc>
          <w:tcPr>
            <w:tcW w:w="2693" w:type="dxa"/>
          </w:tcPr>
          <w:p w14:paraId="6F35FF69" w14:textId="77777777" w:rsidR="00143DBF" w:rsidRDefault="00143DBF" w:rsidP="00797E2F">
            <w:pPr>
              <w:pStyle w:val="NormalnyWeb"/>
              <w:spacing w:before="0" w:beforeAutospacing="0" w:after="0" w:afterAutospacing="0" w:line="276" w:lineRule="auto"/>
              <w:ind w:right="-3473"/>
              <w:rPr>
                <w:rFonts w:ascii="AECOM Sans" w:hAnsi="AECOM Sans" w:cs="AECOM Sans"/>
                <w:bCs/>
                <w:sz w:val="22"/>
                <w:szCs w:val="22"/>
              </w:rPr>
            </w:pPr>
          </w:p>
          <w:p w14:paraId="05945E74" w14:textId="77777777" w:rsidR="00E9165F" w:rsidRPr="00E65A9A" w:rsidRDefault="0042033A" w:rsidP="00797E2F">
            <w:pPr>
              <w:pStyle w:val="NormalnyWeb"/>
              <w:spacing w:before="0" w:beforeAutospacing="0" w:after="0" w:afterAutospacing="0" w:line="276" w:lineRule="auto"/>
              <w:ind w:right="-3473"/>
              <w:rPr>
                <w:rStyle w:val="Styl6"/>
                <w:rFonts w:ascii="AECOM Sans" w:hAnsi="AECOM Sans" w:cs="AECOM Sans"/>
                <w:szCs w:val="22"/>
              </w:rPr>
            </w:pPr>
            <w:r w:rsidRPr="00E65A9A">
              <w:rPr>
                <w:rFonts w:ascii="AECOM Sans" w:hAnsi="AECOM Sans" w:cs="AECOM Sans"/>
                <w:bCs/>
                <w:sz w:val="22"/>
                <w:szCs w:val="22"/>
              </w:rPr>
              <w:t> </w:t>
            </w:r>
            <w:r w:rsidR="00BA7E0A" w:rsidRPr="00E65A9A">
              <w:rPr>
                <w:rFonts w:ascii="AECOM Sans" w:hAnsi="AECOM Sans" w:cs="AECOM Sans"/>
                <w:bCs/>
                <w:sz w:val="22"/>
                <w:szCs w:val="22"/>
              </w:rPr>
              <w:t>12 628 41 06</w:t>
            </w:r>
          </w:p>
        </w:tc>
      </w:tr>
      <w:tr w:rsidR="00641356" w:rsidRPr="00E65A9A" w14:paraId="07142AC4" w14:textId="77777777" w:rsidTr="0075392C">
        <w:trPr>
          <w:trHeight w:val="277"/>
        </w:trPr>
        <w:tc>
          <w:tcPr>
            <w:tcW w:w="4536" w:type="dxa"/>
            <w:vMerge/>
          </w:tcPr>
          <w:p w14:paraId="76D507EF" w14:textId="77777777" w:rsidR="00641356" w:rsidRPr="00E65A9A" w:rsidRDefault="00641356" w:rsidP="00797E2F">
            <w:pPr>
              <w:spacing w:after="120" w:line="276" w:lineRule="auto"/>
              <w:rPr>
                <w:rFonts w:ascii="AECOM Sans" w:hAnsi="AECOM Sans" w:cs="AECOM Sans"/>
                <w:sz w:val="22"/>
                <w:szCs w:val="22"/>
              </w:rPr>
            </w:pPr>
          </w:p>
        </w:tc>
        <w:tc>
          <w:tcPr>
            <w:tcW w:w="1276" w:type="dxa"/>
          </w:tcPr>
          <w:p w14:paraId="659E47CB" w14:textId="77777777" w:rsidR="00641356" w:rsidRPr="00E65A9A" w:rsidRDefault="00641356" w:rsidP="00797E2F">
            <w:pPr>
              <w:spacing w:after="120" w:line="276" w:lineRule="auto"/>
              <w:ind w:right="-3473"/>
              <w:rPr>
                <w:rFonts w:ascii="AECOM Sans" w:hAnsi="AECOM Sans" w:cs="AECOM Sans"/>
                <w:sz w:val="22"/>
                <w:szCs w:val="22"/>
              </w:rPr>
            </w:pPr>
            <w:r w:rsidRPr="00E65A9A">
              <w:rPr>
                <w:rFonts w:ascii="AECOM Sans" w:hAnsi="AECOM Sans" w:cs="AECOM Sans"/>
                <w:sz w:val="22"/>
                <w:szCs w:val="22"/>
              </w:rPr>
              <w:t>e-mail:</w:t>
            </w:r>
          </w:p>
        </w:tc>
        <w:tc>
          <w:tcPr>
            <w:tcW w:w="2693" w:type="dxa"/>
          </w:tcPr>
          <w:p w14:paraId="04352D36" w14:textId="77777777" w:rsidR="00641356" w:rsidRPr="00E65A9A" w:rsidRDefault="00641356" w:rsidP="00797E2F">
            <w:pPr>
              <w:spacing w:after="120" w:line="276" w:lineRule="auto"/>
              <w:ind w:right="-3473"/>
              <w:rPr>
                <w:rStyle w:val="Styl6"/>
                <w:rFonts w:ascii="AECOM Sans" w:hAnsi="AECOM Sans" w:cs="AECOM Sans"/>
                <w:szCs w:val="22"/>
              </w:rPr>
            </w:pPr>
            <w:r w:rsidRPr="00E65A9A">
              <w:rPr>
                <w:rFonts w:ascii="AECOM Sans" w:hAnsi="AECOM Sans" w:cs="AECOM Sans"/>
                <w:sz w:val="22"/>
                <w:szCs w:val="22"/>
              </w:rPr>
              <w:t xml:space="preserve"> </w:t>
            </w:r>
            <w:r w:rsidR="00BA7E0A" w:rsidRPr="00E65A9A">
              <w:rPr>
                <w:rFonts w:ascii="AECOM Sans" w:hAnsi="AECOM Sans" w:cs="AECOM Sans"/>
                <w:bCs/>
                <w:sz w:val="22"/>
                <w:szCs w:val="22"/>
              </w:rPr>
              <w:t>krakow@wody.gov.pl</w:t>
            </w:r>
          </w:p>
        </w:tc>
      </w:tr>
      <w:tr w:rsidR="00641356" w:rsidRPr="00E65A9A" w14:paraId="1F364E36" w14:textId="77777777" w:rsidTr="0075392C">
        <w:trPr>
          <w:trHeight w:val="277"/>
        </w:trPr>
        <w:tc>
          <w:tcPr>
            <w:tcW w:w="4536" w:type="dxa"/>
            <w:vMerge/>
            <w:tcBorders>
              <w:bottom w:val="single" w:sz="6" w:space="0" w:color="auto"/>
            </w:tcBorders>
          </w:tcPr>
          <w:p w14:paraId="2BB952E2" w14:textId="77777777" w:rsidR="00641356" w:rsidRPr="00E65A9A" w:rsidRDefault="00641356" w:rsidP="00797E2F">
            <w:pPr>
              <w:spacing w:after="120" w:line="276" w:lineRule="auto"/>
              <w:rPr>
                <w:rFonts w:ascii="AECOM Sans" w:hAnsi="AECOM Sans" w:cs="AECOM Sans"/>
                <w:sz w:val="22"/>
                <w:szCs w:val="22"/>
              </w:rPr>
            </w:pPr>
          </w:p>
        </w:tc>
        <w:tc>
          <w:tcPr>
            <w:tcW w:w="1276" w:type="dxa"/>
            <w:tcBorders>
              <w:bottom w:val="single" w:sz="6" w:space="0" w:color="auto"/>
            </w:tcBorders>
          </w:tcPr>
          <w:p w14:paraId="7FAD6BFC" w14:textId="77777777" w:rsidR="00641356" w:rsidRPr="00E65A9A" w:rsidRDefault="00641356" w:rsidP="00797E2F">
            <w:pPr>
              <w:spacing w:after="120" w:line="276" w:lineRule="auto"/>
              <w:ind w:right="-3473"/>
              <w:rPr>
                <w:rFonts w:ascii="AECOM Sans" w:hAnsi="AECOM Sans" w:cs="AECOM Sans"/>
                <w:sz w:val="22"/>
                <w:szCs w:val="22"/>
              </w:rPr>
            </w:pPr>
          </w:p>
        </w:tc>
        <w:tc>
          <w:tcPr>
            <w:tcW w:w="2693" w:type="dxa"/>
            <w:tcBorders>
              <w:bottom w:val="single" w:sz="6" w:space="0" w:color="auto"/>
            </w:tcBorders>
          </w:tcPr>
          <w:p w14:paraId="3B14921E" w14:textId="77777777" w:rsidR="00641356" w:rsidRPr="00E65A9A" w:rsidRDefault="00641356" w:rsidP="00797E2F">
            <w:pPr>
              <w:spacing w:after="120" w:line="276" w:lineRule="auto"/>
              <w:ind w:right="-3473"/>
              <w:rPr>
                <w:rStyle w:val="Styl6"/>
                <w:rFonts w:ascii="AECOM Sans" w:hAnsi="AECOM Sans" w:cs="AECOM Sans"/>
                <w:szCs w:val="22"/>
              </w:rPr>
            </w:pPr>
          </w:p>
        </w:tc>
      </w:tr>
    </w:tbl>
    <w:p w14:paraId="016321C5" w14:textId="77777777" w:rsidR="00E9165F" w:rsidRPr="00E65A9A" w:rsidRDefault="00E9165F" w:rsidP="00797E2F">
      <w:pPr>
        <w:spacing w:after="120" w:line="276" w:lineRule="auto"/>
        <w:rPr>
          <w:rFonts w:ascii="AECOM Sans" w:hAnsi="AECOM Sans" w:cs="AECOM Sans"/>
          <w:sz w:val="22"/>
          <w:szCs w:val="22"/>
        </w:rPr>
      </w:pPr>
    </w:p>
    <w:tbl>
      <w:tblPr>
        <w:tblW w:w="0" w:type="auto"/>
        <w:tblLayout w:type="fixed"/>
        <w:tblCellMar>
          <w:left w:w="70" w:type="dxa"/>
          <w:right w:w="70" w:type="dxa"/>
        </w:tblCellMar>
        <w:tblLook w:val="0000" w:firstRow="0" w:lastRow="0" w:firstColumn="0" w:lastColumn="0" w:noHBand="0" w:noVBand="0"/>
      </w:tblPr>
      <w:tblGrid>
        <w:gridCol w:w="5457"/>
        <w:gridCol w:w="3118"/>
      </w:tblGrid>
      <w:tr w:rsidR="00E9165F" w:rsidRPr="00E65A9A" w14:paraId="7C6CDBA6" w14:textId="77777777" w:rsidTr="0075392C">
        <w:trPr>
          <w:trHeight w:val="1180"/>
        </w:trPr>
        <w:tc>
          <w:tcPr>
            <w:tcW w:w="5457" w:type="dxa"/>
          </w:tcPr>
          <w:p w14:paraId="5313463A" w14:textId="77777777" w:rsidR="00E9165F" w:rsidRPr="00E65A9A" w:rsidRDefault="00E9165F" w:rsidP="00797E2F">
            <w:pPr>
              <w:spacing w:after="120" w:line="276" w:lineRule="auto"/>
              <w:rPr>
                <w:rFonts w:ascii="AECOM Sans" w:hAnsi="AECOM Sans" w:cs="AECOM Sans"/>
                <w:sz w:val="22"/>
                <w:szCs w:val="22"/>
              </w:rPr>
            </w:pPr>
            <w:r w:rsidRPr="00E65A9A">
              <w:rPr>
                <w:rFonts w:ascii="AECOM Sans" w:hAnsi="AECOM Sans" w:cs="AECOM Sans"/>
                <w:sz w:val="22"/>
                <w:szCs w:val="22"/>
              </w:rPr>
              <w:t>Nr referencyjny nadany sprawie przez Zamawiającego</w:t>
            </w:r>
          </w:p>
          <w:p w14:paraId="2579F9BD" w14:textId="77777777" w:rsidR="00E9165F" w:rsidRPr="00E65A9A" w:rsidRDefault="00E9165F" w:rsidP="00797E2F">
            <w:pPr>
              <w:spacing w:after="120" w:line="276" w:lineRule="auto"/>
              <w:rPr>
                <w:rFonts w:ascii="AECOM Sans" w:hAnsi="AECOM Sans" w:cs="AECOM Sans"/>
                <w:sz w:val="22"/>
                <w:szCs w:val="22"/>
              </w:rPr>
            </w:pPr>
            <w:r w:rsidRPr="00E65A9A">
              <w:rPr>
                <w:rFonts w:ascii="AECOM Sans" w:hAnsi="AECOM Sans" w:cs="AECOM Sans"/>
                <w:sz w:val="22"/>
                <w:szCs w:val="22"/>
              </w:rPr>
              <w:t xml:space="preserve">(Znak Sprawy) </w:t>
            </w:r>
          </w:p>
        </w:tc>
        <w:tc>
          <w:tcPr>
            <w:tcW w:w="3118" w:type="dxa"/>
          </w:tcPr>
          <w:p w14:paraId="05DFBCE6" w14:textId="77777777" w:rsidR="00E9165F" w:rsidRDefault="00E9165F" w:rsidP="00797E2F">
            <w:pPr>
              <w:spacing w:after="120" w:line="276" w:lineRule="auto"/>
              <w:rPr>
                <w:rFonts w:ascii="AECOM Sans" w:hAnsi="AECOM Sans" w:cs="AECOM Sans"/>
                <w:b/>
                <w:sz w:val="22"/>
                <w:szCs w:val="22"/>
              </w:rPr>
            </w:pPr>
          </w:p>
          <w:p w14:paraId="50F259D3" w14:textId="365D72C6" w:rsidR="00893FDD" w:rsidRPr="00893FDD" w:rsidRDefault="00893FDD" w:rsidP="00797E2F">
            <w:pPr>
              <w:spacing w:after="120" w:line="276" w:lineRule="auto"/>
              <w:rPr>
                <w:rFonts w:ascii="AECOM Sans" w:hAnsi="AECOM Sans" w:cs="AECOM Sans"/>
                <w:bCs/>
                <w:sz w:val="22"/>
                <w:szCs w:val="22"/>
              </w:rPr>
            </w:pPr>
            <w:r w:rsidRPr="00893FDD">
              <w:rPr>
                <w:rFonts w:ascii="AECOM Sans" w:hAnsi="AECOM Sans" w:cs="AECOM Sans"/>
                <w:bCs/>
                <w:sz w:val="22"/>
                <w:szCs w:val="22"/>
              </w:rPr>
              <w:t>3063/JRP/2020</w:t>
            </w:r>
          </w:p>
        </w:tc>
      </w:tr>
    </w:tbl>
    <w:p w14:paraId="77337400" w14:textId="77777777" w:rsidR="00E9165F" w:rsidRPr="00E65A9A" w:rsidRDefault="00E9165F" w:rsidP="00797E2F">
      <w:pPr>
        <w:spacing w:after="120" w:line="276" w:lineRule="auto"/>
        <w:rPr>
          <w:rFonts w:ascii="AECOM Sans" w:hAnsi="AECOM Sans" w:cs="AECOM Sans"/>
          <w:sz w:val="22"/>
          <w:szCs w:val="22"/>
        </w:rPr>
      </w:pPr>
    </w:p>
    <w:p w14:paraId="0BF61838" w14:textId="77777777" w:rsidR="00A775B1" w:rsidRPr="00E65A9A" w:rsidRDefault="00A775B1" w:rsidP="00797E2F">
      <w:pPr>
        <w:spacing w:after="120" w:line="276" w:lineRule="auto"/>
        <w:rPr>
          <w:rFonts w:ascii="AECOM Sans" w:hAnsi="AECOM Sans" w:cs="AECOM Sans"/>
          <w:sz w:val="22"/>
          <w:szCs w:val="22"/>
        </w:rPr>
      </w:pPr>
    </w:p>
    <w:p w14:paraId="7B0BC554" w14:textId="77777777" w:rsidR="00E9165F" w:rsidRPr="00E65A9A" w:rsidRDefault="00E9165F" w:rsidP="00797E2F">
      <w:pPr>
        <w:spacing w:after="120" w:line="276" w:lineRule="auto"/>
        <w:jc w:val="center"/>
        <w:rPr>
          <w:rFonts w:ascii="AECOM Sans" w:hAnsi="AECOM Sans" w:cs="AECOM Sans"/>
          <w:b/>
          <w:sz w:val="22"/>
          <w:szCs w:val="22"/>
        </w:rPr>
      </w:pPr>
      <w:r w:rsidRPr="00E65A9A">
        <w:rPr>
          <w:rFonts w:ascii="AECOM Sans" w:hAnsi="AECOM Sans" w:cs="AECOM Sans"/>
          <w:b/>
          <w:sz w:val="22"/>
          <w:szCs w:val="22"/>
        </w:rPr>
        <w:t>SPECYFIKACJA ISTOTNYCH WARUNKÓW ZAMÓWIENIA PUBLICZNEGO</w:t>
      </w:r>
    </w:p>
    <w:p w14:paraId="0D9E0F12" w14:textId="77777777" w:rsidR="00E9165F" w:rsidRPr="00E65A9A" w:rsidRDefault="00E9165F" w:rsidP="00797E2F">
      <w:pPr>
        <w:spacing w:after="120" w:line="276" w:lineRule="auto"/>
        <w:jc w:val="center"/>
        <w:rPr>
          <w:rFonts w:ascii="AECOM Sans" w:hAnsi="AECOM Sans" w:cs="AECOM Sans"/>
          <w:b/>
          <w:sz w:val="22"/>
          <w:szCs w:val="22"/>
        </w:rPr>
      </w:pPr>
      <w:r w:rsidRPr="00E65A9A">
        <w:rPr>
          <w:rFonts w:ascii="AECOM Sans" w:hAnsi="AECOM Sans" w:cs="AECOM Sans"/>
          <w:b/>
          <w:sz w:val="22"/>
          <w:szCs w:val="22"/>
        </w:rPr>
        <w:t>(SIWZ)</w:t>
      </w:r>
    </w:p>
    <w:p w14:paraId="03B4DA38" w14:textId="77777777" w:rsidR="00E9165F" w:rsidRPr="00E65A9A" w:rsidRDefault="00E9165F" w:rsidP="00797E2F">
      <w:pPr>
        <w:spacing w:after="120" w:line="276" w:lineRule="auto"/>
        <w:jc w:val="center"/>
        <w:rPr>
          <w:rFonts w:ascii="AECOM Sans" w:hAnsi="AECOM Sans" w:cs="AECOM Sans"/>
          <w:sz w:val="22"/>
          <w:szCs w:val="22"/>
        </w:rPr>
      </w:pPr>
      <w:r w:rsidRPr="00E65A9A">
        <w:rPr>
          <w:rFonts w:ascii="AECOM Sans" w:hAnsi="AECOM Sans" w:cs="AECOM Sans"/>
          <w:sz w:val="22"/>
          <w:szCs w:val="22"/>
        </w:rPr>
        <w:t xml:space="preserve">dla przetargu </w:t>
      </w:r>
      <w:r w:rsidR="00EC0AA3" w:rsidRPr="00E65A9A">
        <w:rPr>
          <w:rFonts w:ascii="AECOM Sans" w:hAnsi="AECOM Sans" w:cs="AECOM Sans"/>
          <w:sz w:val="22"/>
          <w:szCs w:val="22"/>
        </w:rPr>
        <w:t>na roboty budowlane</w:t>
      </w:r>
    </w:p>
    <w:p w14:paraId="4C243E0E" w14:textId="77777777" w:rsidR="00964D66" w:rsidRPr="00E65A9A" w:rsidRDefault="004A4875" w:rsidP="00797E2F">
      <w:pPr>
        <w:spacing w:line="276" w:lineRule="auto"/>
        <w:jc w:val="center"/>
        <w:rPr>
          <w:rFonts w:ascii="AECOM Sans" w:hAnsi="AECOM Sans" w:cs="AECOM Sans"/>
          <w:b/>
          <w:sz w:val="22"/>
          <w:szCs w:val="22"/>
        </w:rPr>
      </w:pPr>
      <w:r w:rsidRPr="00E65A9A">
        <w:rPr>
          <w:rFonts w:ascii="AECOM Sans" w:hAnsi="AECOM Sans" w:cs="AECOM Sans"/>
          <w:b/>
          <w:sz w:val="22"/>
          <w:szCs w:val="22"/>
        </w:rPr>
        <w:t>postępowanie przetargowe zgodnie z</w:t>
      </w:r>
      <w:r w:rsidR="003B69A1" w:rsidRPr="00E65A9A">
        <w:rPr>
          <w:rFonts w:ascii="AECOM Sans" w:hAnsi="AECOM Sans" w:cs="AECOM Sans"/>
          <w:b/>
          <w:sz w:val="22"/>
          <w:szCs w:val="22"/>
        </w:rPr>
        <w:t>e</w:t>
      </w:r>
      <w:r w:rsidRPr="00E65A9A">
        <w:rPr>
          <w:rFonts w:ascii="AECOM Sans" w:hAnsi="AECOM Sans" w:cs="AECOM Sans"/>
          <w:b/>
          <w:sz w:val="22"/>
          <w:szCs w:val="22"/>
        </w:rPr>
        <w:t xml:space="preserve"> standardem Międzynarodowego Banku Odbudowy i Rozwoju dla Krajowego Przetargu Nieograniczonego (NCB) opartego o</w:t>
      </w:r>
      <w:r w:rsidR="00431D35" w:rsidRPr="00E65A9A">
        <w:rPr>
          <w:rFonts w:ascii="AECOM Sans" w:hAnsi="AECOM Sans" w:cs="AECOM Sans"/>
          <w:b/>
          <w:sz w:val="22"/>
          <w:szCs w:val="22"/>
        </w:rPr>
        <w:t> </w:t>
      </w:r>
      <w:r w:rsidRPr="00E65A9A">
        <w:rPr>
          <w:rFonts w:ascii="AECOM Sans" w:hAnsi="AECOM Sans" w:cs="AECOM Sans"/>
          <w:b/>
          <w:sz w:val="22"/>
          <w:szCs w:val="22"/>
        </w:rPr>
        <w:t xml:space="preserve">przepisy </w:t>
      </w:r>
      <w:r w:rsidR="0081544A" w:rsidRPr="00E65A9A">
        <w:rPr>
          <w:rFonts w:ascii="AECOM Sans" w:hAnsi="AECOM Sans" w:cs="AECOM Sans"/>
          <w:b/>
          <w:sz w:val="22"/>
          <w:szCs w:val="22"/>
        </w:rPr>
        <w:t>U</w:t>
      </w:r>
      <w:r w:rsidRPr="00E65A9A">
        <w:rPr>
          <w:rFonts w:ascii="AECOM Sans" w:hAnsi="AECOM Sans" w:cs="AECOM Sans"/>
          <w:b/>
          <w:sz w:val="22"/>
          <w:szCs w:val="22"/>
        </w:rPr>
        <w:t xml:space="preserve">stawy z dnia 29 stycznia 2004 r. Prawo zamówień publicznych </w:t>
      </w:r>
    </w:p>
    <w:p w14:paraId="256D8344" w14:textId="77777777" w:rsidR="004A4875" w:rsidRPr="00E65A9A" w:rsidRDefault="004A4875" w:rsidP="00797E2F">
      <w:pPr>
        <w:spacing w:line="276" w:lineRule="auto"/>
        <w:jc w:val="center"/>
        <w:rPr>
          <w:rFonts w:ascii="AECOM Sans" w:hAnsi="AECOM Sans" w:cs="AECOM Sans"/>
          <w:b/>
          <w:iCs/>
          <w:sz w:val="22"/>
          <w:szCs w:val="22"/>
        </w:rPr>
      </w:pPr>
      <w:r w:rsidRPr="00E65A9A">
        <w:rPr>
          <w:rFonts w:ascii="AECOM Sans" w:hAnsi="AECOM Sans" w:cs="AECOM Sans"/>
          <w:b/>
          <w:sz w:val="22"/>
          <w:szCs w:val="22"/>
        </w:rPr>
        <w:t>(Dz.</w:t>
      </w:r>
      <w:r w:rsidR="00E0024F" w:rsidRPr="00E65A9A">
        <w:rPr>
          <w:rFonts w:ascii="AECOM Sans" w:hAnsi="AECOM Sans" w:cs="AECOM Sans"/>
          <w:b/>
          <w:sz w:val="22"/>
          <w:szCs w:val="22"/>
        </w:rPr>
        <w:t xml:space="preserve"> </w:t>
      </w:r>
      <w:r w:rsidRPr="00E65A9A">
        <w:rPr>
          <w:rFonts w:ascii="AECOM Sans" w:hAnsi="AECOM Sans" w:cs="AECOM Sans"/>
          <w:b/>
          <w:sz w:val="22"/>
          <w:szCs w:val="22"/>
        </w:rPr>
        <w:t xml:space="preserve">U. z </w:t>
      </w:r>
      <w:r w:rsidR="00017BDA" w:rsidRPr="00E65A9A">
        <w:rPr>
          <w:rFonts w:ascii="AECOM Sans" w:hAnsi="AECOM Sans" w:cs="AECOM Sans"/>
          <w:b/>
          <w:sz w:val="22"/>
          <w:szCs w:val="22"/>
        </w:rPr>
        <w:t>2019, poz. 1843</w:t>
      </w:r>
      <w:r w:rsidR="00964D66" w:rsidRPr="00E65A9A">
        <w:rPr>
          <w:rFonts w:ascii="AECOM Sans" w:hAnsi="AECOM Sans" w:cs="AECOM Sans"/>
          <w:b/>
          <w:sz w:val="22"/>
          <w:szCs w:val="22"/>
        </w:rPr>
        <w:t xml:space="preserve"> z późn. zm.</w:t>
      </w:r>
      <w:r w:rsidRPr="00E65A9A">
        <w:rPr>
          <w:rFonts w:ascii="AECOM Sans" w:hAnsi="AECOM Sans" w:cs="AECOM Sans"/>
          <w:b/>
          <w:sz w:val="22"/>
          <w:szCs w:val="22"/>
        </w:rPr>
        <w:t>)</w:t>
      </w:r>
      <w:r w:rsidRPr="00E65A9A">
        <w:rPr>
          <w:rFonts w:ascii="AECOM Sans" w:hAnsi="AECOM Sans" w:cs="AECOM Sans"/>
          <w:sz w:val="22"/>
          <w:szCs w:val="22"/>
        </w:rPr>
        <w:t xml:space="preserve"> </w:t>
      </w:r>
    </w:p>
    <w:p w14:paraId="75519BEB" w14:textId="77777777" w:rsidR="00EC0AA3" w:rsidRPr="00E65A9A" w:rsidRDefault="00D56A89" w:rsidP="00797E2F">
      <w:pPr>
        <w:spacing w:line="276" w:lineRule="auto"/>
        <w:jc w:val="center"/>
        <w:rPr>
          <w:rFonts w:ascii="AECOM Sans" w:hAnsi="AECOM Sans" w:cs="AECOM Sans"/>
          <w:b/>
          <w:iCs/>
          <w:sz w:val="22"/>
          <w:szCs w:val="22"/>
        </w:rPr>
      </w:pPr>
      <w:r w:rsidRPr="00E65A9A">
        <w:rPr>
          <w:rFonts w:ascii="AECOM Sans" w:hAnsi="AECOM Sans" w:cs="AECOM Sans"/>
          <w:b/>
          <w:iCs/>
          <w:sz w:val="22"/>
          <w:szCs w:val="22"/>
        </w:rPr>
        <w:t xml:space="preserve">dla trybu przetargu </w:t>
      </w:r>
      <w:r w:rsidR="00EC0AA3" w:rsidRPr="00E65A9A">
        <w:rPr>
          <w:rFonts w:ascii="AECOM Sans" w:hAnsi="AECOM Sans" w:cs="AECOM Sans"/>
          <w:b/>
          <w:iCs/>
          <w:sz w:val="22"/>
          <w:szCs w:val="22"/>
        </w:rPr>
        <w:t>nieograniczonego</w:t>
      </w:r>
      <w:r w:rsidR="00BB3B43" w:rsidRPr="00E65A9A">
        <w:rPr>
          <w:rFonts w:ascii="AECOM Sans" w:hAnsi="AECOM Sans" w:cs="AECOM Sans"/>
          <w:b/>
          <w:iCs/>
          <w:sz w:val="22"/>
          <w:szCs w:val="22"/>
        </w:rPr>
        <w:t xml:space="preserve"> pn.</w:t>
      </w:r>
    </w:p>
    <w:p w14:paraId="56D78CDE" w14:textId="77777777" w:rsidR="00AA3279" w:rsidRDefault="00AA3279" w:rsidP="00797E2F">
      <w:pPr>
        <w:spacing w:line="276" w:lineRule="auto"/>
        <w:jc w:val="center"/>
        <w:rPr>
          <w:rFonts w:ascii="AECOM Sans" w:hAnsi="AECOM Sans" w:cs="AECOM Sans"/>
          <w:b/>
          <w:iCs/>
          <w:sz w:val="22"/>
          <w:szCs w:val="22"/>
        </w:rPr>
      </w:pPr>
    </w:p>
    <w:p w14:paraId="2643FC4A" w14:textId="77777777" w:rsidR="00EC0AA3" w:rsidRPr="00E65A9A" w:rsidRDefault="0012640B" w:rsidP="00C039B1">
      <w:pPr>
        <w:spacing w:line="276" w:lineRule="auto"/>
        <w:jc w:val="center"/>
        <w:rPr>
          <w:rFonts w:ascii="AECOM Sans" w:hAnsi="AECOM Sans" w:cs="AECOM Sans"/>
          <w:b/>
          <w:iCs/>
          <w:sz w:val="22"/>
          <w:szCs w:val="22"/>
        </w:rPr>
      </w:pPr>
      <w:r w:rsidRPr="00E65A9A">
        <w:rPr>
          <w:rFonts w:ascii="AECOM Sans" w:hAnsi="AECOM Sans" w:cs="AECOM Sans"/>
          <w:b/>
          <w:iCs/>
          <w:sz w:val="22"/>
          <w:szCs w:val="22"/>
        </w:rPr>
        <w:t>„</w:t>
      </w:r>
      <w:r w:rsidR="00C039B1">
        <w:rPr>
          <w:rFonts w:ascii="AECOM Sans" w:hAnsi="AECOM Sans" w:cs="AECOM Sans"/>
          <w:b/>
          <w:iCs/>
          <w:sz w:val="22"/>
          <w:szCs w:val="22"/>
        </w:rPr>
        <w:t xml:space="preserve">3A.2/3 </w:t>
      </w:r>
      <w:r w:rsidR="00C039B1" w:rsidRPr="00C039B1">
        <w:rPr>
          <w:rFonts w:ascii="AECOM Sans" w:hAnsi="AECOM Sans" w:cs="AECOM Sans"/>
          <w:b/>
          <w:iCs/>
          <w:sz w:val="22"/>
          <w:szCs w:val="22"/>
        </w:rPr>
        <w:t>Zwiększenie zabezpieczenia powodziowego w dolinie rzeki Serafy – zbiornik Malinówka</w:t>
      </w:r>
      <w:r w:rsidR="00143DBF">
        <w:rPr>
          <w:rFonts w:ascii="AECOM Sans" w:hAnsi="AECOM Sans" w:cs="AECOM Sans"/>
          <w:b/>
          <w:iCs/>
          <w:sz w:val="22"/>
          <w:szCs w:val="22"/>
        </w:rPr>
        <w:t> </w:t>
      </w:r>
      <w:r w:rsidR="00C039B1" w:rsidRPr="00C039B1">
        <w:rPr>
          <w:rFonts w:ascii="AECOM Sans" w:hAnsi="AECOM Sans" w:cs="AECOM Sans"/>
          <w:b/>
          <w:iCs/>
          <w:sz w:val="22"/>
          <w:szCs w:val="22"/>
        </w:rPr>
        <w:t>3</w:t>
      </w:r>
      <w:r w:rsidR="00C039B1">
        <w:rPr>
          <w:rFonts w:ascii="AECOM Sans" w:hAnsi="AECOM Sans" w:cs="AECOM Sans"/>
          <w:b/>
          <w:iCs/>
          <w:sz w:val="22"/>
          <w:szCs w:val="22"/>
        </w:rPr>
        <w:t>”</w:t>
      </w:r>
    </w:p>
    <w:p w14:paraId="19325BFB" w14:textId="77777777" w:rsidR="00331CF5" w:rsidRPr="00E65A9A" w:rsidRDefault="00331CF5" w:rsidP="00797E2F">
      <w:pPr>
        <w:spacing w:line="276" w:lineRule="auto"/>
        <w:ind w:firstLine="708"/>
        <w:jc w:val="center"/>
        <w:rPr>
          <w:rFonts w:ascii="AECOM Sans" w:hAnsi="AECOM Sans" w:cs="AECOM Sans"/>
          <w:b/>
          <w:iCs/>
          <w:sz w:val="22"/>
          <w:szCs w:val="22"/>
        </w:rPr>
      </w:pPr>
    </w:p>
    <w:p w14:paraId="3BFF6F65" w14:textId="77777777" w:rsidR="0012640B" w:rsidRPr="00E65A9A" w:rsidRDefault="0012640B" w:rsidP="00797E2F">
      <w:pPr>
        <w:spacing w:line="276" w:lineRule="auto"/>
        <w:ind w:firstLine="708"/>
        <w:jc w:val="center"/>
        <w:rPr>
          <w:rFonts w:ascii="AECOM Sans" w:hAnsi="AECOM Sans" w:cs="AECOM Sans"/>
          <w:b/>
          <w:iCs/>
          <w:sz w:val="22"/>
          <w:szCs w:val="22"/>
        </w:rPr>
      </w:pPr>
      <w:r w:rsidRPr="00E65A9A">
        <w:rPr>
          <w:rFonts w:ascii="AECOM Sans" w:hAnsi="AECOM Sans" w:cs="AECOM Sans"/>
          <w:b/>
          <w:iCs/>
          <w:sz w:val="22"/>
          <w:szCs w:val="22"/>
        </w:rPr>
        <w:t xml:space="preserve">w ramach </w:t>
      </w:r>
      <w:r w:rsidR="005030BC">
        <w:rPr>
          <w:rFonts w:ascii="AECOM Sans" w:hAnsi="AECOM Sans" w:cs="AECOM Sans"/>
          <w:b/>
          <w:iCs/>
          <w:sz w:val="22"/>
          <w:szCs w:val="22"/>
        </w:rPr>
        <w:t>P</w:t>
      </w:r>
      <w:r w:rsidR="005030BC" w:rsidRPr="00E65A9A">
        <w:rPr>
          <w:rFonts w:ascii="AECOM Sans" w:hAnsi="AECOM Sans" w:cs="AECOM Sans"/>
          <w:b/>
          <w:iCs/>
          <w:sz w:val="22"/>
          <w:szCs w:val="22"/>
        </w:rPr>
        <w:t xml:space="preserve">rojektu </w:t>
      </w:r>
      <w:r w:rsidRPr="00E65A9A">
        <w:rPr>
          <w:rFonts w:ascii="AECOM Sans" w:hAnsi="AECOM Sans" w:cs="AECOM Sans"/>
          <w:b/>
          <w:iCs/>
          <w:sz w:val="22"/>
          <w:szCs w:val="22"/>
        </w:rPr>
        <w:t xml:space="preserve">Ochrony Przeciwpowodziowej w </w:t>
      </w:r>
      <w:r w:rsidR="005030BC">
        <w:rPr>
          <w:rFonts w:ascii="AECOM Sans" w:hAnsi="AECOM Sans" w:cs="AECOM Sans"/>
          <w:b/>
          <w:iCs/>
          <w:sz w:val="22"/>
          <w:szCs w:val="22"/>
        </w:rPr>
        <w:t>D</w:t>
      </w:r>
      <w:r w:rsidR="005030BC" w:rsidRPr="00E65A9A">
        <w:rPr>
          <w:rFonts w:ascii="AECOM Sans" w:hAnsi="AECOM Sans" w:cs="AECOM Sans"/>
          <w:b/>
          <w:iCs/>
          <w:sz w:val="22"/>
          <w:szCs w:val="22"/>
        </w:rPr>
        <w:t xml:space="preserve">orzeczu </w:t>
      </w:r>
      <w:r w:rsidRPr="00E65A9A">
        <w:rPr>
          <w:rFonts w:ascii="AECOM Sans" w:hAnsi="AECOM Sans" w:cs="AECOM Sans"/>
          <w:b/>
          <w:iCs/>
          <w:sz w:val="22"/>
          <w:szCs w:val="22"/>
        </w:rPr>
        <w:t>Odry i Wisły</w:t>
      </w:r>
    </w:p>
    <w:p w14:paraId="51614CE8" w14:textId="77777777" w:rsidR="00EC0AA3" w:rsidRPr="00E65A9A" w:rsidRDefault="00EC0AA3" w:rsidP="00797E2F">
      <w:pPr>
        <w:spacing w:after="120" w:line="276" w:lineRule="auto"/>
        <w:jc w:val="center"/>
        <w:rPr>
          <w:rFonts w:ascii="AECOM Sans" w:hAnsi="AECOM Sans" w:cs="AECOM Sans"/>
          <w:b/>
          <w:iCs/>
          <w:sz w:val="22"/>
          <w:szCs w:val="22"/>
        </w:rPr>
      </w:pPr>
      <w:r w:rsidRPr="00E65A9A">
        <w:rPr>
          <w:rFonts w:ascii="AECOM Sans" w:hAnsi="AECOM Sans" w:cs="AECOM Sans"/>
          <w:b/>
          <w:iCs/>
          <w:sz w:val="22"/>
          <w:szCs w:val="22"/>
        </w:rPr>
        <w:t>ujęty w Planie Realizacji Zamówień Projektu pod pozycją</w:t>
      </w:r>
      <w:r w:rsidR="000A2BB1" w:rsidRPr="00E65A9A">
        <w:rPr>
          <w:rFonts w:ascii="AECOM Sans" w:hAnsi="AECOM Sans" w:cs="AECOM Sans"/>
          <w:b/>
          <w:iCs/>
          <w:sz w:val="22"/>
          <w:szCs w:val="22"/>
        </w:rPr>
        <w:t>:</w:t>
      </w:r>
      <w:r w:rsidR="00C763B8" w:rsidRPr="00E65A9A">
        <w:rPr>
          <w:rFonts w:ascii="AECOM Sans" w:hAnsi="AECOM Sans" w:cs="AECOM Sans"/>
          <w:b/>
          <w:iCs/>
          <w:sz w:val="22"/>
          <w:szCs w:val="22"/>
        </w:rPr>
        <w:t xml:space="preserve"> </w:t>
      </w:r>
      <w:r w:rsidR="003F5640" w:rsidRPr="00E65A9A">
        <w:rPr>
          <w:rFonts w:ascii="AECOM Sans" w:hAnsi="AECOM Sans" w:cs="AECOM Sans"/>
          <w:b/>
          <w:iCs/>
          <w:sz w:val="22"/>
          <w:szCs w:val="22"/>
        </w:rPr>
        <w:t>3</w:t>
      </w:r>
      <w:r w:rsidR="00684F21">
        <w:rPr>
          <w:rFonts w:ascii="AECOM Sans" w:hAnsi="AECOM Sans" w:cs="AECOM Sans"/>
          <w:b/>
          <w:iCs/>
          <w:sz w:val="22"/>
          <w:szCs w:val="22"/>
        </w:rPr>
        <w:t>A.2</w:t>
      </w:r>
      <w:r w:rsidR="00C039B1">
        <w:rPr>
          <w:rFonts w:ascii="AECOM Sans" w:hAnsi="AECOM Sans" w:cs="AECOM Sans"/>
          <w:b/>
          <w:iCs/>
          <w:sz w:val="22"/>
          <w:szCs w:val="22"/>
        </w:rPr>
        <w:t>/3</w:t>
      </w:r>
      <w:r w:rsidRPr="00E65A9A">
        <w:rPr>
          <w:rFonts w:ascii="AECOM Sans" w:hAnsi="AECOM Sans" w:cs="AECOM Sans"/>
          <w:b/>
          <w:iCs/>
          <w:sz w:val="22"/>
          <w:szCs w:val="22"/>
        </w:rPr>
        <w:t xml:space="preserve"> </w:t>
      </w:r>
    </w:p>
    <w:p w14:paraId="1CD04A9B" w14:textId="77777777" w:rsidR="00772CAF" w:rsidRPr="00E65A9A" w:rsidRDefault="00BD24CA" w:rsidP="00797E2F">
      <w:pPr>
        <w:spacing w:after="120" w:line="276" w:lineRule="auto"/>
        <w:jc w:val="center"/>
        <w:rPr>
          <w:rFonts w:ascii="AECOM Sans" w:hAnsi="AECOM Sans" w:cs="AECOM Sans"/>
          <w:b/>
          <w:iCs/>
          <w:sz w:val="22"/>
          <w:szCs w:val="22"/>
        </w:rPr>
      </w:pPr>
      <w:r>
        <w:rPr>
          <w:rFonts w:ascii="AECOM Sans" w:hAnsi="AECOM Sans" w:cs="AECOM Sans"/>
          <w:b/>
          <w:iCs/>
          <w:sz w:val="22"/>
          <w:szCs w:val="22"/>
        </w:rPr>
        <w:t xml:space="preserve">Grudzień </w:t>
      </w:r>
      <w:r w:rsidR="00772CAF" w:rsidRPr="00E65A9A">
        <w:rPr>
          <w:rFonts w:ascii="AECOM Sans" w:hAnsi="AECOM Sans" w:cs="AECOM Sans"/>
          <w:b/>
          <w:iCs/>
          <w:sz w:val="22"/>
          <w:szCs w:val="22"/>
        </w:rPr>
        <w:t>20</w:t>
      </w:r>
      <w:r w:rsidR="00017BDA" w:rsidRPr="00E65A9A">
        <w:rPr>
          <w:rFonts w:ascii="AECOM Sans" w:hAnsi="AECOM Sans" w:cs="AECOM Sans"/>
          <w:b/>
          <w:iCs/>
          <w:sz w:val="22"/>
          <w:szCs w:val="22"/>
        </w:rPr>
        <w:t>20</w:t>
      </w:r>
    </w:p>
    <w:p w14:paraId="7DCAEC7A" w14:textId="77777777" w:rsidR="00EC0AA3" w:rsidRPr="00E65A9A" w:rsidRDefault="00EC0AA3" w:rsidP="00797E2F">
      <w:pPr>
        <w:spacing w:line="276" w:lineRule="auto"/>
        <w:rPr>
          <w:rFonts w:ascii="AECOM Sans" w:hAnsi="AECOM Sans" w:cs="AECOM Sans"/>
          <w:sz w:val="22"/>
          <w:szCs w:val="22"/>
        </w:rPr>
      </w:pPr>
      <w:r w:rsidRPr="00E65A9A">
        <w:rPr>
          <w:rFonts w:ascii="AECOM Sans" w:hAnsi="AECOM Sans" w:cs="AECOM Sans"/>
          <w:sz w:val="22"/>
          <w:szCs w:val="22"/>
        </w:rPr>
        <w:t>Projekt</w:t>
      </w:r>
      <w:r w:rsidR="002B66B1" w:rsidRPr="00E65A9A">
        <w:rPr>
          <w:rFonts w:ascii="AECOM Sans" w:hAnsi="AECOM Sans" w:cs="AECOM Sans"/>
          <w:sz w:val="22"/>
          <w:szCs w:val="22"/>
        </w:rPr>
        <w:t xml:space="preserve"> Ochrony Przeciwpowodziowej </w:t>
      </w:r>
      <w:r w:rsidR="00AF1521" w:rsidRPr="00E65A9A">
        <w:rPr>
          <w:rFonts w:ascii="AECOM Sans" w:hAnsi="AECOM Sans" w:cs="AECOM Sans"/>
          <w:sz w:val="22"/>
          <w:szCs w:val="22"/>
        </w:rPr>
        <w:t>w d</w:t>
      </w:r>
      <w:r w:rsidR="002B66B1" w:rsidRPr="00E65A9A">
        <w:rPr>
          <w:rFonts w:ascii="AECOM Sans" w:hAnsi="AECOM Sans" w:cs="AECOM Sans"/>
          <w:sz w:val="22"/>
          <w:szCs w:val="22"/>
        </w:rPr>
        <w:t>orzecz</w:t>
      </w:r>
      <w:r w:rsidR="00AF1521" w:rsidRPr="00E65A9A">
        <w:rPr>
          <w:rFonts w:ascii="AECOM Sans" w:hAnsi="AECOM Sans" w:cs="AECOM Sans"/>
          <w:sz w:val="22"/>
          <w:szCs w:val="22"/>
        </w:rPr>
        <w:t>u</w:t>
      </w:r>
      <w:r w:rsidR="002B66B1" w:rsidRPr="00E65A9A">
        <w:rPr>
          <w:rFonts w:ascii="AECOM Sans" w:hAnsi="AECOM Sans" w:cs="AECOM Sans"/>
          <w:sz w:val="22"/>
          <w:szCs w:val="22"/>
        </w:rPr>
        <w:t xml:space="preserve"> Odry i Wisły </w:t>
      </w:r>
      <w:r w:rsidRPr="00E65A9A">
        <w:rPr>
          <w:rFonts w:ascii="AECOM Sans" w:hAnsi="AECOM Sans" w:cs="AECOM Sans"/>
          <w:sz w:val="22"/>
          <w:szCs w:val="22"/>
        </w:rPr>
        <w:t>współfinansowany jest przez:</w:t>
      </w:r>
    </w:p>
    <w:p w14:paraId="6CDF1228" w14:textId="77777777" w:rsidR="00EC0AA3" w:rsidRPr="00E65A9A" w:rsidRDefault="004904DF" w:rsidP="00797E2F">
      <w:pPr>
        <w:spacing w:line="276" w:lineRule="auto"/>
        <w:ind w:left="851" w:hanging="143"/>
        <w:rPr>
          <w:rFonts w:ascii="AECOM Sans" w:hAnsi="AECOM Sans" w:cs="AECOM Sans"/>
          <w:sz w:val="22"/>
          <w:szCs w:val="22"/>
        </w:rPr>
      </w:pPr>
      <w:r w:rsidRPr="00E65A9A">
        <w:rPr>
          <w:rFonts w:ascii="AECOM Sans" w:hAnsi="AECOM Sans" w:cs="AECOM Sans"/>
          <w:sz w:val="22"/>
          <w:szCs w:val="22"/>
        </w:rPr>
        <w:t xml:space="preserve">- </w:t>
      </w:r>
      <w:r w:rsidR="00EC0AA3" w:rsidRPr="00E65A9A">
        <w:rPr>
          <w:rFonts w:ascii="AECOM Sans" w:hAnsi="AECOM Sans" w:cs="AECOM Sans"/>
          <w:sz w:val="22"/>
          <w:szCs w:val="22"/>
        </w:rPr>
        <w:t xml:space="preserve">Międzynarodowy Bank Odbudowy i Rozwoju (Bank Światowy), Umowa Pożyczki Nr </w:t>
      </w:r>
      <w:r w:rsidR="000B4D35" w:rsidRPr="00E65A9A">
        <w:rPr>
          <w:rFonts w:ascii="AECOM Sans" w:hAnsi="AECOM Sans" w:cs="AECOM Sans"/>
          <w:sz w:val="22"/>
          <w:szCs w:val="22"/>
        </w:rPr>
        <w:t>8524-PL</w:t>
      </w:r>
    </w:p>
    <w:p w14:paraId="44C882E4" w14:textId="77777777" w:rsidR="004C07B8" w:rsidRPr="00E65A9A" w:rsidRDefault="004C07B8" w:rsidP="00797E2F">
      <w:pPr>
        <w:spacing w:line="276" w:lineRule="auto"/>
        <w:ind w:left="708"/>
        <w:rPr>
          <w:rFonts w:ascii="AECOM Sans" w:hAnsi="AECOM Sans" w:cs="AECOM Sans"/>
          <w:sz w:val="22"/>
          <w:szCs w:val="22"/>
        </w:rPr>
      </w:pPr>
      <w:r w:rsidRPr="00E65A9A">
        <w:rPr>
          <w:rFonts w:ascii="AECOM Sans" w:hAnsi="AECOM Sans" w:cs="AECOM Sans"/>
          <w:sz w:val="22"/>
          <w:szCs w:val="22"/>
        </w:rPr>
        <w:t xml:space="preserve">- Bank Rozwoju Rady Europy (BRRE) Umowa Ramowa </w:t>
      </w:r>
      <w:r w:rsidR="00D1339F" w:rsidRPr="00E65A9A">
        <w:rPr>
          <w:rFonts w:ascii="AECOM Sans" w:hAnsi="AECOM Sans" w:cs="AECOM Sans"/>
          <w:sz w:val="22"/>
          <w:szCs w:val="22"/>
        </w:rPr>
        <w:t xml:space="preserve">Pożyczki </w:t>
      </w:r>
      <w:r w:rsidRPr="00E65A9A">
        <w:rPr>
          <w:rFonts w:ascii="AECOM Sans" w:hAnsi="AECOM Sans" w:cs="AECOM Sans"/>
          <w:sz w:val="22"/>
          <w:szCs w:val="22"/>
        </w:rPr>
        <w:t xml:space="preserve">nr LD 1866 </w:t>
      </w:r>
    </w:p>
    <w:p w14:paraId="5B523021" w14:textId="77777777" w:rsidR="004C07B8" w:rsidRPr="00E65A9A" w:rsidRDefault="004C07B8" w:rsidP="00797E2F">
      <w:pPr>
        <w:spacing w:after="120" w:line="276" w:lineRule="auto"/>
        <w:ind w:left="708"/>
        <w:rPr>
          <w:rFonts w:ascii="AECOM Sans" w:hAnsi="AECOM Sans" w:cs="AECOM Sans"/>
          <w:sz w:val="22"/>
          <w:szCs w:val="22"/>
        </w:rPr>
      </w:pPr>
      <w:r w:rsidRPr="00E65A9A">
        <w:rPr>
          <w:rFonts w:ascii="AECOM Sans" w:hAnsi="AECOM Sans" w:cs="AECOM Sans"/>
          <w:sz w:val="22"/>
          <w:szCs w:val="22"/>
        </w:rPr>
        <w:t>- Rzeczpospolitą Polską</w:t>
      </w:r>
    </w:p>
    <w:p w14:paraId="7B0D50E1" w14:textId="77777777" w:rsidR="00747976" w:rsidRPr="00E65A9A" w:rsidRDefault="00747976" w:rsidP="00797E2F">
      <w:pPr>
        <w:spacing w:after="120" w:line="276" w:lineRule="auto"/>
        <w:ind w:left="708"/>
        <w:rPr>
          <w:rFonts w:ascii="AECOM Sans" w:hAnsi="AECOM Sans" w:cs="AECOM Sans"/>
          <w:sz w:val="22"/>
          <w:szCs w:val="22"/>
        </w:rPr>
      </w:pPr>
      <w:r w:rsidRPr="00E65A9A">
        <w:rPr>
          <w:rFonts w:ascii="AECOM Sans" w:hAnsi="AECOM Sans" w:cs="AECOM Sans"/>
          <w:sz w:val="22"/>
          <w:szCs w:val="22"/>
        </w:rPr>
        <w:t>-</w:t>
      </w:r>
      <w:r w:rsidR="00215C5D">
        <w:rPr>
          <w:rFonts w:ascii="AECOM Sans" w:hAnsi="AECOM Sans" w:cs="AECOM Sans"/>
          <w:sz w:val="22"/>
          <w:szCs w:val="22"/>
        </w:rPr>
        <w:t xml:space="preserve"> </w:t>
      </w:r>
      <w:r w:rsidR="00DD066C" w:rsidRPr="00E65A9A">
        <w:rPr>
          <w:rFonts w:ascii="AECOM Sans" w:hAnsi="AECOM Sans" w:cs="AECOM Sans"/>
          <w:sz w:val="22"/>
          <w:szCs w:val="22"/>
        </w:rPr>
        <w:t>Fundusz Spójności</w:t>
      </w:r>
    </w:p>
    <w:p w14:paraId="48E4C159" w14:textId="77777777" w:rsidR="00747976" w:rsidRPr="00E65A9A" w:rsidRDefault="00747976" w:rsidP="00747976">
      <w:pPr>
        <w:spacing w:after="120" w:line="276" w:lineRule="auto"/>
        <w:rPr>
          <w:rFonts w:ascii="AECOM Sans" w:hAnsi="AECOM Sans" w:cs="AECOM Sans"/>
          <w:sz w:val="22"/>
          <w:szCs w:val="22"/>
        </w:rPr>
      </w:pPr>
    </w:p>
    <w:p w14:paraId="0ADA45AF" w14:textId="77777777" w:rsidR="00E9165F" w:rsidRPr="00E65A9A" w:rsidRDefault="00E9165F" w:rsidP="00797E2F">
      <w:pPr>
        <w:spacing w:after="120" w:line="276" w:lineRule="auto"/>
        <w:jc w:val="center"/>
        <w:rPr>
          <w:rFonts w:ascii="AECOM Sans" w:hAnsi="AECOM Sans" w:cs="AECOM Sans"/>
          <w:sz w:val="22"/>
          <w:szCs w:val="22"/>
        </w:rPr>
      </w:pPr>
    </w:p>
    <w:p w14:paraId="72AFEF96" w14:textId="77777777" w:rsidR="00F3411A" w:rsidRPr="00E65A9A" w:rsidRDefault="00F3411A" w:rsidP="00797E2F">
      <w:pPr>
        <w:spacing w:after="120" w:line="276" w:lineRule="auto"/>
        <w:jc w:val="center"/>
        <w:rPr>
          <w:rFonts w:ascii="AECOM Sans" w:hAnsi="AECOM Sans" w:cs="AECOM Sans"/>
          <w:sz w:val="22"/>
          <w:szCs w:val="22"/>
        </w:rPr>
      </w:pPr>
    </w:p>
    <w:p w14:paraId="6287435A" w14:textId="77777777" w:rsidR="00F3411A" w:rsidRPr="00E65A9A" w:rsidRDefault="00F3411A" w:rsidP="00797E2F">
      <w:pPr>
        <w:spacing w:after="120" w:line="276" w:lineRule="auto"/>
        <w:jc w:val="center"/>
        <w:rPr>
          <w:rFonts w:ascii="AECOM Sans" w:hAnsi="AECOM Sans" w:cs="AECOM Sans"/>
          <w:sz w:val="22"/>
          <w:szCs w:val="22"/>
        </w:rPr>
      </w:pPr>
    </w:p>
    <w:p w14:paraId="7A2FC941" w14:textId="77777777" w:rsidR="005553E7" w:rsidRPr="00E65A9A" w:rsidRDefault="005553E7" w:rsidP="00797E2F">
      <w:pPr>
        <w:spacing w:after="120" w:line="276" w:lineRule="auto"/>
        <w:rPr>
          <w:rFonts w:ascii="AECOM Sans" w:hAnsi="AECOM Sans" w:cs="AECOM Sans"/>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1728"/>
        <w:gridCol w:w="6871"/>
      </w:tblGrid>
      <w:tr w:rsidR="005553E7" w:rsidRPr="00E65A9A" w14:paraId="722A6113" w14:textId="77777777" w:rsidTr="00846094">
        <w:tc>
          <w:tcPr>
            <w:tcW w:w="610" w:type="dxa"/>
          </w:tcPr>
          <w:p w14:paraId="1648C298" w14:textId="77777777" w:rsidR="005553E7" w:rsidRPr="00E65A9A" w:rsidRDefault="005553E7" w:rsidP="00797E2F">
            <w:pPr>
              <w:spacing w:after="120" w:line="276" w:lineRule="auto"/>
              <w:jc w:val="center"/>
              <w:rPr>
                <w:rFonts w:ascii="AECOM Sans" w:hAnsi="AECOM Sans" w:cs="AECOM Sans"/>
                <w:b/>
                <w:sz w:val="22"/>
                <w:szCs w:val="22"/>
              </w:rPr>
            </w:pPr>
            <w:r w:rsidRPr="00E65A9A">
              <w:rPr>
                <w:rFonts w:ascii="AECOM Sans" w:hAnsi="AECOM Sans" w:cs="AECOM Sans"/>
                <w:b/>
                <w:sz w:val="22"/>
                <w:szCs w:val="22"/>
              </w:rPr>
              <w:t>l.p.</w:t>
            </w:r>
          </w:p>
        </w:tc>
        <w:tc>
          <w:tcPr>
            <w:tcW w:w="1728" w:type="dxa"/>
          </w:tcPr>
          <w:p w14:paraId="005DFDFD" w14:textId="77777777" w:rsidR="005553E7" w:rsidRPr="00E65A9A" w:rsidRDefault="005553E7" w:rsidP="00797E2F">
            <w:pPr>
              <w:spacing w:after="120" w:line="276" w:lineRule="auto"/>
              <w:jc w:val="center"/>
              <w:rPr>
                <w:rFonts w:ascii="AECOM Sans" w:hAnsi="AECOM Sans" w:cs="AECOM Sans"/>
                <w:b/>
                <w:sz w:val="22"/>
                <w:szCs w:val="22"/>
              </w:rPr>
            </w:pPr>
            <w:r w:rsidRPr="00E65A9A">
              <w:rPr>
                <w:rFonts w:ascii="AECOM Sans" w:hAnsi="AECOM Sans" w:cs="AECOM Sans"/>
                <w:b/>
                <w:sz w:val="22"/>
                <w:szCs w:val="22"/>
              </w:rPr>
              <w:t>Oznaczenie Części</w:t>
            </w:r>
          </w:p>
        </w:tc>
        <w:tc>
          <w:tcPr>
            <w:tcW w:w="6871" w:type="dxa"/>
          </w:tcPr>
          <w:p w14:paraId="30E5924D" w14:textId="77777777" w:rsidR="005553E7" w:rsidRPr="00E65A9A" w:rsidRDefault="005553E7" w:rsidP="00797E2F">
            <w:pPr>
              <w:spacing w:after="120" w:line="276" w:lineRule="auto"/>
              <w:jc w:val="center"/>
              <w:rPr>
                <w:rFonts w:ascii="AECOM Sans" w:hAnsi="AECOM Sans" w:cs="AECOM Sans"/>
                <w:b/>
                <w:sz w:val="22"/>
                <w:szCs w:val="22"/>
              </w:rPr>
            </w:pPr>
            <w:r w:rsidRPr="00E65A9A">
              <w:rPr>
                <w:rFonts w:ascii="AECOM Sans" w:hAnsi="AECOM Sans" w:cs="AECOM Sans"/>
                <w:b/>
                <w:sz w:val="22"/>
                <w:szCs w:val="22"/>
              </w:rPr>
              <w:t>Nazwa Części</w:t>
            </w:r>
          </w:p>
        </w:tc>
      </w:tr>
      <w:tr w:rsidR="005553E7" w:rsidRPr="00E65A9A" w14:paraId="1B93C7B7" w14:textId="77777777" w:rsidTr="00846094">
        <w:tc>
          <w:tcPr>
            <w:tcW w:w="610" w:type="dxa"/>
            <w:vAlign w:val="center"/>
          </w:tcPr>
          <w:p w14:paraId="5EDAFA9B" w14:textId="77777777" w:rsidR="005553E7" w:rsidRPr="00E65A9A" w:rsidRDefault="005553E7" w:rsidP="00797E2F">
            <w:pPr>
              <w:pStyle w:val="Stopka"/>
              <w:numPr>
                <w:ilvl w:val="0"/>
                <w:numId w:val="3"/>
              </w:numPr>
              <w:tabs>
                <w:tab w:val="clear" w:pos="4536"/>
                <w:tab w:val="clear" w:pos="9072"/>
              </w:tabs>
              <w:spacing w:line="276" w:lineRule="auto"/>
              <w:rPr>
                <w:rFonts w:ascii="AECOM Sans" w:hAnsi="AECOM Sans" w:cs="AECOM Sans"/>
                <w:sz w:val="22"/>
                <w:szCs w:val="22"/>
              </w:rPr>
            </w:pPr>
            <w:bookmarkStart w:id="1" w:name="_Ref259268086"/>
          </w:p>
        </w:tc>
        <w:bookmarkEnd w:id="1"/>
        <w:tc>
          <w:tcPr>
            <w:tcW w:w="1728" w:type="dxa"/>
            <w:vAlign w:val="center"/>
          </w:tcPr>
          <w:p w14:paraId="11CCEAF2" w14:textId="77777777" w:rsidR="005553E7" w:rsidRPr="00E65A9A" w:rsidRDefault="005553E7" w:rsidP="00797E2F">
            <w:pPr>
              <w:spacing w:line="276" w:lineRule="auto"/>
              <w:rPr>
                <w:rFonts w:ascii="AECOM Sans" w:hAnsi="AECOM Sans" w:cs="AECOM Sans"/>
                <w:sz w:val="22"/>
                <w:szCs w:val="22"/>
              </w:rPr>
            </w:pPr>
            <w:r w:rsidRPr="00E65A9A">
              <w:rPr>
                <w:rFonts w:ascii="AECOM Sans" w:hAnsi="AECOM Sans" w:cs="AECOM Sans"/>
                <w:sz w:val="22"/>
                <w:szCs w:val="22"/>
              </w:rPr>
              <w:t>Część I</w:t>
            </w:r>
          </w:p>
        </w:tc>
        <w:tc>
          <w:tcPr>
            <w:tcW w:w="6871" w:type="dxa"/>
            <w:vAlign w:val="center"/>
          </w:tcPr>
          <w:p w14:paraId="7D5E0932" w14:textId="77777777" w:rsidR="005553E7" w:rsidRPr="00E65A9A" w:rsidRDefault="005553E7" w:rsidP="00797E2F">
            <w:pPr>
              <w:spacing w:line="276" w:lineRule="auto"/>
              <w:rPr>
                <w:rFonts w:ascii="AECOM Sans" w:hAnsi="AECOM Sans" w:cs="AECOM Sans"/>
                <w:sz w:val="22"/>
                <w:szCs w:val="22"/>
              </w:rPr>
            </w:pPr>
            <w:r w:rsidRPr="00E65A9A">
              <w:rPr>
                <w:rFonts w:ascii="AECOM Sans" w:hAnsi="AECOM Sans" w:cs="AECOM Sans"/>
                <w:sz w:val="22"/>
                <w:szCs w:val="22"/>
              </w:rPr>
              <w:t>Instrukcja dla Wykonawców (IDW)</w:t>
            </w:r>
          </w:p>
        </w:tc>
      </w:tr>
      <w:tr w:rsidR="00F32C80" w:rsidRPr="00E65A9A" w14:paraId="060EBC0C" w14:textId="77777777" w:rsidTr="00846094">
        <w:tc>
          <w:tcPr>
            <w:tcW w:w="610" w:type="dxa"/>
            <w:vAlign w:val="center"/>
          </w:tcPr>
          <w:p w14:paraId="0F617766" w14:textId="77777777" w:rsidR="00F32C80" w:rsidRPr="00E65A9A" w:rsidRDefault="00F32C80" w:rsidP="00797E2F">
            <w:pPr>
              <w:pStyle w:val="Stopka"/>
              <w:numPr>
                <w:ilvl w:val="0"/>
                <w:numId w:val="3"/>
              </w:numPr>
              <w:tabs>
                <w:tab w:val="clear" w:pos="4536"/>
                <w:tab w:val="clear" w:pos="9072"/>
              </w:tabs>
              <w:spacing w:line="276" w:lineRule="auto"/>
              <w:rPr>
                <w:rFonts w:ascii="AECOM Sans" w:hAnsi="AECOM Sans" w:cs="AECOM Sans"/>
                <w:sz w:val="22"/>
                <w:szCs w:val="22"/>
              </w:rPr>
            </w:pPr>
          </w:p>
        </w:tc>
        <w:tc>
          <w:tcPr>
            <w:tcW w:w="1728" w:type="dxa"/>
            <w:vAlign w:val="center"/>
          </w:tcPr>
          <w:p w14:paraId="292E3536" w14:textId="77777777" w:rsidR="00F32C80" w:rsidRPr="00E65A9A" w:rsidRDefault="00F32C80" w:rsidP="00797E2F">
            <w:pPr>
              <w:spacing w:line="276" w:lineRule="auto"/>
              <w:rPr>
                <w:rFonts w:ascii="AECOM Sans" w:hAnsi="AECOM Sans" w:cs="AECOM Sans"/>
                <w:sz w:val="22"/>
                <w:szCs w:val="22"/>
              </w:rPr>
            </w:pPr>
            <w:r w:rsidRPr="00E65A9A">
              <w:rPr>
                <w:rFonts w:ascii="AECOM Sans" w:hAnsi="AECOM Sans" w:cs="AECOM Sans"/>
                <w:sz w:val="22"/>
                <w:szCs w:val="22"/>
              </w:rPr>
              <w:t>Część II</w:t>
            </w:r>
          </w:p>
        </w:tc>
        <w:tc>
          <w:tcPr>
            <w:tcW w:w="6871" w:type="dxa"/>
            <w:vAlign w:val="center"/>
          </w:tcPr>
          <w:p w14:paraId="6CBC1216" w14:textId="77777777" w:rsidR="00F32C80" w:rsidRPr="00E65A9A" w:rsidRDefault="002236CF" w:rsidP="00797E2F">
            <w:pPr>
              <w:spacing w:line="276" w:lineRule="auto"/>
              <w:rPr>
                <w:rFonts w:ascii="AECOM Sans" w:hAnsi="AECOM Sans" w:cs="AECOM Sans"/>
                <w:sz w:val="22"/>
                <w:szCs w:val="22"/>
              </w:rPr>
            </w:pPr>
            <w:r w:rsidRPr="00E65A9A">
              <w:rPr>
                <w:rFonts w:ascii="AECOM Sans" w:hAnsi="AECOM Sans" w:cs="AECOM Sans"/>
                <w:sz w:val="22"/>
                <w:szCs w:val="22"/>
              </w:rPr>
              <w:t xml:space="preserve">Polityki Banku </w:t>
            </w:r>
            <w:r w:rsidR="0044791C" w:rsidRPr="00E65A9A">
              <w:rPr>
                <w:rFonts w:ascii="AECOM Sans" w:hAnsi="AECOM Sans" w:cs="AECOM Sans"/>
                <w:sz w:val="22"/>
                <w:szCs w:val="22"/>
              </w:rPr>
              <w:t>Światowego. Oszustwa i korupcja</w:t>
            </w:r>
          </w:p>
        </w:tc>
      </w:tr>
      <w:tr w:rsidR="005553E7" w:rsidRPr="00E65A9A" w14:paraId="17380FF7" w14:textId="77777777" w:rsidTr="00846094">
        <w:tc>
          <w:tcPr>
            <w:tcW w:w="610" w:type="dxa"/>
            <w:vAlign w:val="center"/>
          </w:tcPr>
          <w:p w14:paraId="7E50DB1E" w14:textId="77777777" w:rsidR="005553E7" w:rsidRPr="00E65A9A" w:rsidRDefault="005553E7" w:rsidP="00797E2F">
            <w:pPr>
              <w:numPr>
                <w:ilvl w:val="0"/>
                <w:numId w:val="3"/>
              </w:numPr>
              <w:spacing w:line="276" w:lineRule="auto"/>
              <w:rPr>
                <w:rFonts w:ascii="AECOM Sans" w:hAnsi="AECOM Sans" w:cs="AECOM Sans"/>
                <w:sz w:val="22"/>
                <w:szCs w:val="22"/>
              </w:rPr>
            </w:pPr>
          </w:p>
        </w:tc>
        <w:tc>
          <w:tcPr>
            <w:tcW w:w="1728" w:type="dxa"/>
            <w:vAlign w:val="center"/>
          </w:tcPr>
          <w:p w14:paraId="7EF30807" w14:textId="77777777" w:rsidR="005553E7" w:rsidRPr="00E65A9A" w:rsidRDefault="005553E7" w:rsidP="00797E2F">
            <w:pPr>
              <w:spacing w:line="276" w:lineRule="auto"/>
              <w:rPr>
                <w:rFonts w:ascii="AECOM Sans" w:hAnsi="AECOM Sans" w:cs="AECOM Sans"/>
                <w:sz w:val="22"/>
                <w:szCs w:val="22"/>
              </w:rPr>
            </w:pPr>
            <w:r w:rsidRPr="00E65A9A">
              <w:rPr>
                <w:rFonts w:ascii="AECOM Sans" w:hAnsi="AECOM Sans" w:cs="AECOM Sans"/>
                <w:sz w:val="22"/>
                <w:szCs w:val="22"/>
              </w:rPr>
              <w:t>Część II</w:t>
            </w:r>
            <w:r w:rsidR="00F32C80" w:rsidRPr="00E65A9A">
              <w:rPr>
                <w:rFonts w:ascii="AECOM Sans" w:hAnsi="AECOM Sans" w:cs="AECOM Sans"/>
                <w:sz w:val="22"/>
                <w:szCs w:val="22"/>
              </w:rPr>
              <w:t>I</w:t>
            </w:r>
          </w:p>
        </w:tc>
        <w:tc>
          <w:tcPr>
            <w:tcW w:w="6871" w:type="dxa"/>
            <w:vAlign w:val="center"/>
          </w:tcPr>
          <w:p w14:paraId="4C87F7BE" w14:textId="77777777" w:rsidR="005553E7" w:rsidRPr="00E65A9A" w:rsidRDefault="005553E7" w:rsidP="00797E2F">
            <w:pPr>
              <w:spacing w:line="276" w:lineRule="auto"/>
              <w:rPr>
                <w:rFonts w:ascii="AECOM Sans" w:hAnsi="AECOM Sans" w:cs="AECOM Sans"/>
                <w:sz w:val="22"/>
                <w:szCs w:val="22"/>
              </w:rPr>
            </w:pPr>
            <w:r w:rsidRPr="00E65A9A">
              <w:rPr>
                <w:rFonts w:ascii="AECOM Sans" w:hAnsi="AECOM Sans" w:cs="AECOM Sans"/>
                <w:sz w:val="22"/>
                <w:szCs w:val="22"/>
              </w:rPr>
              <w:t>Wzór Umowy</w:t>
            </w:r>
          </w:p>
        </w:tc>
      </w:tr>
      <w:tr w:rsidR="005553E7" w:rsidRPr="00E65A9A" w14:paraId="3E631975" w14:textId="77777777" w:rsidTr="00846094">
        <w:tc>
          <w:tcPr>
            <w:tcW w:w="610" w:type="dxa"/>
            <w:vAlign w:val="center"/>
          </w:tcPr>
          <w:p w14:paraId="5CC92556" w14:textId="77777777" w:rsidR="005553E7" w:rsidRPr="00E65A9A" w:rsidRDefault="005553E7" w:rsidP="00797E2F">
            <w:pPr>
              <w:numPr>
                <w:ilvl w:val="0"/>
                <w:numId w:val="3"/>
              </w:numPr>
              <w:spacing w:line="276" w:lineRule="auto"/>
              <w:rPr>
                <w:rFonts w:ascii="AECOM Sans" w:hAnsi="AECOM Sans" w:cs="AECOM Sans"/>
                <w:sz w:val="22"/>
                <w:szCs w:val="22"/>
              </w:rPr>
            </w:pPr>
          </w:p>
        </w:tc>
        <w:tc>
          <w:tcPr>
            <w:tcW w:w="1728" w:type="dxa"/>
            <w:vAlign w:val="center"/>
          </w:tcPr>
          <w:p w14:paraId="2BAA2D55" w14:textId="77777777" w:rsidR="005553E7" w:rsidRPr="00E65A9A" w:rsidRDefault="005553E7" w:rsidP="00797E2F">
            <w:pPr>
              <w:spacing w:line="276" w:lineRule="auto"/>
              <w:rPr>
                <w:rFonts w:ascii="AECOM Sans" w:hAnsi="AECOM Sans" w:cs="AECOM Sans"/>
                <w:sz w:val="22"/>
                <w:szCs w:val="22"/>
              </w:rPr>
            </w:pPr>
            <w:r w:rsidRPr="00E65A9A">
              <w:rPr>
                <w:rFonts w:ascii="AECOM Sans" w:hAnsi="AECOM Sans" w:cs="AECOM Sans"/>
                <w:sz w:val="22"/>
                <w:szCs w:val="22"/>
              </w:rPr>
              <w:t>Część I</w:t>
            </w:r>
            <w:r w:rsidR="00F32C80" w:rsidRPr="00E65A9A">
              <w:rPr>
                <w:rFonts w:ascii="AECOM Sans" w:hAnsi="AECOM Sans" w:cs="AECOM Sans"/>
                <w:sz w:val="22"/>
                <w:szCs w:val="22"/>
              </w:rPr>
              <w:t>V</w:t>
            </w:r>
          </w:p>
        </w:tc>
        <w:tc>
          <w:tcPr>
            <w:tcW w:w="6871" w:type="dxa"/>
            <w:vAlign w:val="center"/>
          </w:tcPr>
          <w:p w14:paraId="3A99EE98" w14:textId="77777777" w:rsidR="005553E7" w:rsidRPr="00E65A9A" w:rsidRDefault="005553E7" w:rsidP="00797E2F">
            <w:pPr>
              <w:spacing w:line="276" w:lineRule="auto"/>
              <w:rPr>
                <w:rFonts w:ascii="AECOM Sans" w:hAnsi="AECOM Sans" w:cs="AECOM Sans"/>
                <w:sz w:val="22"/>
                <w:szCs w:val="22"/>
              </w:rPr>
            </w:pPr>
            <w:r w:rsidRPr="00E65A9A">
              <w:rPr>
                <w:rFonts w:ascii="AECOM Sans" w:hAnsi="AECOM Sans" w:cs="AECOM Sans"/>
                <w:sz w:val="22"/>
                <w:szCs w:val="22"/>
              </w:rPr>
              <w:t xml:space="preserve">Dokumentacja </w:t>
            </w:r>
            <w:r w:rsidR="00521EED">
              <w:rPr>
                <w:rFonts w:ascii="AECOM Sans" w:hAnsi="AECOM Sans" w:cs="AECOM Sans"/>
                <w:sz w:val="22"/>
                <w:szCs w:val="22"/>
              </w:rPr>
              <w:t>P</w:t>
            </w:r>
            <w:r w:rsidR="00521EED" w:rsidRPr="00E65A9A">
              <w:rPr>
                <w:rFonts w:ascii="AECOM Sans" w:hAnsi="AECOM Sans" w:cs="AECOM Sans"/>
                <w:sz w:val="22"/>
                <w:szCs w:val="22"/>
              </w:rPr>
              <w:t>rojektowa</w:t>
            </w:r>
          </w:p>
        </w:tc>
      </w:tr>
      <w:tr w:rsidR="005553E7" w:rsidRPr="00E65A9A" w14:paraId="12FEF6A0" w14:textId="77777777" w:rsidTr="00846094">
        <w:tc>
          <w:tcPr>
            <w:tcW w:w="610" w:type="dxa"/>
            <w:vAlign w:val="center"/>
          </w:tcPr>
          <w:p w14:paraId="7AD467FB" w14:textId="77777777" w:rsidR="005553E7" w:rsidRPr="00E65A9A" w:rsidRDefault="005553E7" w:rsidP="00797E2F">
            <w:pPr>
              <w:numPr>
                <w:ilvl w:val="0"/>
                <w:numId w:val="3"/>
              </w:numPr>
              <w:spacing w:line="276" w:lineRule="auto"/>
              <w:rPr>
                <w:rFonts w:ascii="AECOM Sans" w:hAnsi="AECOM Sans" w:cs="AECOM Sans"/>
                <w:sz w:val="22"/>
                <w:szCs w:val="22"/>
              </w:rPr>
            </w:pPr>
          </w:p>
        </w:tc>
        <w:tc>
          <w:tcPr>
            <w:tcW w:w="1728" w:type="dxa"/>
            <w:vAlign w:val="center"/>
          </w:tcPr>
          <w:p w14:paraId="41A5F727" w14:textId="77777777" w:rsidR="005553E7" w:rsidRPr="00E65A9A" w:rsidRDefault="005553E7" w:rsidP="00797E2F">
            <w:pPr>
              <w:spacing w:line="276" w:lineRule="auto"/>
              <w:rPr>
                <w:rFonts w:ascii="AECOM Sans" w:hAnsi="AECOM Sans" w:cs="AECOM Sans"/>
                <w:sz w:val="22"/>
                <w:szCs w:val="22"/>
              </w:rPr>
            </w:pPr>
            <w:r w:rsidRPr="00E65A9A">
              <w:rPr>
                <w:rFonts w:ascii="AECOM Sans" w:hAnsi="AECOM Sans" w:cs="AECOM Sans"/>
                <w:sz w:val="22"/>
                <w:szCs w:val="22"/>
              </w:rPr>
              <w:t>Część V</w:t>
            </w:r>
          </w:p>
        </w:tc>
        <w:tc>
          <w:tcPr>
            <w:tcW w:w="6871" w:type="dxa"/>
            <w:vAlign w:val="center"/>
          </w:tcPr>
          <w:p w14:paraId="17076D76" w14:textId="77777777" w:rsidR="005553E7" w:rsidRPr="00E65A9A" w:rsidRDefault="005553E7" w:rsidP="00797E2F">
            <w:pPr>
              <w:spacing w:line="276" w:lineRule="auto"/>
              <w:rPr>
                <w:rFonts w:ascii="AECOM Sans" w:hAnsi="AECOM Sans" w:cs="AECOM Sans"/>
                <w:sz w:val="22"/>
                <w:szCs w:val="22"/>
              </w:rPr>
            </w:pPr>
            <w:r w:rsidRPr="00E65A9A">
              <w:rPr>
                <w:rFonts w:ascii="AECOM Sans" w:hAnsi="AECOM Sans" w:cs="AECOM Sans"/>
                <w:sz w:val="22"/>
                <w:szCs w:val="22"/>
              </w:rPr>
              <w:t xml:space="preserve">Specyfikacje </w:t>
            </w:r>
            <w:r w:rsidR="00521EED">
              <w:rPr>
                <w:rFonts w:ascii="AECOM Sans" w:hAnsi="AECOM Sans" w:cs="AECOM Sans"/>
                <w:sz w:val="22"/>
                <w:szCs w:val="22"/>
              </w:rPr>
              <w:t>T</w:t>
            </w:r>
            <w:r w:rsidR="00521EED" w:rsidRPr="00E65A9A">
              <w:rPr>
                <w:rFonts w:ascii="AECOM Sans" w:hAnsi="AECOM Sans" w:cs="AECOM Sans"/>
                <w:sz w:val="22"/>
                <w:szCs w:val="22"/>
              </w:rPr>
              <w:t xml:space="preserve">echniczne </w:t>
            </w:r>
            <w:r w:rsidR="007E321E" w:rsidRPr="00E65A9A">
              <w:rPr>
                <w:rFonts w:ascii="AECOM Sans" w:hAnsi="AECOM Sans" w:cs="AECOM Sans"/>
                <w:sz w:val="22"/>
                <w:szCs w:val="22"/>
              </w:rPr>
              <w:t>(ST-O i SST)</w:t>
            </w:r>
          </w:p>
        </w:tc>
      </w:tr>
      <w:tr w:rsidR="005553E7" w:rsidRPr="00E65A9A" w14:paraId="6F0AE94B" w14:textId="77777777" w:rsidTr="00846094">
        <w:tc>
          <w:tcPr>
            <w:tcW w:w="610" w:type="dxa"/>
            <w:vAlign w:val="center"/>
          </w:tcPr>
          <w:p w14:paraId="5A4818C9" w14:textId="77777777" w:rsidR="005553E7" w:rsidRPr="00E65A9A" w:rsidRDefault="005553E7" w:rsidP="00797E2F">
            <w:pPr>
              <w:numPr>
                <w:ilvl w:val="0"/>
                <w:numId w:val="3"/>
              </w:numPr>
              <w:spacing w:line="276" w:lineRule="auto"/>
              <w:rPr>
                <w:rFonts w:ascii="AECOM Sans" w:hAnsi="AECOM Sans" w:cs="AECOM Sans"/>
                <w:sz w:val="22"/>
                <w:szCs w:val="22"/>
              </w:rPr>
            </w:pPr>
          </w:p>
        </w:tc>
        <w:tc>
          <w:tcPr>
            <w:tcW w:w="1728" w:type="dxa"/>
            <w:vAlign w:val="center"/>
          </w:tcPr>
          <w:p w14:paraId="1AEBCDDC" w14:textId="77777777" w:rsidR="005553E7" w:rsidRPr="00E65A9A" w:rsidRDefault="005553E7" w:rsidP="00797E2F">
            <w:pPr>
              <w:spacing w:line="276" w:lineRule="auto"/>
              <w:rPr>
                <w:rFonts w:ascii="AECOM Sans" w:hAnsi="AECOM Sans" w:cs="AECOM Sans"/>
                <w:sz w:val="22"/>
                <w:szCs w:val="22"/>
              </w:rPr>
            </w:pPr>
            <w:r w:rsidRPr="00E65A9A">
              <w:rPr>
                <w:rFonts w:ascii="AECOM Sans" w:hAnsi="AECOM Sans" w:cs="AECOM Sans"/>
                <w:sz w:val="22"/>
                <w:szCs w:val="22"/>
              </w:rPr>
              <w:t>Część V</w:t>
            </w:r>
            <w:r w:rsidR="00F32C80" w:rsidRPr="00E65A9A">
              <w:rPr>
                <w:rFonts w:ascii="AECOM Sans" w:hAnsi="AECOM Sans" w:cs="AECOM Sans"/>
                <w:sz w:val="22"/>
                <w:szCs w:val="22"/>
              </w:rPr>
              <w:t>I</w:t>
            </w:r>
          </w:p>
        </w:tc>
        <w:tc>
          <w:tcPr>
            <w:tcW w:w="6871" w:type="dxa"/>
            <w:vAlign w:val="center"/>
          </w:tcPr>
          <w:p w14:paraId="6345278B" w14:textId="77777777" w:rsidR="005553E7" w:rsidRPr="00E65A9A" w:rsidRDefault="005553E7" w:rsidP="00797E2F">
            <w:pPr>
              <w:spacing w:line="276" w:lineRule="auto"/>
              <w:rPr>
                <w:rFonts w:ascii="AECOM Sans" w:hAnsi="AECOM Sans" w:cs="AECOM Sans"/>
                <w:sz w:val="22"/>
                <w:szCs w:val="22"/>
              </w:rPr>
            </w:pPr>
            <w:r w:rsidRPr="00E65A9A">
              <w:rPr>
                <w:rFonts w:ascii="AECOM Sans" w:hAnsi="AECOM Sans" w:cs="AECOM Sans"/>
                <w:sz w:val="22"/>
                <w:szCs w:val="22"/>
              </w:rPr>
              <w:t>Przedmiary robót</w:t>
            </w:r>
          </w:p>
        </w:tc>
      </w:tr>
      <w:tr w:rsidR="005553E7" w:rsidRPr="00E65A9A" w14:paraId="7D7AF364" w14:textId="77777777" w:rsidTr="00846094">
        <w:tc>
          <w:tcPr>
            <w:tcW w:w="610" w:type="dxa"/>
            <w:vAlign w:val="center"/>
          </w:tcPr>
          <w:p w14:paraId="10A4CE5F" w14:textId="77777777" w:rsidR="005553E7" w:rsidRPr="00E65A9A" w:rsidRDefault="005553E7" w:rsidP="00797E2F">
            <w:pPr>
              <w:numPr>
                <w:ilvl w:val="0"/>
                <w:numId w:val="3"/>
              </w:numPr>
              <w:spacing w:line="276" w:lineRule="auto"/>
              <w:rPr>
                <w:rFonts w:ascii="AECOM Sans" w:hAnsi="AECOM Sans" w:cs="AECOM Sans"/>
                <w:sz w:val="22"/>
                <w:szCs w:val="22"/>
              </w:rPr>
            </w:pPr>
          </w:p>
        </w:tc>
        <w:tc>
          <w:tcPr>
            <w:tcW w:w="1728" w:type="dxa"/>
            <w:vAlign w:val="center"/>
          </w:tcPr>
          <w:p w14:paraId="1D8DCA30" w14:textId="77777777" w:rsidR="005553E7" w:rsidRPr="00E65A9A" w:rsidRDefault="005553E7" w:rsidP="00797E2F">
            <w:pPr>
              <w:spacing w:line="276" w:lineRule="auto"/>
              <w:rPr>
                <w:rFonts w:ascii="AECOM Sans" w:hAnsi="AECOM Sans" w:cs="AECOM Sans"/>
                <w:sz w:val="22"/>
                <w:szCs w:val="22"/>
              </w:rPr>
            </w:pPr>
            <w:r w:rsidRPr="00E65A9A">
              <w:rPr>
                <w:rFonts w:ascii="AECOM Sans" w:hAnsi="AECOM Sans" w:cs="AECOM Sans"/>
                <w:sz w:val="22"/>
                <w:szCs w:val="22"/>
              </w:rPr>
              <w:t>Część VI</w:t>
            </w:r>
            <w:r w:rsidR="00F32C80" w:rsidRPr="00E65A9A">
              <w:rPr>
                <w:rFonts w:ascii="AECOM Sans" w:hAnsi="AECOM Sans" w:cs="AECOM Sans"/>
                <w:sz w:val="22"/>
                <w:szCs w:val="22"/>
              </w:rPr>
              <w:t>I</w:t>
            </w:r>
          </w:p>
        </w:tc>
        <w:tc>
          <w:tcPr>
            <w:tcW w:w="6871" w:type="dxa"/>
            <w:vAlign w:val="center"/>
          </w:tcPr>
          <w:p w14:paraId="63924557" w14:textId="77777777" w:rsidR="005553E7" w:rsidRPr="00E65A9A" w:rsidRDefault="008E4841" w:rsidP="00A82AFF">
            <w:pPr>
              <w:spacing w:line="276" w:lineRule="auto"/>
              <w:ind w:right="74"/>
              <w:rPr>
                <w:rFonts w:ascii="AECOM Sans" w:hAnsi="AECOM Sans" w:cs="AECOM Sans"/>
                <w:sz w:val="22"/>
                <w:szCs w:val="22"/>
              </w:rPr>
            </w:pPr>
            <w:r w:rsidRPr="00E65A9A">
              <w:rPr>
                <w:rFonts w:ascii="AECOM Sans" w:hAnsi="AECOM Sans" w:cs="AECOM Sans"/>
                <w:sz w:val="22"/>
                <w:szCs w:val="22"/>
              </w:rPr>
              <w:t xml:space="preserve">Dokumentacja formalno-prawna, Plan Zarządzania Środowiskiem oraz </w:t>
            </w:r>
            <w:r w:rsidR="00A82AFF" w:rsidRPr="00033005">
              <w:rPr>
                <w:rFonts w:ascii="AECOM Sans" w:hAnsi="AECOM Sans" w:cs="AECOM Sans"/>
                <w:sz w:val="22"/>
                <w:szCs w:val="22"/>
              </w:rPr>
              <w:t>Formularz Kodeksu Postępowania dla Personelu Wykonawcy ES</w:t>
            </w:r>
          </w:p>
        </w:tc>
      </w:tr>
    </w:tbl>
    <w:p w14:paraId="70D84CE5" w14:textId="77777777" w:rsidR="00E9165F" w:rsidRPr="00E65A9A" w:rsidRDefault="002C77E5" w:rsidP="00797E2F">
      <w:pPr>
        <w:tabs>
          <w:tab w:val="left" w:pos="6735"/>
        </w:tabs>
        <w:spacing w:after="120" w:line="276" w:lineRule="auto"/>
        <w:rPr>
          <w:rFonts w:ascii="AECOM Sans" w:hAnsi="AECOM Sans" w:cs="AECOM Sans"/>
          <w:sz w:val="22"/>
          <w:szCs w:val="22"/>
        </w:rPr>
      </w:pPr>
      <w:r w:rsidRPr="00E65A9A">
        <w:rPr>
          <w:rFonts w:ascii="AECOM Sans" w:hAnsi="AECOM Sans" w:cs="AECOM Sans"/>
          <w:sz w:val="22"/>
          <w:szCs w:val="22"/>
        </w:rPr>
        <w:tab/>
      </w:r>
    </w:p>
    <w:p w14:paraId="350AD9EA" w14:textId="77777777" w:rsidR="00E9165F" w:rsidRPr="00E65A9A" w:rsidRDefault="00E9165F" w:rsidP="00797E2F">
      <w:pPr>
        <w:spacing w:after="120" w:line="276" w:lineRule="auto"/>
        <w:rPr>
          <w:rFonts w:ascii="AECOM Sans" w:hAnsi="AECOM Sans" w:cs="AECOM Sans"/>
          <w:sz w:val="22"/>
          <w:szCs w:val="22"/>
        </w:rPr>
      </w:pPr>
    </w:p>
    <w:p w14:paraId="7C56AF0F" w14:textId="77777777" w:rsidR="00812D0B" w:rsidRPr="00E65A9A" w:rsidRDefault="00812D0B" w:rsidP="00797E2F">
      <w:pPr>
        <w:spacing w:after="120" w:line="276" w:lineRule="auto"/>
        <w:rPr>
          <w:rFonts w:ascii="AECOM Sans" w:hAnsi="AECOM Sans" w:cs="AECOM Sans"/>
          <w:sz w:val="22"/>
          <w:szCs w:val="22"/>
        </w:rPr>
        <w:sectPr w:rsidR="00812D0B" w:rsidRPr="00E65A9A" w:rsidSect="00846094">
          <w:headerReference w:type="even" r:id="rId13"/>
          <w:headerReference w:type="default" r:id="rId14"/>
          <w:footerReference w:type="even" r:id="rId15"/>
          <w:footerReference w:type="default" r:id="rId16"/>
          <w:headerReference w:type="first" r:id="rId17"/>
          <w:footerReference w:type="first" r:id="rId18"/>
          <w:pgSz w:w="11906" w:h="16838" w:code="9"/>
          <w:pgMar w:top="1417" w:right="1558" w:bottom="1276" w:left="1417" w:header="708" w:footer="778" w:gutter="0"/>
          <w:cols w:space="708"/>
          <w:docGrid w:linePitch="360"/>
        </w:sectPr>
      </w:pPr>
    </w:p>
    <w:p w14:paraId="2486D67A" w14:textId="77777777" w:rsidR="00E9165F" w:rsidRPr="00E65A9A" w:rsidRDefault="00E9165F" w:rsidP="00797E2F">
      <w:pPr>
        <w:spacing w:after="120" w:line="276" w:lineRule="auto"/>
        <w:rPr>
          <w:rFonts w:ascii="AECOM Sans" w:hAnsi="AECOM Sans" w:cs="AECOM Sans"/>
          <w:sz w:val="22"/>
          <w:szCs w:val="22"/>
        </w:rPr>
      </w:pPr>
      <w:r w:rsidRPr="00E65A9A">
        <w:rPr>
          <w:rFonts w:ascii="AECOM Sans" w:hAnsi="AECOM Sans" w:cs="AECOM Sans"/>
          <w:sz w:val="22"/>
          <w:szCs w:val="22"/>
        </w:rPr>
        <w:lastRenderedPageBreak/>
        <w:t xml:space="preserve">Spis treści: </w:t>
      </w:r>
    </w:p>
    <w:p w14:paraId="63DEBBE4" w14:textId="77777777" w:rsidR="00E9165F" w:rsidRPr="00E65A9A" w:rsidRDefault="00E9165F" w:rsidP="00797E2F">
      <w:pPr>
        <w:spacing w:after="120" w:line="276" w:lineRule="auto"/>
        <w:rPr>
          <w:rFonts w:ascii="AECOM Sans" w:hAnsi="AECOM Sans" w:cs="AECOM Sans"/>
          <w:sz w:val="22"/>
          <w:szCs w:val="22"/>
        </w:rPr>
      </w:pPr>
    </w:p>
    <w:p w14:paraId="72DB1528" w14:textId="77777777" w:rsidR="006C6D00" w:rsidRDefault="000E4269">
      <w:pPr>
        <w:pStyle w:val="Spistreci1"/>
        <w:rPr>
          <w:rFonts w:asciiTheme="minorHAnsi" w:eastAsiaTheme="minorEastAsia" w:hAnsiTheme="minorHAnsi" w:cstheme="minorBidi"/>
          <w:sz w:val="22"/>
          <w:szCs w:val="22"/>
          <w:lang w:val="en-US" w:eastAsia="en-US"/>
        </w:rPr>
      </w:pPr>
      <w:r w:rsidRPr="00E65A9A">
        <w:rPr>
          <w:rStyle w:val="Hipercze"/>
          <w:rFonts w:ascii="AECOM Sans" w:hAnsi="AECOM Sans" w:cs="AECOM Sans"/>
          <w:sz w:val="22"/>
          <w:szCs w:val="22"/>
        </w:rPr>
        <w:fldChar w:fldCharType="begin"/>
      </w:r>
      <w:r w:rsidR="00E9165F" w:rsidRPr="00E65A9A">
        <w:rPr>
          <w:rStyle w:val="Hipercze"/>
          <w:rFonts w:ascii="AECOM Sans" w:hAnsi="AECOM Sans" w:cs="AECOM Sans"/>
          <w:sz w:val="22"/>
          <w:szCs w:val="22"/>
        </w:rPr>
        <w:instrText xml:space="preserve"> TOC \o "1-3" \h \z \u </w:instrText>
      </w:r>
      <w:r w:rsidRPr="00E65A9A">
        <w:rPr>
          <w:rStyle w:val="Hipercze"/>
          <w:rFonts w:ascii="AECOM Sans" w:hAnsi="AECOM Sans" w:cs="AECOM Sans"/>
          <w:sz w:val="22"/>
          <w:szCs w:val="22"/>
        </w:rPr>
        <w:fldChar w:fldCharType="separate"/>
      </w:r>
      <w:hyperlink w:anchor="_Toc59182502" w:history="1">
        <w:r w:rsidR="006C6D00" w:rsidRPr="00624964">
          <w:rPr>
            <w:rStyle w:val="Hipercze"/>
          </w:rPr>
          <w:t>CZĘŚĆ I – INSTRUKCJA DLA WYKONAWCÓW</w:t>
        </w:r>
        <w:r w:rsidR="006C6D00">
          <w:rPr>
            <w:webHidden/>
          </w:rPr>
          <w:tab/>
        </w:r>
        <w:r>
          <w:rPr>
            <w:webHidden/>
          </w:rPr>
          <w:fldChar w:fldCharType="begin"/>
        </w:r>
        <w:r w:rsidR="006C6D00">
          <w:rPr>
            <w:webHidden/>
          </w:rPr>
          <w:instrText xml:space="preserve"> PAGEREF _Toc59182502 \h </w:instrText>
        </w:r>
        <w:r>
          <w:rPr>
            <w:webHidden/>
          </w:rPr>
        </w:r>
        <w:r>
          <w:rPr>
            <w:webHidden/>
          </w:rPr>
          <w:fldChar w:fldCharType="separate"/>
        </w:r>
        <w:r w:rsidR="006C6D00">
          <w:rPr>
            <w:webHidden/>
          </w:rPr>
          <w:t>5</w:t>
        </w:r>
        <w:r>
          <w:rPr>
            <w:webHidden/>
          </w:rPr>
          <w:fldChar w:fldCharType="end"/>
        </w:r>
      </w:hyperlink>
    </w:p>
    <w:p w14:paraId="59C79EFC" w14:textId="77777777" w:rsidR="006C6D00" w:rsidRDefault="00893FDD">
      <w:pPr>
        <w:pStyle w:val="Spistreci1"/>
        <w:rPr>
          <w:rFonts w:asciiTheme="minorHAnsi" w:eastAsiaTheme="minorEastAsia" w:hAnsiTheme="minorHAnsi" w:cstheme="minorBidi"/>
          <w:sz w:val="22"/>
          <w:szCs w:val="22"/>
          <w:lang w:val="en-US" w:eastAsia="en-US"/>
        </w:rPr>
      </w:pPr>
      <w:hyperlink w:anchor="_Toc59182503" w:history="1">
        <w:r w:rsidR="006C6D00" w:rsidRPr="00624964">
          <w:rPr>
            <w:rStyle w:val="Hipercze"/>
          </w:rPr>
          <w:t>1. Nazwa i adres Zamawiającego</w:t>
        </w:r>
        <w:r w:rsidR="006C6D00">
          <w:rPr>
            <w:webHidden/>
          </w:rPr>
          <w:tab/>
        </w:r>
        <w:r w:rsidR="000E4269">
          <w:rPr>
            <w:webHidden/>
          </w:rPr>
          <w:fldChar w:fldCharType="begin"/>
        </w:r>
        <w:r w:rsidR="006C6D00">
          <w:rPr>
            <w:webHidden/>
          </w:rPr>
          <w:instrText xml:space="preserve"> PAGEREF _Toc59182503 \h </w:instrText>
        </w:r>
        <w:r w:rsidR="000E4269">
          <w:rPr>
            <w:webHidden/>
          </w:rPr>
        </w:r>
        <w:r w:rsidR="000E4269">
          <w:rPr>
            <w:webHidden/>
          </w:rPr>
          <w:fldChar w:fldCharType="separate"/>
        </w:r>
        <w:r w:rsidR="006C6D00">
          <w:rPr>
            <w:webHidden/>
          </w:rPr>
          <w:t>5</w:t>
        </w:r>
        <w:r w:rsidR="000E4269">
          <w:rPr>
            <w:webHidden/>
          </w:rPr>
          <w:fldChar w:fldCharType="end"/>
        </w:r>
      </w:hyperlink>
    </w:p>
    <w:p w14:paraId="5A2B0256" w14:textId="77777777" w:rsidR="006C6D00" w:rsidRDefault="00893FDD">
      <w:pPr>
        <w:pStyle w:val="Spistreci1"/>
        <w:rPr>
          <w:rFonts w:asciiTheme="minorHAnsi" w:eastAsiaTheme="minorEastAsia" w:hAnsiTheme="minorHAnsi" w:cstheme="minorBidi"/>
          <w:sz w:val="22"/>
          <w:szCs w:val="22"/>
          <w:lang w:val="en-US" w:eastAsia="en-US"/>
        </w:rPr>
      </w:pPr>
      <w:hyperlink w:anchor="_Toc59182504" w:history="1">
        <w:r w:rsidR="006C6D00" w:rsidRPr="00624964">
          <w:rPr>
            <w:rStyle w:val="Hipercze"/>
          </w:rPr>
          <w:t>2. Definicje</w:t>
        </w:r>
        <w:r w:rsidR="006C6D00">
          <w:rPr>
            <w:webHidden/>
          </w:rPr>
          <w:tab/>
        </w:r>
        <w:r w:rsidR="000E4269">
          <w:rPr>
            <w:webHidden/>
          </w:rPr>
          <w:fldChar w:fldCharType="begin"/>
        </w:r>
        <w:r w:rsidR="006C6D00">
          <w:rPr>
            <w:webHidden/>
          </w:rPr>
          <w:instrText xml:space="preserve"> PAGEREF _Toc59182504 \h </w:instrText>
        </w:r>
        <w:r w:rsidR="000E4269">
          <w:rPr>
            <w:webHidden/>
          </w:rPr>
        </w:r>
        <w:r w:rsidR="000E4269">
          <w:rPr>
            <w:webHidden/>
          </w:rPr>
          <w:fldChar w:fldCharType="separate"/>
        </w:r>
        <w:r w:rsidR="006C6D00">
          <w:rPr>
            <w:webHidden/>
          </w:rPr>
          <w:t>6</w:t>
        </w:r>
        <w:r w:rsidR="000E4269">
          <w:rPr>
            <w:webHidden/>
          </w:rPr>
          <w:fldChar w:fldCharType="end"/>
        </w:r>
      </w:hyperlink>
    </w:p>
    <w:p w14:paraId="3F058073" w14:textId="77777777" w:rsidR="006C6D00" w:rsidRDefault="00893FDD">
      <w:pPr>
        <w:pStyle w:val="Spistreci1"/>
        <w:rPr>
          <w:rFonts w:asciiTheme="minorHAnsi" w:eastAsiaTheme="minorEastAsia" w:hAnsiTheme="minorHAnsi" w:cstheme="minorBidi"/>
          <w:sz w:val="22"/>
          <w:szCs w:val="22"/>
          <w:lang w:val="en-US" w:eastAsia="en-US"/>
        </w:rPr>
      </w:pPr>
      <w:hyperlink w:anchor="_Toc59182505" w:history="1">
        <w:r w:rsidR="006C6D00" w:rsidRPr="00624964">
          <w:rPr>
            <w:rStyle w:val="Hipercze"/>
          </w:rPr>
          <w:t>3. Tryb udzielania zamówienia</w:t>
        </w:r>
        <w:r w:rsidR="006C6D00">
          <w:rPr>
            <w:webHidden/>
          </w:rPr>
          <w:tab/>
        </w:r>
        <w:r w:rsidR="000E4269">
          <w:rPr>
            <w:webHidden/>
          </w:rPr>
          <w:fldChar w:fldCharType="begin"/>
        </w:r>
        <w:r w:rsidR="006C6D00">
          <w:rPr>
            <w:webHidden/>
          </w:rPr>
          <w:instrText xml:space="preserve"> PAGEREF _Toc59182505 \h </w:instrText>
        </w:r>
        <w:r w:rsidR="000E4269">
          <w:rPr>
            <w:webHidden/>
          </w:rPr>
        </w:r>
        <w:r w:rsidR="000E4269">
          <w:rPr>
            <w:webHidden/>
          </w:rPr>
          <w:fldChar w:fldCharType="separate"/>
        </w:r>
        <w:r w:rsidR="006C6D00">
          <w:rPr>
            <w:webHidden/>
          </w:rPr>
          <w:t>8</w:t>
        </w:r>
        <w:r w:rsidR="000E4269">
          <w:rPr>
            <w:webHidden/>
          </w:rPr>
          <w:fldChar w:fldCharType="end"/>
        </w:r>
      </w:hyperlink>
    </w:p>
    <w:p w14:paraId="511D8222" w14:textId="77777777" w:rsidR="006C6D00" w:rsidRDefault="00893FDD">
      <w:pPr>
        <w:pStyle w:val="Spistreci1"/>
        <w:rPr>
          <w:rFonts w:asciiTheme="minorHAnsi" w:eastAsiaTheme="minorEastAsia" w:hAnsiTheme="minorHAnsi" w:cstheme="minorBidi"/>
          <w:sz w:val="22"/>
          <w:szCs w:val="22"/>
          <w:lang w:val="en-US" w:eastAsia="en-US"/>
        </w:rPr>
      </w:pPr>
      <w:hyperlink w:anchor="_Toc59182506" w:history="1">
        <w:r w:rsidR="006C6D00" w:rsidRPr="00624964">
          <w:rPr>
            <w:rStyle w:val="Hipercze"/>
          </w:rPr>
          <w:t>4. Opis przedmiotu zamówienia</w:t>
        </w:r>
        <w:r w:rsidR="006C6D00">
          <w:rPr>
            <w:webHidden/>
          </w:rPr>
          <w:tab/>
        </w:r>
        <w:r w:rsidR="000E4269">
          <w:rPr>
            <w:webHidden/>
          </w:rPr>
          <w:fldChar w:fldCharType="begin"/>
        </w:r>
        <w:r w:rsidR="006C6D00">
          <w:rPr>
            <w:webHidden/>
          </w:rPr>
          <w:instrText xml:space="preserve"> PAGEREF _Toc59182506 \h </w:instrText>
        </w:r>
        <w:r w:rsidR="000E4269">
          <w:rPr>
            <w:webHidden/>
          </w:rPr>
        </w:r>
        <w:r w:rsidR="000E4269">
          <w:rPr>
            <w:webHidden/>
          </w:rPr>
          <w:fldChar w:fldCharType="separate"/>
        </w:r>
        <w:r w:rsidR="006C6D00">
          <w:rPr>
            <w:webHidden/>
          </w:rPr>
          <w:t>8</w:t>
        </w:r>
        <w:r w:rsidR="000E4269">
          <w:rPr>
            <w:webHidden/>
          </w:rPr>
          <w:fldChar w:fldCharType="end"/>
        </w:r>
      </w:hyperlink>
    </w:p>
    <w:p w14:paraId="741641B1" w14:textId="77777777" w:rsidR="006C6D00" w:rsidRDefault="00893FDD">
      <w:pPr>
        <w:pStyle w:val="Spistreci1"/>
        <w:rPr>
          <w:rFonts w:asciiTheme="minorHAnsi" w:eastAsiaTheme="minorEastAsia" w:hAnsiTheme="minorHAnsi" w:cstheme="minorBidi"/>
          <w:sz w:val="22"/>
          <w:szCs w:val="22"/>
          <w:lang w:val="en-US" w:eastAsia="en-US"/>
        </w:rPr>
      </w:pPr>
      <w:hyperlink w:anchor="_Toc59182507" w:history="1">
        <w:r w:rsidR="006C6D00" w:rsidRPr="00624964">
          <w:rPr>
            <w:rStyle w:val="Hipercze"/>
          </w:rPr>
          <w:t>5. Oferty częściowe, umowa ramowa, aukcja elektroniczna</w:t>
        </w:r>
        <w:r w:rsidR="006C6D00">
          <w:rPr>
            <w:webHidden/>
          </w:rPr>
          <w:tab/>
        </w:r>
        <w:r w:rsidR="000E4269">
          <w:rPr>
            <w:webHidden/>
          </w:rPr>
          <w:fldChar w:fldCharType="begin"/>
        </w:r>
        <w:r w:rsidR="006C6D00">
          <w:rPr>
            <w:webHidden/>
          </w:rPr>
          <w:instrText xml:space="preserve"> PAGEREF _Toc59182507 \h </w:instrText>
        </w:r>
        <w:r w:rsidR="000E4269">
          <w:rPr>
            <w:webHidden/>
          </w:rPr>
        </w:r>
        <w:r w:rsidR="000E4269">
          <w:rPr>
            <w:webHidden/>
          </w:rPr>
          <w:fldChar w:fldCharType="separate"/>
        </w:r>
        <w:r w:rsidR="006C6D00">
          <w:rPr>
            <w:webHidden/>
          </w:rPr>
          <w:t>13</w:t>
        </w:r>
        <w:r w:rsidR="000E4269">
          <w:rPr>
            <w:webHidden/>
          </w:rPr>
          <w:fldChar w:fldCharType="end"/>
        </w:r>
      </w:hyperlink>
    </w:p>
    <w:p w14:paraId="14E3205C" w14:textId="77777777" w:rsidR="006C6D00" w:rsidRDefault="00893FDD">
      <w:pPr>
        <w:pStyle w:val="Spistreci1"/>
        <w:rPr>
          <w:rFonts w:asciiTheme="minorHAnsi" w:eastAsiaTheme="minorEastAsia" w:hAnsiTheme="minorHAnsi" w:cstheme="minorBidi"/>
          <w:sz w:val="22"/>
          <w:szCs w:val="22"/>
          <w:lang w:val="en-US" w:eastAsia="en-US"/>
        </w:rPr>
      </w:pPr>
      <w:hyperlink w:anchor="_Toc59182508" w:history="1">
        <w:r w:rsidR="006C6D00" w:rsidRPr="00624964">
          <w:rPr>
            <w:rStyle w:val="Hipercze"/>
          </w:rPr>
          <w:t>6. Informacja o przewidywanych zamówieniach, o których mowa w art. 67 ust.1 pkt 6 i 7 Ustawy p.z.p.</w:t>
        </w:r>
        <w:r w:rsidR="006C6D00">
          <w:rPr>
            <w:webHidden/>
          </w:rPr>
          <w:tab/>
        </w:r>
        <w:r w:rsidR="000E4269">
          <w:rPr>
            <w:webHidden/>
          </w:rPr>
          <w:fldChar w:fldCharType="begin"/>
        </w:r>
        <w:r w:rsidR="006C6D00">
          <w:rPr>
            <w:webHidden/>
          </w:rPr>
          <w:instrText xml:space="preserve"> PAGEREF _Toc59182508 \h </w:instrText>
        </w:r>
        <w:r w:rsidR="000E4269">
          <w:rPr>
            <w:webHidden/>
          </w:rPr>
        </w:r>
        <w:r w:rsidR="000E4269">
          <w:rPr>
            <w:webHidden/>
          </w:rPr>
          <w:fldChar w:fldCharType="separate"/>
        </w:r>
        <w:r w:rsidR="006C6D00">
          <w:rPr>
            <w:webHidden/>
          </w:rPr>
          <w:t>14</w:t>
        </w:r>
        <w:r w:rsidR="000E4269">
          <w:rPr>
            <w:webHidden/>
          </w:rPr>
          <w:fldChar w:fldCharType="end"/>
        </w:r>
      </w:hyperlink>
    </w:p>
    <w:p w14:paraId="685D230A" w14:textId="77777777" w:rsidR="006C6D00" w:rsidRDefault="00893FDD">
      <w:pPr>
        <w:pStyle w:val="Spistreci1"/>
        <w:rPr>
          <w:rFonts w:asciiTheme="minorHAnsi" w:eastAsiaTheme="minorEastAsia" w:hAnsiTheme="minorHAnsi" w:cstheme="minorBidi"/>
          <w:sz w:val="22"/>
          <w:szCs w:val="22"/>
          <w:lang w:val="en-US" w:eastAsia="en-US"/>
        </w:rPr>
      </w:pPr>
      <w:hyperlink w:anchor="_Toc59182509" w:history="1">
        <w:r w:rsidR="006C6D00" w:rsidRPr="00624964">
          <w:rPr>
            <w:rStyle w:val="Hipercze"/>
          </w:rPr>
          <w:t>7. Informacja o ofercie wariantowej</w:t>
        </w:r>
        <w:r w:rsidR="006C6D00">
          <w:rPr>
            <w:webHidden/>
          </w:rPr>
          <w:tab/>
        </w:r>
        <w:r w:rsidR="000E4269">
          <w:rPr>
            <w:webHidden/>
          </w:rPr>
          <w:fldChar w:fldCharType="begin"/>
        </w:r>
        <w:r w:rsidR="006C6D00">
          <w:rPr>
            <w:webHidden/>
          </w:rPr>
          <w:instrText xml:space="preserve"> PAGEREF _Toc59182509 \h </w:instrText>
        </w:r>
        <w:r w:rsidR="000E4269">
          <w:rPr>
            <w:webHidden/>
          </w:rPr>
        </w:r>
        <w:r w:rsidR="000E4269">
          <w:rPr>
            <w:webHidden/>
          </w:rPr>
          <w:fldChar w:fldCharType="separate"/>
        </w:r>
        <w:r w:rsidR="006C6D00">
          <w:rPr>
            <w:webHidden/>
          </w:rPr>
          <w:t>14</w:t>
        </w:r>
        <w:r w:rsidR="000E4269">
          <w:rPr>
            <w:webHidden/>
          </w:rPr>
          <w:fldChar w:fldCharType="end"/>
        </w:r>
      </w:hyperlink>
    </w:p>
    <w:p w14:paraId="58162A9F" w14:textId="77777777" w:rsidR="006C6D00" w:rsidRDefault="00893FDD">
      <w:pPr>
        <w:pStyle w:val="Spistreci1"/>
        <w:rPr>
          <w:rFonts w:asciiTheme="minorHAnsi" w:eastAsiaTheme="minorEastAsia" w:hAnsiTheme="minorHAnsi" w:cstheme="minorBidi"/>
          <w:sz w:val="22"/>
          <w:szCs w:val="22"/>
          <w:lang w:val="en-US" w:eastAsia="en-US"/>
        </w:rPr>
      </w:pPr>
      <w:hyperlink w:anchor="_Toc59182510" w:history="1">
        <w:r w:rsidR="006C6D00" w:rsidRPr="00624964">
          <w:rPr>
            <w:rStyle w:val="Hipercze"/>
          </w:rPr>
          <w:t>8. Termin wykonania zamówienia</w:t>
        </w:r>
        <w:r w:rsidR="006C6D00">
          <w:rPr>
            <w:webHidden/>
          </w:rPr>
          <w:tab/>
        </w:r>
        <w:r w:rsidR="000E4269">
          <w:rPr>
            <w:webHidden/>
          </w:rPr>
          <w:fldChar w:fldCharType="begin"/>
        </w:r>
        <w:r w:rsidR="006C6D00">
          <w:rPr>
            <w:webHidden/>
          </w:rPr>
          <w:instrText xml:space="preserve"> PAGEREF _Toc59182510 \h </w:instrText>
        </w:r>
        <w:r w:rsidR="000E4269">
          <w:rPr>
            <w:webHidden/>
          </w:rPr>
        </w:r>
        <w:r w:rsidR="000E4269">
          <w:rPr>
            <w:webHidden/>
          </w:rPr>
          <w:fldChar w:fldCharType="separate"/>
        </w:r>
        <w:r w:rsidR="006C6D00">
          <w:rPr>
            <w:webHidden/>
          </w:rPr>
          <w:t>14</w:t>
        </w:r>
        <w:r w:rsidR="000E4269">
          <w:rPr>
            <w:webHidden/>
          </w:rPr>
          <w:fldChar w:fldCharType="end"/>
        </w:r>
      </w:hyperlink>
    </w:p>
    <w:p w14:paraId="656DF67E" w14:textId="77777777" w:rsidR="006C6D00" w:rsidRDefault="00893FDD">
      <w:pPr>
        <w:pStyle w:val="Spistreci1"/>
        <w:rPr>
          <w:rFonts w:asciiTheme="minorHAnsi" w:eastAsiaTheme="minorEastAsia" w:hAnsiTheme="minorHAnsi" w:cstheme="minorBidi"/>
          <w:sz w:val="22"/>
          <w:szCs w:val="22"/>
          <w:lang w:val="en-US" w:eastAsia="en-US"/>
        </w:rPr>
      </w:pPr>
      <w:hyperlink w:anchor="_Toc59182511" w:history="1">
        <w:r w:rsidR="006C6D00" w:rsidRPr="00624964">
          <w:rPr>
            <w:rStyle w:val="Hipercze"/>
          </w:rPr>
          <w:t>9. Opis warunków udziału w postępowaniu</w:t>
        </w:r>
        <w:r w:rsidR="006C6D00">
          <w:rPr>
            <w:webHidden/>
          </w:rPr>
          <w:tab/>
        </w:r>
        <w:r w:rsidR="000E4269">
          <w:rPr>
            <w:webHidden/>
          </w:rPr>
          <w:fldChar w:fldCharType="begin"/>
        </w:r>
        <w:r w:rsidR="006C6D00">
          <w:rPr>
            <w:webHidden/>
          </w:rPr>
          <w:instrText xml:space="preserve"> PAGEREF _Toc59182511 \h </w:instrText>
        </w:r>
        <w:r w:rsidR="000E4269">
          <w:rPr>
            <w:webHidden/>
          </w:rPr>
        </w:r>
        <w:r w:rsidR="000E4269">
          <w:rPr>
            <w:webHidden/>
          </w:rPr>
          <w:fldChar w:fldCharType="separate"/>
        </w:r>
        <w:r w:rsidR="006C6D00">
          <w:rPr>
            <w:webHidden/>
          </w:rPr>
          <w:t>14</w:t>
        </w:r>
        <w:r w:rsidR="000E4269">
          <w:rPr>
            <w:webHidden/>
          </w:rPr>
          <w:fldChar w:fldCharType="end"/>
        </w:r>
      </w:hyperlink>
    </w:p>
    <w:p w14:paraId="46962CB8" w14:textId="77777777" w:rsidR="006C6D00" w:rsidRDefault="00893FDD">
      <w:pPr>
        <w:pStyle w:val="Spistreci1"/>
        <w:rPr>
          <w:rFonts w:asciiTheme="minorHAnsi" w:eastAsiaTheme="minorEastAsia" w:hAnsiTheme="minorHAnsi" w:cstheme="minorBidi"/>
          <w:sz w:val="22"/>
          <w:szCs w:val="22"/>
          <w:lang w:val="en-US" w:eastAsia="en-US"/>
        </w:rPr>
      </w:pPr>
      <w:hyperlink w:anchor="_Toc59182512" w:history="1">
        <w:r w:rsidR="006C6D00" w:rsidRPr="00624964">
          <w:rPr>
            <w:rStyle w:val="Hipercze"/>
          </w:rPr>
          <w:t>10. Wykaz oświadczeń i dokumentów, jakie mają dostarczyć Wykonawcy w celu potwierdzenia spełniania warunków udziału w postępowaniu oraz w celu wykazania braku podstaw do wykluczenia wykonawcy z postępowania o udzielenie zamówienia</w:t>
        </w:r>
        <w:r w:rsidR="006C6D00">
          <w:rPr>
            <w:webHidden/>
          </w:rPr>
          <w:tab/>
        </w:r>
        <w:r w:rsidR="000E4269">
          <w:rPr>
            <w:webHidden/>
          </w:rPr>
          <w:fldChar w:fldCharType="begin"/>
        </w:r>
        <w:r w:rsidR="006C6D00">
          <w:rPr>
            <w:webHidden/>
          </w:rPr>
          <w:instrText xml:space="preserve"> PAGEREF _Toc59182512 \h </w:instrText>
        </w:r>
        <w:r w:rsidR="000E4269">
          <w:rPr>
            <w:webHidden/>
          </w:rPr>
        </w:r>
        <w:r w:rsidR="000E4269">
          <w:rPr>
            <w:webHidden/>
          </w:rPr>
          <w:fldChar w:fldCharType="separate"/>
        </w:r>
        <w:r w:rsidR="006C6D00">
          <w:rPr>
            <w:webHidden/>
          </w:rPr>
          <w:t>24</w:t>
        </w:r>
        <w:r w:rsidR="000E4269">
          <w:rPr>
            <w:webHidden/>
          </w:rPr>
          <w:fldChar w:fldCharType="end"/>
        </w:r>
      </w:hyperlink>
    </w:p>
    <w:p w14:paraId="0A3E6CBC" w14:textId="77777777" w:rsidR="006C6D00" w:rsidRDefault="00893FDD">
      <w:pPr>
        <w:pStyle w:val="Spistreci1"/>
        <w:rPr>
          <w:rFonts w:asciiTheme="minorHAnsi" w:eastAsiaTheme="minorEastAsia" w:hAnsiTheme="minorHAnsi" w:cstheme="minorBidi"/>
          <w:sz w:val="22"/>
          <w:szCs w:val="22"/>
          <w:lang w:val="en-US" w:eastAsia="en-US"/>
        </w:rPr>
      </w:pPr>
      <w:hyperlink w:anchor="_Toc59182513" w:history="1">
        <w:r w:rsidR="006C6D00" w:rsidRPr="00624964">
          <w:rPr>
            <w:rStyle w:val="Hipercze"/>
          </w:rPr>
          <w:t>11. Wykonawcy wspólnie ubiegający się udzielenie zamówienia</w:t>
        </w:r>
        <w:r w:rsidR="006C6D00">
          <w:rPr>
            <w:webHidden/>
          </w:rPr>
          <w:tab/>
        </w:r>
        <w:r w:rsidR="000E4269">
          <w:rPr>
            <w:webHidden/>
          </w:rPr>
          <w:fldChar w:fldCharType="begin"/>
        </w:r>
        <w:r w:rsidR="006C6D00">
          <w:rPr>
            <w:webHidden/>
          </w:rPr>
          <w:instrText xml:space="preserve"> PAGEREF _Toc59182513 \h </w:instrText>
        </w:r>
        <w:r w:rsidR="000E4269">
          <w:rPr>
            <w:webHidden/>
          </w:rPr>
        </w:r>
        <w:r w:rsidR="000E4269">
          <w:rPr>
            <w:webHidden/>
          </w:rPr>
          <w:fldChar w:fldCharType="separate"/>
        </w:r>
        <w:r w:rsidR="006C6D00">
          <w:rPr>
            <w:webHidden/>
          </w:rPr>
          <w:t>31</w:t>
        </w:r>
        <w:r w:rsidR="000E4269">
          <w:rPr>
            <w:webHidden/>
          </w:rPr>
          <w:fldChar w:fldCharType="end"/>
        </w:r>
      </w:hyperlink>
    </w:p>
    <w:p w14:paraId="17DE0C44" w14:textId="77777777" w:rsidR="006C6D00" w:rsidRDefault="00893FDD">
      <w:pPr>
        <w:pStyle w:val="Spistreci1"/>
        <w:rPr>
          <w:rFonts w:asciiTheme="minorHAnsi" w:eastAsiaTheme="minorEastAsia" w:hAnsiTheme="minorHAnsi" w:cstheme="minorBidi"/>
          <w:sz w:val="22"/>
          <w:szCs w:val="22"/>
          <w:lang w:val="en-US" w:eastAsia="en-US"/>
        </w:rPr>
      </w:pPr>
      <w:hyperlink w:anchor="_Toc59182514" w:history="1">
        <w:r w:rsidR="006C6D00" w:rsidRPr="00624964">
          <w:rPr>
            <w:rStyle w:val="Hipercze"/>
          </w:rPr>
          <w:t>12. Wadium</w:t>
        </w:r>
        <w:r w:rsidR="006C6D00">
          <w:rPr>
            <w:webHidden/>
          </w:rPr>
          <w:tab/>
        </w:r>
        <w:r w:rsidR="000E4269">
          <w:rPr>
            <w:webHidden/>
          </w:rPr>
          <w:fldChar w:fldCharType="begin"/>
        </w:r>
        <w:r w:rsidR="006C6D00">
          <w:rPr>
            <w:webHidden/>
          </w:rPr>
          <w:instrText xml:space="preserve"> PAGEREF _Toc59182514 \h </w:instrText>
        </w:r>
        <w:r w:rsidR="000E4269">
          <w:rPr>
            <w:webHidden/>
          </w:rPr>
        </w:r>
        <w:r w:rsidR="000E4269">
          <w:rPr>
            <w:webHidden/>
          </w:rPr>
          <w:fldChar w:fldCharType="separate"/>
        </w:r>
        <w:r w:rsidR="006C6D00">
          <w:rPr>
            <w:webHidden/>
          </w:rPr>
          <w:t>33</w:t>
        </w:r>
        <w:r w:rsidR="000E4269">
          <w:rPr>
            <w:webHidden/>
          </w:rPr>
          <w:fldChar w:fldCharType="end"/>
        </w:r>
      </w:hyperlink>
    </w:p>
    <w:p w14:paraId="3C89475F" w14:textId="77777777" w:rsidR="006C6D00" w:rsidRDefault="00893FDD">
      <w:pPr>
        <w:pStyle w:val="Spistreci1"/>
        <w:rPr>
          <w:rFonts w:asciiTheme="minorHAnsi" w:eastAsiaTheme="minorEastAsia" w:hAnsiTheme="minorHAnsi" w:cstheme="minorBidi"/>
          <w:sz w:val="22"/>
          <w:szCs w:val="22"/>
          <w:lang w:val="en-US" w:eastAsia="en-US"/>
        </w:rPr>
      </w:pPr>
      <w:hyperlink w:anchor="_Toc59182515" w:history="1">
        <w:r w:rsidR="006C6D00" w:rsidRPr="00624964">
          <w:rPr>
            <w:rStyle w:val="Hipercze"/>
          </w:rPr>
          <w:t>13. Wymagania dotyczące zabezpieczenia należytego wykonania umowy</w:t>
        </w:r>
        <w:r w:rsidR="006C6D00">
          <w:rPr>
            <w:webHidden/>
          </w:rPr>
          <w:tab/>
        </w:r>
        <w:r w:rsidR="000E4269">
          <w:rPr>
            <w:webHidden/>
          </w:rPr>
          <w:fldChar w:fldCharType="begin"/>
        </w:r>
        <w:r w:rsidR="006C6D00">
          <w:rPr>
            <w:webHidden/>
          </w:rPr>
          <w:instrText xml:space="preserve"> PAGEREF _Toc59182515 \h </w:instrText>
        </w:r>
        <w:r w:rsidR="000E4269">
          <w:rPr>
            <w:webHidden/>
          </w:rPr>
        </w:r>
        <w:r w:rsidR="000E4269">
          <w:rPr>
            <w:webHidden/>
          </w:rPr>
          <w:fldChar w:fldCharType="separate"/>
        </w:r>
        <w:r w:rsidR="006C6D00">
          <w:rPr>
            <w:webHidden/>
          </w:rPr>
          <w:t>35</w:t>
        </w:r>
        <w:r w:rsidR="000E4269">
          <w:rPr>
            <w:webHidden/>
          </w:rPr>
          <w:fldChar w:fldCharType="end"/>
        </w:r>
      </w:hyperlink>
    </w:p>
    <w:p w14:paraId="7983E9F7" w14:textId="77777777" w:rsidR="006C6D00" w:rsidRDefault="00893FDD">
      <w:pPr>
        <w:pStyle w:val="Spistreci1"/>
        <w:rPr>
          <w:rFonts w:asciiTheme="minorHAnsi" w:eastAsiaTheme="minorEastAsia" w:hAnsiTheme="minorHAnsi" w:cstheme="minorBidi"/>
          <w:sz w:val="22"/>
          <w:szCs w:val="22"/>
          <w:lang w:val="en-US" w:eastAsia="en-US"/>
        </w:rPr>
      </w:pPr>
      <w:hyperlink w:anchor="_Toc59182516" w:history="1">
        <w:r w:rsidR="006C6D00" w:rsidRPr="00624964">
          <w:rPr>
            <w:rStyle w:val="Hipercze"/>
          </w:rPr>
          <w:t>14. Zaliczka na poczet wykonania zamówienia</w:t>
        </w:r>
        <w:r w:rsidR="006C6D00">
          <w:rPr>
            <w:webHidden/>
          </w:rPr>
          <w:tab/>
        </w:r>
        <w:r w:rsidR="000E4269">
          <w:rPr>
            <w:webHidden/>
          </w:rPr>
          <w:fldChar w:fldCharType="begin"/>
        </w:r>
        <w:r w:rsidR="006C6D00">
          <w:rPr>
            <w:webHidden/>
          </w:rPr>
          <w:instrText xml:space="preserve"> PAGEREF _Toc59182516 \h </w:instrText>
        </w:r>
        <w:r w:rsidR="000E4269">
          <w:rPr>
            <w:webHidden/>
          </w:rPr>
        </w:r>
        <w:r w:rsidR="000E4269">
          <w:rPr>
            <w:webHidden/>
          </w:rPr>
          <w:fldChar w:fldCharType="separate"/>
        </w:r>
        <w:r w:rsidR="006C6D00">
          <w:rPr>
            <w:webHidden/>
          </w:rPr>
          <w:t>37</w:t>
        </w:r>
        <w:r w:rsidR="000E4269">
          <w:rPr>
            <w:webHidden/>
          </w:rPr>
          <w:fldChar w:fldCharType="end"/>
        </w:r>
      </w:hyperlink>
    </w:p>
    <w:p w14:paraId="54B39C7E" w14:textId="77777777" w:rsidR="006C6D00" w:rsidRDefault="00893FDD">
      <w:pPr>
        <w:pStyle w:val="Spistreci1"/>
        <w:rPr>
          <w:rFonts w:asciiTheme="minorHAnsi" w:eastAsiaTheme="minorEastAsia" w:hAnsiTheme="minorHAnsi" w:cstheme="minorBidi"/>
          <w:sz w:val="22"/>
          <w:szCs w:val="22"/>
          <w:lang w:val="en-US" w:eastAsia="en-US"/>
        </w:rPr>
      </w:pPr>
      <w:hyperlink w:anchor="_Toc59182517" w:history="1">
        <w:r w:rsidR="006C6D00" w:rsidRPr="00624964">
          <w:rPr>
            <w:rStyle w:val="Hipercze"/>
          </w:rPr>
          <w:t>15. Waluta, w jakiej będą prowadzone rozliczenia związane z realizacją niniejszego zamówienia publicznego</w:t>
        </w:r>
        <w:r w:rsidR="006C6D00">
          <w:rPr>
            <w:webHidden/>
          </w:rPr>
          <w:tab/>
        </w:r>
        <w:r w:rsidR="000E4269">
          <w:rPr>
            <w:webHidden/>
          </w:rPr>
          <w:fldChar w:fldCharType="begin"/>
        </w:r>
        <w:r w:rsidR="006C6D00">
          <w:rPr>
            <w:webHidden/>
          </w:rPr>
          <w:instrText xml:space="preserve"> PAGEREF _Toc59182517 \h </w:instrText>
        </w:r>
        <w:r w:rsidR="000E4269">
          <w:rPr>
            <w:webHidden/>
          </w:rPr>
        </w:r>
        <w:r w:rsidR="000E4269">
          <w:rPr>
            <w:webHidden/>
          </w:rPr>
          <w:fldChar w:fldCharType="separate"/>
        </w:r>
        <w:r w:rsidR="006C6D00">
          <w:rPr>
            <w:webHidden/>
          </w:rPr>
          <w:t>38</w:t>
        </w:r>
        <w:r w:rsidR="000E4269">
          <w:rPr>
            <w:webHidden/>
          </w:rPr>
          <w:fldChar w:fldCharType="end"/>
        </w:r>
      </w:hyperlink>
    </w:p>
    <w:p w14:paraId="0987800B" w14:textId="77777777" w:rsidR="006C6D00" w:rsidRDefault="00893FDD">
      <w:pPr>
        <w:pStyle w:val="Spistreci1"/>
        <w:rPr>
          <w:rFonts w:asciiTheme="minorHAnsi" w:eastAsiaTheme="minorEastAsia" w:hAnsiTheme="minorHAnsi" w:cstheme="minorBidi"/>
          <w:sz w:val="22"/>
          <w:szCs w:val="22"/>
          <w:lang w:val="en-US" w:eastAsia="en-US"/>
        </w:rPr>
      </w:pPr>
      <w:hyperlink w:anchor="_Toc59182518" w:history="1">
        <w:r w:rsidR="006C6D00" w:rsidRPr="00624964">
          <w:rPr>
            <w:rStyle w:val="Hipercze"/>
          </w:rPr>
          <w:t>16. Opis sposobu przygotowania oferty</w:t>
        </w:r>
        <w:r w:rsidR="006C6D00">
          <w:rPr>
            <w:webHidden/>
          </w:rPr>
          <w:tab/>
        </w:r>
        <w:r w:rsidR="000E4269">
          <w:rPr>
            <w:webHidden/>
          </w:rPr>
          <w:fldChar w:fldCharType="begin"/>
        </w:r>
        <w:r w:rsidR="006C6D00">
          <w:rPr>
            <w:webHidden/>
          </w:rPr>
          <w:instrText xml:space="preserve"> PAGEREF _Toc59182518 \h </w:instrText>
        </w:r>
        <w:r w:rsidR="000E4269">
          <w:rPr>
            <w:webHidden/>
          </w:rPr>
        </w:r>
        <w:r w:rsidR="000E4269">
          <w:rPr>
            <w:webHidden/>
          </w:rPr>
          <w:fldChar w:fldCharType="separate"/>
        </w:r>
        <w:r w:rsidR="006C6D00">
          <w:rPr>
            <w:webHidden/>
          </w:rPr>
          <w:t>38</w:t>
        </w:r>
        <w:r w:rsidR="000E4269">
          <w:rPr>
            <w:webHidden/>
          </w:rPr>
          <w:fldChar w:fldCharType="end"/>
        </w:r>
      </w:hyperlink>
    </w:p>
    <w:p w14:paraId="2E47D98C" w14:textId="77777777" w:rsidR="006C6D00" w:rsidRDefault="00893FDD">
      <w:pPr>
        <w:pStyle w:val="Spistreci1"/>
        <w:rPr>
          <w:rFonts w:asciiTheme="minorHAnsi" w:eastAsiaTheme="minorEastAsia" w:hAnsiTheme="minorHAnsi" w:cstheme="minorBidi"/>
          <w:sz w:val="22"/>
          <w:szCs w:val="22"/>
          <w:lang w:val="en-US" w:eastAsia="en-US"/>
        </w:rPr>
      </w:pPr>
      <w:hyperlink w:anchor="_Toc59182519" w:history="1">
        <w:r w:rsidR="006C6D00" w:rsidRPr="00624964">
          <w:rPr>
            <w:rStyle w:val="Hipercze"/>
          </w:rPr>
          <w:t>17. Wyjaśnianie i zmiany w treści SIWZ</w:t>
        </w:r>
        <w:r w:rsidR="006C6D00">
          <w:rPr>
            <w:webHidden/>
          </w:rPr>
          <w:tab/>
        </w:r>
        <w:r w:rsidR="000E4269">
          <w:rPr>
            <w:webHidden/>
          </w:rPr>
          <w:fldChar w:fldCharType="begin"/>
        </w:r>
        <w:r w:rsidR="006C6D00">
          <w:rPr>
            <w:webHidden/>
          </w:rPr>
          <w:instrText xml:space="preserve"> PAGEREF _Toc59182519 \h </w:instrText>
        </w:r>
        <w:r w:rsidR="000E4269">
          <w:rPr>
            <w:webHidden/>
          </w:rPr>
        </w:r>
        <w:r w:rsidR="000E4269">
          <w:rPr>
            <w:webHidden/>
          </w:rPr>
          <w:fldChar w:fldCharType="separate"/>
        </w:r>
        <w:r w:rsidR="006C6D00">
          <w:rPr>
            <w:webHidden/>
          </w:rPr>
          <w:t>42</w:t>
        </w:r>
        <w:r w:rsidR="000E4269">
          <w:rPr>
            <w:webHidden/>
          </w:rPr>
          <w:fldChar w:fldCharType="end"/>
        </w:r>
      </w:hyperlink>
    </w:p>
    <w:p w14:paraId="1571A881" w14:textId="77777777" w:rsidR="006C6D00" w:rsidRDefault="00893FDD">
      <w:pPr>
        <w:pStyle w:val="Spistreci1"/>
        <w:rPr>
          <w:rFonts w:asciiTheme="minorHAnsi" w:eastAsiaTheme="minorEastAsia" w:hAnsiTheme="minorHAnsi" w:cstheme="minorBidi"/>
          <w:sz w:val="22"/>
          <w:szCs w:val="22"/>
          <w:lang w:val="en-US" w:eastAsia="en-US"/>
        </w:rPr>
      </w:pPr>
      <w:hyperlink w:anchor="_Toc59182520" w:history="1">
        <w:r w:rsidR="006C6D00" w:rsidRPr="00624964">
          <w:rPr>
            <w:rStyle w:val="Hipercze"/>
          </w:rPr>
          <w:t>18. Zebranie Wykonawców. Wizja lokalna</w:t>
        </w:r>
        <w:r w:rsidR="006C6D00">
          <w:rPr>
            <w:webHidden/>
          </w:rPr>
          <w:tab/>
        </w:r>
        <w:r w:rsidR="000E4269">
          <w:rPr>
            <w:webHidden/>
          </w:rPr>
          <w:fldChar w:fldCharType="begin"/>
        </w:r>
        <w:r w:rsidR="006C6D00">
          <w:rPr>
            <w:webHidden/>
          </w:rPr>
          <w:instrText xml:space="preserve"> PAGEREF _Toc59182520 \h </w:instrText>
        </w:r>
        <w:r w:rsidR="000E4269">
          <w:rPr>
            <w:webHidden/>
          </w:rPr>
        </w:r>
        <w:r w:rsidR="000E4269">
          <w:rPr>
            <w:webHidden/>
          </w:rPr>
          <w:fldChar w:fldCharType="separate"/>
        </w:r>
        <w:r w:rsidR="006C6D00">
          <w:rPr>
            <w:webHidden/>
          </w:rPr>
          <w:t>43</w:t>
        </w:r>
        <w:r w:rsidR="000E4269">
          <w:rPr>
            <w:webHidden/>
          </w:rPr>
          <w:fldChar w:fldCharType="end"/>
        </w:r>
      </w:hyperlink>
    </w:p>
    <w:p w14:paraId="445A0BC5" w14:textId="77777777" w:rsidR="006C6D00" w:rsidRDefault="00893FDD">
      <w:pPr>
        <w:pStyle w:val="Spistreci1"/>
        <w:rPr>
          <w:rFonts w:asciiTheme="minorHAnsi" w:eastAsiaTheme="minorEastAsia" w:hAnsiTheme="minorHAnsi" w:cstheme="minorBidi"/>
          <w:sz w:val="22"/>
          <w:szCs w:val="22"/>
          <w:lang w:val="en-US" w:eastAsia="en-US"/>
        </w:rPr>
      </w:pPr>
      <w:hyperlink w:anchor="_Toc59182521" w:history="1">
        <w:r w:rsidR="006C6D00" w:rsidRPr="00624964">
          <w:rPr>
            <w:rStyle w:val="Hipercze"/>
          </w:rPr>
          <w:t>19. Osoby uprawnione do porozumiewania się z Wykonawcami</w:t>
        </w:r>
        <w:r w:rsidR="006C6D00">
          <w:rPr>
            <w:webHidden/>
          </w:rPr>
          <w:tab/>
        </w:r>
        <w:r w:rsidR="000E4269">
          <w:rPr>
            <w:webHidden/>
          </w:rPr>
          <w:fldChar w:fldCharType="begin"/>
        </w:r>
        <w:r w:rsidR="006C6D00">
          <w:rPr>
            <w:webHidden/>
          </w:rPr>
          <w:instrText xml:space="preserve"> PAGEREF _Toc59182521 \h </w:instrText>
        </w:r>
        <w:r w:rsidR="000E4269">
          <w:rPr>
            <w:webHidden/>
          </w:rPr>
        </w:r>
        <w:r w:rsidR="000E4269">
          <w:rPr>
            <w:webHidden/>
          </w:rPr>
          <w:fldChar w:fldCharType="separate"/>
        </w:r>
        <w:r w:rsidR="006C6D00">
          <w:rPr>
            <w:webHidden/>
          </w:rPr>
          <w:t>43</w:t>
        </w:r>
        <w:r w:rsidR="000E4269">
          <w:rPr>
            <w:webHidden/>
          </w:rPr>
          <w:fldChar w:fldCharType="end"/>
        </w:r>
      </w:hyperlink>
    </w:p>
    <w:p w14:paraId="4D82532A" w14:textId="77777777" w:rsidR="006C6D00" w:rsidRDefault="00893FDD">
      <w:pPr>
        <w:pStyle w:val="Spistreci1"/>
        <w:rPr>
          <w:rFonts w:asciiTheme="minorHAnsi" w:eastAsiaTheme="minorEastAsia" w:hAnsiTheme="minorHAnsi" w:cstheme="minorBidi"/>
          <w:sz w:val="22"/>
          <w:szCs w:val="22"/>
          <w:lang w:val="en-US" w:eastAsia="en-US"/>
        </w:rPr>
      </w:pPr>
      <w:hyperlink w:anchor="_Toc59182522" w:history="1">
        <w:r w:rsidR="006C6D00" w:rsidRPr="00624964">
          <w:rPr>
            <w:rStyle w:val="Hipercze"/>
          </w:rPr>
          <w:t>20. Komunikacja pomiędzy Zamawiającym a Wykonawcami</w:t>
        </w:r>
        <w:r w:rsidR="006C6D00">
          <w:rPr>
            <w:webHidden/>
          </w:rPr>
          <w:tab/>
        </w:r>
        <w:r w:rsidR="000E4269">
          <w:rPr>
            <w:webHidden/>
          </w:rPr>
          <w:fldChar w:fldCharType="begin"/>
        </w:r>
        <w:r w:rsidR="006C6D00">
          <w:rPr>
            <w:webHidden/>
          </w:rPr>
          <w:instrText xml:space="preserve"> PAGEREF _Toc59182522 \h </w:instrText>
        </w:r>
        <w:r w:rsidR="000E4269">
          <w:rPr>
            <w:webHidden/>
          </w:rPr>
        </w:r>
        <w:r w:rsidR="000E4269">
          <w:rPr>
            <w:webHidden/>
          </w:rPr>
          <w:fldChar w:fldCharType="separate"/>
        </w:r>
        <w:r w:rsidR="006C6D00">
          <w:rPr>
            <w:webHidden/>
          </w:rPr>
          <w:t>44</w:t>
        </w:r>
        <w:r w:rsidR="000E4269">
          <w:rPr>
            <w:webHidden/>
          </w:rPr>
          <w:fldChar w:fldCharType="end"/>
        </w:r>
      </w:hyperlink>
    </w:p>
    <w:p w14:paraId="1BBD60DB" w14:textId="77777777" w:rsidR="006C6D00" w:rsidRDefault="00893FDD">
      <w:pPr>
        <w:pStyle w:val="Spistreci1"/>
        <w:rPr>
          <w:rFonts w:asciiTheme="minorHAnsi" w:eastAsiaTheme="minorEastAsia" w:hAnsiTheme="minorHAnsi" w:cstheme="minorBidi"/>
          <w:sz w:val="22"/>
          <w:szCs w:val="22"/>
          <w:lang w:val="en-US" w:eastAsia="en-US"/>
        </w:rPr>
      </w:pPr>
      <w:hyperlink w:anchor="_Toc59182523" w:history="1">
        <w:r w:rsidR="006C6D00" w:rsidRPr="00624964">
          <w:rPr>
            <w:rStyle w:val="Hipercze"/>
          </w:rPr>
          <w:t>21. Miejsce, termin i sposób złożenia oferty</w:t>
        </w:r>
        <w:r w:rsidR="006C6D00">
          <w:rPr>
            <w:webHidden/>
          </w:rPr>
          <w:tab/>
        </w:r>
        <w:r w:rsidR="000E4269">
          <w:rPr>
            <w:webHidden/>
          </w:rPr>
          <w:fldChar w:fldCharType="begin"/>
        </w:r>
        <w:r w:rsidR="006C6D00">
          <w:rPr>
            <w:webHidden/>
          </w:rPr>
          <w:instrText xml:space="preserve"> PAGEREF _Toc59182523 \h </w:instrText>
        </w:r>
        <w:r w:rsidR="000E4269">
          <w:rPr>
            <w:webHidden/>
          </w:rPr>
        </w:r>
        <w:r w:rsidR="000E4269">
          <w:rPr>
            <w:webHidden/>
          </w:rPr>
          <w:fldChar w:fldCharType="separate"/>
        </w:r>
        <w:r w:rsidR="006C6D00">
          <w:rPr>
            <w:webHidden/>
          </w:rPr>
          <w:t>44</w:t>
        </w:r>
        <w:r w:rsidR="000E4269">
          <w:rPr>
            <w:webHidden/>
          </w:rPr>
          <w:fldChar w:fldCharType="end"/>
        </w:r>
      </w:hyperlink>
    </w:p>
    <w:p w14:paraId="4B3968EE" w14:textId="77777777" w:rsidR="006C6D00" w:rsidRDefault="00893FDD">
      <w:pPr>
        <w:pStyle w:val="Spistreci1"/>
        <w:rPr>
          <w:rFonts w:asciiTheme="minorHAnsi" w:eastAsiaTheme="minorEastAsia" w:hAnsiTheme="minorHAnsi" w:cstheme="minorBidi"/>
          <w:sz w:val="22"/>
          <w:szCs w:val="22"/>
          <w:lang w:val="en-US" w:eastAsia="en-US"/>
        </w:rPr>
      </w:pPr>
      <w:hyperlink w:anchor="_Toc59182524" w:history="1">
        <w:r w:rsidR="006C6D00" w:rsidRPr="00624964">
          <w:rPr>
            <w:rStyle w:val="Hipercze"/>
            <w:rFonts w:ascii="AECOM Sans" w:hAnsi="AECOM Sans" w:cs="AECOM Sans"/>
          </w:rPr>
          <w:t xml:space="preserve">22. </w:t>
        </w:r>
        <w:r w:rsidR="006C6D00" w:rsidRPr="00624964">
          <w:rPr>
            <w:rStyle w:val="Hipercze"/>
          </w:rPr>
          <w:t>Termin związania ofertą</w:t>
        </w:r>
        <w:r w:rsidR="006C6D00">
          <w:rPr>
            <w:webHidden/>
          </w:rPr>
          <w:tab/>
        </w:r>
        <w:r w:rsidR="000E4269">
          <w:rPr>
            <w:webHidden/>
          </w:rPr>
          <w:fldChar w:fldCharType="begin"/>
        </w:r>
        <w:r w:rsidR="006C6D00">
          <w:rPr>
            <w:webHidden/>
          </w:rPr>
          <w:instrText xml:space="preserve"> PAGEREF _Toc59182524 \h </w:instrText>
        </w:r>
        <w:r w:rsidR="000E4269">
          <w:rPr>
            <w:webHidden/>
          </w:rPr>
        </w:r>
        <w:r w:rsidR="000E4269">
          <w:rPr>
            <w:webHidden/>
          </w:rPr>
          <w:fldChar w:fldCharType="separate"/>
        </w:r>
        <w:r w:rsidR="006C6D00">
          <w:rPr>
            <w:webHidden/>
          </w:rPr>
          <w:t>45</w:t>
        </w:r>
        <w:r w:rsidR="000E4269">
          <w:rPr>
            <w:webHidden/>
          </w:rPr>
          <w:fldChar w:fldCharType="end"/>
        </w:r>
      </w:hyperlink>
    </w:p>
    <w:p w14:paraId="747B5537" w14:textId="77777777" w:rsidR="006C6D00" w:rsidRDefault="00893FDD">
      <w:pPr>
        <w:pStyle w:val="Spistreci1"/>
        <w:rPr>
          <w:rFonts w:asciiTheme="minorHAnsi" w:eastAsiaTheme="minorEastAsia" w:hAnsiTheme="minorHAnsi" w:cstheme="minorBidi"/>
          <w:sz w:val="22"/>
          <w:szCs w:val="22"/>
          <w:lang w:val="en-US" w:eastAsia="en-US"/>
        </w:rPr>
      </w:pPr>
      <w:hyperlink w:anchor="_Toc59182525" w:history="1">
        <w:r w:rsidR="006C6D00" w:rsidRPr="00624964">
          <w:rPr>
            <w:rStyle w:val="Hipercze"/>
            <w:rFonts w:ascii="AECOM Sans" w:hAnsi="AECOM Sans" w:cs="AECOM Sans"/>
          </w:rPr>
          <w:t xml:space="preserve">23. </w:t>
        </w:r>
        <w:r w:rsidR="006C6D00" w:rsidRPr="00624964">
          <w:rPr>
            <w:rStyle w:val="Hipercze"/>
          </w:rPr>
          <w:t>Opis sposobu obliczenia ceny</w:t>
        </w:r>
        <w:r w:rsidR="006C6D00">
          <w:rPr>
            <w:webHidden/>
          </w:rPr>
          <w:tab/>
        </w:r>
        <w:r w:rsidR="000E4269">
          <w:rPr>
            <w:webHidden/>
          </w:rPr>
          <w:fldChar w:fldCharType="begin"/>
        </w:r>
        <w:r w:rsidR="006C6D00">
          <w:rPr>
            <w:webHidden/>
          </w:rPr>
          <w:instrText xml:space="preserve"> PAGEREF _Toc59182525 \h </w:instrText>
        </w:r>
        <w:r w:rsidR="000E4269">
          <w:rPr>
            <w:webHidden/>
          </w:rPr>
        </w:r>
        <w:r w:rsidR="000E4269">
          <w:rPr>
            <w:webHidden/>
          </w:rPr>
          <w:fldChar w:fldCharType="separate"/>
        </w:r>
        <w:r w:rsidR="006C6D00">
          <w:rPr>
            <w:webHidden/>
          </w:rPr>
          <w:t>46</w:t>
        </w:r>
        <w:r w:rsidR="000E4269">
          <w:rPr>
            <w:webHidden/>
          </w:rPr>
          <w:fldChar w:fldCharType="end"/>
        </w:r>
      </w:hyperlink>
    </w:p>
    <w:p w14:paraId="3A810841" w14:textId="77777777" w:rsidR="006C6D00" w:rsidRDefault="00893FDD">
      <w:pPr>
        <w:pStyle w:val="Spistreci1"/>
        <w:rPr>
          <w:rFonts w:asciiTheme="minorHAnsi" w:eastAsiaTheme="minorEastAsia" w:hAnsiTheme="minorHAnsi" w:cstheme="minorBidi"/>
          <w:sz w:val="22"/>
          <w:szCs w:val="22"/>
          <w:lang w:val="en-US" w:eastAsia="en-US"/>
        </w:rPr>
      </w:pPr>
      <w:hyperlink w:anchor="_Toc59182526" w:history="1">
        <w:r w:rsidR="006C6D00" w:rsidRPr="00624964">
          <w:rPr>
            <w:rStyle w:val="Hipercze"/>
          </w:rPr>
          <w:t>24. Kryteria oceny ofert</w:t>
        </w:r>
        <w:r w:rsidR="006C6D00">
          <w:rPr>
            <w:webHidden/>
          </w:rPr>
          <w:tab/>
        </w:r>
        <w:r w:rsidR="000E4269">
          <w:rPr>
            <w:webHidden/>
          </w:rPr>
          <w:fldChar w:fldCharType="begin"/>
        </w:r>
        <w:r w:rsidR="006C6D00">
          <w:rPr>
            <w:webHidden/>
          </w:rPr>
          <w:instrText xml:space="preserve"> PAGEREF _Toc59182526 \h </w:instrText>
        </w:r>
        <w:r w:rsidR="000E4269">
          <w:rPr>
            <w:webHidden/>
          </w:rPr>
        </w:r>
        <w:r w:rsidR="000E4269">
          <w:rPr>
            <w:webHidden/>
          </w:rPr>
          <w:fldChar w:fldCharType="separate"/>
        </w:r>
        <w:r w:rsidR="006C6D00">
          <w:rPr>
            <w:webHidden/>
          </w:rPr>
          <w:t>49</w:t>
        </w:r>
        <w:r w:rsidR="000E4269">
          <w:rPr>
            <w:webHidden/>
          </w:rPr>
          <w:fldChar w:fldCharType="end"/>
        </w:r>
      </w:hyperlink>
    </w:p>
    <w:p w14:paraId="03268766" w14:textId="77777777" w:rsidR="006C6D00" w:rsidRDefault="00893FDD">
      <w:pPr>
        <w:pStyle w:val="Spistreci1"/>
        <w:rPr>
          <w:rFonts w:asciiTheme="minorHAnsi" w:eastAsiaTheme="minorEastAsia" w:hAnsiTheme="minorHAnsi" w:cstheme="minorBidi"/>
          <w:sz w:val="22"/>
          <w:szCs w:val="22"/>
          <w:lang w:val="en-US" w:eastAsia="en-US"/>
        </w:rPr>
      </w:pPr>
      <w:hyperlink w:anchor="_Toc59182527" w:history="1">
        <w:r w:rsidR="006C6D00" w:rsidRPr="00624964">
          <w:rPr>
            <w:rStyle w:val="Hipercze"/>
          </w:rPr>
          <w:t>25. Oferta z rażąco niską ceną</w:t>
        </w:r>
        <w:r w:rsidR="006C6D00">
          <w:rPr>
            <w:webHidden/>
          </w:rPr>
          <w:tab/>
        </w:r>
        <w:r w:rsidR="000E4269">
          <w:rPr>
            <w:webHidden/>
          </w:rPr>
          <w:fldChar w:fldCharType="begin"/>
        </w:r>
        <w:r w:rsidR="006C6D00">
          <w:rPr>
            <w:webHidden/>
          </w:rPr>
          <w:instrText xml:space="preserve"> PAGEREF _Toc59182527 \h </w:instrText>
        </w:r>
        <w:r w:rsidR="000E4269">
          <w:rPr>
            <w:webHidden/>
          </w:rPr>
        </w:r>
        <w:r w:rsidR="000E4269">
          <w:rPr>
            <w:webHidden/>
          </w:rPr>
          <w:fldChar w:fldCharType="separate"/>
        </w:r>
        <w:r w:rsidR="006C6D00">
          <w:rPr>
            <w:webHidden/>
          </w:rPr>
          <w:t>51</w:t>
        </w:r>
        <w:r w:rsidR="000E4269">
          <w:rPr>
            <w:webHidden/>
          </w:rPr>
          <w:fldChar w:fldCharType="end"/>
        </w:r>
      </w:hyperlink>
    </w:p>
    <w:p w14:paraId="7825091A" w14:textId="77777777" w:rsidR="006C6D00" w:rsidRDefault="00893FDD">
      <w:pPr>
        <w:pStyle w:val="Spistreci1"/>
        <w:rPr>
          <w:rFonts w:asciiTheme="minorHAnsi" w:eastAsiaTheme="minorEastAsia" w:hAnsiTheme="minorHAnsi" w:cstheme="minorBidi"/>
          <w:sz w:val="22"/>
          <w:szCs w:val="22"/>
          <w:lang w:val="en-US" w:eastAsia="en-US"/>
        </w:rPr>
      </w:pPr>
      <w:hyperlink w:anchor="_Toc59182528" w:history="1">
        <w:r w:rsidR="006C6D00" w:rsidRPr="00624964">
          <w:rPr>
            <w:rStyle w:val="Hipercze"/>
          </w:rPr>
          <w:t>26. Uzupełnienie oferty</w:t>
        </w:r>
        <w:r w:rsidR="006C6D00">
          <w:rPr>
            <w:webHidden/>
          </w:rPr>
          <w:tab/>
        </w:r>
        <w:r w:rsidR="000E4269">
          <w:rPr>
            <w:webHidden/>
          </w:rPr>
          <w:fldChar w:fldCharType="begin"/>
        </w:r>
        <w:r w:rsidR="006C6D00">
          <w:rPr>
            <w:webHidden/>
          </w:rPr>
          <w:instrText xml:space="preserve"> PAGEREF _Toc59182528 \h </w:instrText>
        </w:r>
        <w:r w:rsidR="000E4269">
          <w:rPr>
            <w:webHidden/>
          </w:rPr>
        </w:r>
        <w:r w:rsidR="000E4269">
          <w:rPr>
            <w:webHidden/>
          </w:rPr>
          <w:fldChar w:fldCharType="separate"/>
        </w:r>
        <w:r w:rsidR="006C6D00">
          <w:rPr>
            <w:webHidden/>
          </w:rPr>
          <w:t>52</w:t>
        </w:r>
        <w:r w:rsidR="000E4269">
          <w:rPr>
            <w:webHidden/>
          </w:rPr>
          <w:fldChar w:fldCharType="end"/>
        </w:r>
      </w:hyperlink>
    </w:p>
    <w:p w14:paraId="3FDB1B5D" w14:textId="77777777" w:rsidR="006C6D00" w:rsidRDefault="00893FDD">
      <w:pPr>
        <w:pStyle w:val="Spistreci1"/>
        <w:rPr>
          <w:rFonts w:asciiTheme="minorHAnsi" w:eastAsiaTheme="minorEastAsia" w:hAnsiTheme="minorHAnsi" w:cstheme="minorBidi"/>
          <w:sz w:val="22"/>
          <w:szCs w:val="22"/>
          <w:lang w:val="en-US" w:eastAsia="en-US"/>
        </w:rPr>
      </w:pPr>
      <w:hyperlink w:anchor="_Toc59182529" w:history="1">
        <w:r w:rsidR="006C6D00" w:rsidRPr="00624964">
          <w:rPr>
            <w:rStyle w:val="Hipercze"/>
          </w:rPr>
          <w:t>27. Tryb oceny ofert</w:t>
        </w:r>
        <w:r w:rsidR="006C6D00">
          <w:rPr>
            <w:webHidden/>
          </w:rPr>
          <w:tab/>
        </w:r>
        <w:r w:rsidR="000E4269">
          <w:rPr>
            <w:webHidden/>
          </w:rPr>
          <w:fldChar w:fldCharType="begin"/>
        </w:r>
        <w:r w:rsidR="006C6D00">
          <w:rPr>
            <w:webHidden/>
          </w:rPr>
          <w:instrText xml:space="preserve"> PAGEREF _Toc59182529 \h </w:instrText>
        </w:r>
        <w:r w:rsidR="000E4269">
          <w:rPr>
            <w:webHidden/>
          </w:rPr>
        </w:r>
        <w:r w:rsidR="000E4269">
          <w:rPr>
            <w:webHidden/>
          </w:rPr>
          <w:fldChar w:fldCharType="separate"/>
        </w:r>
        <w:r w:rsidR="006C6D00">
          <w:rPr>
            <w:webHidden/>
          </w:rPr>
          <w:t>53</w:t>
        </w:r>
        <w:r w:rsidR="000E4269">
          <w:rPr>
            <w:webHidden/>
          </w:rPr>
          <w:fldChar w:fldCharType="end"/>
        </w:r>
      </w:hyperlink>
    </w:p>
    <w:p w14:paraId="53B5A55C" w14:textId="77777777" w:rsidR="006C6D00" w:rsidRDefault="00893FDD">
      <w:pPr>
        <w:pStyle w:val="Spistreci1"/>
        <w:rPr>
          <w:rFonts w:asciiTheme="minorHAnsi" w:eastAsiaTheme="minorEastAsia" w:hAnsiTheme="minorHAnsi" w:cstheme="minorBidi"/>
          <w:sz w:val="22"/>
          <w:szCs w:val="22"/>
          <w:lang w:val="en-US" w:eastAsia="en-US"/>
        </w:rPr>
      </w:pPr>
      <w:hyperlink w:anchor="_Toc59182530" w:history="1">
        <w:r w:rsidR="006C6D00" w:rsidRPr="00624964">
          <w:rPr>
            <w:rStyle w:val="Hipercze"/>
          </w:rPr>
          <w:t>28. Wykluczenie Wykonawcy</w:t>
        </w:r>
        <w:r w:rsidR="006C6D00">
          <w:rPr>
            <w:webHidden/>
          </w:rPr>
          <w:tab/>
        </w:r>
        <w:r w:rsidR="000E4269">
          <w:rPr>
            <w:webHidden/>
          </w:rPr>
          <w:fldChar w:fldCharType="begin"/>
        </w:r>
        <w:r w:rsidR="006C6D00">
          <w:rPr>
            <w:webHidden/>
          </w:rPr>
          <w:instrText xml:space="preserve"> PAGEREF _Toc59182530 \h </w:instrText>
        </w:r>
        <w:r w:rsidR="000E4269">
          <w:rPr>
            <w:webHidden/>
          </w:rPr>
        </w:r>
        <w:r w:rsidR="000E4269">
          <w:rPr>
            <w:webHidden/>
          </w:rPr>
          <w:fldChar w:fldCharType="separate"/>
        </w:r>
        <w:r w:rsidR="006C6D00">
          <w:rPr>
            <w:webHidden/>
          </w:rPr>
          <w:t>53</w:t>
        </w:r>
        <w:r w:rsidR="000E4269">
          <w:rPr>
            <w:webHidden/>
          </w:rPr>
          <w:fldChar w:fldCharType="end"/>
        </w:r>
      </w:hyperlink>
    </w:p>
    <w:p w14:paraId="7A95ADCF" w14:textId="77777777" w:rsidR="006C6D00" w:rsidRDefault="00893FDD">
      <w:pPr>
        <w:pStyle w:val="Spistreci1"/>
        <w:rPr>
          <w:rFonts w:asciiTheme="minorHAnsi" w:eastAsiaTheme="minorEastAsia" w:hAnsiTheme="minorHAnsi" w:cstheme="minorBidi"/>
          <w:sz w:val="22"/>
          <w:szCs w:val="22"/>
          <w:lang w:val="en-US" w:eastAsia="en-US"/>
        </w:rPr>
      </w:pPr>
      <w:hyperlink w:anchor="_Toc59182531" w:history="1">
        <w:r w:rsidR="006C6D00" w:rsidRPr="00624964">
          <w:rPr>
            <w:rStyle w:val="Hipercze"/>
          </w:rPr>
          <w:t>29. Odrzucenie oferty</w:t>
        </w:r>
        <w:r w:rsidR="006C6D00">
          <w:rPr>
            <w:webHidden/>
          </w:rPr>
          <w:tab/>
        </w:r>
        <w:r w:rsidR="000E4269">
          <w:rPr>
            <w:webHidden/>
          </w:rPr>
          <w:fldChar w:fldCharType="begin"/>
        </w:r>
        <w:r w:rsidR="006C6D00">
          <w:rPr>
            <w:webHidden/>
          </w:rPr>
          <w:instrText xml:space="preserve"> PAGEREF _Toc59182531 \h </w:instrText>
        </w:r>
        <w:r w:rsidR="000E4269">
          <w:rPr>
            <w:webHidden/>
          </w:rPr>
        </w:r>
        <w:r w:rsidR="000E4269">
          <w:rPr>
            <w:webHidden/>
          </w:rPr>
          <w:fldChar w:fldCharType="separate"/>
        </w:r>
        <w:r w:rsidR="006C6D00">
          <w:rPr>
            <w:webHidden/>
          </w:rPr>
          <w:t>55</w:t>
        </w:r>
        <w:r w:rsidR="000E4269">
          <w:rPr>
            <w:webHidden/>
          </w:rPr>
          <w:fldChar w:fldCharType="end"/>
        </w:r>
      </w:hyperlink>
    </w:p>
    <w:p w14:paraId="5B39D3E9" w14:textId="77777777" w:rsidR="006C6D00" w:rsidRDefault="00893FDD">
      <w:pPr>
        <w:pStyle w:val="Spistreci1"/>
        <w:rPr>
          <w:rFonts w:asciiTheme="minorHAnsi" w:eastAsiaTheme="minorEastAsia" w:hAnsiTheme="minorHAnsi" w:cstheme="minorBidi"/>
          <w:sz w:val="22"/>
          <w:szCs w:val="22"/>
          <w:lang w:val="en-US" w:eastAsia="en-US"/>
        </w:rPr>
      </w:pPr>
      <w:hyperlink w:anchor="_Toc59182532" w:history="1">
        <w:r w:rsidR="006C6D00" w:rsidRPr="00624964">
          <w:rPr>
            <w:rStyle w:val="Hipercze"/>
          </w:rPr>
          <w:t>30. Wybór oferty i zawiadomienie o wyniku postępowania</w:t>
        </w:r>
        <w:r w:rsidR="006C6D00">
          <w:rPr>
            <w:webHidden/>
          </w:rPr>
          <w:tab/>
        </w:r>
        <w:r w:rsidR="000E4269">
          <w:rPr>
            <w:webHidden/>
          </w:rPr>
          <w:fldChar w:fldCharType="begin"/>
        </w:r>
        <w:r w:rsidR="006C6D00">
          <w:rPr>
            <w:webHidden/>
          </w:rPr>
          <w:instrText xml:space="preserve"> PAGEREF _Toc59182532 \h </w:instrText>
        </w:r>
        <w:r w:rsidR="000E4269">
          <w:rPr>
            <w:webHidden/>
          </w:rPr>
        </w:r>
        <w:r w:rsidR="000E4269">
          <w:rPr>
            <w:webHidden/>
          </w:rPr>
          <w:fldChar w:fldCharType="separate"/>
        </w:r>
        <w:r w:rsidR="006C6D00">
          <w:rPr>
            <w:webHidden/>
          </w:rPr>
          <w:t>56</w:t>
        </w:r>
        <w:r w:rsidR="000E4269">
          <w:rPr>
            <w:webHidden/>
          </w:rPr>
          <w:fldChar w:fldCharType="end"/>
        </w:r>
      </w:hyperlink>
    </w:p>
    <w:p w14:paraId="54837945" w14:textId="77777777" w:rsidR="006C6D00" w:rsidRDefault="00893FDD">
      <w:pPr>
        <w:pStyle w:val="Spistreci1"/>
        <w:rPr>
          <w:rFonts w:asciiTheme="minorHAnsi" w:eastAsiaTheme="minorEastAsia" w:hAnsiTheme="minorHAnsi" w:cstheme="minorBidi"/>
          <w:sz w:val="22"/>
          <w:szCs w:val="22"/>
          <w:lang w:val="en-US" w:eastAsia="en-US"/>
        </w:rPr>
      </w:pPr>
      <w:hyperlink w:anchor="_Toc59182533" w:history="1">
        <w:r w:rsidR="006C6D00" w:rsidRPr="00624964">
          <w:rPr>
            <w:rStyle w:val="Hipercze"/>
          </w:rPr>
          <w:t>31. Informacje ogólne dotyczące umowy w sprawie niniejszego zamówienia</w:t>
        </w:r>
        <w:r w:rsidR="006C6D00">
          <w:rPr>
            <w:webHidden/>
          </w:rPr>
          <w:tab/>
        </w:r>
        <w:r w:rsidR="000E4269">
          <w:rPr>
            <w:webHidden/>
          </w:rPr>
          <w:fldChar w:fldCharType="begin"/>
        </w:r>
        <w:r w:rsidR="006C6D00">
          <w:rPr>
            <w:webHidden/>
          </w:rPr>
          <w:instrText xml:space="preserve"> PAGEREF _Toc59182533 \h </w:instrText>
        </w:r>
        <w:r w:rsidR="000E4269">
          <w:rPr>
            <w:webHidden/>
          </w:rPr>
        </w:r>
        <w:r w:rsidR="000E4269">
          <w:rPr>
            <w:webHidden/>
          </w:rPr>
          <w:fldChar w:fldCharType="separate"/>
        </w:r>
        <w:r w:rsidR="006C6D00">
          <w:rPr>
            <w:webHidden/>
          </w:rPr>
          <w:t>56</w:t>
        </w:r>
        <w:r w:rsidR="000E4269">
          <w:rPr>
            <w:webHidden/>
          </w:rPr>
          <w:fldChar w:fldCharType="end"/>
        </w:r>
      </w:hyperlink>
    </w:p>
    <w:p w14:paraId="52D02DEC" w14:textId="77777777" w:rsidR="006C6D00" w:rsidRDefault="00893FDD">
      <w:pPr>
        <w:pStyle w:val="Spistreci1"/>
        <w:rPr>
          <w:rFonts w:asciiTheme="minorHAnsi" w:eastAsiaTheme="minorEastAsia" w:hAnsiTheme="minorHAnsi" w:cstheme="minorBidi"/>
          <w:sz w:val="22"/>
          <w:szCs w:val="22"/>
          <w:lang w:val="en-US" w:eastAsia="en-US"/>
        </w:rPr>
      </w:pPr>
      <w:hyperlink w:anchor="_Toc59182534" w:history="1">
        <w:r w:rsidR="006C6D00" w:rsidRPr="00624964">
          <w:rPr>
            <w:rStyle w:val="Hipercze"/>
          </w:rPr>
          <w:t>32. Unieważnienie postępowania</w:t>
        </w:r>
        <w:r w:rsidR="006C6D00">
          <w:rPr>
            <w:webHidden/>
          </w:rPr>
          <w:tab/>
        </w:r>
        <w:r w:rsidR="000E4269">
          <w:rPr>
            <w:webHidden/>
          </w:rPr>
          <w:fldChar w:fldCharType="begin"/>
        </w:r>
        <w:r w:rsidR="006C6D00">
          <w:rPr>
            <w:webHidden/>
          </w:rPr>
          <w:instrText xml:space="preserve"> PAGEREF _Toc59182534 \h </w:instrText>
        </w:r>
        <w:r w:rsidR="000E4269">
          <w:rPr>
            <w:webHidden/>
          </w:rPr>
        </w:r>
        <w:r w:rsidR="000E4269">
          <w:rPr>
            <w:webHidden/>
          </w:rPr>
          <w:fldChar w:fldCharType="separate"/>
        </w:r>
        <w:r w:rsidR="006C6D00">
          <w:rPr>
            <w:webHidden/>
          </w:rPr>
          <w:t>57</w:t>
        </w:r>
        <w:r w:rsidR="000E4269">
          <w:rPr>
            <w:webHidden/>
          </w:rPr>
          <w:fldChar w:fldCharType="end"/>
        </w:r>
      </w:hyperlink>
    </w:p>
    <w:p w14:paraId="177E991E" w14:textId="77777777" w:rsidR="006C6D00" w:rsidRDefault="00893FDD">
      <w:pPr>
        <w:pStyle w:val="Spistreci1"/>
        <w:rPr>
          <w:rFonts w:asciiTheme="minorHAnsi" w:eastAsiaTheme="minorEastAsia" w:hAnsiTheme="minorHAnsi" w:cstheme="minorBidi"/>
          <w:sz w:val="22"/>
          <w:szCs w:val="22"/>
          <w:lang w:val="en-US" w:eastAsia="en-US"/>
        </w:rPr>
      </w:pPr>
      <w:hyperlink w:anchor="_Toc59182535" w:history="1">
        <w:r w:rsidR="006C6D00" w:rsidRPr="00624964">
          <w:rPr>
            <w:rStyle w:val="Hipercze"/>
          </w:rPr>
          <w:t>33. Środki ochrony prawnej</w:t>
        </w:r>
        <w:r w:rsidR="006C6D00">
          <w:rPr>
            <w:webHidden/>
          </w:rPr>
          <w:tab/>
        </w:r>
        <w:r w:rsidR="000E4269">
          <w:rPr>
            <w:webHidden/>
          </w:rPr>
          <w:fldChar w:fldCharType="begin"/>
        </w:r>
        <w:r w:rsidR="006C6D00">
          <w:rPr>
            <w:webHidden/>
          </w:rPr>
          <w:instrText xml:space="preserve"> PAGEREF _Toc59182535 \h </w:instrText>
        </w:r>
        <w:r w:rsidR="000E4269">
          <w:rPr>
            <w:webHidden/>
          </w:rPr>
        </w:r>
        <w:r w:rsidR="000E4269">
          <w:rPr>
            <w:webHidden/>
          </w:rPr>
          <w:fldChar w:fldCharType="separate"/>
        </w:r>
        <w:r w:rsidR="006C6D00">
          <w:rPr>
            <w:webHidden/>
          </w:rPr>
          <w:t>58</w:t>
        </w:r>
        <w:r w:rsidR="000E4269">
          <w:rPr>
            <w:webHidden/>
          </w:rPr>
          <w:fldChar w:fldCharType="end"/>
        </w:r>
      </w:hyperlink>
    </w:p>
    <w:p w14:paraId="6EC4DA54" w14:textId="77777777" w:rsidR="006C6D00" w:rsidRDefault="00893FDD">
      <w:pPr>
        <w:pStyle w:val="Spistreci1"/>
        <w:rPr>
          <w:rFonts w:asciiTheme="minorHAnsi" w:eastAsiaTheme="minorEastAsia" w:hAnsiTheme="minorHAnsi" w:cstheme="minorBidi"/>
          <w:sz w:val="22"/>
          <w:szCs w:val="22"/>
          <w:lang w:val="en-US" w:eastAsia="en-US"/>
        </w:rPr>
      </w:pPr>
      <w:hyperlink w:anchor="_Toc59182536" w:history="1">
        <w:r w:rsidR="006C6D00" w:rsidRPr="00624964">
          <w:rPr>
            <w:rStyle w:val="Hipercze"/>
          </w:rPr>
          <w:t>34. Prawo Banku Światowego do audytu</w:t>
        </w:r>
        <w:r w:rsidR="006C6D00">
          <w:rPr>
            <w:webHidden/>
          </w:rPr>
          <w:tab/>
        </w:r>
        <w:r w:rsidR="000E4269">
          <w:rPr>
            <w:webHidden/>
          </w:rPr>
          <w:fldChar w:fldCharType="begin"/>
        </w:r>
        <w:r w:rsidR="006C6D00">
          <w:rPr>
            <w:webHidden/>
          </w:rPr>
          <w:instrText xml:space="preserve"> PAGEREF _Toc59182536 \h </w:instrText>
        </w:r>
        <w:r w:rsidR="000E4269">
          <w:rPr>
            <w:webHidden/>
          </w:rPr>
        </w:r>
        <w:r w:rsidR="000E4269">
          <w:rPr>
            <w:webHidden/>
          </w:rPr>
          <w:fldChar w:fldCharType="separate"/>
        </w:r>
        <w:r w:rsidR="006C6D00">
          <w:rPr>
            <w:webHidden/>
          </w:rPr>
          <w:t>58</w:t>
        </w:r>
        <w:r w:rsidR="000E4269">
          <w:rPr>
            <w:webHidden/>
          </w:rPr>
          <w:fldChar w:fldCharType="end"/>
        </w:r>
      </w:hyperlink>
    </w:p>
    <w:p w14:paraId="10F8BED5" w14:textId="77777777" w:rsidR="006C6D00" w:rsidRDefault="00893FDD">
      <w:pPr>
        <w:pStyle w:val="Spistreci1"/>
        <w:rPr>
          <w:rFonts w:asciiTheme="minorHAnsi" w:eastAsiaTheme="minorEastAsia" w:hAnsiTheme="minorHAnsi" w:cstheme="minorBidi"/>
          <w:sz w:val="22"/>
          <w:szCs w:val="22"/>
          <w:lang w:val="en-US" w:eastAsia="en-US"/>
        </w:rPr>
      </w:pPr>
      <w:hyperlink w:anchor="_Toc59182537" w:history="1">
        <w:r w:rsidR="006C6D00" w:rsidRPr="00624964">
          <w:rPr>
            <w:rStyle w:val="Hipercze"/>
          </w:rPr>
          <w:t>35. Podwykonawstwo</w:t>
        </w:r>
        <w:r w:rsidR="006C6D00">
          <w:rPr>
            <w:webHidden/>
          </w:rPr>
          <w:tab/>
        </w:r>
        <w:r w:rsidR="000E4269">
          <w:rPr>
            <w:webHidden/>
          </w:rPr>
          <w:fldChar w:fldCharType="begin"/>
        </w:r>
        <w:r w:rsidR="006C6D00">
          <w:rPr>
            <w:webHidden/>
          </w:rPr>
          <w:instrText xml:space="preserve"> PAGEREF _Toc59182537 \h </w:instrText>
        </w:r>
        <w:r w:rsidR="000E4269">
          <w:rPr>
            <w:webHidden/>
          </w:rPr>
        </w:r>
        <w:r w:rsidR="000E4269">
          <w:rPr>
            <w:webHidden/>
          </w:rPr>
          <w:fldChar w:fldCharType="separate"/>
        </w:r>
        <w:r w:rsidR="006C6D00">
          <w:rPr>
            <w:webHidden/>
          </w:rPr>
          <w:t>58</w:t>
        </w:r>
        <w:r w:rsidR="000E4269">
          <w:rPr>
            <w:webHidden/>
          </w:rPr>
          <w:fldChar w:fldCharType="end"/>
        </w:r>
      </w:hyperlink>
    </w:p>
    <w:p w14:paraId="31BD9DAA" w14:textId="77777777" w:rsidR="006C6D00" w:rsidRDefault="00893FDD">
      <w:pPr>
        <w:pStyle w:val="Spistreci1"/>
        <w:rPr>
          <w:rFonts w:asciiTheme="minorHAnsi" w:eastAsiaTheme="minorEastAsia" w:hAnsiTheme="minorHAnsi" w:cstheme="minorBidi"/>
          <w:sz w:val="22"/>
          <w:szCs w:val="22"/>
          <w:lang w:val="en-US" w:eastAsia="en-US"/>
        </w:rPr>
      </w:pPr>
      <w:hyperlink w:anchor="_Toc59182538" w:history="1">
        <w:r w:rsidR="006C6D00" w:rsidRPr="00624964">
          <w:rPr>
            <w:rStyle w:val="Hipercze"/>
          </w:rPr>
          <w:t>36. Wykaz załączników do niniejszej IDW</w:t>
        </w:r>
        <w:r w:rsidR="006C6D00">
          <w:rPr>
            <w:webHidden/>
          </w:rPr>
          <w:tab/>
        </w:r>
        <w:r w:rsidR="000E4269">
          <w:rPr>
            <w:webHidden/>
          </w:rPr>
          <w:fldChar w:fldCharType="begin"/>
        </w:r>
        <w:r w:rsidR="006C6D00">
          <w:rPr>
            <w:webHidden/>
          </w:rPr>
          <w:instrText xml:space="preserve"> PAGEREF _Toc59182538 \h </w:instrText>
        </w:r>
        <w:r w:rsidR="000E4269">
          <w:rPr>
            <w:webHidden/>
          </w:rPr>
        </w:r>
        <w:r w:rsidR="000E4269">
          <w:rPr>
            <w:webHidden/>
          </w:rPr>
          <w:fldChar w:fldCharType="separate"/>
        </w:r>
        <w:r w:rsidR="006C6D00">
          <w:rPr>
            <w:webHidden/>
          </w:rPr>
          <w:t>60</w:t>
        </w:r>
        <w:r w:rsidR="000E4269">
          <w:rPr>
            <w:webHidden/>
          </w:rPr>
          <w:fldChar w:fldCharType="end"/>
        </w:r>
      </w:hyperlink>
    </w:p>
    <w:p w14:paraId="525643A5" w14:textId="77777777" w:rsidR="006C6D00" w:rsidRDefault="00893FDD">
      <w:pPr>
        <w:pStyle w:val="Spistreci1"/>
        <w:tabs>
          <w:tab w:val="left" w:pos="1440"/>
        </w:tabs>
        <w:rPr>
          <w:rFonts w:asciiTheme="minorHAnsi" w:eastAsiaTheme="minorEastAsia" w:hAnsiTheme="minorHAnsi" w:cstheme="minorBidi"/>
          <w:sz w:val="22"/>
          <w:szCs w:val="22"/>
          <w:lang w:val="en-US" w:eastAsia="en-US"/>
        </w:rPr>
      </w:pPr>
      <w:hyperlink w:anchor="_Toc59182539" w:history="1">
        <w:r w:rsidR="006C6D00" w:rsidRPr="00624964">
          <w:rPr>
            <w:rStyle w:val="Hipercze"/>
          </w:rPr>
          <w:t>CZĘŚĆ II</w:t>
        </w:r>
        <w:r w:rsidR="006C6D00">
          <w:rPr>
            <w:rFonts w:asciiTheme="minorHAnsi" w:eastAsiaTheme="minorEastAsia" w:hAnsiTheme="minorHAnsi" w:cstheme="minorBidi"/>
            <w:sz w:val="22"/>
            <w:szCs w:val="22"/>
            <w:lang w:val="en-US" w:eastAsia="en-US"/>
          </w:rPr>
          <w:tab/>
        </w:r>
        <w:r w:rsidR="006C6D00" w:rsidRPr="00624964">
          <w:rPr>
            <w:rStyle w:val="Hipercze"/>
          </w:rPr>
          <w:t>POLITYKI BANKU ŚWIATOWEGO: OSZUSTWA I PRAKTYKI KORUPCYJNE</w:t>
        </w:r>
        <w:r w:rsidR="006C6D00">
          <w:rPr>
            <w:webHidden/>
          </w:rPr>
          <w:tab/>
        </w:r>
        <w:r w:rsidR="000E4269">
          <w:rPr>
            <w:webHidden/>
          </w:rPr>
          <w:fldChar w:fldCharType="begin"/>
        </w:r>
        <w:r w:rsidR="006C6D00">
          <w:rPr>
            <w:webHidden/>
          </w:rPr>
          <w:instrText xml:space="preserve"> PAGEREF _Toc59182539 \h </w:instrText>
        </w:r>
        <w:r w:rsidR="000E4269">
          <w:rPr>
            <w:webHidden/>
          </w:rPr>
        </w:r>
        <w:r w:rsidR="000E4269">
          <w:rPr>
            <w:webHidden/>
          </w:rPr>
          <w:fldChar w:fldCharType="separate"/>
        </w:r>
        <w:r w:rsidR="006C6D00">
          <w:rPr>
            <w:webHidden/>
          </w:rPr>
          <w:t>140</w:t>
        </w:r>
        <w:r w:rsidR="000E4269">
          <w:rPr>
            <w:webHidden/>
          </w:rPr>
          <w:fldChar w:fldCharType="end"/>
        </w:r>
      </w:hyperlink>
    </w:p>
    <w:p w14:paraId="526DF652" w14:textId="77777777" w:rsidR="006C6D00" w:rsidRDefault="00893FDD">
      <w:pPr>
        <w:pStyle w:val="Spistreci1"/>
        <w:rPr>
          <w:rFonts w:asciiTheme="minorHAnsi" w:eastAsiaTheme="minorEastAsia" w:hAnsiTheme="minorHAnsi" w:cstheme="minorBidi"/>
          <w:sz w:val="22"/>
          <w:szCs w:val="22"/>
          <w:lang w:val="en-US" w:eastAsia="en-US"/>
        </w:rPr>
      </w:pPr>
      <w:hyperlink w:anchor="_Toc59182540" w:history="1">
        <w:r w:rsidR="006C6D00" w:rsidRPr="00624964">
          <w:rPr>
            <w:rStyle w:val="Hipercze"/>
          </w:rPr>
          <w:t>CZĘŚĆ III UMOWA O ROBOTY BUDOWLANE</w:t>
        </w:r>
        <w:r w:rsidR="006C6D00">
          <w:rPr>
            <w:webHidden/>
          </w:rPr>
          <w:tab/>
        </w:r>
        <w:r w:rsidR="000E4269">
          <w:rPr>
            <w:webHidden/>
          </w:rPr>
          <w:fldChar w:fldCharType="begin"/>
        </w:r>
        <w:r w:rsidR="006C6D00">
          <w:rPr>
            <w:webHidden/>
          </w:rPr>
          <w:instrText xml:space="preserve"> PAGEREF _Toc59182540 \h </w:instrText>
        </w:r>
        <w:r w:rsidR="000E4269">
          <w:rPr>
            <w:webHidden/>
          </w:rPr>
        </w:r>
        <w:r w:rsidR="000E4269">
          <w:rPr>
            <w:webHidden/>
          </w:rPr>
          <w:fldChar w:fldCharType="separate"/>
        </w:r>
        <w:r w:rsidR="006C6D00">
          <w:rPr>
            <w:webHidden/>
          </w:rPr>
          <w:t>142</w:t>
        </w:r>
        <w:r w:rsidR="000E4269">
          <w:rPr>
            <w:webHidden/>
          </w:rPr>
          <w:fldChar w:fldCharType="end"/>
        </w:r>
      </w:hyperlink>
    </w:p>
    <w:p w14:paraId="5F8F7869" w14:textId="77777777" w:rsidR="00E9165F" w:rsidRPr="00E65A9A" w:rsidRDefault="000E4269" w:rsidP="00797E2F">
      <w:pPr>
        <w:spacing w:line="276" w:lineRule="auto"/>
        <w:rPr>
          <w:rFonts w:ascii="AECOM Sans" w:hAnsi="AECOM Sans" w:cs="AECOM Sans"/>
          <w:sz w:val="22"/>
          <w:szCs w:val="22"/>
        </w:rPr>
        <w:sectPr w:rsidR="00E9165F" w:rsidRPr="00E65A9A" w:rsidSect="009A7D11">
          <w:pgSz w:w="11906" w:h="16838" w:code="9"/>
          <w:pgMar w:top="1417" w:right="1274" w:bottom="1276" w:left="1417" w:header="708" w:footer="778" w:gutter="0"/>
          <w:cols w:space="708"/>
          <w:docGrid w:linePitch="360"/>
        </w:sectPr>
      </w:pPr>
      <w:r w:rsidRPr="00E65A9A">
        <w:rPr>
          <w:rStyle w:val="Hipercze"/>
          <w:rFonts w:ascii="AECOM Sans" w:hAnsi="AECOM Sans" w:cs="AECOM Sans"/>
          <w:sz w:val="22"/>
          <w:szCs w:val="22"/>
        </w:rPr>
        <w:fldChar w:fldCharType="end"/>
      </w:r>
    </w:p>
    <w:p w14:paraId="1E0B3F12" w14:textId="77777777" w:rsidR="00E9165F" w:rsidRPr="00E65A9A" w:rsidRDefault="0029211E" w:rsidP="00DE6D4C">
      <w:pPr>
        <w:pStyle w:val="Nagwek1"/>
      </w:pPr>
      <w:bookmarkStart w:id="2" w:name="_Toc287510797"/>
      <w:bookmarkStart w:id="3" w:name="_Toc309077460"/>
      <w:bookmarkStart w:id="4" w:name="_Toc519002727"/>
      <w:bookmarkStart w:id="5" w:name="_Toc3452124"/>
      <w:bookmarkStart w:id="6" w:name="_Toc59182502"/>
      <w:r w:rsidRPr="00E65A9A">
        <w:lastRenderedPageBreak/>
        <w:t>CZĘŚĆ I – INSTRUKCJA DLA WYKONAWCÓW</w:t>
      </w:r>
      <w:bookmarkEnd w:id="2"/>
      <w:bookmarkEnd w:id="3"/>
      <w:bookmarkEnd w:id="4"/>
      <w:bookmarkEnd w:id="5"/>
      <w:bookmarkEnd w:id="6"/>
    </w:p>
    <w:p w14:paraId="307F50BC" w14:textId="77777777" w:rsidR="0069661D" w:rsidRPr="00E65A9A" w:rsidRDefault="0069661D" w:rsidP="00797E2F">
      <w:pPr>
        <w:spacing w:line="276" w:lineRule="auto"/>
        <w:rPr>
          <w:rFonts w:ascii="AECOM Sans" w:hAnsi="AECOM Sans" w:cs="AECOM Sans"/>
          <w:sz w:val="22"/>
          <w:szCs w:val="22"/>
        </w:rPr>
      </w:pPr>
    </w:p>
    <w:p w14:paraId="1F4902CF" w14:textId="77777777" w:rsidR="0069661D" w:rsidRPr="00E65A9A" w:rsidRDefault="0069661D" w:rsidP="00797E2F">
      <w:pPr>
        <w:spacing w:line="276" w:lineRule="auto"/>
        <w:jc w:val="both"/>
        <w:rPr>
          <w:rFonts w:ascii="AECOM Sans" w:eastAsia="Calibri" w:hAnsi="AECOM Sans" w:cs="AECOM Sans"/>
          <w:b/>
          <w:sz w:val="22"/>
          <w:szCs w:val="22"/>
          <w:lang w:eastAsia="en-US"/>
        </w:rPr>
      </w:pPr>
      <w:r w:rsidRPr="00E65A9A">
        <w:rPr>
          <w:rFonts w:ascii="AECOM Sans" w:eastAsia="Calibri" w:hAnsi="AECOM Sans" w:cs="AECOM Sans"/>
          <w:b/>
          <w:sz w:val="22"/>
          <w:szCs w:val="22"/>
          <w:lang w:eastAsia="en-US"/>
        </w:rPr>
        <w:t xml:space="preserve">Wstęp do Instrukcji dla Wykonawców </w:t>
      </w:r>
    </w:p>
    <w:p w14:paraId="4EFD6FC1" w14:textId="77777777" w:rsidR="00954CDA" w:rsidRPr="00E65A9A" w:rsidRDefault="00954CDA" w:rsidP="00954CDA">
      <w:pPr>
        <w:shd w:val="clear" w:color="auto" w:fill="FFFFFF"/>
        <w:spacing w:before="120" w:after="120" w:line="276" w:lineRule="auto"/>
        <w:jc w:val="both"/>
        <w:rPr>
          <w:rFonts w:asciiTheme="majorHAnsi" w:eastAsia="Calibri" w:hAnsiTheme="majorHAnsi" w:cstheme="majorHAnsi"/>
          <w:sz w:val="22"/>
          <w:szCs w:val="22"/>
          <w:lang w:eastAsia="en-US"/>
        </w:rPr>
      </w:pPr>
      <w:r w:rsidRPr="00E65A9A">
        <w:rPr>
          <w:rFonts w:asciiTheme="majorHAnsi" w:eastAsia="Calibri" w:hAnsiTheme="majorHAnsi" w:cstheme="majorHAnsi"/>
          <w:sz w:val="22"/>
          <w:szCs w:val="22"/>
          <w:lang w:eastAsia="en-US"/>
        </w:rPr>
        <w:t xml:space="preserve">Zapisy zawarte w treści Instrukcji dla Wykonawców określają wymagania dotyczące sposobu złożenia oferty, zmiany lub wycofania oferty oraz komunikowania się </w:t>
      </w:r>
      <w:r w:rsidR="00AF69B3" w:rsidRPr="00E65A9A">
        <w:rPr>
          <w:rFonts w:asciiTheme="majorHAnsi" w:eastAsia="Calibri" w:hAnsiTheme="majorHAnsi" w:cstheme="majorHAnsi"/>
          <w:sz w:val="22"/>
          <w:szCs w:val="22"/>
          <w:lang w:eastAsia="en-US"/>
        </w:rPr>
        <w:t>Zamawiając</w:t>
      </w:r>
      <w:r w:rsidRPr="00E65A9A">
        <w:rPr>
          <w:rFonts w:asciiTheme="majorHAnsi" w:eastAsia="Calibri" w:hAnsiTheme="majorHAnsi" w:cstheme="majorHAnsi"/>
          <w:sz w:val="22"/>
          <w:szCs w:val="22"/>
          <w:lang w:eastAsia="en-US"/>
        </w:rPr>
        <w:t xml:space="preserve">ego z </w:t>
      </w:r>
      <w:r w:rsidR="0071508E">
        <w:rPr>
          <w:rFonts w:asciiTheme="majorHAnsi" w:eastAsia="Calibri" w:hAnsiTheme="majorHAnsi" w:cstheme="majorHAnsi"/>
          <w:sz w:val="22"/>
          <w:szCs w:val="22"/>
          <w:lang w:eastAsia="en-US"/>
        </w:rPr>
        <w:t>W</w:t>
      </w:r>
      <w:r w:rsidR="0071508E" w:rsidRPr="00E65A9A">
        <w:rPr>
          <w:rFonts w:asciiTheme="majorHAnsi" w:eastAsia="Calibri" w:hAnsiTheme="majorHAnsi" w:cstheme="majorHAnsi"/>
          <w:sz w:val="22"/>
          <w:szCs w:val="22"/>
          <w:lang w:eastAsia="en-US"/>
        </w:rPr>
        <w:t xml:space="preserve">ykonawcami </w:t>
      </w:r>
      <w:r w:rsidRPr="00E65A9A">
        <w:rPr>
          <w:rFonts w:asciiTheme="majorHAnsi" w:eastAsia="Calibri" w:hAnsiTheme="majorHAnsi" w:cstheme="majorHAnsi"/>
          <w:sz w:val="22"/>
          <w:szCs w:val="22"/>
          <w:lang w:eastAsia="en-US"/>
        </w:rPr>
        <w:t xml:space="preserve">w niniejszym postępowaniu o udzielenie zamówienia publicznego. </w:t>
      </w:r>
    </w:p>
    <w:p w14:paraId="6BB50D90" w14:textId="77777777" w:rsidR="00613358" w:rsidRPr="00E65A9A" w:rsidRDefault="00954CDA" w:rsidP="003A6EDC">
      <w:pPr>
        <w:shd w:val="clear" w:color="auto" w:fill="FFFFFF"/>
        <w:spacing w:before="120" w:after="120" w:line="276" w:lineRule="auto"/>
        <w:jc w:val="both"/>
        <w:rPr>
          <w:rFonts w:asciiTheme="majorHAnsi" w:eastAsia="Calibri" w:hAnsiTheme="majorHAnsi" w:cstheme="majorHAnsi"/>
          <w:sz w:val="22"/>
          <w:szCs w:val="22"/>
          <w:lang w:eastAsia="en-US"/>
        </w:rPr>
      </w:pPr>
      <w:r w:rsidRPr="00E65A9A">
        <w:rPr>
          <w:rFonts w:asciiTheme="majorHAnsi" w:eastAsia="Calibri" w:hAnsiTheme="majorHAnsi" w:cstheme="majorHAnsi"/>
          <w:sz w:val="22"/>
          <w:szCs w:val="22"/>
          <w:lang w:eastAsia="en-US"/>
        </w:rPr>
        <w:t xml:space="preserve">Do komunikacji pomiędzy </w:t>
      </w:r>
      <w:r w:rsidR="00AF69B3" w:rsidRPr="00E65A9A">
        <w:rPr>
          <w:rFonts w:asciiTheme="majorHAnsi" w:eastAsia="Calibri" w:hAnsiTheme="majorHAnsi" w:cstheme="majorHAnsi"/>
          <w:sz w:val="22"/>
          <w:szCs w:val="22"/>
          <w:lang w:eastAsia="en-US"/>
        </w:rPr>
        <w:t>Zamawiając</w:t>
      </w:r>
      <w:r w:rsidRPr="00E65A9A">
        <w:rPr>
          <w:rFonts w:asciiTheme="majorHAnsi" w:eastAsia="Calibri" w:hAnsiTheme="majorHAnsi" w:cstheme="majorHAnsi"/>
          <w:sz w:val="22"/>
          <w:szCs w:val="22"/>
          <w:lang w:eastAsia="en-US"/>
        </w:rPr>
        <w:t xml:space="preserve">ymi a </w:t>
      </w:r>
      <w:r w:rsidR="0071508E">
        <w:rPr>
          <w:rFonts w:asciiTheme="majorHAnsi" w:eastAsia="Calibri" w:hAnsiTheme="majorHAnsi" w:cstheme="majorHAnsi"/>
          <w:sz w:val="22"/>
          <w:szCs w:val="22"/>
          <w:lang w:eastAsia="en-US"/>
        </w:rPr>
        <w:t>W</w:t>
      </w:r>
      <w:r w:rsidR="0071508E" w:rsidRPr="00E65A9A">
        <w:rPr>
          <w:rFonts w:asciiTheme="majorHAnsi" w:eastAsia="Calibri" w:hAnsiTheme="majorHAnsi" w:cstheme="majorHAnsi"/>
          <w:sz w:val="22"/>
          <w:szCs w:val="22"/>
          <w:lang w:eastAsia="en-US"/>
        </w:rPr>
        <w:t xml:space="preserve">ykonawcami </w:t>
      </w:r>
      <w:r w:rsidRPr="00E65A9A">
        <w:rPr>
          <w:rFonts w:asciiTheme="majorHAnsi" w:eastAsia="Calibri" w:hAnsiTheme="majorHAnsi" w:cstheme="majorHAnsi"/>
          <w:sz w:val="22"/>
          <w:szCs w:val="22"/>
          <w:lang w:eastAsia="en-US"/>
        </w:rPr>
        <w:t xml:space="preserve">służy </w:t>
      </w:r>
      <w:r w:rsidR="003A6EDC" w:rsidRPr="00E65A9A">
        <w:rPr>
          <w:rFonts w:asciiTheme="majorHAnsi" w:eastAsia="Calibri" w:hAnsiTheme="majorHAnsi" w:cstheme="majorHAnsi"/>
          <w:sz w:val="22"/>
          <w:szCs w:val="22"/>
          <w:lang w:eastAsia="en-US"/>
        </w:rPr>
        <w:t xml:space="preserve">Platforma Zakupowa pod adresem </w:t>
      </w:r>
      <w:hyperlink r:id="rId19" w:history="1">
        <w:r w:rsidR="003A6EDC" w:rsidRPr="00E65A9A">
          <w:rPr>
            <w:rStyle w:val="Hipercze"/>
            <w:rFonts w:asciiTheme="majorHAnsi" w:eastAsia="Calibri" w:hAnsiTheme="majorHAnsi" w:cstheme="majorHAnsi"/>
            <w:sz w:val="22"/>
            <w:szCs w:val="22"/>
            <w:lang w:eastAsia="en-US"/>
          </w:rPr>
          <w:t>https://przetargi.wody.gov.pl/</w:t>
        </w:r>
      </w:hyperlink>
      <w:r w:rsidR="003A6EDC" w:rsidRPr="00E65A9A">
        <w:rPr>
          <w:rFonts w:asciiTheme="majorHAnsi" w:eastAsia="Calibri" w:hAnsiTheme="majorHAnsi" w:cstheme="majorHAnsi"/>
          <w:sz w:val="22"/>
          <w:szCs w:val="22"/>
          <w:lang w:eastAsia="en-US"/>
        </w:rPr>
        <w:t xml:space="preserve"> (dalej „</w:t>
      </w:r>
      <w:r w:rsidR="003A6EDC" w:rsidRPr="00E65A9A">
        <w:rPr>
          <w:rFonts w:asciiTheme="majorHAnsi" w:eastAsia="Calibri" w:hAnsiTheme="majorHAnsi" w:cstheme="majorHAnsi"/>
          <w:b/>
          <w:bCs/>
          <w:sz w:val="22"/>
          <w:szCs w:val="22"/>
          <w:lang w:eastAsia="en-US"/>
        </w:rPr>
        <w:t>Platforma</w:t>
      </w:r>
      <w:r w:rsidR="003A6EDC" w:rsidRPr="00E65A9A">
        <w:rPr>
          <w:rFonts w:asciiTheme="majorHAnsi" w:eastAsia="Calibri" w:hAnsiTheme="majorHAnsi" w:cstheme="majorHAnsi"/>
          <w:sz w:val="22"/>
          <w:szCs w:val="22"/>
          <w:lang w:eastAsia="en-US"/>
        </w:rPr>
        <w:t>”</w:t>
      </w:r>
      <w:r w:rsidR="001A4628" w:rsidRPr="00E65A9A">
        <w:rPr>
          <w:rFonts w:asciiTheme="majorHAnsi" w:eastAsia="Calibri" w:hAnsiTheme="majorHAnsi" w:cstheme="majorHAnsi"/>
          <w:sz w:val="22"/>
          <w:szCs w:val="22"/>
          <w:lang w:eastAsia="en-US"/>
        </w:rPr>
        <w:t>)</w:t>
      </w:r>
      <w:r w:rsidRPr="00E65A9A">
        <w:rPr>
          <w:rFonts w:asciiTheme="majorHAnsi" w:eastAsia="Calibri" w:hAnsiTheme="majorHAnsi" w:cstheme="majorHAnsi"/>
          <w:sz w:val="22"/>
          <w:szCs w:val="22"/>
          <w:lang w:eastAsia="en-US"/>
        </w:rPr>
        <w:t>, któr</w:t>
      </w:r>
      <w:r w:rsidR="003A6EDC" w:rsidRPr="00E65A9A">
        <w:rPr>
          <w:rFonts w:asciiTheme="majorHAnsi" w:eastAsia="Calibri" w:hAnsiTheme="majorHAnsi" w:cstheme="majorHAnsi"/>
          <w:sz w:val="22"/>
          <w:szCs w:val="22"/>
          <w:lang w:eastAsia="en-US"/>
        </w:rPr>
        <w:t>a</w:t>
      </w:r>
      <w:r w:rsidRPr="00E65A9A">
        <w:rPr>
          <w:rFonts w:asciiTheme="majorHAnsi" w:eastAsia="Calibri" w:hAnsiTheme="majorHAnsi" w:cstheme="majorHAnsi"/>
          <w:sz w:val="22"/>
          <w:szCs w:val="22"/>
          <w:lang w:eastAsia="en-US"/>
        </w:rPr>
        <w:t xml:space="preserve"> umożliwia złożenie oferty i</w:t>
      </w:r>
      <w:r w:rsidR="00BF1A03">
        <w:rPr>
          <w:rFonts w:asciiTheme="majorHAnsi" w:eastAsia="Calibri" w:hAnsiTheme="majorHAnsi" w:cstheme="majorHAnsi"/>
          <w:sz w:val="22"/>
          <w:szCs w:val="22"/>
          <w:lang w:eastAsia="en-US"/>
        </w:rPr>
        <w:t> </w:t>
      </w:r>
      <w:r w:rsidRPr="00E65A9A">
        <w:rPr>
          <w:rFonts w:asciiTheme="majorHAnsi" w:eastAsia="Calibri" w:hAnsiTheme="majorHAnsi" w:cstheme="majorHAnsi"/>
          <w:sz w:val="22"/>
          <w:szCs w:val="22"/>
          <w:lang w:eastAsia="en-US"/>
        </w:rPr>
        <w:t xml:space="preserve">wniosków o dopuszczenie do udziału w postępowaniu. </w:t>
      </w:r>
    </w:p>
    <w:p w14:paraId="1BD62DF9" w14:textId="77777777" w:rsidR="00954CDA" w:rsidRPr="00E65A9A" w:rsidRDefault="00613358" w:rsidP="003A6EDC">
      <w:pPr>
        <w:shd w:val="clear" w:color="auto" w:fill="FFFFFF"/>
        <w:spacing w:before="120" w:after="120" w:line="276" w:lineRule="auto"/>
        <w:jc w:val="both"/>
        <w:rPr>
          <w:rFonts w:asciiTheme="majorHAnsi" w:eastAsia="Calibri" w:hAnsiTheme="majorHAnsi" w:cstheme="majorHAnsi"/>
          <w:sz w:val="22"/>
          <w:szCs w:val="22"/>
          <w:lang w:eastAsia="en-US"/>
        </w:rPr>
      </w:pPr>
      <w:r w:rsidRPr="00E65A9A">
        <w:rPr>
          <w:rFonts w:asciiTheme="majorHAnsi" w:eastAsia="Calibri" w:hAnsiTheme="majorHAnsi" w:cstheme="majorHAnsi"/>
          <w:sz w:val="22"/>
          <w:szCs w:val="22"/>
          <w:u w:val="single"/>
          <w:lang w:eastAsia="en-US"/>
        </w:rPr>
        <w:t>Adresy email wskazane w IDW służą jedynie do przesyłania ogłoszeń i otrzymywania informacji zwrotnej z Dziennika Urzędowego Unii Europejskiej lub Biuletynu Zamówień Publicznych. Nie są to adres właściwe do komunikacji z</w:t>
      </w:r>
      <w:r w:rsidR="007D2586">
        <w:rPr>
          <w:rFonts w:asciiTheme="majorHAnsi" w:eastAsia="Calibri" w:hAnsiTheme="majorHAnsi" w:cstheme="majorHAnsi"/>
          <w:sz w:val="22"/>
          <w:szCs w:val="22"/>
          <w:u w:val="single"/>
          <w:lang w:eastAsia="en-US"/>
        </w:rPr>
        <w:t> </w:t>
      </w:r>
      <w:r w:rsidRPr="00E65A9A">
        <w:rPr>
          <w:rFonts w:asciiTheme="majorHAnsi" w:eastAsia="Calibri" w:hAnsiTheme="majorHAnsi" w:cstheme="majorHAnsi"/>
          <w:sz w:val="22"/>
          <w:szCs w:val="22"/>
          <w:u w:val="single"/>
          <w:lang w:eastAsia="en-US"/>
        </w:rPr>
        <w:t>Wykonawcami.</w:t>
      </w:r>
    </w:p>
    <w:p w14:paraId="02AE693A" w14:textId="77777777" w:rsidR="00954CDA" w:rsidRPr="00E65A9A" w:rsidRDefault="003A6EDC" w:rsidP="00954CDA">
      <w:pPr>
        <w:shd w:val="clear" w:color="auto" w:fill="FFFFFF"/>
        <w:spacing w:before="120" w:after="120" w:line="276" w:lineRule="auto"/>
        <w:jc w:val="both"/>
        <w:rPr>
          <w:rFonts w:asciiTheme="majorHAnsi" w:eastAsia="Calibri" w:hAnsiTheme="majorHAnsi" w:cstheme="majorHAnsi"/>
          <w:sz w:val="22"/>
          <w:szCs w:val="22"/>
          <w:lang w:eastAsia="en-US"/>
        </w:rPr>
      </w:pPr>
      <w:r w:rsidRPr="00E65A9A">
        <w:rPr>
          <w:rFonts w:asciiTheme="majorHAnsi" w:eastAsia="Calibri" w:hAnsiTheme="majorHAnsi" w:cstheme="majorHAnsi"/>
          <w:sz w:val="22"/>
          <w:szCs w:val="22"/>
          <w:lang w:eastAsia="en-US"/>
        </w:rPr>
        <w:t xml:space="preserve">Platforma </w:t>
      </w:r>
      <w:r w:rsidR="00954CDA" w:rsidRPr="00E65A9A">
        <w:rPr>
          <w:rFonts w:asciiTheme="majorHAnsi" w:eastAsia="Calibri" w:hAnsiTheme="majorHAnsi" w:cstheme="majorHAnsi"/>
          <w:sz w:val="22"/>
          <w:szCs w:val="22"/>
          <w:lang w:eastAsia="en-US"/>
        </w:rPr>
        <w:t xml:space="preserve">jest narzędziem </w:t>
      </w:r>
      <w:r w:rsidRPr="00E65A9A">
        <w:rPr>
          <w:rFonts w:asciiTheme="majorHAnsi" w:eastAsia="Calibri" w:hAnsiTheme="majorHAnsi" w:cstheme="majorHAnsi"/>
          <w:sz w:val="22"/>
          <w:szCs w:val="22"/>
          <w:lang w:eastAsia="en-US"/>
        </w:rPr>
        <w:t>Zamawiającego</w:t>
      </w:r>
      <w:r w:rsidR="001A4628" w:rsidRPr="00E65A9A">
        <w:rPr>
          <w:rFonts w:asciiTheme="majorHAnsi" w:eastAsia="Calibri" w:hAnsiTheme="majorHAnsi" w:cstheme="majorHAnsi"/>
          <w:sz w:val="22"/>
          <w:szCs w:val="22"/>
          <w:lang w:eastAsia="en-US"/>
        </w:rPr>
        <w:t>. Jest to</w:t>
      </w:r>
      <w:r w:rsidRPr="00E65A9A">
        <w:rPr>
          <w:rFonts w:asciiTheme="majorHAnsi" w:eastAsia="Calibri" w:hAnsiTheme="majorHAnsi" w:cstheme="majorHAnsi"/>
          <w:sz w:val="22"/>
          <w:szCs w:val="22"/>
          <w:lang w:eastAsia="en-US"/>
        </w:rPr>
        <w:t xml:space="preserve"> strona internetowa, w ramach której funkcjonuje moduł Postępowania przetargowe </w:t>
      </w:r>
      <w:r w:rsidR="00AF69B3" w:rsidRPr="00E65A9A">
        <w:rPr>
          <w:rFonts w:asciiTheme="majorHAnsi" w:eastAsia="Calibri" w:hAnsiTheme="majorHAnsi" w:cstheme="majorHAnsi"/>
          <w:sz w:val="22"/>
          <w:szCs w:val="22"/>
          <w:lang w:eastAsia="en-US"/>
        </w:rPr>
        <w:t>Zamawiając</w:t>
      </w:r>
      <w:r w:rsidR="001A4628" w:rsidRPr="00E65A9A">
        <w:rPr>
          <w:rFonts w:asciiTheme="majorHAnsi" w:eastAsia="Calibri" w:hAnsiTheme="majorHAnsi" w:cstheme="majorHAnsi"/>
          <w:sz w:val="22"/>
          <w:szCs w:val="22"/>
          <w:lang w:eastAsia="en-US"/>
        </w:rPr>
        <w:t xml:space="preserve">ego </w:t>
      </w:r>
      <w:r w:rsidR="00954CDA" w:rsidRPr="00E65A9A">
        <w:rPr>
          <w:rFonts w:asciiTheme="majorHAnsi" w:eastAsia="Calibri" w:hAnsiTheme="majorHAnsi" w:cstheme="majorHAnsi"/>
          <w:sz w:val="22"/>
          <w:szCs w:val="22"/>
          <w:lang w:eastAsia="en-US"/>
        </w:rPr>
        <w:t xml:space="preserve">za pośrednictwem których należy złożyć oferty i wnioski w postępowaniu oraz komunikować się </w:t>
      </w:r>
      <w:r w:rsidR="00AF69B3" w:rsidRPr="00E65A9A">
        <w:rPr>
          <w:rFonts w:asciiTheme="majorHAnsi" w:eastAsia="Calibri" w:hAnsiTheme="majorHAnsi" w:cstheme="majorHAnsi"/>
          <w:sz w:val="22"/>
          <w:szCs w:val="22"/>
          <w:lang w:eastAsia="en-US"/>
        </w:rPr>
        <w:t>Zamawiając</w:t>
      </w:r>
      <w:r w:rsidR="00954CDA" w:rsidRPr="00E65A9A">
        <w:rPr>
          <w:rFonts w:asciiTheme="majorHAnsi" w:eastAsia="Calibri" w:hAnsiTheme="majorHAnsi" w:cstheme="majorHAnsi"/>
          <w:sz w:val="22"/>
          <w:szCs w:val="22"/>
          <w:lang w:eastAsia="en-US"/>
        </w:rPr>
        <w:t xml:space="preserve">ym. </w:t>
      </w:r>
      <w:r w:rsidRPr="00E65A9A">
        <w:rPr>
          <w:rFonts w:asciiTheme="majorHAnsi" w:eastAsia="Calibri" w:hAnsiTheme="majorHAnsi" w:cstheme="majorHAnsi"/>
          <w:sz w:val="22"/>
          <w:szCs w:val="22"/>
          <w:lang w:eastAsia="en-US"/>
        </w:rPr>
        <w:t xml:space="preserve">Regulamin korzystania z modułu Postępowania przetargowe znajduje się pod adresem: </w:t>
      </w:r>
      <w:hyperlink r:id="rId20" w:history="1">
        <w:r w:rsidRPr="00E65A9A">
          <w:rPr>
            <w:rStyle w:val="Hipercze"/>
            <w:rFonts w:asciiTheme="majorHAnsi" w:eastAsia="Calibri" w:hAnsiTheme="majorHAnsi" w:cstheme="majorHAnsi"/>
            <w:sz w:val="22"/>
            <w:szCs w:val="22"/>
            <w:lang w:eastAsia="en-US"/>
          </w:rPr>
          <w:t>https://przetargi.wody.gov.pl/wp/regulamin/3793,Regulamin-korzystania-z-modulu-Postepowania-przetargowe.html</w:t>
        </w:r>
      </w:hyperlink>
      <w:r w:rsidRPr="00E65A9A">
        <w:rPr>
          <w:rFonts w:asciiTheme="majorHAnsi" w:eastAsia="Calibri" w:hAnsiTheme="majorHAnsi" w:cstheme="majorHAnsi"/>
          <w:sz w:val="22"/>
          <w:szCs w:val="22"/>
          <w:lang w:eastAsia="en-US"/>
        </w:rPr>
        <w:t>.</w:t>
      </w:r>
      <w:r w:rsidR="00613358" w:rsidRPr="00E65A9A">
        <w:rPr>
          <w:rFonts w:asciiTheme="majorHAnsi" w:eastAsia="Calibri" w:hAnsiTheme="majorHAnsi" w:cstheme="majorHAnsi"/>
          <w:sz w:val="22"/>
          <w:szCs w:val="22"/>
          <w:lang w:eastAsia="en-US"/>
        </w:rPr>
        <w:t xml:space="preserve"> Korzystanie z Platform jest bezpłatne i nie wymaga oddzielnej rejestracji konta.</w:t>
      </w:r>
    </w:p>
    <w:p w14:paraId="78077949" w14:textId="44A56F81" w:rsidR="003A6EDC" w:rsidRPr="00E65A9A" w:rsidRDefault="003A6EDC" w:rsidP="00954CDA">
      <w:pPr>
        <w:shd w:val="clear" w:color="auto" w:fill="FFFFFF"/>
        <w:spacing w:before="120" w:after="120" w:line="276" w:lineRule="auto"/>
        <w:jc w:val="both"/>
        <w:rPr>
          <w:rFonts w:asciiTheme="majorHAnsi" w:eastAsia="Calibri" w:hAnsiTheme="majorHAnsi" w:cstheme="majorHAnsi"/>
          <w:sz w:val="22"/>
          <w:szCs w:val="22"/>
          <w:lang w:eastAsia="en-US"/>
        </w:rPr>
      </w:pPr>
      <w:r w:rsidRPr="00E65A9A">
        <w:rPr>
          <w:rFonts w:asciiTheme="majorHAnsi" w:eastAsia="Calibri" w:hAnsiTheme="majorHAnsi" w:cstheme="majorHAnsi"/>
          <w:sz w:val="22"/>
          <w:szCs w:val="22"/>
          <w:lang w:eastAsia="en-US"/>
        </w:rPr>
        <w:t xml:space="preserve">Instrukcja dla Wykonawców znajduje się pod adresem: </w:t>
      </w:r>
      <w:bookmarkStart w:id="7" w:name="_Hlk66372111"/>
      <w:bookmarkStart w:id="8" w:name="_Hlk66914071"/>
      <w:r w:rsidR="00A46A79">
        <w:rPr>
          <w:rFonts w:ascii="AECOM Sans" w:hAnsi="AECOM Sans" w:cs="AECOM Sans"/>
        </w:rPr>
        <w:fldChar w:fldCharType="begin"/>
      </w:r>
      <w:r w:rsidR="00A46A79">
        <w:rPr>
          <w:rFonts w:ascii="AECOM Sans" w:hAnsi="AECOM Sans" w:cs="AECOM Sans"/>
        </w:rPr>
        <w:instrText xml:space="preserve"> HYPERLINK "https://przetargi.wody.gov.pl/wp/instrukcja-dla-wykonawc" </w:instrText>
      </w:r>
      <w:r w:rsidR="00A46A79">
        <w:rPr>
          <w:rFonts w:ascii="AECOM Sans" w:hAnsi="AECOM Sans" w:cs="AECOM Sans"/>
        </w:rPr>
        <w:fldChar w:fldCharType="separate"/>
      </w:r>
      <w:r w:rsidR="00A46A79" w:rsidRPr="00CD76CD">
        <w:rPr>
          <w:rStyle w:val="Hipercze"/>
          <w:rFonts w:ascii="AECOM Sans" w:hAnsi="AECOM Sans" w:cs="AECOM Sans"/>
        </w:rPr>
        <w:t>https://przetargi.wody.gov.pl/wp/instrukcja-dla-wykonawc</w:t>
      </w:r>
      <w:bookmarkEnd w:id="7"/>
      <w:r w:rsidR="00A46A79">
        <w:rPr>
          <w:rFonts w:ascii="AECOM Sans" w:hAnsi="AECOM Sans" w:cs="AECOM Sans"/>
        </w:rPr>
        <w:fldChar w:fldCharType="end"/>
      </w:r>
      <w:bookmarkEnd w:id="8"/>
      <w:r w:rsidRPr="00E65A9A">
        <w:rPr>
          <w:rFonts w:asciiTheme="majorHAnsi" w:eastAsia="Calibri" w:hAnsiTheme="majorHAnsi" w:cstheme="majorHAnsi"/>
          <w:sz w:val="22"/>
          <w:szCs w:val="22"/>
          <w:lang w:eastAsia="en-US"/>
        </w:rPr>
        <w:t xml:space="preserve"> . </w:t>
      </w:r>
    </w:p>
    <w:p w14:paraId="51C4CD99" w14:textId="77777777" w:rsidR="0069661D" w:rsidRPr="00E65A9A" w:rsidRDefault="00954CDA" w:rsidP="00954CDA">
      <w:pPr>
        <w:spacing w:before="120" w:after="120" w:line="276" w:lineRule="auto"/>
        <w:jc w:val="both"/>
        <w:rPr>
          <w:rFonts w:ascii="AECOM Sans" w:eastAsia="Calibri" w:hAnsi="AECOM Sans" w:cs="AECOM Sans"/>
          <w:sz w:val="22"/>
          <w:szCs w:val="22"/>
          <w:lang w:eastAsia="en-US"/>
        </w:rPr>
      </w:pPr>
      <w:r w:rsidRPr="00E65A9A">
        <w:rPr>
          <w:rFonts w:asciiTheme="majorHAnsi" w:eastAsia="Calibri" w:hAnsiTheme="majorHAnsi" w:cstheme="majorHAnsi"/>
          <w:sz w:val="22"/>
          <w:szCs w:val="22"/>
          <w:lang w:eastAsia="en-US"/>
        </w:rPr>
        <w:t xml:space="preserve">W postępowaniu o udzielenie zamówienia komunikacja między Zamawiającym a Wykonawcami odbywa się przy użyciu </w:t>
      </w:r>
      <w:r w:rsidR="003A6EDC" w:rsidRPr="00E65A9A">
        <w:rPr>
          <w:rFonts w:asciiTheme="majorHAnsi" w:eastAsia="Calibri" w:hAnsiTheme="majorHAnsi" w:cstheme="majorHAnsi"/>
          <w:sz w:val="22"/>
          <w:szCs w:val="22"/>
          <w:lang w:eastAsia="en-US"/>
        </w:rPr>
        <w:t>Platformy</w:t>
      </w:r>
      <w:r w:rsidR="00613358" w:rsidRPr="00E65A9A">
        <w:rPr>
          <w:rFonts w:asciiTheme="majorHAnsi" w:eastAsia="Calibri" w:hAnsiTheme="majorHAnsi" w:cstheme="majorHAnsi"/>
          <w:sz w:val="22"/>
          <w:szCs w:val="22"/>
          <w:lang w:eastAsia="en-US"/>
        </w:rPr>
        <w:t>.</w:t>
      </w:r>
    </w:p>
    <w:p w14:paraId="06103C87" w14:textId="77777777" w:rsidR="00C83F78" w:rsidRPr="00E65A9A" w:rsidRDefault="00C83F78" w:rsidP="00797E2F">
      <w:pPr>
        <w:spacing w:line="276" w:lineRule="auto"/>
        <w:rPr>
          <w:rFonts w:ascii="AECOM Sans" w:hAnsi="AECOM Sans" w:cs="AECOM Sans"/>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6"/>
      </w:tblGrid>
      <w:tr w:rsidR="00E9165F" w:rsidRPr="00E65A9A" w14:paraId="5E6D5B5B" w14:textId="77777777" w:rsidTr="00EA7C96">
        <w:tc>
          <w:tcPr>
            <w:tcW w:w="11057" w:type="dxa"/>
            <w:shd w:val="clear" w:color="auto" w:fill="FFFFFF"/>
          </w:tcPr>
          <w:p w14:paraId="37EEC7A2" w14:textId="77777777" w:rsidR="00E9165F" w:rsidRPr="00E65A9A" w:rsidRDefault="00E9165F" w:rsidP="00DE6D4C">
            <w:pPr>
              <w:pStyle w:val="Nagwek1"/>
            </w:pPr>
            <w:bookmarkStart w:id="9" w:name="_Toc266866686"/>
            <w:bookmarkStart w:id="10" w:name="_Toc309077461"/>
            <w:bookmarkStart w:id="11" w:name="_Toc519002728"/>
            <w:bookmarkStart w:id="12" w:name="_Toc3452125"/>
            <w:bookmarkStart w:id="13" w:name="_Toc59182503"/>
            <w:r w:rsidRPr="00E65A9A">
              <w:t>1.</w:t>
            </w:r>
            <w:r w:rsidR="008E7297" w:rsidRPr="00E65A9A">
              <w:t xml:space="preserve"> </w:t>
            </w:r>
            <w:r w:rsidRPr="00E65A9A">
              <w:t>Nazwa i adres Zamawiającego</w:t>
            </w:r>
            <w:bookmarkEnd w:id="9"/>
            <w:bookmarkEnd w:id="10"/>
            <w:bookmarkEnd w:id="11"/>
            <w:bookmarkEnd w:id="12"/>
            <w:bookmarkEnd w:id="13"/>
          </w:p>
        </w:tc>
      </w:tr>
    </w:tbl>
    <w:p w14:paraId="2456932B" w14:textId="77777777" w:rsidR="00C231FC" w:rsidRPr="00E65A9A" w:rsidRDefault="00C231FC" w:rsidP="00797E2F">
      <w:pPr>
        <w:spacing w:after="120" w:line="276" w:lineRule="auto"/>
        <w:rPr>
          <w:rFonts w:ascii="AECOM Sans" w:hAnsi="AECOM Sans" w:cs="AECOM Sans"/>
          <w:sz w:val="22"/>
          <w:szCs w:val="22"/>
        </w:rPr>
      </w:pPr>
    </w:p>
    <w:p w14:paraId="28589BAF" w14:textId="77777777" w:rsidR="00C231FC" w:rsidRPr="00E65A9A" w:rsidRDefault="00314E3D" w:rsidP="00797E2F">
      <w:pPr>
        <w:spacing w:after="120" w:line="276" w:lineRule="auto"/>
        <w:rPr>
          <w:rFonts w:ascii="AECOM Sans" w:hAnsi="AECOM Sans" w:cs="AECOM Sans"/>
          <w:sz w:val="22"/>
          <w:szCs w:val="22"/>
        </w:rPr>
      </w:pPr>
      <w:r w:rsidRPr="00E65A9A">
        <w:rPr>
          <w:rFonts w:ascii="AECOM Sans" w:eastAsia="Calibri" w:hAnsi="AECOM Sans" w:cs="AECOM Sans"/>
          <w:b/>
          <w:iCs/>
          <w:sz w:val="22"/>
          <w:szCs w:val="22"/>
        </w:rPr>
        <w:t xml:space="preserve">Państwowe Gospodarstwo Wodne Wody Polskie, ul. </w:t>
      </w:r>
      <w:r w:rsidR="00BF1A03">
        <w:rPr>
          <w:rFonts w:ascii="AECOM Sans" w:eastAsia="Calibri" w:hAnsi="AECOM Sans" w:cs="AECOM Sans"/>
          <w:b/>
          <w:iCs/>
          <w:sz w:val="22"/>
          <w:szCs w:val="22"/>
        </w:rPr>
        <w:t>Żelazna</w:t>
      </w:r>
      <w:r w:rsidRPr="00E65A9A">
        <w:rPr>
          <w:rFonts w:ascii="AECOM Sans" w:eastAsia="Calibri" w:hAnsi="AECOM Sans" w:cs="AECOM Sans"/>
          <w:b/>
          <w:iCs/>
          <w:sz w:val="22"/>
          <w:szCs w:val="22"/>
        </w:rPr>
        <w:t xml:space="preserve"> </w:t>
      </w:r>
      <w:r w:rsidR="00BF1A03">
        <w:rPr>
          <w:rFonts w:ascii="AECOM Sans" w:eastAsia="Calibri" w:hAnsi="AECOM Sans" w:cs="AECOM Sans"/>
          <w:b/>
          <w:iCs/>
          <w:sz w:val="22"/>
          <w:szCs w:val="22"/>
        </w:rPr>
        <w:t>59A</w:t>
      </w:r>
      <w:r w:rsidRPr="00E65A9A">
        <w:rPr>
          <w:rFonts w:ascii="AECOM Sans" w:eastAsia="Calibri" w:hAnsi="AECOM Sans" w:cs="AECOM Sans"/>
          <w:b/>
          <w:iCs/>
          <w:sz w:val="22"/>
          <w:szCs w:val="22"/>
        </w:rPr>
        <w:t>, 00-84</w:t>
      </w:r>
      <w:r w:rsidR="00BF1A03">
        <w:rPr>
          <w:rFonts w:ascii="AECOM Sans" w:eastAsia="Calibri" w:hAnsi="AECOM Sans" w:cs="AECOM Sans"/>
          <w:b/>
          <w:iCs/>
          <w:sz w:val="22"/>
          <w:szCs w:val="22"/>
        </w:rPr>
        <w:t>8</w:t>
      </w:r>
      <w:r w:rsidRPr="00E65A9A">
        <w:rPr>
          <w:rFonts w:ascii="AECOM Sans" w:eastAsia="Calibri" w:hAnsi="AECOM Sans" w:cs="AECOM Sans"/>
          <w:b/>
          <w:iCs/>
          <w:sz w:val="22"/>
          <w:szCs w:val="22"/>
        </w:rPr>
        <w:t xml:space="preserve"> Warszawa,</w:t>
      </w:r>
    </w:p>
    <w:tbl>
      <w:tblPr>
        <w:tblW w:w="8577" w:type="dxa"/>
        <w:tblInd w:w="70" w:type="dxa"/>
        <w:tblLayout w:type="fixed"/>
        <w:tblCellMar>
          <w:left w:w="70" w:type="dxa"/>
          <w:right w:w="70" w:type="dxa"/>
        </w:tblCellMar>
        <w:tblLook w:val="0000" w:firstRow="0" w:lastRow="0" w:firstColumn="0" w:lastColumn="0" w:noHBand="0" w:noVBand="0"/>
      </w:tblPr>
      <w:tblGrid>
        <w:gridCol w:w="4799"/>
        <w:gridCol w:w="1051"/>
        <w:gridCol w:w="2727"/>
      </w:tblGrid>
      <w:tr w:rsidR="00C231FC" w:rsidRPr="00E65A9A" w14:paraId="6AC27C1B" w14:textId="77777777" w:rsidTr="00215C5D">
        <w:trPr>
          <w:trHeight w:val="279"/>
        </w:trPr>
        <w:tc>
          <w:tcPr>
            <w:tcW w:w="4799" w:type="dxa"/>
          </w:tcPr>
          <w:p w14:paraId="6A5951DA" w14:textId="77777777" w:rsidR="00E37094" w:rsidRPr="00E65A9A" w:rsidRDefault="00E37094" w:rsidP="00797E2F">
            <w:pPr>
              <w:spacing w:after="120" w:line="276" w:lineRule="auto"/>
              <w:rPr>
                <w:rFonts w:ascii="AECOM Sans" w:hAnsi="AECOM Sans" w:cs="AECOM Sans"/>
                <w:i/>
                <w:sz w:val="22"/>
                <w:szCs w:val="22"/>
              </w:rPr>
            </w:pPr>
            <w:r w:rsidRPr="00E65A9A">
              <w:rPr>
                <w:rFonts w:ascii="AECOM Sans" w:hAnsi="AECOM Sans" w:cs="AECOM Sans"/>
                <w:i/>
                <w:sz w:val="22"/>
                <w:szCs w:val="22"/>
              </w:rPr>
              <w:t>Adres do doręczeń:</w:t>
            </w:r>
          </w:p>
          <w:p w14:paraId="7FA60AC2" w14:textId="77777777" w:rsidR="00954CDA" w:rsidRPr="00E65A9A" w:rsidRDefault="00954CDA" w:rsidP="00954CDA">
            <w:pPr>
              <w:spacing w:after="120" w:line="276" w:lineRule="auto"/>
              <w:rPr>
                <w:rFonts w:asciiTheme="majorHAnsi" w:hAnsiTheme="majorHAnsi" w:cstheme="majorHAnsi"/>
                <w:i/>
                <w:sz w:val="22"/>
                <w:szCs w:val="22"/>
              </w:rPr>
            </w:pPr>
            <w:r w:rsidRPr="00E65A9A">
              <w:rPr>
                <w:rFonts w:asciiTheme="majorHAnsi" w:hAnsiTheme="majorHAnsi" w:cstheme="majorHAnsi"/>
                <w:i/>
                <w:sz w:val="22"/>
                <w:szCs w:val="22"/>
              </w:rPr>
              <w:t>Państwowe Gospodarstwo Wodne Wody Polskie Regionalny Zarząd Gospodarki Wodnej w Krakowie</w:t>
            </w:r>
          </w:p>
          <w:p w14:paraId="1FF7AA44" w14:textId="77777777" w:rsidR="00954CDA" w:rsidRPr="00E65A9A" w:rsidRDefault="00954CDA" w:rsidP="00954CDA">
            <w:pPr>
              <w:spacing w:after="120" w:line="276" w:lineRule="auto"/>
              <w:rPr>
                <w:rFonts w:asciiTheme="majorHAnsi" w:hAnsiTheme="majorHAnsi" w:cstheme="majorHAnsi"/>
                <w:i/>
                <w:sz w:val="22"/>
                <w:szCs w:val="22"/>
              </w:rPr>
            </w:pPr>
            <w:r w:rsidRPr="00E65A9A">
              <w:rPr>
                <w:rFonts w:asciiTheme="majorHAnsi" w:hAnsiTheme="majorHAnsi" w:cstheme="majorHAnsi"/>
                <w:i/>
                <w:sz w:val="22"/>
                <w:szCs w:val="22"/>
              </w:rPr>
              <w:t>ul. Marszałka J. Piłsudskiego 22</w:t>
            </w:r>
          </w:p>
          <w:p w14:paraId="7B4BBADB" w14:textId="77777777" w:rsidR="00954CDA" w:rsidRPr="00E65A9A" w:rsidRDefault="00954CDA" w:rsidP="00954CDA">
            <w:pPr>
              <w:spacing w:after="120" w:line="276" w:lineRule="auto"/>
              <w:rPr>
                <w:rFonts w:asciiTheme="majorHAnsi" w:hAnsiTheme="majorHAnsi" w:cstheme="majorHAnsi"/>
                <w:i/>
                <w:sz w:val="22"/>
                <w:szCs w:val="22"/>
              </w:rPr>
            </w:pPr>
            <w:r w:rsidRPr="00E65A9A">
              <w:rPr>
                <w:rFonts w:asciiTheme="majorHAnsi" w:hAnsiTheme="majorHAnsi" w:cstheme="majorHAnsi"/>
                <w:i/>
                <w:sz w:val="22"/>
                <w:szCs w:val="22"/>
              </w:rPr>
              <w:t>31-109 Kraków</w:t>
            </w:r>
          </w:p>
          <w:p w14:paraId="234C60B1" w14:textId="77777777" w:rsidR="00954CDA" w:rsidRPr="00E65A9A" w:rsidRDefault="00954CDA" w:rsidP="00954CDA">
            <w:pPr>
              <w:spacing w:after="120" w:line="276" w:lineRule="auto"/>
              <w:rPr>
                <w:rFonts w:asciiTheme="majorHAnsi" w:hAnsiTheme="majorHAnsi" w:cstheme="majorHAnsi"/>
                <w:i/>
                <w:sz w:val="22"/>
                <w:szCs w:val="22"/>
              </w:rPr>
            </w:pPr>
            <w:r w:rsidRPr="00E65A9A">
              <w:rPr>
                <w:rFonts w:asciiTheme="majorHAnsi" w:hAnsiTheme="majorHAnsi" w:cstheme="majorHAnsi"/>
                <w:i/>
                <w:sz w:val="22"/>
                <w:szCs w:val="22"/>
              </w:rPr>
              <w:t>e-mail: krakow@wody.gov.pl</w:t>
            </w:r>
          </w:p>
          <w:p w14:paraId="442626F7" w14:textId="77777777" w:rsidR="00954CDA" w:rsidRPr="00E65A9A" w:rsidRDefault="00893FDD" w:rsidP="00954CDA">
            <w:pPr>
              <w:spacing w:after="120" w:line="276" w:lineRule="auto"/>
              <w:rPr>
                <w:rStyle w:val="Hipercze"/>
                <w:rFonts w:asciiTheme="majorHAnsi" w:hAnsiTheme="majorHAnsi" w:cstheme="majorHAnsi"/>
                <w:i/>
                <w:sz w:val="22"/>
                <w:szCs w:val="22"/>
              </w:rPr>
            </w:pPr>
            <w:hyperlink r:id="rId21" w:history="1">
              <w:r w:rsidR="00954CDA" w:rsidRPr="00E65A9A">
                <w:rPr>
                  <w:rStyle w:val="Hipercze"/>
                  <w:rFonts w:asciiTheme="majorHAnsi" w:hAnsiTheme="majorHAnsi" w:cstheme="majorHAnsi"/>
                  <w:i/>
                  <w:sz w:val="22"/>
                  <w:szCs w:val="22"/>
                </w:rPr>
                <w:t>http://www.wody</w:t>
              </w:r>
            </w:hyperlink>
            <w:r w:rsidR="00954CDA" w:rsidRPr="00E65A9A">
              <w:rPr>
                <w:rStyle w:val="Hipercze"/>
                <w:rFonts w:asciiTheme="majorHAnsi" w:hAnsiTheme="majorHAnsi" w:cstheme="majorHAnsi"/>
                <w:i/>
                <w:sz w:val="22"/>
                <w:szCs w:val="22"/>
              </w:rPr>
              <w:t>.gov.pl</w:t>
            </w:r>
          </w:p>
          <w:p w14:paraId="06B1A235" w14:textId="77777777" w:rsidR="00D90DE6" w:rsidRPr="00E65A9A" w:rsidRDefault="00D90DE6" w:rsidP="00797E2F">
            <w:pPr>
              <w:spacing w:after="120" w:line="276" w:lineRule="auto"/>
              <w:rPr>
                <w:rFonts w:ascii="AECOM Sans" w:hAnsi="AECOM Sans" w:cs="AECOM Sans"/>
                <w:i/>
                <w:sz w:val="22"/>
                <w:szCs w:val="22"/>
                <w:lang w:val="de-DE"/>
              </w:rPr>
            </w:pPr>
          </w:p>
        </w:tc>
        <w:tc>
          <w:tcPr>
            <w:tcW w:w="1051" w:type="dxa"/>
          </w:tcPr>
          <w:p w14:paraId="67A881E0" w14:textId="77777777" w:rsidR="00C231FC" w:rsidRPr="00E65A9A" w:rsidRDefault="00C231FC" w:rsidP="00797E2F">
            <w:pPr>
              <w:spacing w:after="120" w:line="276" w:lineRule="auto"/>
              <w:ind w:right="-3473"/>
              <w:rPr>
                <w:rFonts w:ascii="AECOM Sans" w:hAnsi="AECOM Sans" w:cs="AECOM Sans"/>
                <w:sz w:val="22"/>
                <w:szCs w:val="22"/>
                <w:lang w:val="de-DE"/>
              </w:rPr>
            </w:pPr>
          </w:p>
        </w:tc>
        <w:tc>
          <w:tcPr>
            <w:tcW w:w="2727" w:type="dxa"/>
          </w:tcPr>
          <w:p w14:paraId="468B582C" w14:textId="77777777" w:rsidR="00C231FC" w:rsidRPr="00E65A9A" w:rsidRDefault="00C231FC" w:rsidP="00797E2F">
            <w:pPr>
              <w:pStyle w:val="NormalnyWeb"/>
              <w:spacing w:before="0" w:beforeAutospacing="0" w:after="0" w:afterAutospacing="0" w:line="276" w:lineRule="auto"/>
              <w:ind w:right="-3473"/>
              <w:jc w:val="left"/>
              <w:rPr>
                <w:rFonts w:ascii="AECOM Sans" w:hAnsi="AECOM Sans" w:cs="AECOM Sans"/>
                <w:sz w:val="22"/>
                <w:szCs w:val="22"/>
                <w:lang w:val="de-DE"/>
              </w:rPr>
            </w:pPr>
          </w:p>
        </w:tc>
      </w:tr>
      <w:tr w:rsidR="00E9165F" w:rsidRPr="00E65A9A" w14:paraId="5F2457DD" w14:textId="77777777" w:rsidTr="00215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577" w:type="dxa"/>
            <w:gridSpan w:val="3"/>
            <w:shd w:val="clear" w:color="auto" w:fill="FFFFFF"/>
          </w:tcPr>
          <w:p w14:paraId="421FF5C5" w14:textId="77777777" w:rsidR="00E9165F" w:rsidRPr="00E65A9A" w:rsidRDefault="00E9165F" w:rsidP="00DE6D4C">
            <w:pPr>
              <w:pStyle w:val="Nagwek1"/>
              <w:rPr>
                <w:i/>
              </w:rPr>
            </w:pPr>
            <w:bookmarkStart w:id="14" w:name="_Toc266866687"/>
            <w:bookmarkStart w:id="15" w:name="_Toc309077462"/>
            <w:bookmarkStart w:id="16" w:name="_Toc519002729"/>
            <w:bookmarkStart w:id="17" w:name="_Toc3452126"/>
            <w:bookmarkStart w:id="18" w:name="_Toc59182504"/>
            <w:r w:rsidRPr="00E65A9A">
              <w:t>2.</w:t>
            </w:r>
            <w:r w:rsidR="008E7297" w:rsidRPr="00E65A9A">
              <w:t xml:space="preserve"> </w:t>
            </w:r>
            <w:r w:rsidRPr="00E65A9A">
              <w:t>Definicje</w:t>
            </w:r>
            <w:bookmarkEnd w:id="14"/>
            <w:bookmarkEnd w:id="15"/>
            <w:bookmarkEnd w:id="16"/>
            <w:bookmarkEnd w:id="17"/>
            <w:bookmarkEnd w:id="18"/>
          </w:p>
        </w:tc>
      </w:tr>
    </w:tbl>
    <w:p w14:paraId="104B9633" w14:textId="77777777" w:rsidR="00E9165F" w:rsidRPr="00E65A9A" w:rsidRDefault="00E9165F" w:rsidP="00797E2F">
      <w:pPr>
        <w:spacing w:after="120" w:line="276" w:lineRule="auto"/>
        <w:ind w:left="360"/>
        <w:jc w:val="both"/>
        <w:rPr>
          <w:rFonts w:ascii="AECOM Sans" w:hAnsi="AECOM Sans" w:cs="AECOM Sans"/>
          <w:sz w:val="22"/>
          <w:szCs w:val="22"/>
        </w:rPr>
      </w:pPr>
    </w:p>
    <w:p w14:paraId="3ECDDEFF" w14:textId="77777777" w:rsidR="00E9165F" w:rsidRPr="00E65A9A" w:rsidRDefault="00E9165F" w:rsidP="00797E2F">
      <w:pPr>
        <w:spacing w:after="120" w:line="276" w:lineRule="auto"/>
        <w:ind w:left="360"/>
        <w:jc w:val="both"/>
        <w:rPr>
          <w:rFonts w:ascii="AECOM Sans" w:hAnsi="AECOM Sans" w:cs="AECOM Sans"/>
          <w:sz w:val="22"/>
          <w:szCs w:val="22"/>
        </w:rPr>
      </w:pPr>
      <w:r w:rsidRPr="00E65A9A">
        <w:rPr>
          <w:rFonts w:ascii="AECOM Sans" w:hAnsi="AECOM Sans" w:cs="AECOM Sans"/>
          <w:sz w:val="22"/>
          <w:szCs w:val="22"/>
        </w:rPr>
        <w:t xml:space="preserve">Na potrzeby niniejszej SIWZ definiuje się: </w:t>
      </w:r>
    </w:p>
    <w:p w14:paraId="7AF0A683" w14:textId="77777777" w:rsidR="00EC0AA3" w:rsidRPr="00E65A9A" w:rsidRDefault="00EC0AA3" w:rsidP="00797E2F">
      <w:pPr>
        <w:spacing w:after="120" w:line="276" w:lineRule="auto"/>
        <w:ind w:left="360"/>
        <w:jc w:val="both"/>
        <w:rPr>
          <w:rFonts w:ascii="AECOM Sans" w:hAnsi="AECOM Sans" w:cs="AECOM Sans"/>
          <w:sz w:val="22"/>
          <w:szCs w:val="22"/>
        </w:rPr>
      </w:pPr>
      <w:r w:rsidRPr="00E65A9A">
        <w:rPr>
          <w:rFonts w:ascii="AECOM Sans" w:hAnsi="AECOM Sans" w:cs="AECOM Sans"/>
          <w:b/>
          <w:sz w:val="22"/>
          <w:szCs w:val="22"/>
        </w:rPr>
        <w:lastRenderedPageBreak/>
        <w:t>Roboty</w:t>
      </w:r>
      <w:r w:rsidRPr="00E65A9A">
        <w:rPr>
          <w:rFonts w:ascii="AECOM Sans" w:hAnsi="AECOM Sans" w:cs="AECOM Sans"/>
          <w:sz w:val="22"/>
          <w:szCs w:val="22"/>
        </w:rPr>
        <w:t xml:space="preserve"> - </w:t>
      </w:r>
      <w:r w:rsidR="00640520" w:rsidRPr="00E65A9A">
        <w:rPr>
          <w:rFonts w:ascii="AECOM Sans" w:hAnsi="AECOM Sans" w:cs="AECOM Sans"/>
          <w:spacing w:val="-4"/>
          <w:sz w:val="22"/>
          <w:szCs w:val="22"/>
        </w:rPr>
        <w:t xml:space="preserve">należy przez to rozumieć wykonanie albo zaprojektowanie i wykonanie </w:t>
      </w:r>
      <w:r w:rsidR="0041293B">
        <w:rPr>
          <w:rFonts w:ascii="AECOM Sans" w:hAnsi="AECOM Sans" w:cs="AECOM Sans"/>
          <w:spacing w:val="-4"/>
          <w:sz w:val="22"/>
          <w:szCs w:val="22"/>
        </w:rPr>
        <w:t>r</w:t>
      </w:r>
      <w:r w:rsidR="00640520" w:rsidRPr="00E65A9A">
        <w:rPr>
          <w:rFonts w:ascii="AECOM Sans" w:hAnsi="AECOM Sans" w:cs="AECOM Sans"/>
          <w:spacing w:val="-4"/>
          <w:sz w:val="22"/>
          <w:szCs w:val="22"/>
        </w:rPr>
        <w:t>obót budowlanych określonych w</w:t>
      </w:r>
      <w:r w:rsidR="006A48B1">
        <w:rPr>
          <w:rFonts w:ascii="AECOM Sans" w:hAnsi="AECOM Sans" w:cs="AECOM Sans"/>
          <w:spacing w:val="-4"/>
          <w:sz w:val="22"/>
          <w:szCs w:val="22"/>
        </w:rPr>
        <w:t> </w:t>
      </w:r>
      <w:r w:rsidR="00640520" w:rsidRPr="00E65A9A">
        <w:rPr>
          <w:rFonts w:ascii="AECOM Sans" w:hAnsi="AECOM Sans" w:cs="AECOM Sans"/>
          <w:spacing w:val="-4"/>
          <w:sz w:val="22"/>
          <w:szCs w:val="22"/>
        </w:rPr>
        <w:t xml:space="preserve">przepisach wydanych na podstawie art. 2c Ustawy </w:t>
      </w:r>
      <w:r w:rsidR="00B12338" w:rsidRPr="00E65A9A">
        <w:rPr>
          <w:rFonts w:ascii="AECOM Sans" w:hAnsi="AECOM Sans" w:cs="AECOM Sans"/>
          <w:spacing w:val="-4"/>
          <w:sz w:val="22"/>
          <w:szCs w:val="22"/>
        </w:rPr>
        <w:t>p.z.p.</w:t>
      </w:r>
      <w:r w:rsidR="00640520" w:rsidRPr="00E65A9A">
        <w:rPr>
          <w:rFonts w:ascii="AECOM Sans" w:hAnsi="AECOM Sans" w:cs="AECOM Sans"/>
          <w:spacing w:val="-4"/>
          <w:sz w:val="22"/>
          <w:szCs w:val="22"/>
        </w:rPr>
        <w:t xml:space="preserve"> lub obiektu budowlanego a także realizację obiektu budowlanego za pomocą dowolnych środków, zgodnie z</w:t>
      </w:r>
      <w:r w:rsidR="00215C5D">
        <w:rPr>
          <w:rFonts w:ascii="AECOM Sans" w:hAnsi="AECOM Sans" w:cs="AECOM Sans"/>
          <w:spacing w:val="-4"/>
          <w:sz w:val="22"/>
          <w:szCs w:val="22"/>
        </w:rPr>
        <w:t> </w:t>
      </w:r>
      <w:r w:rsidR="00F440A6" w:rsidRPr="00E65A9A">
        <w:rPr>
          <w:rFonts w:ascii="AECOM Sans" w:hAnsi="AECOM Sans" w:cs="AECOM Sans"/>
          <w:spacing w:val="-4"/>
          <w:sz w:val="22"/>
          <w:szCs w:val="22"/>
        </w:rPr>
        <w:t>wymaganiami określonymi przez Z</w:t>
      </w:r>
      <w:r w:rsidR="00640520" w:rsidRPr="00E65A9A">
        <w:rPr>
          <w:rFonts w:ascii="AECOM Sans" w:hAnsi="AECOM Sans" w:cs="AECOM Sans"/>
          <w:spacing w:val="-4"/>
          <w:sz w:val="22"/>
          <w:szCs w:val="22"/>
        </w:rPr>
        <w:t xml:space="preserve">amawiającego a w szczególności Roboty </w:t>
      </w:r>
      <w:r w:rsidRPr="00E65A9A">
        <w:rPr>
          <w:rFonts w:ascii="AECOM Sans" w:hAnsi="AECOM Sans" w:cs="AECOM Sans"/>
          <w:spacing w:val="-4"/>
          <w:sz w:val="22"/>
          <w:szCs w:val="22"/>
        </w:rPr>
        <w:t>oznaczają wszystkie prace projektowe, tymczasowe, organizacyjne, dostawy, roboty budowlane, instalacyjne, montażowe, w tym obejmujące również wszelkie prace konieczne dla usunięcia wad i usterek w</w:t>
      </w:r>
      <w:r w:rsidR="00DE6D4C">
        <w:rPr>
          <w:rFonts w:ascii="AECOM Sans" w:hAnsi="AECOM Sans" w:cs="AECOM Sans"/>
          <w:spacing w:val="-4"/>
          <w:sz w:val="22"/>
          <w:szCs w:val="22"/>
        </w:rPr>
        <w:t> </w:t>
      </w:r>
      <w:r w:rsidRPr="00E65A9A">
        <w:rPr>
          <w:rFonts w:ascii="AECOM Sans" w:hAnsi="AECOM Sans" w:cs="AECOM Sans"/>
          <w:spacing w:val="-4"/>
          <w:sz w:val="22"/>
          <w:szCs w:val="22"/>
        </w:rPr>
        <w:t>Robotach na podstawie udzielanej gwarancji i rękojmi, a także inne czynności, zadania i</w:t>
      </w:r>
      <w:r w:rsidR="00DE6D4C">
        <w:rPr>
          <w:rFonts w:ascii="AECOM Sans" w:hAnsi="AECOM Sans" w:cs="AECOM Sans"/>
          <w:spacing w:val="-4"/>
          <w:sz w:val="22"/>
          <w:szCs w:val="22"/>
        </w:rPr>
        <w:t> </w:t>
      </w:r>
      <w:r w:rsidRPr="00E65A9A">
        <w:rPr>
          <w:rFonts w:ascii="AECOM Sans" w:hAnsi="AECOM Sans" w:cs="AECOM Sans"/>
          <w:spacing w:val="-4"/>
          <w:sz w:val="22"/>
          <w:szCs w:val="22"/>
        </w:rPr>
        <w:t xml:space="preserve">obowiązki, </w:t>
      </w:r>
      <w:r w:rsidRPr="00E65A9A">
        <w:rPr>
          <w:rFonts w:ascii="AECOM Sans" w:hAnsi="AECOM Sans" w:cs="AECOM Sans"/>
          <w:bCs/>
          <w:sz w:val="22"/>
          <w:szCs w:val="22"/>
        </w:rPr>
        <w:t>jakie ma zrealizować Wykonawca dla należytej realizacji przedmiotu Zamówienia, w tym także takie, które - pomimo że nie zostały wyraźnie wskazane - są konieczne dla ukończenia lub bezpiecznej i właściwej eksploatacji przedmiotu Zamówienia</w:t>
      </w:r>
      <w:r w:rsidR="006A48B1">
        <w:rPr>
          <w:rFonts w:ascii="AECOM Sans" w:hAnsi="AECOM Sans" w:cs="AECOM Sans"/>
          <w:bCs/>
          <w:sz w:val="22"/>
          <w:szCs w:val="22"/>
        </w:rPr>
        <w:t>.</w:t>
      </w:r>
    </w:p>
    <w:p w14:paraId="7D30F389" w14:textId="77777777" w:rsidR="00EC0AA3" w:rsidRPr="00E65A9A" w:rsidRDefault="00EC0AA3" w:rsidP="00797E2F">
      <w:pPr>
        <w:spacing w:after="120" w:line="276" w:lineRule="auto"/>
        <w:ind w:left="360"/>
        <w:jc w:val="both"/>
        <w:rPr>
          <w:rFonts w:ascii="AECOM Sans" w:hAnsi="AECOM Sans" w:cs="AECOM Sans"/>
          <w:sz w:val="22"/>
          <w:szCs w:val="22"/>
        </w:rPr>
      </w:pPr>
      <w:r w:rsidRPr="00E65A9A">
        <w:rPr>
          <w:rFonts w:ascii="AECOM Sans" w:hAnsi="AECOM Sans" w:cs="AECOM Sans"/>
          <w:b/>
          <w:sz w:val="22"/>
          <w:szCs w:val="22"/>
        </w:rPr>
        <w:t>Usługi</w:t>
      </w:r>
      <w:r w:rsidRPr="00E65A9A">
        <w:rPr>
          <w:rFonts w:ascii="AECOM Sans" w:hAnsi="AECOM Sans" w:cs="AECOM Sans"/>
          <w:sz w:val="22"/>
          <w:szCs w:val="22"/>
        </w:rPr>
        <w:t xml:space="preserve"> - wszelkie świadczenia, których przedmiotem nie są roboty budowlane lub dostawy</w:t>
      </w:r>
      <w:r w:rsidR="006A48B1">
        <w:rPr>
          <w:rFonts w:ascii="AECOM Sans" w:hAnsi="AECOM Sans" w:cs="AECOM Sans"/>
          <w:sz w:val="22"/>
          <w:szCs w:val="22"/>
        </w:rPr>
        <w:t>.</w:t>
      </w:r>
      <w:r w:rsidRPr="00E65A9A">
        <w:rPr>
          <w:rFonts w:ascii="AECOM Sans" w:hAnsi="AECOM Sans" w:cs="AECOM Sans"/>
          <w:sz w:val="22"/>
          <w:szCs w:val="22"/>
        </w:rPr>
        <w:t xml:space="preserve"> </w:t>
      </w:r>
    </w:p>
    <w:p w14:paraId="59FBCA06" w14:textId="77777777" w:rsidR="00EC0AA3" w:rsidRPr="00E65A9A" w:rsidRDefault="007E6B20" w:rsidP="00797E2F">
      <w:pPr>
        <w:spacing w:after="120" w:line="276" w:lineRule="auto"/>
        <w:ind w:left="360"/>
        <w:jc w:val="both"/>
        <w:rPr>
          <w:rFonts w:ascii="AECOM Sans" w:hAnsi="AECOM Sans" w:cs="AECOM Sans"/>
          <w:sz w:val="22"/>
          <w:szCs w:val="22"/>
        </w:rPr>
      </w:pPr>
      <w:r>
        <w:rPr>
          <w:rFonts w:ascii="AECOM Sans" w:hAnsi="AECOM Sans" w:cs="AECOM Sans"/>
          <w:b/>
          <w:spacing w:val="-4"/>
          <w:sz w:val="22"/>
          <w:szCs w:val="22"/>
        </w:rPr>
        <w:t>Harmonogram r</w:t>
      </w:r>
      <w:r w:rsidRPr="00974A76">
        <w:rPr>
          <w:rFonts w:ascii="AECOM Sans" w:hAnsi="AECOM Sans" w:cs="AECOM Sans"/>
          <w:b/>
          <w:spacing w:val="-4"/>
          <w:sz w:val="22"/>
          <w:szCs w:val="22"/>
        </w:rPr>
        <w:t>ealizacji</w:t>
      </w:r>
      <w:r>
        <w:rPr>
          <w:rFonts w:ascii="AECOM Sans" w:hAnsi="AECOM Sans" w:cs="AECOM Sans"/>
          <w:b/>
          <w:spacing w:val="-4"/>
          <w:sz w:val="22"/>
          <w:szCs w:val="22"/>
        </w:rPr>
        <w:t xml:space="preserve"> Inwestycji </w:t>
      </w:r>
      <w:r w:rsidRPr="00974A76">
        <w:rPr>
          <w:rFonts w:ascii="AECOM Sans" w:hAnsi="AECOM Sans" w:cs="AECOM Sans"/>
          <w:spacing w:val="-4"/>
          <w:sz w:val="22"/>
          <w:szCs w:val="22"/>
        </w:rPr>
        <w:t xml:space="preserve">– oznacza </w:t>
      </w:r>
      <w:r w:rsidRPr="000926D1">
        <w:rPr>
          <w:rFonts w:ascii="AECOM Sans" w:hAnsi="AECOM Sans" w:cs="AECOM Sans"/>
          <w:spacing w:val="-4"/>
          <w:sz w:val="22"/>
          <w:szCs w:val="22"/>
        </w:rPr>
        <w:t xml:space="preserve">harmonogram przygotowany przez Wykonawcę, zgodnie z wymaganiami Umowy i uzgodniony z Zamawiającym, uwzględniający wymagania dotyczące terminów określonych w dokumentach tworzących Umowę, </w:t>
      </w:r>
      <w:r w:rsidRPr="007E6B20">
        <w:rPr>
          <w:rFonts w:ascii="AECOM Sans" w:hAnsi="AECOM Sans" w:cs="AECOM Sans"/>
          <w:spacing w:val="-4"/>
          <w:sz w:val="22"/>
          <w:szCs w:val="22"/>
        </w:rPr>
        <w:t>obejmujący w szczególności wyodrębniony Etap Realizacji Inwestycji (Etap Realizacji),</w:t>
      </w:r>
      <w:r>
        <w:rPr>
          <w:rFonts w:ascii="AECOM Sans" w:hAnsi="AECOM Sans" w:cs="AECOM Sans"/>
          <w:spacing w:val="-4"/>
          <w:sz w:val="22"/>
          <w:szCs w:val="22"/>
        </w:rPr>
        <w:t xml:space="preserve"> </w:t>
      </w:r>
      <w:r w:rsidRPr="000926D1">
        <w:rPr>
          <w:rFonts w:ascii="AECOM Sans" w:hAnsi="AECOM Sans" w:cs="AECOM Sans"/>
          <w:spacing w:val="-4"/>
          <w:sz w:val="22"/>
          <w:szCs w:val="22"/>
        </w:rPr>
        <w:t>a także wszelkie rewizje tego Harmonogramu uzgodnione przez Strony w toku wykonywania Umowy.</w:t>
      </w:r>
    </w:p>
    <w:p w14:paraId="2B8240BE" w14:textId="77777777" w:rsidR="00EC0AA3" w:rsidRPr="00E65A9A" w:rsidRDefault="00EC0AA3" w:rsidP="00797E2F">
      <w:pPr>
        <w:spacing w:after="120" w:line="276" w:lineRule="auto"/>
        <w:ind w:left="360"/>
        <w:jc w:val="both"/>
        <w:rPr>
          <w:rFonts w:ascii="AECOM Sans" w:hAnsi="AECOM Sans" w:cs="AECOM Sans"/>
          <w:sz w:val="22"/>
          <w:szCs w:val="22"/>
        </w:rPr>
      </w:pPr>
      <w:r w:rsidRPr="00E65A9A">
        <w:rPr>
          <w:rFonts w:ascii="AECOM Sans" w:hAnsi="AECOM Sans" w:cs="AECOM Sans"/>
          <w:b/>
          <w:sz w:val="22"/>
          <w:szCs w:val="22"/>
        </w:rPr>
        <w:t xml:space="preserve">Krajowy Przetarg Nieograniczony (NCB / National Competitive Bidding) </w:t>
      </w:r>
      <w:r w:rsidRPr="00E5329B">
        <w:rPr>
          <w:rFonts w:ascii="AECOM Sans" w:hAnsi="AECOM Sans" w:cs="AECOM Sans"/>
          <w:spacing w:val="-4"/>
          <w:sz w:val="22"/>
          <w:szCs w:val="22"/>
        </w:rPr>
        <w:t>–</w:t>
      </w:r>
      <w:r w:rsidRPr="00E65A9A">
        <w:rPr>
          <w:rFonts w:ascii="AECOM Sans" w:hAnsi="AECOM Sans" w:cs="AECOM Sans"/>
          <w:b/>
          <w:sz w:val="22"/>
          <w:szCs w:val="22"/>
        </w:rPr>
        <w:t xml:space="preserve"> </w:t>
      </w:r>
      <w:r w:rsidRPr="00E65A9A">
        <w:rPr>
          <w:rFonts w:ascii="AECOM Sans" w:hAnsi="AECOM Sans" w:cs="AECOM Sans"/>
          <w:sz w:val="22"/>
          <w:szCs w:val="22"/>
        </w:rPr>
        <w:t xml:space="preserve">postępowanie w celu wyłonienia </w:t>
      </w:r>
      <w:r w:rsidR="0071508E">
        <w:rPr>
          <w:rFonts w:ascii="AECOM Sans" w:hAnsi="AECOM Sans" w:cs="AECOM Sans"/>
          <w:sz w:val="22"/>
          <w:szCs w:val="22"/>
        </w:rPr>
        <w:t>W</w:t>
      </w:r>
      <w:r w:rsidR="0071508E" w:rsidRPr="00E65A9A">
        <w:rPr>
          <w:rFonts w:ascii="AECOM Sans" w:hAnsi="AECOM Sans" w:cs="AECOM Sans"/>
          <w:sz w:val="22"/>
          <w:szCs w:val="22"/>
        </w:rPr>
        <w:t xml:space="preserve">ykonawcy </w:t>
      </w:r>
      <w:r w:rsidRPr="00E65A9A">
        <w:rPr>
          <w:rFonts w:ascii="AECOM Sans" w:hAnsi="AECOM Sans" w:cs="AECOM Sans"/>
          <w:sz w:val="22"/>
          <w:szCs w:val="22"/>
        </w:rPr>
        <w:t>zamówienia prowadzone zgodnie ze standardem Międzynarodowego Banku Odbudowy i Rozwoju (w</w:t>
      </w:r>
      <w:r w:rsidR="00E5329B">
        <w:rPr>
          <w:rFonts w:ascii="AECOM Sans" w:hAnsi="AECOM Sans" w:cs="AECOM Sans"/>
          <w:sz w:val="22"/>
          <w:szCs w:val="22"/>
        </w:rPr>
        <w:t> </w:t>
      </w:r>
      <w:r w:rsidRPr="00E65A9A">
        <w:rPr>
          <w:rFonts w:ascii="AECOM Sans" w:hAnsi="AECOM Sans" w:cs="AECOM Sans"/>
          <w:sz w:val="22"/>
          <w:szCs w:val="22"/>
        </w:rPr>
        <w:t xml:space="preserve">dalszej części SIWZ zwanego także </w:t>
      </w:r>
      <w:r w:rsidRPr="00E65A9A">
        <w:rPr>
          <w:rFonts w:ascii="AECOM Sans" w:hAnsi="AECOM Sans" w:cs="AECOM Sans"/>
          <w:b/>
          <w:sz w:val="22"/>
          <w:szCs w:val="22"/>
        </w:rPr>
        <w:t>Bank Światowy</w:t>
      </w:r>
      <w:r w:rsidRPr="00E65A9A">
        <w:rPr>
          <w:rFonts w:ascii="AECOM Sans" w:hAnsi="AECOM Sans" w:cs="AECOM Sans"/>
          <w:sz w:val="22"/>
          <w:szCs w:val="22"/>
        </w:rPr>
        <w:t xml:space="preserve">) opartym na przepisach ustawy z dnia 29 stycznia 2004 r. Prawo zamówień publicznych </w:t>
      </w:r>
      <w:r w:rsidR="008211E9" w:rsidRPr="00E65A9A">
        <w:rPr>
          <w:rFonts w:ascii="AECOM Sans" w:hAnsi="AECOM Sans" w:cs="AECOM Sans"/>
          <w:sz w:val="22"/>
          <w:szCs w:val="22"/>
        </w:rPr>
        <w:t>(Dz. U. z</w:t>
      </w:r>
      <w:r w:rsidR="008A051F">
        <w:rPr>
          <w:rFonts w:ascii="AECOM Sans" w:hAnsi="AECOM Sans" w:cs="AECOM Sans"/>
          <w:sz w:val="22"/>
          <w:szCs w:val="22"/>
        </w:rPr>
        <w:t xml:space="preserve"> 2019 poz. 1843</w:t>
      </w:r>
      <w:r w:rsidR="008211E9" w:rsidRPr="00E65A9A">
        <w:rPr>
          <w:rFonts w:ascii="AECOM Sans" w:hAnsi="AECOM Sans" w:cs="AECOM Sans"/>
          <w:sz w:val="22"/>
          <w:szCs w:val="22"/>
        </w:rPr>
        <w:t>),</w:t>
      </w:r>
      <w:r w:rsidRPr="00E65A9A">
        <w:rPr>
          <w:rFonts w:ascii="AECOM Sans" w:hAnsi="AECOM Sans" w:cs="AECOM Sans"/>
          <w:sz w:val="22"/>
          <w:szCs w:val="22"/>
        </w:rPr>
        <w:t xml:space="preserve"> dotyczących przetargu nieograniczonego</w:t>
      </w:r>
      <w:r w:rsidR="00E5329B">
        <w:rPr>
          <w:rFonts w:ascii="AECOM Sans" w:hAnsi="AECOM Sans" w:cs="AECOM Sans"/>
          <w:sz w:val="22"/>
          <w:szCs w:val="22"/>
        </w:rPr>
        <w:t>.</w:t>
      </w:r>
    </w:p>
    <w:p w14:paraId="3EFA7677" w14:textId="77777777" w:rsidR="00EC0AA3" w:rsidRPr="00E65A9A" w:rsidRDefault="00EC0AA3" w:rsidP="00797E2F">
      <w:pPr>
        <w:spacing w:after="120" w:line="276" w:lineRule="auto"/>
        <w:ind w:left="360"/>
        <w:jc w:val="both"/>
        <w:rPr>
          <w:rFonts w:ascii="AECOM Sans" w:hAnsi="AECOM Sans" w:cs="AECOM Sans"/>
          <w:sz w:val="22"/>
          <w:szCs w:val="22"/>
        </w:rPr>
      </w:pPr>
      <w:r w:rsidRPr="00E65A9A">
        <w:rPr>
          <w:rFonts w:ascii="AECOM Sans" w:hAnsi="AECOM Sans" w:cs="AECOM Sans"/>
          <w:b/>
          <w:sz w:val="22"/>
          <w:szCs w:val="22"/>
        </w:rPr>
        <w:t>Ustawa</w:t>
      </w:r>
      <w:r w:rsidRPr="00E65A9A">
        <w:rPr>
          <w:rFonts w:ascii="AECOM Sans" w:hAnsi="AECOM Sans" w:cs="AECOM Sans"/>
          <w:sz w:val="22"/>
          <w:szCs w:val="22"/>
        </w:rPr>
        <w:t xml:space="preserve"> – Ustawa z dnia 29 stycznia 2004 r. Prawo zamówień publicznych (</w:t>
      </w:r>
      <w:r w:rsidR="00521EED">
        <w:rPr>
          <w:rFonts w:ascii="AECOM Sans" w:hAnsi="AECOM Sans" w:cs="AECOM Sans"/>
          <w:sz w:val="22"/>
          <w:szCs w:val="22"/>
        </w:rPr>
        <w:t xml:space="preserve">tj. </w:t>
      </w:r>
      <w:r w:rsidRPr="00E65A9A">
        <w:rPr>
          <w:rFonts w:ascii="AECOM Sans" w:hAnsi="AECOM Sans" w:cs="AECOM Sans"/>
          <w:sz w:val="22"/>
          <w:szCs w:val="22"/>
        </w:rPr>
        <w:t xml:space="preserve">Dz. U. z </w:t>
      </w:r>
      <w:r w:rsidR="008A051F">
        <w:rPr>
          <w:rFonts w:ascii="AECOM Sans" w:hAnsi="AECOM Sans" w:cs="AECOM Sans"/>
          <w:sz w:val="22"/>
          <w:szCs w:val="22"/>
        </w:rPr>
        <w:t>2019 r. poz. 1843</w:t>
      </w:r>
      <w:r w:rsidRPr="00E65A9A">
        <w:rPr>
          <w:rFonts w:ascii="AECOM Sans" w:hAnsi="AECOM Sans" w:cs="AECOM Sans"/>
          <w:sz w:val="22"/>
          <w:szCs w:val="22"/>
        </w:rPr>
        <w:t>), w dalszej części SIWZ zwana także Ustawą</w:t>
      </w:r>
      <w:r w:rsidR="00986749" w:rsidRPr="00E65A9A">
        <w:rPr>
          <w:rFonts w:ascii="AECOM Sans" w:hAnsi="AECOM Sans" w:cs="AECOM Sans"/>
          <w:sz w:val="22"/>
          <w:szCs w:val="22"/>
        </w:rPr>
        <w:t xml:space="preserve"> </w:t>
      </w:r>
      <w:r w:rsidR="00B12338" w:rsidRPr="00E65A9A">
        <w:rPr>
          <w:rFonts w:ascii="AECOM Sans" w:hAnsi="AECOM Sans" w:cs="AECOM Sans"/>
          <w:sz w:val="22"/>
          <w:szCs w:val="22"/>
        </w:rPr>
        <w:t>p.z.p.</w:t>
      </w:r>
    </w:p>
    <w:p w14:paraId="299F8AF9" w14:textId="77777777" w:rsidR="00EC0AA3" w:rsidRPr="00E65A9A" w:rsidRDefault="00EC0AA3" w:rsidP="00797E2F">
      <w:pPr>
        <w:spacing w:after="120" w:line="276" w:lineRule="auto"/>
        <w:ind w:left="360"/>
        <w:jc w:val="both"/>
        <w:rPr>
          <w:rFonts w:ascii="AECOM Sans" w:hAnsi="AECOM Sans" w:cs="AECOM Sans"/>
          <w:sz w:val="22"/>
          <w:szCs w:val="22"/>
        </w:rPr>
      </w:pPr>
      <w:r w:rsidRPr="00E65A9A">
        <w:rPr>
          <w:rFonts w:ascii="AECOM Sans" w:hAnsi="AECOM Sans" w:cs="AECOM Sans"/>
          <w:b/>
          <w:sz w:val="22"/>
          <w:szCs w:val="22"/>
        </w:rPr>
        <w:t>Wykonawca</w:t>
      </w:r>
      <w:r w:rsidRPr="00E65A9A">
        <w:rPr>
          <w:rFonts w:ascii="AECOM Sans" w:hAnsi="AECOM Sans" w:cs="AECOM Sans"/>
          <w:sz w:val="22"/>
          <w:szCs w:val="22"/>
        </w:rPr>
        <w:t xml:space="preserve"> - osoba fizyczna, osoba prawna albo jednostka organizacyjna nieposiadająca osobowości prawnej, która ubiega się o udzielenie zamówienia publicznego, złożyła ofertę lub zawarła umowę w sprawie zamówienia publicznego</w:t>
      </w:r>
    </w:p>
    <w:p w14:paraId="68A340D4" w14:textId="77777777" w:rsidR="001A2B85" w:rsidRPr="00E65A9A" w:rsidRDefault="00EC0AA3" w:rsidP="00797E2F">
      <w:pPr>
        <w:spacing w:after="120" w:line="276" w:lineRule="auto"/>
        <w:ind w:left="360"/>
        <w:jc w:val="both"/>
        <w:rPr>
          <w:rFonts w:ascii="AECOM Sans" w:hAnsi="AECOM Sans" w:cs="AECOM Sans"/>
          <w:sz w:val="22"/>
          <w:szCs w:val="22"/>
        </w:rPr>
      </w:pPr>
      <w:r w:rsidRPr="00E65A9A">
        <w:rPr>
          <w:rFonts w:ascii="AECOM Sans" w:hAnsi="AECOM Sans" w:cs="AECOM Sans"/>
          <w:b/>
          <w:sz w:val="22"/>
          <w:szCs w:val="22"/>
        </w:rPr>
        <w:t>Zamawiający</w:t>
      </w:r>
      <w:r w:rsidRPr="00E65A9A">
        <w:rPr>
          <w:rFonts w:ascii="AECOM Sans" w:hAnsi="AECOM Sans" w:cs="AECOM Sans"/>
          <w:sz w:val="22"/>
          <w:szCs w:val="22"/>
        </w:rPr>
        <w:t xml:space="preserve"> – osoba fizyczna, osoba prawna albo jednostka organizacyjna nieposiadająca osobowości prawnej, </w:t>
      </w:r>
      <w:r w:rsidR="00AC7BD6">
        <w:rPr>
          <w:rFonts w:ascii="AECOM Sans" w:hAnsi="AECOM Sans" w:cs="AECOM Sans"/>
          <w:sz w:val="22"/>
          <w:szCs w:val="22"/>
        </w:rPr>
        <w:t>z</w:t>
      </w:r>
      <w:r w:rsidRPr="00E65A9A">
        <w:rPr>
          <w:rFonts w:ascii="AECOM Sans" w:hAnsi="AECOM Sans" w:cs="AECOM Sans"/>
          <w:sz w:val="22"/>
          <w:szCs w:val="22"/>
        </w:rPr>
        <w:t xml:space="preserve">obowiązana do stosowania Ustawy </w:t>
      </w:r>
      <w:r w:rsidR="00D1339F" w:rsidRPr="00E65A9A">
        <w:rPr>
          <w:rFonts w:ascii="AECOM Sans" w:hAnsi="AECOM Sans" w:cs="AECOM Sans"/>
          <w:sz w:val="22"/>
          <w:szCs w:val="22"/>
        </w:rPr>
        <w:t>p.</w:t>
      </w:r>
      <w:r w:rsidR="00935412" w:rsidRPr="00E65A9A">
        <w:rPr>
          <w:rFonts w:ascii="AECOM Sans" w:hAnsi="AECOM Sans" w:cs="AECOM Sans"/>
          <w:sz w:val="22"/>
          <w:szCs w:val="22"/>
        </w:rPr>
        <w:t>z</w:t>
      </w:r>
      <w:r w:rsidR="00D1339F" w:rsidRPr="00E65A9A">
        <w:rPr>
          <w:rFonts w:ascii="AECOM Sans" w:hAnsi="AECOM Sans" w:cs="AECOM Sans"/>
          <w:sz w:val="22"/>
          <w:szCs w:val="22"/>
        </w:rPr>
        <w:t>.</w:t>
      </w:r>
      <w:r w:rsidR="00935412" w:rsidRPr="00E65A9A">
        <w:rPr>
          <w:rFonts w:ascii="AECOM Sans" w:hAnsi="AECOM Sans" w:cs="AECOM Sans"/>
          <w:sz w:val="22"/>
          <w:szCs w:val="22"/>
        </w:rPr>
        <w:t>p</w:t>
      </w:r>
      <w:r w:rsidRPr="00E65A9A">
        <w:rPr>
          <w:rFonts w:ascii="AECOM Sans" w:hAnsi="AECOM Sans" w:cs="AECOM Sans"/>
          <w:sz w:val="22"/>
          <w:szCs w:val="22"/>
        </w:rPr>
        <w:t xml:space="preserve">. </w:t>
      </w:r>
    </w:p>
    <w:p w14:paraId="59FB0511" w14:textId="77777777" w:rsidR="00CA197E" w:rsidRPr="00E65A9A" w:rsidRDefault="00CA197E" w:rsidP="00CA197E">
      <w:pPr>
        <w:spacing w:after="120" w:line="276" w:lineRule="auto"/>
        <w:ind w:left="360"/>
        <w:jc w:val="both"/>
        <w:rPr>
          <w:rFonts w:ascii="AECOM Sans" w:hAnsi="AECOM Sans" w:cs="AECOM Sans"/>
          <w:sz w:val="22"/>
          <w:szCs w:val="22"/>
        </w:rPr>
      </w:pPr>
      <w:r w:rsidRPr="00E65A9A">
        <w:rPr>
          <w:rFonts w:ascii="AECOM Sans" w:hAnsi="AECOM Sans" w:cs="AECOM Sans"/>
          <w:b/>
          <w:sz w:val="22"/>
          <w:szCs w:val="22"/>
        </w:rPr>
        <w:t>Inżynier</w:t>
      </w:r>
      <w:r w:rsidRPr="00E65A9A">
        <w:rPr>
          <w:rFonts w:ascii="AECOM Sans" w:hAnsi="AECOM Sans" w:cs="AECOM Sans"/>
          <w:sz w:val="22"/>
          <w:szCs w:val="22"/>
        </w:rPr>
        <w:t xml:space="preserve"> - oznacza osobę prawną lub fizyczną, wyłonioną przez Zamawiającego w drodze odrębnego postępowania, do sprawowania funkcji nadzoru i kontroli realizacji Kontraktu, działającą w ramach praw i obowiązków Zamawiającego określonych Kontraktem i przepisami prawa</w:t>
      </w:r>
    </w:p>
    <w:p w14:paraId="0DFE4747" w14:textId="77777777" w:rsidR="00EC0AA3" w:rsidRPr="00E65A9A" w:rsidRDefault="00EC0AA3" w:rsidP="00797E2F">
      <w:pPr>
        <w:spacing w:after="120" w:line="276" w:lineRule="auto"/>
        <w:ind w:left="360"/>
        <w:jc w:val="both"/>
        <w:rPr>
          <w:rFonts w:ascii="AECOM Sans" w:hAnsi="AECOM Sans" w:cs="AECOM Sans"/>
          <w:sz w:val="22"/>
          <w:szCs w:val="22"/>
        </w:rPr>
      </w:pPr>
      <w:r w:rsidRPr="00E65A9A">
        <w:rPr>
          <w:rFonts w:ascii="AECOM Sans" w:hAnsi="AECOM Sans" w:cs="AECOM Sans"/>
          <w:b/>
          <w:sz w:val="22"/>
          <w:szCs w:val="22"/>
        </w:rPr>
        <w:t xml:space="preserve">Kierownik Zamawiającego </w:t>
      </w:r>
      <w:r w:rsidRPr="00E65A9A">
        <w:rPr>
          <w:rFonts w:ascii="AECOM Sans" w:hAnsi="AECOM Sans" w:cs="AECOM Sans"/>
          <w:sz w:val="22"/>
          <w:szCs w:val="22"/>
        </w:rPr>
        <w:t>– osoba lub organ, który – zgodnie z obowiązującymi przepisami, statutem lub umową – jest uprawniony do zarządzania Zamawiającym, z wyłączeniem pełnomocników ustanowionych przez Zamawiającego</w:t>
      </w:r>
    </w:p>
    <w:p w14:paraId="6F012A0F" w14:textId="77777777" w:rsidR="00C26DF7" w:rsidRPr="00E65A9A" w:rsidRDefault="00C26DF7" w:rsidP="00C26DF7">
      <w:pPr>
        <w:spacing w:after="120" w:line="276" w:lineRule="auto"/>
        <w:ind w:left="360"/>
        <w:jc w:val="both"/>
        <w:rPr>
          <w:rFonts w:ascii="AECOM Sans" w:hAnsi="AECOM Sans" w:cs="AECOM Sans"/>
          <w:sz w:val="22"/>
          <w:szCs w:val="22"/>
        </w:rPr>
      </w:pPr>
      <w:r w:rsidRPr="00E65A9A">
        <w:rPr>
          <w:rFonts w:ascii="AECOM Sans" w:hAnsi="AECOM Sans" w:cs="AECOM Sans"/>
          <w:b/>
          <w:sz w:val="22"/>
          <w:szCs w:val="22"/>
        </w:rPr>
        <w:t xml:space="preserve">Projekt Ochrony Przeciwpowodziowej w </w:t>
      </w:r>
      <w:r w:rsidR="002719AE">
        <w:rPr>
          <w:rFonts w:ascii="AECOM Sans" w:hAnsi="AECOM Sans" w:cs="AECOM Sans"/>
          <w:b/>
          <w:sz w:val="22"/>
          <w:szCs w:val="22"/>
        </w:rPr>
        <w:t>D</w:t>
      </w:r>
      <w:r w:rsidR="002719AE" w:rsidRPr="00E65A9A">
        <w:rPr>
          <w:rFonts w:ascii="AECOM Sans" w:hAnsi="AECOM Sans" w:cs="AECOM Sans"/>
          <w:b/>
          <w:sz w:val="22"/>
          <w:szCs w:val="22"/>
        </w:rPr>
        <w:t xml:space="preserve">orzeczu </w:t>
      </w:r>
      <w:r w:rsidRPr="00E65A9A">
        <w:rPr>
          <w:rFonts w:ascii="AECOM Sans" w:hAnsi="AECOM Sans" w:cs="AECOM Sans"/>
          <w:b/>
          <w:sz w:val="22"/>
          <w:szCs w:val="22"/>
        </w:rPr>
        <w:t>Odry i Wisły (PO</w:t>
      </w:r>
      <w:r w:rsidR="00521EED">
        <w:rPr>
          <w:rFonts w:ascii="AECOM Sans" w:hAnsi="AECOM Sans" w:cs="AECOM Sans"/>
          <w:b/>
          <w:sz w:val="22"/>
          <w:szCs w:val="22"/>
        </w:rPr>
        <w:t>P</w:t>
      </w:r>
      <w:r w:rsidRPr="00E65A9A">
        <w:rPr>
          <w:rFonts w:ascii="AECOM Sans" w:hAnsi="AECOM Sans" w:cs="AECOM Sans"/>
          <w:b/>
          <w:sz w:val="22"/>
          <w:szCs w:val="22"/>
        </w:rPr>
        <w:t>DOW)</w:t>
      </w:r>
      <w:r w:rsidRPr="00E65A9A">
        <w:rPr>
          <w:rFonts w:ascii="AECOM Sans" w:hAnsi="AECOM Sans" w:cs="AECOM Sans"/>
          <w:sz w:val="22"/>
          <w:szCs w:val="22"/>
        </w:rPr>
        <w:t xml:space="preserve">– projekt realizowany przy pomocy międzynarodowych instytucji finansowych, w tym Międzynarodowego Banku Odbudowy i Rozwoju (Bank Światowy) oraz Banku Rozwoju Rady Europy, jak również przy wsparciu środków z Funduszu Spójności oraz budżetu państwa. </w:t>
      </w:r>
    </w:p>
    <w:p w14:paraId="1AB7754A" w14:textId="77777777" w:rsidR="009B0B0F" w:rsidRPr="00E65A9A" w:rsidRDefault="009B0B0F" w:rsidP="008A051F">
      <w:pPr>
        <w:spacing w:after="120" w:line="276" w:lineRule="auto"/>
        <w:ind w:left="360"/>
        <w:jc w:val="both"/>
        <w:rPr>
          <w:rFonts w:ascii="AECOM Sans" w:hAnsi="AECOM Sans" w:cs="AECOM Sans"/>
          <w:sz w:val="22"/>
          <w:szCs w:val="22"/>
        </w:rPr>
      </w:pPr>
      <w:r w:rsidRPr="00E65A9A">
        <w:rPr>
          <w:rFonts w:ascii="AECOM Sans" w:hAnsi="AECOM Sans" w:cs="AECOM Sans"/>
          <w:b/>
          <w:sz w:val="22"/>
          <w:szCs w:val="22"/>
        </w:rPr>
        <w:t>Plan Przesiedleń – Plan Pozyskania Nieruchomości i Przesiedleń (PPNiP)</w:t>
      </w:r>
      <w:r w:rsidRPr="00E65A9A">
        <w:rPr>
          <w:rFonts w:ascii="AECOM Sans" w:hAnsi="AECOM Sans" w:cs="AECOM Sans"/>
          <w:sz w:val="22"/>
          <w:szCs w:val="22"/>
        </w:rPr>
        <w:t xml:space="preserve"> – oznacza dokument sporządzony zgodnie z wymaganiami Polityk Operacyjnych Banku Światowego dla Kontraktu </w:t>
      </w:r>
      <w:r w:rsidR="00807FE2">
        <w:rPr>
          <w:rFonts w:ascii="AECOM Sans" w:hAnsi="AECOM Sans" w:cs="AECOM Sans"/>
          <w:sz w:val="22"/>
          <w:szCs w:val="22"/>
        </w:rPr>
        <w:t>„</w:t>
      </w:r>
      <w:r w:rsidR="008A051F" w:rsidRPr="008A051F">
        <w:rPr>
          <w:rFonts w:ascii="AECOM Sans" w:hAnsi="AECOM Sans" w:cs="AECOM Sans"/>
          <w:sz w:val="22"/>
          <w:szCs w:val="22"/>
        </w:rPr>
        <w:t>3A.2</w:t>
      </w:r>
      <w:r w:rsidR="00807FE2">
        <w:rPr>
          <w:rFonts w:ascii="AECOM Sans" w:hAnsi="AECOM Sans" w:cs="AECOM Sans"/>
          <w:sz w:val="22"/>
          <w:szCs w:val="22"/>
        </w:rPr>
        <w:t>/3</w:t>
      </w:r>
      <w:r w:rsidR="008A051F" w:rsidRPr="008A051F">
        <w:rPr>
          <w:rFonts w:ascii="AECOM Sans" w:hAnsi="AECOM Sans" w:cs="AECOM Sans"/>
          <w:sz w:val="22"/>
          <w:szCs w:val="22"/>
        </w:rPr>
        <w:t xml:space="preserve"> – Zwiększenie zabezpieczenia powodziowego w dolinie rzeki Serafy</w:t>
      </w:r>
      <w:r w:rsidR="00C3472D">
        <w:rPr>
          <w:rFonts w:ascii="AECOM Sans" w:hAnsi="AECOM Sans" w:cs="AECOM Sans"/>
          <w:sz w:val="22"/>
          <w:szCs w:val="22"/>
        </w:rPr>
        <w:t xml:space="preserve"> – zbiornik Malinówka </w:t>
      </w:r>
      <w:r w:rsidR="00C3472D">
        <w:rPr>
          <w:rFonts w:ascii="AECOM Sans" w:hAnsi="AECOM Sans" w:cs="AECOM Sans"/>
          <w:sz w:val="22"/>
          <w:szCs w:val="22"/>
        </w:rPr>
        <w:lastRenderedPageBreak/>
        <w:t>3</w:t>
      </w:r>
      <w:r w:rsidR="00684F21" w:rsidRPr="00332BD7">
        <w:rPr>
          <w:rFonts w:ascii="AECOM Sans" w:hAnsi="AECOM Sans" w:cs="AECOM Sans"/>
          <w:sz w:val="22"/>
          <w:szCs w:val="22"/>
        </w:rPr>
        <w:t>”</w:t>
      </w:r>
      <w:r w:rsidR="00807FE2">
        <w:rPr>
          <w:rFonts w:ascii="AECOM Sans" w:hAnsi="AECOM Sans" w:cs="AECOM Sans"/>
          <w:sz w:val="22"/>
          <w:szCs w:val="22"/>
        </w:rPr>
        <w:t xml:space="preserve">, </w:t>
      </w:r>
      <w:r w:rsidRPr="00E65A9A">
        <w:rPr>
          <w:rFonts w:ascii="AECOM Sans" w:hAnsi="AECOM Sans" w:cs="AECOM Sans"/>
          <w:sz w:val="22"/>
          <w:szCs w:val="22"/>
        </w:rPr>
        <w:t>opisujący wymagania w zakresie pozyskiwania nieruchomości na cele inwestycyjne i</w:t>
      </w:r>
      <w:r w:rsidR="001A0509">
        <w:rPr>
          <w:rFonts w:ascii="AECOM Sans" w:hAnsi="AECOM Sans" w:cs="AECOM Sans"/>
          <w:sz w:val="22"/>
          <w:szCs w:val="22"/>
        </w:rPr>
        <w:t> </w:t>
      </w:r>
      <w:r w:rsidRPr="00E65A9A">
        <w:rPr>
          <w:rFonts w:ascii="AECOM Sans" w:hAnsi="AECOM Sans" w:cs="AECOM Sans"/>
          <w:sz w:val="22"/>
          <w:szCs w:val="22"/>
        </w:rPr>
        <w:t>działań społecznych. Plan Przesiedleń określa prawne, ekonomiczne, socjologiczne i organizacyjne ramy procesu przesiedleń/wywłaszczeń mieszkańców z obszaru inwestycji.</w:t>
      </w:r>
    </w:p>
    <w:p w14:paraId="0B1B6AD5" w14:textId="77777777" w:rsidR="0084488E" w:rsidRPr="00E65A9A" w:rsidRDefault="0084488E" w:rsidP="00797E2F">
      <w:pPr>
        <w:spacing w:after="120" w:line="276" w:lineRule="auto"/>
        <w:ind w:left="360"/>
        <w:jc w:val="both"/>
        <w:rPr>
          <w:rFonts w:ascii="AECOM Sans" w:hAnsi="AECOM Sans" w:cs="AECOM Sans"/>
          <w:sz w:val="22"/>
          <w:szCs w:val="22"/>
        </w:rPr>
      </w:pPr>
      <w:r w:rsidRPr="00E65A9A">
        <w:rPr>
          <w:rFonts w:ascii="AECOM Sans" w:hAnsi="AECOM Sans" w:cs="AECOM Sans"/>
          <w:sz w:val="22"/>
          <w:szCs w:val="22"/>
        </w:rPr>
        <w:t>Kluczowym celem Planu Pozyskania Nieruchomości i Przesiedleń jest udokumentowanie procesu pozyskania nieruchomości niezbędnych do realizacji Kontraktu na roboty zgodnie z</w:t>
      </w:r>
      <w:r w:rsidR="00CA197E" w:rsidRPr="00E65A9A">
        <w:rPr>
          <w:rFonts w:ascii="AECOM Sans" w:hAnsi="AECOM Sans" w:cs="AECOM Sans"/>
          <w:sz w:val="22"/>
          <w:szCs w:val="22"/>
        </w:rPr>
        <w:t xml:space="preserve"> </w:t>
      </w:r>
      <w:r w:rsidRPr="00E65A9A">
        <w:rPr>
          <w:rFonts w:ascii="AECOM Sans" w:hAnsi="AECOM Sans" w:cs="AECOM Sans"/>
          <w:sz w:val="22"/>
          <w:szCs w:val="22"/>
        </w:rPr>
        <w:t>polskim prawodawstwem i polityką Banku Światowego OP 4.12. Pozyskanie nieruchomości odbywa się w sposób, który zminimalizuje negatywne oddziaływania na osoby dotknięte realizacją Projektu, poprawi lub co najmniej przywróci warunki ich życia i zapewni długotrwałe zrównoważone korzystanie z zasobów środowiska na tym obszarze.</w:t>
      </w:r>
    </w:p>
    <w:p w14:paraId="35DE23C7" w14:textId="77777777" w:rsidR="00EC0AA3" w:rsidRPr="006C6D00" w:rsidRDefault="00EC0AA3" w:rsidP="006C6D00">
      <w:pPr>
        <w:spacing w:after="120" w:line="276" w:lineRule="auto"/>
        <w:ind w:left="360"/>
        <w:jc w:val="both"/>
        <w:rPr>
          <w:rFonts w:ascii="AECOM Sans" w:hAnsi="AECOM Sans" w:cs="AECOM Sans"/>
          <w:b/>
          <w:sz w:val="22"/>
          <w:szCs w:val="22"/>
        </w:rPr>
      </w:pPr>
      <w:r w:rsidRPr="00E65A9A">
        <w:rPr>
          <w:rFonts w:ascii="AECOM Sans" w:hAnsi="AECOM Sans" w:cs="AECOM Sans"/>
          <w:b/>
          <w:sz w:val="22"/>
          <w:szCs w:val="22"/>
        </w:rPr>
        <w:t xml:space="preserve">Plan Zarządzania Środowiskiem </w:t>
      </w:r>
      <w:r w:rsidRPr="00F57D22">
        <w:rPr>
          <w:rFonts w:ascii="AECOM Sans" w:hAnsi="AECOM Sans" w:cs="AECOM Sans"/>
          <w:sz w:val="22"/>
          <w:szCs w:val="22"/>
        </w:rPr>
        <w:t>– oznacza dokument sporządzony</w:t>
      </w:r>
      <w:r w:rsidRPr="006C6D00">
        <w:rPr>
          <w:rFonts w:ascii="AECOM Sans" w:hAnsi="AECOM Sans" w:cs="AECOM Sans"/>
          <w:sz w:val="22"/>
          <w:szCs w:val="22"/>
        </w:rPr>
        <w:t xml:space="preserve"> </w:t>
      </w:r>
      <w:r w:rsidRPr="00F57D22">
        <w:rPr>
          <w:rFonts w:ascii="AECOM Sans" w:hAnsi="AECOM Sans" w:cs="AECOM Sans"/>
          <w:sz w:val="22"/>
          <w:szCs w:val="22"/>
        </w:rPr>
        <w:t>zgodnie z wymaganiami Polityk Operacyjnych Banku Światowego, opisujący wymagania w zakresie działań środowiskowych stawiane Wykonawcy, Zamawiającemu, Inżynierowi, a których potrzeba podjęcia wynika z uwarun</w:t>
      </w:r>
      <w:r w:rsidR="002255C4" w:rsidRPr="00F57D22">
        <w:rPr>
          <w:rFonts w:ascii="AECOM Sans" w:hAnsi="AECOM Sans" w:cs="AECOM Sans"/>
          <w:sz w:val="22"/>
          <w:szCs w:val="22"/>
        </w:rPr>
        <w:t>kowań środowiskowych inwestycji.</w:t>
      </w:r>
    </w:p>
    <w:p w14:paraId="260F5E30" w14:textId="77B0D671" w:rsidR="00B46F38" w:rsidRPr="00B04BE2" w:rsidRDefault="00B46F38" w:rsidP="00B46F38">
      <w:pPr>
        <w:spacing w:after="120" w:line="276" w:lineRule="auto"/>
        <w:ind w:left="360"/>
        <w:jc w:val="both"/>
        <w:rPr>
          <w:rFonts w:ascii="AECOM Sans" w:hAnsi="AECOM Sans" w:cs="AECOM Sans"/>
          <w:sz w:val="22"/>
          <w:szCs w:val="22"/>
        </w:rPr>
      </w:pPr>
      <w:r w:rsidRPr="003B428F">
        <w:rPr>
          <w:rFonts w:ascii="AECOM Sans" w:hAnsi="AECOM Sans" w:cs="AECOM Sans"/>
          <w:b/>
          <w:sz w:val="22"/>
          <w:szCs w:val="22"/>
        </w:rPr>
        <w:t xml:space="preserve">ES </w:t>
      </w:r>
      <w:r w:rsidRPr="00F57D22">
        <w:rPr>
          <w:rFonts w:ascii="AECOM Sans" w:hAnsi="AECOM Sans" w:cs="AECOM Sans"/>
          <w:sz w:val="22"/>
          <w:szCs w:val="22"/>
        </w:rPr>
        <w:t>- Polityka Banku Światowego Environmental and Social – standard Banku Światowego dotyczący spraw środowiskowych i społecznych (tj. w zakresie ochrony środowiska, bezpieczeństwa i higieny pracy oraz spraw społecznych, w tym równości płci, ochrony nieletnich, osób szczególnie wrażliwych (w tym niepełnosprawnych), molestowania seksualnego, przemocy na tle seksualnym,</w:t>
      </w:r>
      <w:r w:rsidRPr="00B04BE2">
        <w:rPr>
          <w:rFonts w:ascii="AECOM Sans" w:hAnsi="AECOM Sans" w:cs="AECOM Sans"/>
          <w:sz w:val="22"/>
          <w:szCs w:val="22"/>
        </w:rPr>
        <w:t xml:space="preserve"> świadomości i zapobiegania HIV/AIDS, rozszerzony w POPDOW od marca 2020 r. o sprawy pandemii COVID-19</w:t>
      </w:r>
      <w:r w:rsidR="00DE3BB6">
        <w:rPr>
          <w:rFonts w:ascii="AECOM Sans" w:hAnsi="AECOM Sans" w:cs="AECOM Sans"/>
          <w:sz w:val="22"/>
          <w:szCs w:val="22"/>
        </w:rPr>
        <w:t xml:space="preserve"> </w:t>
      </w:r>
      <w:r w:rsidR="00DE3BB6" w:rsidRPr="00DE3BB6">
        <w:rPr>
          <w:rFonts w:ascii="AECOM Sans" w:hAnsi="AECOM Sans" w:cs="AECOM Sans"/>
          <w:sz w:val="22"/>
          <w:szCs w:val="22"/>
        </w:rPr>
        <w:t>(lub innej choroby zakaźnej związanej z wprowadzonym stanem epidemii lub zagrożenia epidemicznego)</w:t>
      </w:r>
      <w:r w:rsidRPr="00DE3BB6">
        <w:rPr>
          <w:rFonts w:ascii="AECOM Sans" w:hAnsi="AECOM Sans" w:cs="AECOM Sans"/>
          <w:sz w:val="22"/>
          <w:szCs w:val="22"/>
        </w:rPr>
        <w:t>;</w:t>
      </w:r>
    </w:p>
    <w:p w14:paraId="369D298F" w14:textId="77777777" w:rsidR="00B46F38" w:rsidRDefault="00B46F38" w:rsidP="00B46F38">
      <w:pPr>
        <w:spacing w:after="120" w:line="276" w:lineRule="auto"/>
        <w:ind w:left="357"/>
        <w:jc w:val="both"/>
        <w:rPr>
          <w:rFonts w:ascii="AECOM Sans" w:hAnsi="AECOM Sans" w:cs="AECOM Sans"/>
          <w:sz w:val="22"/>
          <w:szCs w:val="22"/>
        </w:rPr>
      </w:pPr>
      <w:r w:rsidRPr="00F57D22">
        <w:rPr>
          <w:rFonts w:ascii="AECOM Sans" w:hAnsi="AECOM Sans" w:cs="AECOM Sans"/>
          <w:b/>
          <w:sz w:val="22"/>
          <w:szCs w:val="22"/>
        </w:rPr>
        <w:t xml:space="preserve">Plany wdrożenia i zarządzania ryzykami Środowiskowymi, Społecznymi, Zdrowotnymi i Bezpieczeństwa </w:t>
      </w:r>
      <w:r w:rsidRPr="00F57D22">
        <w:rPr>
          <w:rFonts w:ascii="AECOM Sans" w:hAnsi="AECOM Sans" w:cs="AECOM Sans"/>
          <w:sz w:val="22"/>
          <w:szCs w:val="22"/>
        </w:rPr>
        <w:t>– oznaczają dokumenty sporządzane przed rozpoczęciem działań inwestycyjnych, zgodne z wymaganiami Banku Światowego w zakresie polityki ES, opisujące wymagania w zakresie działań środowiskowych, społecznych, zdrowotnych i bezpieczeństwa stawiane Wykonawcy, Zamawiającemu, Inżynierowi,</w:t>
      </w:r>
    </w:p>
    <w:p w14:paraId="46502FC9" w14:textId="77777777" w:rsidR="00B46F38" w:rsidRDefault="00B46F38" w:rsidP="00B46F38">
      <w:pPr>
        <w:spacing w:after="120" w:line="276" w:lineRule="auto"/>
        <w:ind w:left="360"/>
        <w:jc w:val="both"/>
        <w:rPr>
          <w:rFonts w:ascii="AECOM Sans" w:hAnsi="AECOM Sans" w:cs="AECOM Sans"/>
          <w:b/>
          <w:sz w:val="22"/>
          <w:szCs w:val="22"/>
        </w:rPr>
      </w:pPr>
      <w:r w:rsidRPr="00F57D22">
        <w:rPr>
          <w:rFonts w:ascii="AECOM Sans" w:hAnsi="AECOM Sans" w:cs="AECOM Sans"/>
          <w:b/>
          <w:sz w:val="22"/>
          <w:szCs w:val="22"/>
        </w:rPr>
        <w:t xml:space="preserve">Kodeks Postępowania dla Personelu Wykonawcy (ES) </w:t>
      </w:r>
      <w:r w:rsidRPr="00F57D22">
        <w:rPr>
          <w:rFonts w:ascii="AECOM Sans" w:hAnsi="AECOM Sans" w:cs="AECOM Sans"/>
          <w:sz w:val="22"/>
          <w:szCs w:val="22"/>
        </w:rPr>
        <w:t>– oznacza wymagania Banku Światowego w zakresie ES, wprowadzone do procedur przetargowych w styczniu 2017 r. (zaktualizowane w 2020 r.) rozpisane w Części VII SIWZ. Kodeks ma zapewnić wdrożenie środków mających na celu zaradzenie zagrożeniom środowiskowym i społecznym związanym z realizacją Inwestycji/Zadania, w tym ryzykom niegodziwego traktowania, wykorzystywania i molestowania seksualnego.</w:t>
      </w:r>
    </w:p>
    <w:p w14:paraId="0D460DE3" w14:textId="77777777" w:rsidR="00532E7F" w:rsidRPr="00E65A9A" w:rsidRDefault="00532E7F" w:rsidP="00532E7F">
      <w:pPr>
        <w:spacing w:after="120" w:line="276" w:lineRule="auto"/>
        <w:ind w:left="360"/>
        <w:jc w:val="both"/>
        <w:rPr>
          <w:rFonts w:ascii="AECOM Sans" w:hAnsi="AECOM Sans" w:cs="AECOM Sans"/>
          <w:sz w:val="22"/>
          <w:szCs w:val="22"/>
        </w:rPr>
      </w:pPr>
      <w:r w:rsidRPr="00E65A9A">
        <w:rPr>
          <w:rFonts w:ascii="AECOM Sans" w:hAnsi="AECOM Sans" w:cs="AECOM Sans"/>
          <w:b/>
          <w:sz w:val="22"/>
          <w:szCs w:val="22"/>
        </w:rPr>
        <w:t>„Dzień”</w:t>
      </w:r>
      <w:r w:rsidRPr="00E65A9A">
        <w:rPr>
          <w:rFonts w:ascii="AECOM Sans" w:hAnsi="AECOM Sans" w:cs="AECOM Sans"/>
          <w:sz w:val="22"/>
          <w:szCs w:val="22"/>
        </w:rPr>
        <w:t xml:space="preserve"> oznacza dzień kalendarzowy, chyba że jest wskazane inaczej.</w:t>
      </w:r>
    </w:p>
    <w:p w14:paraId="538F651A" w14:textId="77777777" w:rsidR="00E9165F" w:rsidRPr="00E65A9A" w:rsidRDefault="00E9165F" w:rsidP="00797E2F">
      <w:pPr>
        <w:spacing w:after="120" w:line="276" w:lineRule="auto"/>
        <w:ind w:left="360"/>
        <w:jc w:val="both"/>
        <w:rPr>
          <w:rFonts w:ascii="AECOM Sans" w:hAnsi="AECOM Sans" w:cs="AECOM San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E9165F" w:rsidRPr="00E65A9A" w14:paraId="412FCC5F" w14:textId="77777777" w:rsidTr="00D72D4A">
        <w:tc>
          <w:tcPr>
            <w:tcW w:w="10915" w:type="dxa"/>
            <w:shd w:val="clear" w:color="auto" w:fill="FFFFFF"/>
          </w:tcPr>
          <w:p w14:paraId="3F2673A8" w14:textId="77777777" w:rsidR="00E9165F" w:rsidRPr="00E65A9A" w:rsidRDefault="00E9165F" w:rsidP="00DE6D4C">
            <w:pPr>
              <w:pStyle w:val="Nagwek1"/>
            </w:pPr>
            <w:bookmarkStart w:id="19" w:name="_Toc266866688"/>
            <w:bookmarkStart w:id="20" w:name="_Toc309077463"/>
            <w:bookmarkStart w:id="21" w:name="_Toc519002730"/>
            <w:bookmarkStart w:id="22" w:name="_Toc3452127"/>
            <w:bookmarkStart w:id="23" w:name="_Toc59182505"/>
            <w:r w:rsidRPr="00E65A9A">
              <w:t>3.</w:t>
            </w:r>
            <w:r w:rsidR="008E7297" w:rsidRPr="00E65A9A">
              <w:t xml:space="preserve"> </w:t>
            </w:r>
            <w:r w:rsidRPr="00E65A9A">
              <w:t>Tryb udzielania zamówienia</w:t>
            </w:r>
            <w:bookmarkEnd w:id="19"/>
            <w:bookmarkEnd w:id="20"/>
            <w:bookmarkEnd w:id="21"/>
            <w:bookmarkEnd w:id="22"/>
            <w:bookmarkEnd w:id="23"/>
          </w:p>
        </w:tc>
      </w:tr>
    </w:tbl>
    <w:p w14:paraId="61C03845" w14:textId="77777777" w:rsidR="00E9165F" w:rsidRPr="00E65A9A" w:rsidRDefault="00E9165F" w:rsidP="00797E2F">
      <w:pPr>
        <w:pStyle w:val="Default"/>
        <w:spacing w:after="120" w:line="276" w:lineRule="auto"/>
        <w:ind w:left="357"/>
        <w:jc w:val="both"/>
        <w:rPr>
          <w:rFonts w:ascii="AECOM Sans" w:hAnsi="AECOM Sans" w:cs="AECOM Sans"/>
          <w:color w:val="auto"/>
          <w:sz w:val="22"/>
          <w:szCs w:val="22"/>
        </w:rPr>
      </w:pPr>
    </w:p>
    <w:p w14:paraId="263B8E27" w14:textId="77777777" w:rsidR="002255C4" w:rsidRPr="00E65A9A" w:rsidRDefault="002255C4" w:rsidP="00EB2A2E">
      <w:pPr>
        <w:pStyle w:val="Default"/>
        <w:numPr>
          <w:ilvl w:val="0"/>
          <w:numId w:val="20"/>
        </w:numPr>
        <w:tabs>
          <w:tab w:val="clear" w:pos="1440"/>
          <w:tab w:val="num" w:pos="360"/>
        </w:tabs>
        <w:spacing w:after="120" w:line="276" w:lineRule="auto"/>
        <w:ind w:left="357" w:hanging="357"/>
        <w:jc w:val="both"/>
        <w:rPr>
          <w:rFonts w:ascii="AECOM Sans" w:hAnsi="AECOM Sans" w:cs="AECOM Sans"/>
          <w:color w:val="auto"/>
          <w:sz w:val="22"/>
          <w:szCs w:val="22"/>
        </w:rPr>
      </w:pPr>
      <w:r w:rsidRPr="00E65A9A">
        <w:rPr>
          <w:rFonts w:ascii="AECOM Sans" w:hAnsi="AECOM Sans" w:cs="AECOM Sans"/>
          <w:color w:val="auto"/>
          <w:sz w:val="22"/>
          <w:szCs w:val="22"/>
        </w:rPr>
        <w:t xml:space="preserve">Postępowanie prowadzone jest w trybie zgodnym ze standardem Międzynarodowego Banku Odbudowy i Rozwoju opartym na przepisach </w:t>
      </w:r>
      <w:r w:rsidR="00521EED">
        <w:rPr>
          <w:rFonts w:ascii="AECOM Sans" w:hAnsi="AECOM Sans" w:cs="AECOM Sans"/>
          <w:color w:val="auto"/>
          <w:sz w:val="22"/>
          <w:szCs w:val="22"/>
        </w:rPr>
        <w:t>U</w:t>
      </w:r>
      <w:r w:rsidR="00521EED" w:rsidRPr="00E65A9A">
        <w:rPr>
          <w:rFonts w:ascii="AECOM Sans" w:hAnsi="AECOM Sans" w:cs="AECOM Sans"/>
          <w:color w:val="auto"/>
          <w:sz w:val="22"/>
          <w:szCs w:val="22"/>
        </w:rPr>
        <w:t xml:space="preserve">stawy </w:t>
      </w:r>
      <w:r w:rsidRPr="00E65A9A">
        <w:rPr>
          <w:rFonts w:ascii="AECOM Sans" w:hAnsi="AECOM Sans" w:cs="AECOM Sans"/>
          <w:color w:val="auto"/>
          <w:sz w:val="22"/>
          <w:szCs w:val="22"/>
        </w:rPr>
        <w:t>z dnia 29 stycznia 2004 r. Prawo zamówień publicznych dotyczących przetargu nieograniczonego</w:t>
      </w:r>
      <w:r w:rsidRPr="00E65A9A" w:rsidDel="000D17D8">
        <w:rPr>
          <w:rFonts w:ascii="AECOM Sans" w:hAnsi="AECOM Sans" w:cs="AECOM Sans"/>
          <w:color w:val="auto"/>
          <w:sz w:val="22"/>
          <w:szCs w:val="22"/>
        </w:rPr>
        <w:t xml:space="preserve"> </w:t>
      </w:r>
      <w:r w:rsidRPr="00E65A9A">
        <w:rPr>
          <w:rFonts w:ascii="AECOM Sans" w:hAnsi="AECOM Sans" w:cs="AECOM Sans"/>
          <w:color w:val="auto"/>
          <w:sz w:val="22"/>
          <w:szCs w:val="22"/>
        </w:rPr>
        <w:t>o wartości szacunkowej powyżej 5 </w:t>
      </w:r>
      <w:r w:rsidR="00986749" w:rsidRPr="00E65A9A">
        <w:rPr>
          <w:rFonts w:ascii="AECOM Sans" w:hAnsi="AECOM Sans" w:cs="AECOM Sans"/>
          <w:color w:val="auto"/>
          <w:sz w:val="22"/>
          <w:szCs w:val="22"/>
        </w:rPr>
        <w:t xml:space="preserve">350 </w:t>
      </w:r>
      <w:r w:rsidRPr="00E65A9A">
        <w:rPr>
          <w:rFonts w:ascii="AECOM Sans" w:hAnsi="AECOM Sans" w:cs="AECOM Sans"/>
          <w:color w:val="auto"/>
          <w:sz w:val="22"/>
          <w:szCs w:val="22"/>
        </w:rPr>
        <w:t>000 euro zgodnie z Rozporządzeniem Ministra Rozwoju z</w:t>
      </w:r>
      <w:r w:rsidR="001A0509">
        <w:rPr>
          <w:rFonts w:ascii="AECOM Sans" w:hAnsi="AECOM Sans" w:cs="AECOM Sans"/>
          <w:color w:val="auto"/>
          <w:sz w:val="22"/>
          <w:szCs w:val="22"/>
        </w:rPr>
        <w:t> </w:t>
      </w:r>
      <w:r w:rsidRPr="00E65A9A">
        <w:rPr>
          <w:rFonts w:ascii="AECOM Sans" w:hAnsi="AECOM Sans" w:cs="AECOM Sans"/>
          <w:color w:val="auto"/>
          <w:sz w:val="22"/>
          <w:szCs w:val="22"/>
        </w:rPr>
        <w:t xml:space="preserve">dnia </w:t>
      </w:r>
      <w:r w:rsidR="00986749" w:rsidRPr="00E65A9A">
        <w:rPr>
          <w:rFonts w:ascii="AECOM Sans" w:hAnsi="AECOM Sans" w:cs="AECOM Sans"/>
          <w:color w:val="auto"/>
          <w:sz w:val="22"/>
          <w:szCs w:val="22"/>
        </w:rPr>
        <w:t>16 grudnia 2019</w:t>
      </w:r>
      <w:r w:rsidR="00215C5D">
        <w:rPr>
          <w:rFonts w:ascii="AECOM Sans" w:hAnsi="AECOM Sans" w:cs="AECOM Sans"/>
          <w:color w:val="auto"/>
          <w:sz w:val="22"/>
          <w:szCs w:val="22"/>
        </w:rPr>
        <w:t> </w:t>
      </w:r>
      <w:r w:rsidRPr="00E65A9A">
        <w:rPr>
          <w:rFonts w:ascii="AECOM Sans" w:hAnsi="AECOM Sans" w:cs="AECOM Sans"/>
          <w:color w:val="auto"/>
          <w:sz w:val="22"/>
          <w:szCs w:val="22"/>
        </w:rPr>
        <w:t xml:space="preserve">r. w sprawie kwot wartości zamówień oraz konkursów, od których jest uzależniony obowiązek przekazywania ogłoszeń Urzędowi Publikacji Unii Europejskiej (Dz. U. </w:t>
      </w:r>
      <w:r w:rsidR="00521EED">
        <w:rPr>
          <w:rFonts w:ascii="AECOM Sans" w:hAnsi="AECOM Sans" w:cs="AECOM Sans"/>
          <w:color w:val="auto"/>
          <w:sz w:val="22"/>
          <w:szCs w:val="22"/>
        </w:rPr>
        <w:t xml:space="preserve">z 2019 </w:t>
      </w:r>
      <w:r w:rsidR="00986749" w:rsidRPr="00E65A9A">
        <w:rPr>
          <w:rFonts w:ascii="AECOM Sans" w:hAnsi="AECOM Sans" w:cs="AECOM Sans"/>
          <w:color w:val="auto"/>
          <w:sz w:val="22"/>
          <w:szCs w:val="22"/>
        </w:rPr>
        <w:t>poz. 2450</w:t>
      </w:r>
      <w:r w:rsidRPr="00E65A9A">
        <w:rPr>
          <w:rFonts w:ascii="AECOM Sans" w:hAnsi="AECOM Sans" w:cs="AECOM Sans"/>
          <w:color w:val="auto"/>
          <w:sz w:val="22"/>
          <w:szCs w:val="22"/>
        </w:rPr>
        <w:t>).</w:t>
      </w:r>
    </w:p>
    <w:p w14:paraId="55C934E6" w14:textId="77777777" w:rsidR="00640520" w:rsidRPr="00E65A9A" w:rsidRDefault="00E9165F" w:rsidP="00EB2A2E">
      <w:pPr>
        <w:pStyle w:val="Default"/>
        <w:numPr>
          <w:ilvl w:val="0"/>
          <w:numId w:val="20"/>
        </w:numPr>
        <w:tabs>
          <w:tab w:val="clear" w:pos="1440"/>
          <w:tab w:val="num" w:pos="360"/>
        </w:tabs>
        <w:spacing w:after="120" w:line="276" w:lineRule="auto"/>
        <w:ind w:left="357" w:hanging="357"/>
        <w:jc w:val="both"/>
        <w:rPr>
          <w:rFonts w:ascii="AECOM Sans" w:hAnsi="AECOM Sans" w:cs="AECOM Sans"/>
          <w:sz w:val="22"/>
          <w:szCs w:val="22"/>
        </w:rPr>
      </w:pPr>
      <w:r w:rsidRPr="00E65A9A">
        <w:rPr>
          <w:rFonts w:ascii="AECOM Sans" w:hAnsi="AECOM Sans" w:cs="AECOM Sans"/>
          <w:color w:val="auto"/>
          <w:sz w:val="22"/>
          <w:szCs w:val="22"/>
        </w:rPr>
        <w:lastRenderedPageBreak/>
        <w:t xml:space="preserve">Do czynności podejmowanych przez Zamawiającego i </w:t>
      </w:r>
      <w:r w:rsidR="003D45F9" w:rsidRPr="00E65A9A">
        <w:rPr>
          <w:rFonts w:ascii="AECOM Sans" w:hAnsi="AECOM Sans" w:cs="AECOM Sans"/>
          <w:color w:val="auto"/>
          <w:sz w:val="22"/>
          <w:szCs w:val="22"/>
        </w:rPr>
        <w:t>Wykonawców</w:t>
      </w:r>
      <w:r w:rsidRPr="00E65A9A">
        <w:rPr>
          <w:rFonts w:ascii="AECOM Sans" w:hAnsi="AECOM Sans" w:cs="AECOM Sans"/>
          <w:color w:val="auto"/>
          <w:sz w:val="22"/>
          <w:szCs w:val="22"/>
        </w:rPr>
        <w:t xml:space="preserve"> w postępowaniu o</w:t>
      </w:r>
      <w:r w:rsidR="00215C5D">
        <w:rPr>
          <w:rFonts w:ascii="AECOM Sans" w:hAnsi="AECOM Sans" w:cs="AECOM Sans"/>
          <w:color w:val="auto"/>
          <w:sz w:val="22"/>
          <w:szCs w:val="22"/>
        </w:rPr>
        <w:t> </w:t>
      </w:r>
      <w:r w:rsidRPr="00E65A9A">
        <w:rPr>
          <w:rFonts w:ascii="AECOM Sans" w:hAnsi="AECOM Sans" w:cs="AECOM Sans"/>
          <w:color w:val="auto"/>
          <w:sz w:val="22"/>
          <w:szCs w:val="22"/>
        </w:rPr>
        <w:t xml:space="preserve">udzielenie zamówienia stosuje się przepisy </w:t>
      </w:r>
      <w:r w:rsidR="00521EED">
        <w:rPr>
          <w:rFonts w:ascii="AECOM Sans" w:hAnsi="AECOM Sans" w:cs="AECOM Sans"/>
          <w:color w:val="auto"/>
          <w:sz w:val="22"/>
          <w:szCs w:val="22"/>
        </w:rPr>
        <w:t>U</w:t>
      </w:r>
      <w:r w:rsidR="00521EED" w:rsidRPr="00E65A9A">
        <w:rPr>
          <w:rFonts w:ascii="AECOM Sans" w:hAnsi="AECOM Sans" w:cs="AECOM Sans"/>
          <w:color w:val="auto"/>
          <w:sz w:val="22"/>
          <w:szCs w:val="22"/>
        </w:rPr>
        <w:t xml:space="preserve">stawy </w:t>
      </w:r>
      <w:r w:rsidRPr="00E65A9A">
        <w:rPr>
          <w:rFonts w:ascii="AECOM Sans" w:hAnsi="AECOM Sans" w:cs="AECOM Sans"/>
          <w:color w:val="auto"/>
          <w:sz w:val="22"/>
          <w:szCs w:val="22"/>
        </w:rPr>
        <w:t>z dnia 23 kwietnia 1964 r. – Kodeks cywilny (</w:t>
      </w:r>
      <w:r w:rsidR="00F57D22">
        <w:rPr>
          <w:rFonts w:ascii="AECOM Sans" w:hAnsi="AECOM Sans" w:cs="AECOM Sans"/>
          <w:color w:val="auto"/>
          <w:sz w:val="22"/>
          <w:szCs w:val="22"/>
        </w:rPr>
        <w:t xml:space="preserve">t.j. </w:t>
      </w:r>
      <w:r w:rsidRPr="00E65A9A">
        <w:rPr>
          <w:rFonts w:ascii="AECOM Sans" w:hAnsi="AECOM Sans" w:cs="AECOM Sans"/>
          <w:color w:val="auto"/>
          <w:sz w:val="22"/>
          <w:szCs w:val="22"/>
        </w:rPr>
        <w:t xml:space="preserve">Dz. U. z </w:t>
      </w:r>
      <w:r w:rsidR="00F57D22" w:rsidRPr="00E65A9A">
        <w:rPr>
          <w:rFonts w:ascii="AECOM Sans" w:hAnsi="AECOM Sans" w:cs="AECOM Sans"/>
          <w:color w:val="auto"/>
          <w:sz w:val="22"/>
          <w:szCs w:val="22"/>
        </w:rPr>
        <w:t>20</w:t>
      </w:r>
      <w:r w:rsidR="00F57D22">
        <w:rPr>
          <w:rFonts w:ascii="AECOM Sans" w:hAnsi="AECOM Sans" w:cs="AECOM Sans"/>
          <w:color w:val="auto"/>
          <w:sz w:val="22"/>
          <w:szCs w:val="22"/>
        </w:rPr>
        <w:t>20</w:t>
      </w:r>
      <w:r w:rsidR="00F57D22" w:rsidRPr="00E65A9A">
        <w:rPr>
          <w:rFonts w:ascii="AECOM Sans" w:hAnsi="AECOM Sans" w:cs="AECOM Sans"/>
          <w:color w:val="auto"/>
          <w:sz w:val="22"/>
          <w:szCs w:val="22"/>
        </w:rPr>
        <w:t xml:space="preserve"> </w:t>
      </w:r>
      <w:r w:rsidR="00986749" w:rsidRPr="00E65A9A">
        <w:rPr>
          <w:rFonts w:ascii="AECOM Sans" w:hAnsi="AECOM Sans" w:cs="AECOM Sans"/>
          <w:color w:val="auto"/>
          <w:sz w:val="22"/>
          <w:szCs w:val="22"/>
        </w:rPr>
        <w:t>r. poz. 1</w:t>
      </w:r>
      <w:r w:rsidR="00F57D22">
        <w:rPr>
          <w:rFonts w:ascii="AECOM Sans" w:hAnsi="AECOM Sans" w:cs="AECOM Sans"/>
          <w:color w:val="auto"/>
          <w:sz w:val="22"/>
          <w:szCs w:val="22"/>
        </w:rPr>
        <w:t>740</w:t>
      </w:r>
      <w:r w:rsidRPr="00E65A9A">
        <w:rPr>
          <w:rFonts w:ascii="AECOM Sans" w:hAnsi="AECOM Sans" w:cs="AECOM Sans"/>
          <w:color w:val="auto"/>
          <w:sz w:val="22"/>
          <w:szCs w:val="22"/>
        </w:rPr>
        <w:t xml:space="preserve">), jeżeli przepisy Ustawy </w:t>
      </w:r>
      <w:r w:rsidR="00B12338" w:rsidRPr="00E65A9A">
        <w:rPr>
          <w:rFonts w:ascii="AECOM Sans" w:hAnsi="AECOM Sans" w:cs="AECOM Sans"/>
          <w:sz w:val="22"/>
          <w:szCs w:val="22"/>
        </w:rPr>
        <w:t>p.z.p.</w:t>
      </w:r>
      <w:r w:rsidRPr="00E65A9A">
        <w:rPr>
          <w:rFonts w:ascii="AECOM Sans" w:hAnsi="AECOM Sans" w:cs="AECOM Sans"/>
          <w:color w:val="auto"/>
          <w:sz w:val="22"/>
          <w:szCs w:val="22"/>
        </w:rPr>
        <w:t xml:space="preserve"> nie stanowią inaczej.</w:t>
      </w:r>
      <w:r w:rsidR="00640520" w:rsidRPr="00E65A9A">
        <w:rPr>
          <w:rFonts w:ascii="AECOM Sans" w:hAnsi="AECOM Sans" w:cs="AECOM Sans"/>
          <w:color w:val="auto"/>
          <w:sz w:val="22"/>
          <w:szCs w:val="22"/>
        </w:rPr>
        <w:t xml:space="preserve"> Do umów w sprawach zamówień publicznych, zwanych dalej "umowami", stosuje się przepisy </w:t>
      </w:r>
      <w:hyperlink r:id="rId22" w:anchor="/dokument/16785996" w:history="1">
        <w:r w:rsidR="0071508E">
          <w:rPr>
            <w:rFonts w:ascii="AECOM Sans" w:hAnsi="AECOM Sans" w:cs="AECOM Sans"/>
            <w:color w:val="auto"/>
            <w:sz w:val="22"/>
            <w:szCs w:val="22"/>
          </w:rPr>
          <w:t>U</w:t>
        </w:r>
        <w:r w:rsidR="0071508E" w:rsidRPr="00E65A9A">
          <w:rPr>
            <w:rFonts w:ascii="AECOM Sans" w:hAnsi="AECOM Sans" w:cs="AECOM Sans"/>
            <w:color w:val="auto"/>
            <w:sz w:val="22"/>
            <w:szCs w:val="22"/>
          </w:rPr>
          <w:t>stawy</w:t>
        </w:r>
      </w:hyperlink>
      <w:r w:rsidR="0071508E" w:rsidRPr="00E65A9A">
        <w:rPr>
          <w:rFonts w:ascii="AECOM Sans" w:hAnsi="AECOM Sans" w:cs="AECOM Sans"/>
          <w:color w:val="auto"/>
          <w:sz w:val="22"/>
          <w:szCs w:val="22"/>
        </w:rPr>
        <w:t xml:space="preserve"> </w:t>
      </w:r>
      <w:r w:rsidR="00640520" w:rsidRPr="00E65A9A">
        <w:rPr>
          <w:rFonts w:ascii="AECOM Sans" w:hAnsi="AECOM Sans" w:cs="AECOM Sans"/>
          <w:color w:val="auto"/>
          <w:sz w:val="22"/>
          <w:szCs w:val="22"/>
        </w:rPr>
        <w:t xml:space="preserve">z dnia 23 kwietnia 1964 r. - Kodeks cywilny, jeżeli przepisy Ustawy </w:t>
      </w:r>
      <w:r w:rsidR="00B12338" w:rsidRPr="00E65A9A">
        <w:rPr>
          <w:rFonts w:ascii="AECOM Sans" w:hAnsi="AECOM Sans" w:cs="AECOM Sans"/>
          <w:sz w:val="22"/>
          <w:szCs w:val="22"/>
        </w:rPr>
        <w:t>p.z.p.</w:t>
      </w:r>
      <w:r w:rsidR="00640520" w:rsidRPr="00E65A9A">
        <w:rPr>
          <w:rFonts w:ascii="AECOM Sans" w:hAnsi="AECOM Sans" w:cs="AECOM Sans"/>
          <w:color w:val="auto"/>
          <w:sz w:val="22"/>
          <w:szCs w:val="22"/>
        </w:rPr>
        <w:t xml:space="preserve"> nie stanowią inaczej.</w:t>
      </w:r>
    </w:p>
    <w:p w14:paraId="22FF4761" w14:textId="77777777" w:rsidR="00E9165F" w:rsidRPr="00E65A9A" w:rsidRDefault="00954CDA" w:rsidP="00EB2A2E">
      <w:pPr>
        <w:pStyle w:val="Default"/>
        <w:numPr>
          <w:ilvl w:val="0"/>
          <w:numId w:val="20"/>
        </w:numPr>
        <w:tabs>
          <w:tab w:val="clear" w:pos="1440"/>
          <w:tab w:val="num" w:pos="360"/>
        </w:tabs>
        <w:spacing w:after="120" w:line="276" w:lineRule="auto"/>
        <w:ind w:left="357" w:hanging="357"/>
        <w:jc w:val="both"/>
        <w:rPr>
          <w:rFonts w:ascii="AECOM Sans" w:hAnsi="AECOM Sans" w:cs="AECOM Sans"/>
          <w:color w:val="auto"/>
          <w:sz w:val="22"/>
          <w:szCs w:val="22"/>
        </w:rPr>
      </w:pPr>
      <w:r w:rsidRPr="00E65A9A">
        <w:rPr>
          <w:rFonts w:asciiTheme="majorHAnsi" w:hAnsiTheme="majorHAnsi" w:cstheme="majorHAnsi"/>
          <w:sz w:val="22"/>
          <w:szCs w:val="22"/>
        </w:rPr>
        <w:t xml:space="preserve">Stosownie do dyspozycji art. 24aa </w:t>
      </w:r>
      <w:r w:rsidR="00986749" w:rsidRPr="00E65A9A">
        <w:rPr>
          <w:rFonts w:asciiTheme="majorHAnsi" w:hAnsiTheme="majorHAnsi" w:cstheme="majorHAnsi"/>
          <w:sz w:val="22"/>
          <w:szCs w:val="22"/>
        </w:rPr>
        <w:t>Ustawy p.z.p.</w:t>
      </w:r>
      <w:r w:rsidRPr="00E65A9A">
        <w:rPr>
          <w:rFonts w:asciiTheme="majorHAnsi" w:hAnsiTheme="majorHAnsi" w:cstheme="majorHAnsi"/>
          <w:sz w:val="22"/>
          <w:szCs w:val="22"/>
        </w:rPr>
        <w:t xml:space="preserve"> w niniejszym postępowaniu zastosowanie ma tzw. procedura odwrócona, co oznacza, że Zamawiający w pierwszej kolejności dokona oceny ofert, a następnie zbada, czy Wykonawca, którego oferta została najwyżej oceniona nie podlega wykluczeniu z postępowania oraz spełnia warunki udziału w</w:t>
      </w:r>
      <w:r w:rsidR="001A0509">
        <w:rPr>
          <w:rFonts w:asciiTheme="majorHAnsi" w:hAnsiTheme="majorHAnsi" w:cstheme="majorHAnsi"/>
          <w:sz w:val="22"/>
          <w:szCs w:val="22"/>
        </w:rPr>
        <w:t> </w:t>
      </w:r>
      <w:r w:rsidRPr="00E65A9A">
        <w:rPr>
          <w:rFonts w:asciiTheme="majorHAnsi" w:hAnsiTheme="majorHAnsi" w:cstheme="majorHAnsi"/>
          <w:sz w:val="22"/>
          <w:szCs w:val="22"/>
        </w:rPr>
        <w:t>postępowaniu</w:t>
      </w:r>
      <w:r w:rsidR="00CA2563" w:rsidRPr="00E65A9A">
        <w:rPr>
          <w:rFonts w:ascii="AECOM Sans" w:hAnsi="AECOM Sans" w:cs="AECOM Sans"/>
          <w:color w:val="auto"/>
          <w:sz w:val="22"/>
          <w:szCs w:val="22"/>
        </w:rPr>
        <w:t>.</w:t>
      </w:r>
    </w:p>
    <w:p w14:paraId="36621653" w14:textId="77777777" w:rsidR="00712F2C" w:rsidRPr="00E65A9A" w:rsidRDefault="00712F2C" w:rsidP="00797E2F">
      <w:pPr>
        <w:pStyle w:val="Default"/>
        <w:spacing w:after="120" w:line="276" w:lineRule="auto"/>
        <w:jc w:val="center"/>
        <w:rPr>
          <w:rFonts w:ascii="AECOM Sans" w:hAnsi="AECOM Sans" w:cs="AECOM Sans"/>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E9165F" w:rsidRPr="00E65A9A" w14:paraId="3CAA5F3D" w14:textId="77777777" w:rsidTr="00D72D4A">
        <w:tc>
          <w:tcPr>
            <w:tcW w:w="10915" w:type="dxa"/>
            <w:vAlign w:val="center"/>
          </w:tcPr>
          <w:p w14:paraId="6BFF4FEE" w14:textId="77777777" w:rsidR="00E9165F" w:rsidRPr="00E65A9A" w:rsidRDefault="00E9165F" w:rsidP="00DE6D4C">
            <w:pPr>
              <w:pStyle w:val="Nagwek1"/>
            </w:pPr>
            <w:bookmarkStart w:id="24" w:name="_Toc59182506"/>
            <w:r w:rsidRPr="00E65A9A">
              <w:t>4.</w:t>
            </w:r>
            <w:r w:rsidR="008E7297" w:rsidRPr="00E65A9A">
              <w:t xml:space="preserve"> </w:t>
            </w:r>
            <w:bookmarkStart w:id="25" w:name="_Ref259127317"/>
            <w:bookmarkStart w:id="26" w:name="_Ref259130254"/>
            <w:bookmarkStart w:id="27" w:name="_Ref259130286"/>
            <w:bookmarkStart w:id="28" w:name="_Toc266866689"/>
            <w:bookmarkStart w:id="29" w:name="_Toc309077464"/>
            <w:bookmarkStart w:id="30" w:name="_Toc519002731"/>
            <w:bookmarkStart w:id="31" w:name="_Toc3452128"/>
            <w:r w:rsidRPr="00E65A9A">
              <w:t>Opis przedmiotu zamówienia</w:t>
            </w:r>
            <w:bookmarkEnd w:id="24"/>
            <w:bookmarkEnd w:id="25"/>
            <w:bookmarkEnd w:id="26"/>
            <w:bookmarkEnd w:id="27"/>
            <w:bookmarkEnd w:id="28"/>
            <w:bookmarkEnd w:id="29"/>
            <w:bookmarkEnd w:id="30"/>
            <w:bookmarkEnd w:id="31"/>
          </w:p>
        </w:tc>
      </w:tr>
    </w:tbl>
    <w:p w14:paraId="6F1471B6" w14:textId="77777777" w:rsidR="00E9165F" w:rsidRPr="00E65A9A" w:rsidRDefault="00E9165F" w:rsidP="00797E2F">
      <w:pPr>
        <w:pStyle w:val="Default"/>
        <w:spacing w:after="120" w:line="276" w:lineRule="auto"/>
        <w:jc w:val="both"/>
        <w:rPr>
          <w:rFonts w:ascii="AECOM Sans" w:hAnsi="AECOM Sans" w:cs="AECOM Sans"/>
          <w:color w:val="auto"/>
          <w:sz w:val="22"/>
          <w:szCs w:val="22"/>
        </w:rPr>
      </w:pPr>
    </w:p>
    <w:p w14:paraId="7E5B490D" w14:textId="77777777" w:rsidR="00043423" w:rsidRPr="00E65A9A" w:rsidRDefault="00B745D9" w:rsidP="00797E2F">
      <w:pPr>
        <w:spacing w:line="276" w:lineRule="auto"/>
        <w:rPr>
          <w:rFonts w:ascii="AECOM Sans" w:hAnsi="AECOM Sans" w:cs="AECOM Sans"/>
          <w:sz w:val="22"/>
          <w:szCs w:val="22"/>
        </w:rPr>
      </w:pPr>
      <w:r w:rsidRPr="00E65A9A">
        <w:rPr>
          <w:rFonts w:ascii="AECOM Sans" w:hAnsi="AECOM Sans" w:cs="AECOM Sans"/>
          <w:sz w:val="22"/>
          <w:szCs w:val="22"/>
        </w:rPr>
        <w:t xml:space="preserve">Rząd Polski wdraża Projekt </w:t>
      </w:r>
      <w:r w:rsidR="00043423" w:rsidRPr="00E65A9A">
        <w:rPr>
          <w:rFonts w:ascii="AECOM Sans" w:hAnsi="AECOM Sans" w:cs="AECOM Sans"/>
          <w:sz w:val="22"/>
          <w:szCs w:val="22"/>
        </w:rPr>
        <w:t xml:space="preserve">Ochrony Przeciwpowodziowej </w:t>
      </w:r>
      <w:r w:rsidR="00AF1521" w:rsidRPr="00E65A9A">
        <w:rPr>
          <w:rFonts w:ascii="AECOM Sans" w:hAnsi="AECOM Sans" w:cs="AECOM Sans"/>
          <w:sz w:val="22"/>
          <w:szCs w:val="22"/>
        </w:rPr>
        <w:t>w d</w:t>
      </w:r>
      <w:r w:rsidR="00043423" w:rsidRPr="00E65A9A">
        <w:rPr>
          <w:rFonts w:ascii="AECOM Sans" w:hAnsi="AECOM Sans" w:cs="AECOM Sans"/>
          <w:sz w:val="22"/>
          <w:szCs w:val="22"/>
        </w:rPr>
        <w:t>orzecz</w:t>
      </w:r>
      <w:r w:rsidR="00AF1521" w:rsidRPr="00E65A9A">
        <w:rPr>
          <w:rFonts w:ascii="AECOM Sans" w:hAnsi="AECOM Sans" w:cs="AECOM Sans"/>
          <w:sz w:val="22"/>
          <w:szCs w:val="22"/>
        </w:rPr>
        <w:t>u</w:t>
      </w:r>
      <w:r w:rsidR="00043423" w:rsidRPr="00E65A9A">
        <w:rPr>
          <w:rFonts w:ascii="AECOM Sans" w:hAnsi="AECOM Sans" w:cs="AECOM Sans"/>
          <w:sz w:val="22"/>
          <w:szCs w:val="22"/>
        </w:rPr>
        <w:t xml:space="preserve"> Odry i Wisły.</w:t>
      </w:r>
      <w:r w:rsidRPr="00E65A9A">
        <w:rPr>
          <w:rFonts w:ascii="AECOM Sans" w:hAnsi="AECOM Sans" w:cs="AECOM Sans"/>
          <w:sz w:val="22"/>
          <w:szCs w:val="22"/>
        </w:rPr>
        <w:t xml:space="preserve"> </w:t>
      </w:r>
    </w:p>
    <w:p w14:paraId="0F0E7455" w14:textId="77777777" w:rsidR="00B745D9" w:rsidRPr="00E65A9A" w:rsidRDefault="00B745D9" w:rsidP="00797E2F">
      <w:pPr>
        <w:spacing w:line="276" w:lineRule="auto"/>
        <w:rPr>
          <w:rFonts w:ascii="AECOM Sans" w:hAnsi="AECOM Sans" w:cs="AECOM Sans"/>
          <w:sz w:val="22"/>
          <w:szCs w:val="22"/>
        </w:rPr>
      </w:pPr>
      <w:r w:rsidRPr="00E65A9A">
        <w:rPr>
          <w:rFonts w:ascii="AECOM Sans" w:hAnsi="AECOM Sans" w:cs="AECOM Sans"/>
          <w:sz w:val="22"/>
          <w:szCs w:val="22"/>
        </w:rPr>
        <w:t xml:space="preserve">Głównym celem </w:t>
      </w:r>
      <w:r w:rsidR="00DE5114" w:rsidRPr="00E65A9A">
        <w:rPr>
          <w:rFonts w:ascii="AECOM Sans" w:hAnsi="AECOM Sans" w:cs="AECOM Sans"/>
          <w:sz w:val="22"/>
          <w:szCs w:val="22"/>
        </w:rPr>
        <w:t>P</w:t>
      </w:r>
      <w:r w:rsidRPr="00E65A9A">
        <w:rPr>
          <w:rFonts w:ascii="AECOM Sans" w:hAnsi="AECOM Sans" w:cs="AECOM Sans"/>
          <w:sz w:val="22"/>
          <w:szCs w:val="22"/>
        </w:rPr>
        <w:t xml:space="preserve">rojektu jest: </w:t>
      </w:r>
    </w:p>
    <w:p w14:paraId="3891970E" w14:textId="77777777" w:rsidR="00B745D9" w:rsidRPr="00E65A9A" w:rsidRDefault="000B4D35" w:rsidP="00EB2A2E">
      <w:pPr>
        <w:numPr>
          <w:ilvl w:val="0"/>
          <w:numId w:val="43"/>
        </w:numPr>
        <w:spacing w:line="276" w:lineRule="auto"/>
        <w:ind w:left="419" w:hanging="357"/>
        <w:jc w:val="both"/>
        <w:rPr>
          <w:rFonts w:ascii="AECOM Sans" w:hAnsi="AECOM Sans" w:cs="AECOM Sans"/>
          <w:sz w:val="22"/>
          <w:szCs w:val="22"/>
        </w:rPr>
      </w:pPr>
      <w:r w:rsidRPr="00E65A9A">
        <w:rPr>
          <w:rFonts w:ascii="AECOM Sans" w:hAnsi="AECOM Sans" w:cs="AECOM Sans"/>
          <w:sz w:val="22"/>
          <w:szCs w:val="22"/>
        </w:rPr>
        <w:t>ochrona przed powodzią Dolnej i Środkowej Odry</w:t>
      </w:r>
      <w:r w:rsidR="00031363" w:rsidRPr="00E65A9A">
        <w:rPr>
          <w:rFonts w:ascii="AECOM Sans" w:hAnsi="AECOM Sans" w:cs="AECOM Sans"/>
          <w:sz w:val="22"/>
          <w:szCs w:val="22"/>
        </w:rPr>
        <w:t>,</w:t>
      </w:r>
    </w:p>
    <w:p w14:paraId="445CB413" w14:textId="77777777" w:rsidR="000B4D35" w:rsidRPr="00E65A9A" w:rsidRDefault="000B4D35" w:rsidP="00EB2A2E">
      <w:pPr>
        <w:numPr>
          <w:ilvl w:val="0"/>
          <w:numId w:val="43"/>
        </w:numPr>
        <w:spacing w:line="276" w:lineRule="auto"/>
        <w:ind w:left="419" w:hanging="357"/>
        <w:jc w:val="both"/>
        <w:rPr>
          <w:rFonts w:ascii="AECOM Sans" w:hAnsi="AECOM Sans" w:cs="AECOM Sans"/>
          <w:sz w:val="22"/>
          <w:szCs w:val="22"/>
        </w:rPr>
      </w:pPr>
      <w:r w:rsidRPr="00E65A9A">
        <w:rPr>
          <w:rFonts w:ascii="AECOM Sans" w:hAnsi="AECOM Sans" w:cs="AECOM Sans"/>
          <w:sz w:val="22"/>
          <w:szCs w:val="22"/>
        </w:rPr>
        <w:t>ochrona przed powodzią Kotliny Kłodzkiej</w:t>
      </w:r>
      <w:r w:rsidR="00031363" w:rsidRPr="00E65A9A">
        <w:rPr>
          <w:rFonts w:ascii="AECOM Sans" w:hAnsi="AECOM Sans" w:cs="AECOM Sans"/>
          <w:sz w:val="22"/>
          <w:szCs w:val="22"/>
        </w:rPr>
        <w:t>,</w:t>
      </w:r>
    </w:p>
    <w:p w14:paraId="33751B63" w14:textId="77777777" w:rsidR="000B4D35" w:rsidRPr="00E65A9A" w:rsidRDefault="00770F68" w:rsidP="00EB2A2E">
      <w:pPr>
        <w:numPr>
          <w:ilvl w:val="0"/>
          <w:numId w:val="43"/>
        </w:numPr>
        <w:spacing w:line="276" w:lineRule="auto"/>
        <w:ind w:left="419" w:hanging="357"/>
        <w:jc w:val="both"/>
        <w:rPr>
          <w:rFonts w:ascii="AECOM Sans" w:hAnsi="AECOM Sans" w:cs="AECOM Sans"/>
          <w:sz w:val="22"/>
          <w:szCs w:val="22"/>
        </w:rPr>
      </w:pPr>
      <w:r w:rsidRPr="00E65A9A">
        <w:rPr>
          <w:rFonts w:ascii="AECOM Sans" w:hAnsi="AECOM Sans" w:cs="AECOM Sans"/>
          <w:sz w:val="22"/>
          <w:szCs w:val="22"/>
        </w:rPr>
        <w:t>ochrona</w:t>
      </w:r>
      <w:r w:rsidR="000B4D35" w:rsidRPr="00E65A9A">
        <w:rPr>
          <w:rFonts w:ascii="AECOM Sans" w:hAnsi="AECOM Sans" w:cs="AECOM Sans"/>
          <w:sz w:val="22"/>
          <w:szCs w:val="22"/>
        </w:rPr>
        <w:t xml:space="preserve"> przed powodzią Górnej Wisły</w:t>
      </w:r>
      <w:r w:rsidR="00031363" w:rsidRPr="00E65A9A">
        <w:rPr>
          <w:rFonts w:ascii="AECOM Sans" w:hAnsi="AECOM Sans" w:cs="AECOM Sans"/>
          <w:sz w:val="22"/>
          <w:szCs w:val="22"/>
        </w:rPr>
        <w:t>,</w:t>
      </w:r>
    </w:p>
    <w:p w14:paraId="2EA880AE" w14:textId="77777777" w:rsidR="000B4D35" w:rsidRPr="00E65A9A" w:rsidRDefault="000B4D35" w:rsidP="00EB2A2E">
      <w:pPr>
        <w:numPr>
          <w:ilvl w:val="0"/>
          <w:numId w:val="43"/>
        </w:numPr>
        <w:spacing w:line="276" w:lineRule="auto"/>
        <w:ind w:left="419" w:hanging="357"/>
        <w:jc w:val="both"/>
        <w:rPr>
          <w:rFonts w:ascii="AECOM Sans" w:hAnsi="AECOM Sans" w:cs="AECOM Sans"/>
          <w:sz w:val="22"/>
          <w:szCs w:val="22"/>
        </w:rPr>
      </w:pPr>
      <w:r w:rsidRPr="00E65A9A">
        <w:rPr>
          <w:rFonts w:ascii="AECOM Sans" w:hAnsi="AECOM Sans" w:cs="AECOM Sans"/>
          <w:sz w:val="22"/>
          <w:szCs w:val="22"/>
        </w:rPr>
        <w:t>modernizacja i rozbudowa systemu monitorowania i ostrzegania.</w:t>
      </w:r>
    </w:p>
    <w:p w14:paraId="115D5347" w14:textId="77777777" w:rsidR="000B4D35" w:rsidRPr="00E65A9A" w:rsidRDefault="000B4D35" w:rsidP="00797E2F">
      <w:pPr>
        <w:spacing w:line="276" w:lineRule="auto"/>
        <w:ind w:left="419"/>
        <w:jc w:val="both"/>
        <w:rPr>
          <w:rFonts w:ascii="AECOM Sans" w:hAnsi="AECOM Sans" w:cs="AECOM Sans"/>
          <w:sz w:val="22"/>
          <w:szCs w:val="22"/>
        </w:rPr>
      </w:pPr>
    </w:p>
    <w:p w14:paraId="445089E2" w14:textId="77777777" w:rsidR="00684F21" w:rsidRPr="00332BD7" w:rsidRDefault="00DC2B41" w:rsidP="00684F21">
      <w:pPr>
        <w:pStyle w:val="Default"/>
        <w:spacing w:line="276" w:lineRule="auto"/>
        <w:jc w:val="both"/>
        <w:rPr>
          <w:rFonts w:ascii="AECOM Sans" w:hAnsi="AECOM Sans" w:cs="AECOM Sans"/>
          <w:bCs/>
          <w:sz w:val="22"/>
          <w:szCs w:val="22"/>
        </w:rPr>
      </w:pPr>
      <w:r w:rsidRPr="00E65A9A">
        <w:rPr>
          <w:rFonts w:ascii="AECOM Sans" w:hAnsi="AECOM Sans" w:cs="AECOM Sans"/>
          <w:color w:val="auto"/>
          <w:sz w:val="22"/>
          <w:szCs w:val="22"/>
        </w:rPr>
        <w:t xml:space="preserve">Przedmiotem </w:t>
      </w:r>
      <w:r w:rsidR="000941DE" w:rsidRPr="00E65A9A">
        <w:rPr>
          <w:rFonts w:ascii="AECOM Sans" w:hAnsi="AECOM Sans" w:cs="AECOM Sans"/>
          <w:color w:val="auto"/>
          <w:sz w:val="22"/>
          <w:szCs w:val="22"/>
        </w:rPr>
        <w:t xml:space="preserve">zamówienia jest </w:t>
      </w:r>
      <w:r w:rsidR="00E37094" w:rsidRPr="00E65A9A">
        <w:rPr>
          <w:rFonts w:ascii="AECOM Sans" w:hAnsi="AECOM Sans" w:cs="AECOM Sans"/>
          <w:color w:val="auto"/>
          <w:sz w:val="22"/>
          <w:szCs w:val="22"/>
        </w:rPr>
        <w:t xml:space="preserve">wykonanie </w:t>
      </w:r>
      <w:r w:rsidR="00316F43">
        <w:rPr>
          <w:rFonts w:ascii="AECOM Sans" w:hAnsi="AECOM Sans" w:cs="AECOM Sans"/>
          <w:color w:val="auto"/>
          <w:sz w:val="22"/>
          <w:szCs w:val="22"/>
        </w:rPr>
        <w:t>R</w:t>
      </w:r>
      <w:r w:rsidR="00E37094" w:rsidRPr="00E65A9A">
        <w:rPr>
          <w:rFonts w:ascii="AECOM Sans" w:hAnsi="AECOM Sans" w:cs="AECOM Sans"/>
          <w:color w:val="auto"/>
          <w:sz w:val="22"/>
          <w:szCs w:val="22"/>
        </w:rPr>
        <w:t xml:space="preserve">obót budowlanych </w:t>
      </w:r>
      <w:r w:rsidR="000941DE" w:rsidRPr="00E65A9A">
        <w:rPr>
          <w:rFonts w:ascii="AECOM Sans" w:hAnsi="AECOM Sans" w:cs="AECOM Sans"/>
          <w:color w:val="auto"/>
          <w:sz w:val="22"/>
          <w:szCs w:val="22"/>
        </w:rPr>
        <w:t xml:space="preserve">w ramach </w:t>
      </w:r>
      <w:r w:rsidR="00684F21" w:rsidRPr="00684F21">
        <w:rPr>
          <w:rFonts w:ascii="AECOM Sans" w:hAnsi="AECOM Sans" w:cs="AECOM Sans"/>
          <w:color w:val="auto"/>
          <w:sz w:val="22"/>
          <w:szCs w:val="22"/>
        </w:rPr>
        <w:t>Kontrakt</w:t>
      </w:r>
      <w:r w:rsidR="00684F21">
        <w:rPr>
          <w:rFonts w:ascii="AECOM Sans" w:hAnsi="AECOM Sans" w:cs="AECOM Sans"/>
          <w:color w:val="auto"/>
          <w:sz w:val="22"/>
          <w:szCs w:val="22"/>
        </w:rPr>
        <w:t>u</w:t>
      </w:r>
      <w:r w:rsidR="00684F21" w:rsidRPr="00684F21">
        <w:rPr>
          <w:rFonts w:ascii="AECOM Sans" w:hAnsi="AECOM Sans" w:cs="AECOM Sans"/>
          <w:color w:val="auto"/>
          <w:sz w:val="22"/>
          <w:szCs w:val="22"/>
        </w:rPr>
        <w:t xml:space="preserve"> </w:t>
      </w:r>
      <w:r w:rsidR="00C3472D">
        <w:rPr>
          <w:rFonts w:ascii="AECOM Sans" w:hAnsi="AECOM Sans" w:cs="AECOM Sans"/>
          <w:color w:val="auto"/>
          <w:sz w:val="22"/>
          <w:szCs w:val="22"/>
        </w:rPr>
        <w:t>„</w:t>
      </w:r>
      <w:r w:rsidR="00C3472D">
        <w:rPr>
          <w:rFonts w:ascii="AECOM Sans" w:hAnsi="AECOM Sans" w:cs="AECOM Sans"/>
          <w:b/>
          <w:iCs/>
          <w:sz w:val="22"/>
          <w:szCs w:val="22"/>
        </w:rPr>
        <w:t xml:space="preserve">3A.2/3 </w:t>
      </w:r>
      <w:r w:rsidR="00C3472D" w:rsidRPr="00C039B1">
        <w:rPr>
          <w:rFonts w:ascii="AECOM Sans" w:hAnsi="AECOM Sans" w:cs="AECOM Sans"/>
          <w:b/>
          <w:iCs/>
          <w:sz w:val="22"/>
          <w:szCs w:val="22"/>
        </w:rPr>
        <w:t>Zwiększenie zabezpieczenia powodziowego w dolinie rzeki Serafy – zbiornik Malinówka 3</w:t>
      </w:r>
      <w:r w:rsidR="00C3472D">
        <w:rPr>
          <w:rFonts w:ascii="AECOM Sans" w:hAnsi="AECOM Sans" w:cs="AECOM Sans"/>
          <w:b/>
          <w:iCs/>
          <w:sz w:val="22"/>
          <w:szCs w:val="22"/>
        </w:rPr>
        <w:t>”</w:t>
      </w:r>
    </w:p>
    <w:p w14:paraId="60C67AB1" w14:textId="77777777" w:rsidR="005F78A5" w:rsidRPr="00E65A9A" w:rsidRDefault="005F78A5" w:rsidP="00797E2F">
      <w:pPr>
        <w:pStyle w:val="Default"/>
        <w:spacing w:line="276" w:lineRule="auto"/>
        <w:jc w:val="both"/>
        <w:rPr>
          <w:rFonts w:ascii="AECOM Sans" w:hAnsi="AECOM Sans" w:cs="AECOM Sans"/>
          <w:color w:val="auto"/>
          <w:sz w:val="22"/>
          <w:szCs w:val="22"/>
        </w:rPr>
      </w:pPr>
    </w:p>
    <w:p w14:paraId="395DBF1A" w14:textId="77777777" w:rsidR="00640520" w:rsidRPr="00E65A9A" w:rsidRDefault="00640520" w:rsidP="00797E2F">
      <w:pPr>
        <w:pStyle w:val="Default"/>
        <w:spacing w:line="276" w:lineRule="auto"/>
        <w:jc w:val="both"/>
        <w:rPr>
          <w:rFonts w:ascii="AECOM Sans" w:hAnsi="AECOM Sans" w:cs="AECOM Sans"/>
          <w:color w:val="auto"/>
          <w:sz w:val="22"/>
          <w:szCs w:val="22"/>
        </w:rPr>
      </w:pPr>
      <w:r w:rsidRPr="00E65A9A">
        <w:rPr>
          <w:rFonts w:ascii="AECOM Sans" w:hAnsi="AECOM Sans" w:cs="AECOM Sans"/>
          <w:color w:val="auto"/>
          <w:sz w:val="22"/>
          <w:szCs w:val="22"/>
        </w:rPr>
        <w:t>Szczegółowy opis przedmiotu zamówienia przedstawiony został w Częściach IV - VII SIWZ.</w:t>
      </w:r>
    </w:p>
    <w:p w14:paraId="5C792A60" w14:textId="77777777" w:rsidR="000B4D35" w:rsidRPr="00E65A9A" w:rsidRDefault="000B4D35" w:rsidP="00797E2F">
      <w:pPr>
        <w:pStyle w:val="Default"/>
        <w:spacing w:line="276" w:lineRule="auto"/>
        <w:jc w:val="both"/>
        <w:rPr>
          <w:rFonts w:ascii="AECOM Sans" w:eastAsia="Calibri" w:hAnsi="AECOM Sans" w:cs="AECOM Sans"/>
          <w:sz w:val="22"/>
          <w:szCs w:val="22"/>
        </w:rPr>
      </w:pPr>
    </w:p>
    <w:p w14:paraId="2F5B8E3A" w14:textId="77777777" w:rsidR="003178BA" w:rsidRPr="00E65A9A" w:rsidDel="003178BA" w:rsidRDefault="00E9165F" w:rsidP="00797E2F">
      <w:pPr>
        <w:spacing w:after="120" w:line="276" w:lineRule="auto"/>
        <w:rPr>
          <w:rFonts w:ascii="AECOM Sans" w:hAnsi="AECOM Sans" w:cs="AECOM Sans"/>
          <w:b/>
          <w:sz w:val="22"/>
          <w:szCs w:val="22"/>
        </w:rPr>
      </w:pPr>
      <w:r w:rsidRPr="00E65A9A">
        <w:rPr>
          <w:rFonts w:ascii="AECOM Sans" w:hAnsi="AECOM Sans" w:cs="AECOM Sans"/>
          <w:b/>
          <w:sz w:val="22"/>
          <w:szCs w:val="22"/>
        </w:rPr>
        <w:t>Kody CPV:</w:t>
      </w:r>
      <w:r w:rsidR="003178BA" w:rsidRPr="00E65A9A">
        <w:rPr>
          <w:rFonts w:ascii="AECOM Sans" w:hAnsi="AECOM Sans" w:cs="AECOM Sans"/>
          <w:b/>
          <w:sz w:val="22"/>
          <w:szCs w:val="22"/>
        </w:rPr>
        <w:t xml:space="preserve"> 45220000-5 Roboty inżynieryjne i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6911"/>
      </w:tblGrid>
      <w:tr w:rsidR="002605A4" w:rsidRPr="00E65A9A" w14:paraId="6D7F8725" w14:textId="77777777" w:rsidTr="00A95061">
        <w:tc>
          <w:tcPr>
            <w:tcW w:w="1726" w:type="dxa"/>
          </w:tcPr>
          <w:p w14:paraId="666C0961" w14:textId="77777777" w:rsidR="002605A4" w:rsidRPr="00E65A9A" w:rsidRDefault="002605A4" w:rsidP="00797E2F">
            <w:pPr>
              <w:snapToGrid w:val="0"/>
              <w:spacing w:before="60" w:after="60" w:line="276" w:lineRule="auto"/>
              <w:jc w:val="both"/>
              <w:rPr>
                <w:rFonts w:ascii="AECOM Sans" w:hAnsi="AECOM Sans" w:cs="AECOM Sans"/>
                <w:b/>
                <w:sz w:val="22"/>
                <w:szCs w:val="22"/>
              </w:rPr>
            </w:pPr>
            <w:r w:rsidRPr="00E65A9A">
              <w:rPr>
                <w:rFonts w:ascii="AECOM Sans" w:hAnsi="AECOM Sans" w:cs="AECOM Sans"/>
                <w:b/>
                <w:sz w:val="22"/>
                <w:szCs w:val="22"/>
              </w:rPr>
              <w:t>71330000-0</w:t>
            </w:r>
          </w:p>
        </w:tc>
        <w:tc>
          <w:tcPr>
            <w:tcW w:w="6911" w:type="dxa"/>
            <w:vAlign w:val="center"/>
          </w:tcPr>
          <w:p w14:paraId="59B0C4EC" w14:textId="77777777" w:rsidR="002605A4" w:rsidRPr="00E65A9A" w:rsidRDefault="002605A4" w:rsidP="00797E2F">
            <w:pPr>
              <w:spacing w:line="276" w:lineRule="auto"/>
              <w:rPr>
                <w:rFonts w:ascii="AECOM Sans" w:hAnsi="AECOM Sans" w:cs="AECOM Sans"/>
                <w:b/>
                <w:sz w:val="22"/>
                <w:szCs w:val="22"/>
              </w:rPr>
            </w:pPr>
            <w:r w:rsidRPr="00E65A9A">
              <w:rPr>
                <w:rFonts w:ascii="AECOM Sans" w:hAnsi="AECOM Sans" w:cs="AECOM Sans"/>
                <w:b/>
                <w:sz w:val="22"/>
                <w:szCs w:val="22"/>
              </w:rPr>
              <w:t>Różne usługi inżynieryjne</w:t>
            </w:r>
          </w:p>
        </w:tc>
      </w:tr>
      <w:tr w:rsidR="002605A4" w:rsidRPr="00E65A9A" w14:paraId="519737D4" w14:textId="77777777" w:rsidTr="00A95061">
        <w:tc>
          <w:tcPr>
            <w:tcW w:w="1726" w:type="dxa"/>
          </w:tcPr>
          <w:p w14:paraId="5070887B" w14:textId="77777777" w:rsidR="002605A4" w:rsidRPr="00E65A9A" w:rsidRDefault="002605A4" w:rsidP="00797E2F">
            <w:pPr>
              <w:snapToGrid w:val="0"/>
              <w:spacing w:before="60" w:after="60" w:line="276" w:lineRule="auto"/>
              <w:jc w:val="both"/>
              <w:rPr>
                <w:rFonts w:ascii="AECOM Sans" w:hAnsi="AECOM Sans" w:cs="AECOM Sans"/>
                <w:b/>
                <w:sz w:val="22"/>
                <w:szCs w:val="22"/>
              </w:rPr>
            </w:pPr>
            <w:r w:rsidRPr="00E65A9A">
              <w:rPr>
                <w:rFonts w:ascii="AECOM Sans" w:hAnsi="AECOM Sans" w:cs="AECOM Sans"/>
                <w:b/>
                <w:sz w:val="22"/>
                <w:szCs w:val="22"/>
              </w:rPr>
              <w:t>45111213-4</w:t>
            </w:r>
          </w:p>
        </w:tc>
        <w:tc>
          <w:tcPr>
            <w:tcW w:w="6911" w:type="dxa"/>
            <w:vAlign w:val="center"/>
          </w:tcPr>
          <w:p w14:paraId="0830C236" w14:textId="77777777" w:rsidR="002605A4" w:rsidRPr="00E65A9A" w:rsidRDefault="002605A4" w:rsidP="00797E2F">
            <w:pPr>
              <w:spacing w:line="276" w:lineRule="auto"/>
              <w:rPr>
                <w:rFonts w:ascii="AECOM Sans" w:hAnsi="AECOM Sans" w:cs="AECOM Sans"/>
                <w:bCs/>
                <w:sz w:val="22"/>
                <w:szCs w:val="22"/>
              </w:rPr>
            </w:pPr>
            <w:r w:rsidRPr="00E65A9A">
              <w:rPr>
                <w:rFonts w:ascii="AECOM Sans" w:hAnsi="AECOM Sans" w:cs="AECOM Sans"/>
                <w:sz w:val="22"/>
                <w:szCs w:val="22"/>
              </w:rPr>
              <w:t>Roboty w zakresie oczyszczania terenu</w:t>
            </w:r>
          </w:p>
        </w:tc>
      </w:tr>
      <w:tr w:rsidR="0076322F" w:rsidRPr="00E65A9A" w14:paraId="6720E12D" w14:textId="77777777" w:rsidTr="00A95061">
        <w:tc>
          <w:tcPr>
            <w:tcW w:w="1726" w:type="dxa"/>
          </w:tcPr>
          <w:p w14:paraId="3145B248" w14:textId="77777777" w:rsidR="0076322F" w:rsidRPr="00E65A9A" w:rsidRDefault="0076322F" w:rsidP="00797E2F">
            <w:pPr>
              <w:snapToGrid w:val="0"/>
              <w:spacing w:before="60" w:after="60" w:line="276" w:lineRule="auto"/>
              <w:jc w:val="both"/>
              <w:rPr>
                <w:rFonts w:ascii="AECOM Sans" w:hAnsi="AECOM Sans" w:cs="AECOM Sans"/>
                <w:b/>
                <w:sz w:val="22"/>
                <w:szCs w:val="22"/>
              </w:rPr>
            </w:pPr>
            <w:r w:rsidRPr="00E65A9A">
              <w:rPr>
                <w:rFonts w:ascii="AECOM Sans" w:hAnsi="AECOM Sans" w:cs="AECOM Sans"/>
                <w:b/>
                <w:sz w:val="22"/>
                <w:szCs w:val="22"/>
              </w:rPr>
              <w:t>45111300-1</w:t>
            </w:r>
          </w:p>
        </w:tc>
        <w:tc>
          <w:tcPr>
            <w:tcW w:w="6911" w:type="dxa"/>
            <w:vAlign w:val="center"/>
          </w:tcPr>
          <w:p w14:paraId="59D54E12" w14:textId="77777777" w:rsidR="0076322F" w:rsidRPr="00E65A9A" w:rsidRDefault="0076322F" w:rsidP="00797E2F">
            <w:pPr>
              <w:spacing w:line="276" w:lineRule="auto"/>
              <w:rPr>
                <w:rFonts w:ascii="AECOM Sans" w:hAnsi="AECOM Sans" w:cs="AECOM Sans"/>
                <w:sz w:val="22"/>
                <w:szCs w:val="22"/>
              </w:rPr>
            </w:pPr>
            <w:r w:rsidRPr="00E65A9A">
              <w:rPr>
                <w:rFonts w:ascii="AECOM Sans" w:hAnsi="AECOM Sans" w:cs="AECOM Sans"/>
                <w:sz w:val="22"/>
                <w:szCs w:val="22"/>
              </w:rPr>
              <w:t>Roboty rozbiórkowe</w:t>
            </w:r>
          </w:p>
        </w:tc>
      </w:tr>
      <w:tr w:rsidR="0076322F" w:rsidRPr="00E65A9A" w14:paraId="77DB6C52" w14:textId="77777777" w:rsidTr="00A95061">
        <w:tc>
          <w:tcPr>
            <w:tcW w:w="1726" w:type="dxa"/>
          </w:tcPr>
          <w:p w14:paraId="736B76FA" w14:textId="77777777" w:rsidR="0076322F" w:rsidRPr="00E65A9A" w:rsidRDefault="0076322F" w:rsidP="00797E2F">
            <w:pPr>
              <w:snapToGrid w:val="0"/>
              <w:spacing w:before="60" w:after="60" w:line="276" w:lineRule="auto"/>
              <w:jc w:val="both"/>
              <w:rPr>
                <w:rFonts w:ascii="AECOM Sans" w:hAnsi="AECOM Sans" w:cs="AECOM Sans"/>
                <w:b/>
                <w:sz w:val="22"/>
                <w:szCs w:val="22"/>
              </w:rPr>
            </w:pPr>
            <w:r w:rsidRPr="00E65A9A">
              <w:rPr>
                <w:rFonts w:ascii="AECOM Sans" w:hAnsi="AECOM Sans" w:cs="AECOM Sans"/>
                <w:b/>
                <w:sz w:val="22"/>
                <w:szCs w:val="22"/>
              </w:rPr>
              <w:t>45113000-2</w:t>
            </w:r>
          </w:p>
        </w:tc>
        <w:tc>
          <w:tcPr>
            <w:tcW w:w="6911" w:type="dxa"/>
            <w:vAlign w:val="center"/>
          </w:tcPr>
          <w:p w14:paraId="7CC049C8" w14:textId="77777777" w:rsidR="0076322F" w:rsidRPr="00E65A9A" w:rsidRDefault="0076322F" w:rsidP="00797E2F">
            <w:pPr>
              <w:spacing w:line="276" w:lineRule="auto"/>
              <w:rPr>
                <w:rFonts w:ascii="AECOM Sans" w:hAnsi="AECOM Sans" w:cs="AECOM Sans"/>
                <w:sz w:val="22"/>
                <w:szCs w:val="22"/>
              </w:rPr>
            </w:pPr>
            <w:r w:rsidRPr="00E65A9A">
              <w:rPr>
                <w:rFonts w:ascii="AECOM Sans" w:hAnsi="AECOM Sans" w:cs="AECOM Sans"/>
                <w:sz w:val="22"/>
                <w:szCs w:val="22"/>
              </w:rPr>
              <w:t>Roboty na placu budowy</w:t>
            </w:r>
          </w:p>
        </w:tc>
      </w:tr>
      <w:tr w:rsidR="002605A4" w:rsidRPr="00E65A9A" w14:paraId="1EA68B37" w14:textId="77777777" w:rsidTr="00A95061">
        <w:tc>
          <w:tcPr>
            <w:tcW w:w="1726" w:type="dxa"/>
          </w:tcPr>
          <w:p w14:paraId="37D790EF" w14:textId="77777777" w:rsidR="002605A4" w:rsidRPr="00E65A9A" w:rsidRDefault="002605A4" w:rsidP="00797E2F">
            <w:pPr>
              <w:snapToGrid w:val="0"/>
              <w:spacing w:before="60" w:after="60" w:line="276" w:lineRule="auto"/>
              <w:jc w:val="both"/>
              <w:rPr>
                <w:rFonts w:ascii="AECOM Sans" w:hAnsi="AECOM Sans" w:cs="AECOM Sans"/>
                <w:b/>
                <w:sz w:val="22"/>
                <w:szCs w:val="22"/>
              </w:rPr>
            </w:pPr>
            <w:r w:rsidRPr="00E65A9A">
              <w:rPr>
                <w:rFonts w:ascii="AECOM Sans" w:hAnsi="AECOM Sans" w:cs="AECOM Sans"/>
                <w:b/>
                <w:sz w:val="22"/>
                <w:szCs w:val="22"/>
              </w:rPr>
              <w:t>45110000-1</w:t>
            </w:r>
          </w:p>
        </w:tc>
        <w:tc>
          <w:tcPr>
            <w:tcW w:w="6911" w:type="dxa"/>
            <w:vAlign w:val="center"/>
          </w:tcPr>
          <w:p w14:paraId="63DFE023" w14:textId="77777777" w:rsidR="002605A4" w:rsidRPr="00E65A9A" w:rsidRDefault="002605A4" w:rsidP="00797E2F">
            <w:pPr>
              <w:spacing w:line="276" w:lineRule="auto"/>
              <w:rPr>
                <w:rFonts w:ascii="AECOM Sans" w:hAnsi="AECOM Sans" w:cs="AECOM Sans"/>
                <w:bCs/>
                <w:sz w:val="22"/>
                <w:szCs w:val="22"/>
              </w:rPr>
            </w:pPr>
            <w:r w:rsidRPr="00E65A9A">
              <w:rPr>
                <w:rFonts w:ascii="AECOM Sans" w:hAnsi="AECOM Sans" w:cs="AECOM Sans"/>
                <w:sz w:val="22"/>
                <w:szCs w:val="22"/>
              </w:rPr>
              <w:t>Roboty w zakresie burzenia i rozbiórki obiektów budowlanych; roboty ziemne</w:t>
            </w:r>
          </w:p>
        </w:tc>
      </w:tr>
      <w:tr w:rsidR="002605A4" w:rsidRPr="00E65A9A" w14:paraId="37E08903" w14:textId="77777777" w:rsidTr="00A95061">
        <w:tc>
          <w:tcPr>
            <w:tcW w:w="1726" w:type="dxa"/>
            <w:shd w:val="clear" w:color="auto" w:fill="auto"/>
          </w:tcPr>
          <w:p w14:paraId="7637710D" w14:textId="77777777" w:rsidR="002605A4" w:rsidRPr="00A95061" w:rsidRDefault="00B31E81" w:rsidP="00797E2F">
            <w:pPr>
              <w:snapToGrid w:val="0"/>
              <w:spacing w:before="60" w:after="60" w:line="276" w:lineRule="auto"/>
              <w:jc w:val="both"/>
              <w:rPr>
                <w:rFonts w:ascii="AECOM Sans" w:hAnsi="AECOM Sans" w:cs="AECOM Sans"/>
                <w:b/>
                <w:sz w:val="22"/>
                <w:szCs w:val="22"/>
              </w:rPr>
            </w:pPr>
            <w:r w:rsidRPr="00A95061">
              <w:rPr>
                <w:rFonts w:ascii="AECOM Sans" w:hAnsi="AECOM Sans" w:cs="AECOM Sans"/>
                <w:b/>
                <w:sz w:val="22"/>
                <w:szCs w:val="22"/>
              </w:rPr>
              <w:t>4524600</w:t>
            </w:r>
            <w:r w:rsidR="00A95061">
              <w:rPr>
                <w:rFonts w:ascii="AECOM Sans" w:hAnsi="AECOM Sans" w:cs="AECOM Sans"/>
                <w:b/>
                <w:sz w:val="22"/>
                <w:szCs w:val="22"/>
              </w:rPr>
              <w:t>0</w:t>
            </w:r>
            <w:r w:rsidRPr="00A95061">
              <w:rPr>
                <w:rFonts w:ascii="AECOM Sans" w:hAnsi="AECOM Sans" w:cs="AECOM Sans"/>
                <w:b/>
                <w:sz w:val="22"/>
                <w:szCs w:val="22"/>
              </w:rPr>
              <w:t>-3</w:t>
            </w:r>
          </w:p>
        </w:tc>
        <w:tc>
          <w:tcPr>
            <w:tcW w:w="6911" w:type="dxa"/>
            <w:vAlign w:val="center"/>
          </w:tcPr>
          <w:p w14:paraId="47F90924" w14:textId="77777777" w:rsidR="002605A4" w:rsidRPr="00E65A9A" w:rsidRDefault="00B31E81" w:rsidP="00797E2F">
            <w:pPr>
              <w:snapToGrid w:val="0"/>
              <w:spacing w:line="276" w:lineRule="auto"/>
              <w:rPr>
                <w:rFonts w:ascii="AECOM Sans" w:hAnsi="AECOM Sans" w:cs="AECOM Sans"/>
                <w:sz w:val="22"/>
                <w:szCs w:val="22"/>
              </w:rPr>
            </w:pPr>
            <w:r>
              <w:rPr>
                <w:rFonts w:ascii="AECOM Sans" w:hAnsi="AECOM Sans" w:cs="AECOM Sans"/>
                <w:sz w:val="22"/>
                <w:szCs w:val="22"/>
              </w:rPr>
              <w:t>Roboty w zakresie regulacji rzek i kontroli przeciwpowodziowej</w:t>
            </w:r>
          </w:p>
        </w:tc>
      </w:tr>
      <w:tr w:rsidR="00B31E81" w:rsidRPr="00E65A9A" w14:paraId="7395B4FA" w14:textId="77777777" w:rsidTr="00A95061">
        <w:tc>
          <w:tcPr>
            <w:tcW w:w="1726" w:type="dxa"/>
          </w:tcPr>
          <w:p w14:paraId="3BF51740" w14:textId="77777777" w:rsidR="00B31E81" w:rsidRPr="00A95061" w:rsidDel="00B31E81" w:rsidRDefault="00C75A53" w:rsidP="00797E2F">
            <w:pPr>
              <w:snapToGrid w:val="0"/>
              <w:spacing w:before="60" w:after="60" w:line="276" w:lineRule="auto"/>
              <w:jc w:val="both"/>
              <w:rPr>
                <w:rFonts w:ascii="AECOM Sans" w:hAnsi="AECOM Sans" w:cs="AECOM Sans"/>
                <w:b/>
                <w:sz w:val="22"/>
                <w:szCs w:val="22"/>
              </w:rPr>
            </w:pPr>
            <w:r w:rsidRPr="00A95061">
              <w:rPr>
                <w:rFonts w:ascii="AECOM Sans" w:hAnsi="AECOM Sans" w:cs="AECOM Sans"/>
                <w:b/>
                <w:sz w:val="22"/>
                <w:szCs w:val="22"/>
              </w:rPr>
              <w:t>45246100-4</w:t>
            </w:r>
          </w:p>
        </w:tc>
        <w:tc>
          <w:tcPr>
            <w:tcW w:w="6911" w:type="dxa"/>
            <w:vAlign w:val="center"/>
          </w:tcPr>
          <w:p w14:paraId="4489BFF3" w14:textId="77777777" w:rsidR="00B31E81" w:rsidRPr="00D54A9E" w:rsidDel="00B31E81" w:rsidRDefault="00C75A53" w:rsidP="00797E2F">
            <w:pPr>
              <w:snapToGrid w:val="0"/>
              <w:spacing w:line="276" w:lineRule="auto"/>
              <w:rPr>
                <w:rFonts w:ascii="AECOM Sans" w:hAnsi="AECOM Sans" w:cs="AECOM Sans"/>
                <w:sz w:val="22"/>
                <w:szCs w:val="22"/>
                <w:highlight w:val="yellow"/>
              </w:rPr>
            </w:pPr>
            <w:r w:rsidRPr="00A95061">
              <w:rPr>
                <w:rFonts w:ascii="AECOM Sans" w:hAnsi="AECOM Sans" w:cs="AECOM Sans"/>
                <w:sz w:val="22"/>
                <w:szCs w:val="22"/>
              </w:rPr>
              <w:t>Budowa zapór</w:t>
            </w:r>
          </w:p>
        </w:tc>
      </w:tr>
      <w:tr w:rsidR="00B31E81" w:rsidRPr="00E65A9A" w14:paraId="0A8BC492" w14:textId="77777777" w:rsidTr="00A95061">
        <w:tc>
          <w:tcPr>
            <w:tcW w:w="1726" w:type="dxa"/>
          </w:tcPr>
          <w:p w14:paraId="514CC3A5" w14:textId="77777777" w:rsidR="00B31E81" w:rsidRPr="00D54A9E" w:rsidDel="00B31E81" w:rsidRDefault="00B31E81" w:rsidP="00B31E81">
            <w:pPr>
              <w:snapToGrid w:val="0"/>
              <w:spacing w:before="60" w:after="60" w:line="276" w:lineRule="auto"/>
              <w:jc w:val="both"/>
              <w:rPr>
                <w:rFonts w:ascii="AECOM Sans" w:hAnsi="AECOM Sans" w:cs="AECOM Sans"/>
                <w:b/>
                <w:sz w:val="22"/>
                <w:szCs w:val="22"/>
                <w:highlight w:val="yellow"/>
              </w:rPr>
            </w:pPr>
            <w:r w:rsidRPr="00E65A9A">
              <w:rPr>
                <w:rFonts w:ascii="AECOM Sans" w:hAnsi="AECOM Sans" w:cs="AECOM Sans"/>
                <w:b/>
                <w:sz w:val="22"/>
                <w:szCs w:val="22"/>
              </w:rPr>
              <w:t>45246400-7</w:t>
            </w:r>
          </w:p>
        </w:tc>
        <w:tc>
          <w:tcPr>
            <w:tcW w:w="6911" w:type="dxa"/>
            <w:vAlign w:val="center"/>
          </w:tcPr>
          <w:p w14:paraId="08FA6F48" w14:textId="77777777" w:rsidR="00B31E81" w:rsidRPr="00D54A9E" w:rsidDel="00B31E81" w:rsidRDefault="00B31E81" w:rsidP="00B31E81">
            <w:pPr>
              <w:snapToGrid w:val="0"/>
              <w:spacing w:line="276" w:lineRule="auto"/>
              <w:rPr>
                <w:rFonts w:ascii="AECOM Sans" w:hAnsi="AECOM Sans" w:cs="AECOM Sans"/>
                <w:sz w:val="22"/>
                <w:szCs w:val="22"/>
                <w:highlight w:val="yellow"/>
              </w:rPr>
            </w:pPr>
            <w:r w:rsidRPr="00E65A9A">
              <w:rPr>
                <w:rFonts w:ascii="AECOM Sans" w:hAnsi="AECOM Sans" w:cs="AECOM Sans"/>
                <w:sz w:val="22"/>
                <w:szCs w:val="22"/>
              </w:rPr>
              <w:t>Roboty w zakresie ochrony przeciwpowodziowej</w:t>
            </w:r>
          </w:p>
        </w:tc>
      </w:tr>
      <w:tr w:rsidR="002605A4" w:rsidRPr="00E65A9A" w14:paraId="406E6E1E" w14:textId="77777777" w:rsidTr="00A95061">
        <w:tc>
          <w:tcPr>
            <w:tcW w:w="1726" w:type="dxa"/>
          </w:tcPr>
          <w:p w14:paraId="2F00DD59" w14:textId="77777777" w:rsidR="002605A4" w:rsidRPr="00E65A9A" w:rsidRDefault="002605A4" w:rsidP="00797E2F">
            <w:pPr>
              <w:snapToGrid w:val="0"/>
              <w:spacing w:before="60" w:after="60" w:line="276" w:lineRule="auto"/>
              <w:jc w:val="both"/>
              <w:rPr>
                <w:rFonts w:ascii="AECOM Sans" w:hAnsi="AECOM Sans" w:cs="AECOM Sans"/>
                <w:b/>
                <w:sz w:val="22"/>
                <w:szCs w:val="22"/>
              </w:rPr>
            </w:pPr>
            <w:r w:rsidRPr="00E65A9A">
              <w:rPr>
                <w:rFonts w:ascii="AECOM Sans" w:hAnsi="AECOM Sans" w:cs="AECOM Sans"/>
                <w:b/>
                <w:sz w:val="22"/>
                <w:szCs w:val="22"/>
              </w:rPr>
              <w:t>45233200-1</w:t>
            </w:r>
          </w:p>
        </w:tc>
        <w:tc>
          <w:tcPr>
            <w:tcW w:w="6911" w:type="dxa"/>
            <w:vAlign w:val="center"/>
          </w:tcPr>
          <w:p w14:paraId="4F385DAC" w14:textId="77777777" w:rsidR="002605A4" w:rsidRPr="00E65A9A" w:rsidRDefault="002605A4" w:rsidP="00797E2F">
            <w:pPr>
              <w:spacing w:line="276" w:lineRule="auto"/>
              <w:rPr>
                <w:rFonts w:ascii="AECOM Sans" w:hAnsi="AECOM Sans" w:cs="AECOM Sans"/>
                <w:sz w:val="22"/>
                <w:szCs w:val="22"/>
              </w:rPr>
            </w:pPr>
            <w:r w:rsidRPr="00E65A9A">
              <w:rPr>
                <w:rFonts w:ascii="AECOM Sans" w:hAnsi="AECOM Sans" w:cs="AECOM Sans"/>
                <w:sz w:val="22"/>
                <w:szCs w:val="22"/>
              </w:rPr>
              <w:t>Roboty w zakresie różnych nawierzchni</w:t>
            </w:r>
          </w:p>
        </w:tc>
      </w:tr>
      <w:tr w:rsidR="002605A4" w:rsidRPr="00E65A9A" w14:paraId="611B2F32" w14:textId="77777777" w:rsidTr="00A95061">
        <w:tc>
          <w:tcPr>
            <w:tcW w:w="1726" w:type="dxa"/>
          </w:tcPr>
          <w:p w14:paraId="67835E8C" w14:textId="77777777" w:rsidR="002605A4" w:rsidRPr="00E65A9A" w:rsidRDefault="002605A4" w:rsidP="00797E2F">
            <w:pPr>
              <w:snapToGrid w:val="0"/>
              <w:spacing w:before="60" w:after="60" w:line="276" w:lineRule="auto"/>
              <w:jc w:val="both"/>
              <w:rPr>
                <w:rFonts w:ascii="AECOM Sans" w:hAnsi="AECOM Sans" w:cs="AECOM Sans"/>
                <w:b/>
                <w:sz w:val="22"/>
                <w:szCs w:val="22"/>
              </w:rPr>
            </w:pPr>
            <w:r w:rsidRPr="00E65A9A">
              <w:rPr>
                <w:rFonts w:ascii="AECOM Sans" w:hAnsi="AECOM Sans" w:cs="AECOM Sans"/>
                <w:b/>
                <w:sz w:val="22"/>
                <w:szCs w:val="22"/>
              </w:rPr>
              <w:t>45111291-4</w:t>
            </w:r>
          </w:p>
        </w:tc>
        <w:tc>
          <w:tcPr>
            <w:tcW w:w="6911" w:type="dxa"/>
            <w:vAlign w:val="center"/>
          </w:tcPr>
          <w:p w14:paraId="35CEFF0C" w14:textId="77777777" w:rsidR="002605A4" w:rsidRPr="00E65A9A" w:rsidRDefault="002605A4" w:rsidP="00797E2F">
            <w:pPr>
              <w:spacing w:line="276" w:lineRule="auto"/>
              <w:rPr>
                <w:rFonts w:ascii="AECOM Sans" w:hAnsi="AECOM Sans" w:cs="AECOM Sans"/>
                <w:sz w:val="22"/>
                <w:szCs w:val="22"/>
              </w:rPr>
            </w:pPr>
            <w:r w:rsidRPr="00E65A9A">
              <w:rPr>
                <w:rFonts w:ascii="AECOM Sans" w:hAnsi="AECOM Sans" w:cs="AECOM Sans"/>
                <w:sz w:val="22"/>
                <w:szCs w:val="22"/>
              </w:rPr>
              <w:t>Roboty w zakresie zagospodarowania terenu</w:t>
            </w:r>
          </w:p>
        </w:tc>
      </w:tr>
      <w:tr w:rsidR="002605A4" w:rsidRPr="00E65A9A" w14:paraId="4D7DCB63" w14:textId="77777777" w:rsidTr="00A95061">
        <w:tc>
          <w:tcPr>
            <w:tcW w:w="1726" w:type="dxa"/>
          </w:tcPr>
          <w:p w14:paraId="6AEE8813" w14:textId="77777777" w:rsidR="002605A4" w:rsidRPr="00E65A9A" w:rsidRDefault="002605A4" w:rsidP="00797E2F">
            <w:pPr>
              <w:snapToGrid w:val="0"/>
              <w:spacing w:before="60" w:after="60" w:line="276" w:lineRule="auto"/>
              <w:jc w:val="both"/>
              <w:rPr>
                <w:rFonts w:ascii="AECOM Sans" w:hAnsi="AECOM Sans" w:cs="AECOM Sans"/>
                <w:b/>
                <w:sz w:val="22"/>
                <w:szCs w:val="22"/>
              </w:rPr>
            </w:pPr>
            <w:r w:rsidRPr="00E65A9A">
              <w:rPr>
                <w:rFonts w:ascii="AECOM Sans" w:hAnsi="AECOM Sans" w:cs="AECOM Sans"/>
                <w:b/>
                <w:sz w:val="22"/>
                <w:szCs w:val="22"/>
              </w:rPr>
              <w:t>45223500-1</w:t>
            </w:r>
          </w:p>
        </w:tc>
        <w:tc>
          <w:tcPr>
            <w:tcW w:w="6911" w:type="dxa"/>
            <w:vAlign w:val="center"/>
          </w:tcPr>
          <w:p w14:paraId="5BE724DB" w14:textId="77777777" w:rsidR="002605A4" w:rsidRPr="00E65A9A" w:rsidRDefault="002605A4" w:rsidP="00797E2F">
            <w:pPr>
              <w:spacing w:line="276" w:lineRule="auto"/>
              <w:rPr>
                <w:rFonts w:ascii="AECOM Sans" w:hAnsi="AECOM Sans" w:cs="AECOM Sans"/>
                <w:sz w:val="22"/>
                <w:szCs w:val="22"/>
              </w:rPr>
            </w:pPr>
            <w:r w:rsidRPr="00E65A9A">
              <w:rPr>
                <w:rFonts w:ascii="AECOM Sans" w:hAnsi="AECOM Sans" w:cs="AECOM Sans"/>
                <w:sz w:val="22"/>
                <w:szCs w:val="22"/>
              </w:rPr>
              <w:t>Konstrukcje z betonu zbrojonego</w:t>
            </w:r>
          </w:p>
        </w:tc>
      </w:tr>
      <w:tr w:rsidR="00EF1803" w:rsidRPr="00E65A9A" w14:paraId="2FEDC91C" w14:textId="77777777" w:rsidTr="00A95061">
        <w:tc>
          <w:tcPr>
            <w:tcW w:w="1726" w:type="dxa"/>
          </w:tcPr>
          <w:p w14:paraId="6DF06908" w14:textId="77777777" w:rsidR="00EF1803" w:rsidRPr="00E65A9A" w:rsidRDefault="00EF1803" w:rsidP="00797E2F">
            <w:pPr>
              <w:snapToGrid w:val="0"/>
              <w:spacing w:before="60" w:after="60" w:line="276" w:lineRule="auto"/>
              <w:jc w:val="both"/>
              <w:rPr>
                <w:rFonts w:ascii="AECOM Sans" w:hAnsi="AECOM Sans" w:cs="AECOM Sans"/>
                <w:b/>
                <w:sz w:val="22"/>
                <w:szCs w:val="22"/>
              </w:rPr>
            </w:pPr>
            <w:r w:rsidRPr="00E65A9A">
              <w:rPr>
                <w:rFonts w:ascii="AECOM Sans" w:hAnsi="AECOM Sans" w:cs="AECOM Sans"/>
                <w:b/>
                <w:sz w:val="22"/>
                <w:szCs w:val="22"/>
              </w:rPr>
              <w:t>45231400-9</w:t>
            </w:r>
          </w:p>
        </w:tc>
        <w:tc>
          <w:tcPr>
            <w:tcW w:w="6911" w:type="dxa"/>
            <w:vAlign w:val="center"/>
          </w:tcPr>
          <w:p w14:paraId="3AFA5077" w14:textId="77777777" w:rsidR="00EF1803" w:rsidRPr="00E65A9A" w:rsidRDefault="00EF1803" w:rsidP="00797E2F">
            <w:pPr>
              <w:spacing w:line="276" w:lineRule="auto"/>
              <w:rPr>
                <w:rFonts w:ascii="AECOM Sans" w:hAnsi="AECOM Sans" w:cs="AECOM Sans"/>
                <w:sz w:val="22"/>
                <w:szCs w:val="22"/>
              </w:rPr>
            </w:pPr>
            <w:r w:rsidRPr="00E65A9A">
              <w:rPr>
                <w:rFonts w:ascii="AECOM Sans" w:hAnsi="AECOM Sans" w:cs="AECOM Sans"/>
                <w:sz w:val="22"/>
                <w:szCs w:val="22"/>
              </w:rPr>
              <w:t xml:space="preserve">Roboty budowlane w zakresie budowy linii energetycznych </w:t>
            </w:r>
          </w:p>
        </w:tc>
      </w:tr>
      <w:tr w:rsidR="00EF1803" w:rsidRPr="00E65A9A" w14:paraId="10E00220" w14:textId="77777777" w:rsidTr="00A95061">
        <w:tc>
          <w:tcPr>
            <w:tcW w:w="1726" w:type="dxa"/>
          </w:tcPr>
          <w:p w14:paraId="504915E1" w14:textId="77777777" w:rsidR="00EF1803" w:rsidRPr="00E65A9A" w:rsidRDefault="00EF1803" w:rsidP="00797E2F">
            <w:pPr>
              <w:snapToGrid w:val="0"/>
              <w:spacing w:before="60" w:after="60" w:line="276" w:lineRule="auto"/>
              <w:jc w:val="both"/>
              <w:rPr>
                <w:rFonts w:ascii="AECOM Sans" w:hAnsi="AECOM Sans" w:cs="AECOM Sans"/>
                <w:b/>
                <w:sz w:val="22"/>
                <w:szCs w:val="22"/>
              </w:rPr>
            </w:pPr>
            <w:r w:rsidRPr="00E65A9A">
              <w:rPr>
                <w:rFonts w:ascii="AECOM Sans" w:hAnsi="AECOM Sans" w:cs="AECOM Sans"/>
                <w:b/>
                <w:sz w:val="22"/>
                <w:szCs w:val="22"/>
              </w:rPr>
              <w:lastRenderedPageBreak/>
              <w:t>45232200-4</w:t>
            </w:r>
          </w:p>
        </w:tc>
        <w:tc>
          <w:tcPr>
            <w:tcW w:w="6911" w:type="dxa"/>
            <w:vAlign w:val="center"/>
          </w:tcPr>
          <w:p w14:paraId="1ED9495C" w14:textId="77777777" w:rsidR="00EF1803" w:rsidRPr="00E65A9A" w:rsidRDefault="00EF1803" w:rsidP="00797E2F">
            <w:pPr>
              <w:spacing w:line="276" w:lineRule="auto"/>
              <w:rPr>
                <w:rFonts w:ascii="AECOM Sans" w:hAnsi="AECOM Sans" w:cs="AECOM Sans"/>
                <w:sz w:val="22"/>
                <w:szCs w:val="22"/>
              </w:rPr>
            </w:pPr>
            <w:r w:rsidRPr="00E65A9A">
              <w:rPr>
                <w:rFonts w:ascii="AECOM Sans" w:hAnsi="AECOM Sans" w:cs="AECOM Sans"/>
                <w:sz w:val="22"/>
                <w:szCs w:val="22"/>
              </w:rPr>
              <w:t>Roboty pomocnicze w zakresie linii energetycznych</w:t>
            </w:r>
          </w:p>
        </w:tc>
      </w:tr>
      <w:tr w:rsidR="0076322F" w:rsidRPr="00E65A9A" w14:paraId="0E7FE5B4" w14:textId="77777777" w:rsidTr="00A95061">
        <w:tc>
          <w:tcPr>
            <w:tcW w:w="1726" w:type="dxa"/>
          </w:tcPr>
          <w:p w14:paraId="7CBE45D6" w14:textId="77777777" w:rsidR="0076322F" w:rsidRPr="00E65A9A" w:rsidRDefault="00F9140C" w:rsidP="00797E2F">
            <w:pPr>
              <w:snapToGrid w:val="0"/>
              <w:spacing w:before="60" w:after="60" w:line="276" w:lineRule="auto"/>
              <w:jc w:val="both"/>
              <w:rPr>
                <w:rFonts w:ascii="AECOM Sans" w:hAnsi="AECOM Sans" w:cs="AECOM Sans"/>
                <w:b/>
                <w:sz w:val="22"/>
                <w:szCs w:val="22"/>
              </w:rPr>
            </w:pPr>
            <w:r w:rsidRPr="00E65A9A">
              <w:rPr>
                <w:rFonts w:ascii="AECOM Sans" w:hAnsi="AECOM Sans" w:cs="AECOM Sans"/>
                <w:b/>
                <w:sz w:val="22"/>
                <w:szCs w:val="22"/>
              </w:rPr>
              <w:t>45340000-2</w:t>
            </w:r>
          </w:p>
        </w:tc>
        <w:tc>
          <w:tcPr>
            <w:tcW w:w="6911" w:type="dxa"/>
            <w:vAlign w:val="center"/>
          </w:tcPr>
          <w:p w14:paraId="2A8A1622" w14:textId="77777777" w:rsidR="0076322F" w:rsidRPr="00E65A9A" w:rsidRDefault="00F9140C" w:rsidP="00797E2F">
            <w:pPr>
              <w:spacing w:line="276" w:lineRule="auto"/>
              <w:rPr>
                <w:rFonts w:ascii="AECOM Sans" w:hAnsi="AECOM Sans" w:cs="AECOM Sans"/>
                <w:sz w:val="22"/>
                <w:szCs w:val="22"/>
              </w:rPr>
            </w:pPr>
            <w:r w:rsidRPr="00E65A9A">
              <w:rPr>
                <w:rFonts w:ascii="AECOM Sans" w:hAnsi="AECOM Sans" w:cs="AECOM Sans"/>
                <w:sz w:val="22"/>
                <w:szCs w:val="22"/>
              </w:rPr>
              <w:t>Instalowanie ogrodzeń, płotów i sprzętu ochronnego</w:t>
            </w:r>
          </w:p>
        </w:tc>
      </w:tr>
      <w:tr w:rsidR="00F9140C" w:rsidRPr="00E65A9A" w14:paraId="08FA582C" w14:textId="77777777" w:rsidTr="00A95061">
        <w:tc>
          <w:tcPr>
            <w:tcW w:w="1726" w:type="dxa"/>
          </w:tcPr>
          <w:p w14:paraId="5B9BEB94" w14:textId="77777777" w:rsidR="00F9140C" w:rsidRPr="00E65A9A" w:rsidRDefault="00F9140C" w:rsidP="00797E2F">
            <w:pPr>
              <w:snapToGrid w:val="0"/>
              <w:spacing w:before="60" w:after="60" w:line="276" w:lineRule="auto"/>
              <w:jc w:val="both"/>
              <w:rPr>
                <w:rFonts w:ascii="AECOM Sans" w:hAnsi="AECOM Sans" w:cs="AECOM Sans"/>
                <w:b/>
                <w:sz w:val="22"/>
                <w:szCs w:val="22"/>
              </w:rPr>
            </w:pPr>
            <w:r w:rsidRPr="00E65A9A">
              <w:rPr>
                <w:rFonts w:ascii="AECOM Sans" w:hAnsi="AECOM Sans" w:cs="AECOM Sans"/>
                <w:b/>
                <w:sz w:val="22"/>
                <w:szCs w:val="22"/>
              </w:rPr>
              <w:t>45232100-3</w:t>
            </w:r>
          </w:p>
        </w:tc>
        <w:tc>
          <w:tcPr>
            <w:tcW w:w="6911" w:type="dxa"/>
            <w:vAlign w:val="center"/>
          </w:tcPr>
          <w:p w14:paraId="07A967A8" w14:textId="77777777" w:rsidR="00F9140C" w:rsidRPr="00E65A9A" w:rsidRDefault="00F9140C" w:rsidP="00797E2F">
            <w:pPr>
              <w:spacing w:line="276" w:lineRule="auto"/>
              <w:rPr>
                <w:rFonts w:ascii="AECOM Sans" w:hAnsi="AECOM Sans" w:cs="AECOM Sans"/>
                <w:sz w:val="22"/>
                <w:szCs w:val="22"/>
              </w:rPr>
            </w:pPr>
            <w:r w:rsidRPr="00E65A9A">
              <w:rPr>
                <w:rFonts w:ascii="AECOM Sans" w:hAnsi="AECOM Sans" w:cs="AECOM Sans"/>
                <w:sz w:val="22"/>
                <w:szCs w:val="22"/>
              </w:rPr>
              <w:t>Roboty pomocnicze w zakresie wodociągów</w:t>
            </w:r>
          </w:p>
        </w:tc>
      </w:tr>
      <w:tr w:rsidR="00B31E81" w:rsidRPr="00E65A9A" w14:paraId="0F953769" w14:textId="77777777" w:rsidTr="00A95061">
        <w:tc>
          <w:tcPr>
            <w:tcW w:w="1726" w:type="dxa"/>
          </w:tcPr>
          <w:p w14:paraId="0715560C" w14:textId="77777777" w:rsidR="00B31E81" w:rsidRPr="00E65A9A" w:rsidRDefault="00B31E81" w:rsidP="00797E2F">
            <w:pPr>
              <w:snapToGrid w:val="0"/>
              <w:spacing w:before="60" w:after="60" w:line="276" w:lineRule="auto"/>
              <w:jc w:val="both"/>
              <w:rPr>
                <w:rFonts w:ascii="AECOM Sans" w:hAnsi="AECOM Sans" w:cs="AECOM Sans"/>
                <w:b/>
                <w:sz w:val="22"/>
                <w:szCs w:val="22"/>
              </w:rPr>
            </w:pPr>
            <w:r>
              <w:rPr>
                <w:rFonts w:ascii="AECOM Sans" w:hAnsi="AECOM Sans" w:cs="AECOM Sans"/>
                <w:b/>
                <w:sz w:val="22"/>
                <w:szCs w:val="22"/>
              </w:rPr>
              <w:t>45232410-9</w:t>
            </w:r>
          </w:p>
        </w:tc>
        <w:tc>
          <w:tcPr>
            <w:tcW w:w="6911" w:type="dxa"/>
            <w:vAlign w:val="center"/>
          </w:tcPr>
          <w:p w14:paraId="5892B777" w14:textId="77777777" w:rsidR="00B31E81" w:rsidRPr="00E65A9A" w:rsidRDefault="00B31E81" w:rsidP="00797E2F">
            <w:pPr>
              <w:spacing w:line="276" w:lineRule="auto"/>
              <w:rPr>
                <w:rFonts w:ascii="AECOM Sans" w:hAnsi="AECOM Sans" w:cs="AECOM Sans"/>
                <w:sz w:val="22"/>
                <w:szCs w:val="22"/>
              </w:rPr>
            </w:pPr>
            <w:r>
              <w:rPr>
                <w:rFonts w:ascii="AECOM Sans" w:hAnsi="AECOM Sans" w:cs="AECOM Sans"/>
                <w:sz w:val="22"/>
                <w:szCs w:val="22"/>
              </w:rPr>
              <w:t>Roboty w zakresie kanalizacji ściekowej</w:t>
            </w:r>
          </w:p>
        </w:tc>
      </w:tr>
      <w:tr w:rsidR="008742A1" w:rsidRPr="00E65A9A" w14:paraId="7CDAE20A" w14:textId="77777777" w:rsidTr="00A95061">
        <w:tc>
          <w:tcPr>
            <w:tcW w:w="1726" w:type="dxa"/>
          </w:tcPr>
          <w:p w14:paraId="6A7B6F30" w14:textId="77777777" w:rsidR="008742A1" w:rsidRPr="00E65A9A" w:rsidRDefault="0076322F" w:rsidP="00797E2F">
            <w:pPr>
              <w:snapToGrid w:val="0"/>
              <w:spacing w:before="60" w:after="60" w:line="276" w:lineRule="auto"/>
              <w:jc w:val="both"/>
              <w:rPr>
                <w:rFonts w:ascii="AECOM Sans" w:hAnsi="AECOM Sans" w:cs="AECOM Sans"/>
                <w:b/>
                <w:sz w:val="22"/>
                <w:szCs w:val="22"/>
              </w:rPr>
            </w:pPr>
            <w:r w:rsidRPr="00E65A9A">
              <w:rPr>
                <w:rFonts w:ascii="AECOM Sans" w:hAnsi="AECOM Sans" w:cs="AECOM Sans"/>
                <w:b/>
                <w:sz w:val="22"/>
                <w:szCs w:val="22"/>
              </w:rPr>
              <w:t>45232000-2</w:t>
            </w:r>
          </w:p>
        </w:tc>
        <w:tc>
          <w:tcPr>
            <w:tcW w:w="6911" w:type="dxa"/>
            <w:vAlign w:val="center"/>
          </w:tcPr>
          <w:p w14:paraId="1C657F8C" w14:textId="77777777" w:rsidR="008742A1" w:rsidRPr="00E65A9A" w:rsidRDefault="0076322F" w:rsidP="00797E2F">
            <w:pPr>
              <w:spacing w:line="276" w:lineRule="auto"/>
              <w:rPr>
                <w:rFonts w:ascii="AECOM Sans" w:hAnsi="AECOM Sans" w:cs="AECOM Sans"/>
                <w:sz w:val="22"/>
                <w:szCs w:val="22"/>
              </w:rPr>
            </w:pPr>
            <w:r w:rsidRPr="00E65A9A">
              <w:rPr>
                <w:rFonts w:ascii="AECOM Sans" w:hAnsi="AECOM Sans" w:cs="AECOM Sans"/>
                <w:sz w:val="22"/>
                <w:szCs w:val="22"/>
              </w:rPr>
              <w:t>Roboty pomocnicze w zakresie rurociągów i kabli</w:t>
            </w:r>
          </w:p>
        </w:tc>
      </w:tr>
      <w:tr w:rsidR="008742A1" w:rsidRPr="00E65A9A" w14:paraId="2B5D3F72" w14:textId="77777777" w:rsidTr="00A95061">
        <w:tc>
          <w:tcPr>
            <w:tcW w:w="1726" w:type="dxa"/>
          </w:tcPr>
          <w:p w14:paraId="741EA512" w14:textId="77777777" w:rsidR="008742A1" w:rsidRPr="00E65A9A" w:rsidRDefault="008742A1" w:rsidP="00797E2F">
            <w:pPr>
              <w:snapToGrid w:val="0"/>
              <w:spacing w:before="60" w:after="60" w:line="276" w:lineRule="auto"/>
              <w:jc w:val="both"/>
              <w:rPr>
                <w:rFonts w:ascii="AECOM Sans" w:hAnsi="AECOM Sans" w:cs="AECOM Sans"/>
                <w:b/>
                <w:sz w:val="22"/>
                <w:szCs w:val="22"/>
              </w:rPr>
            </w:pPr>
            <w:r w:rsidRPr="00E65A9A">
              <w:rPr>
                <w:rFonts w:ascii="AECOM Sans" w:hAnsi="AECOM Sans" w:cs="AECOM Sans"/>
                <w:b/>
                <w:sz w:val="22"/>
                <w:szCs w:val="22"/>
              </w:rPr>
              <w:t>45232300-5</w:t>
            </w:r>
          </w:p>
        </w:tc>
        <w:tc>
          <w:tcPr>
            <w:tcW w:w="6911" w:type="dxa"/>
            <w:vAlign w:val="center"/>
          </w:tcPr>
          <w:p w14:paraId="56AFA517" w14:textId="77777777" w:rsidR="008742A1" w:rsidRPr="00E65A9A" w:rsidRDefault="008742A1" w:rsidP="00797E2F">
            <w:pPr>
              <w:spacing w:line="276" w:lineRule="auto"/>
              <w:rPr>
                <w:rFonts w:ascii="AECOM Sans" w:hAnsi="AECOM Sans" w:cs="AECOM Sans"/>
                <w:sz w:val="22"/>
                <w:szCs w:val="22"/>
              </w:rPr>
            </w:pPr>
            <w:r w:rsidRPr="00E65A9A">
              <w:rPr>
                <w:rFonts w:ascii="AECOM Sans" w:hAnsi="AECOM Sans" w:cs="AECOM Sans"/>
                <w:sz w:val="22"/>
                <w:szCs w:val="22"/>
              </w:rPr>
              <w:t>Roboty budowlane i pomocnicze w zakresie linii telefonicznych i ciągów komunikacyjnych w</w:t>
            </w:r>
            <w:r w:rsidR="00055A5E">
              <w:rPr>
                <w:rFonts w:ascii="AECOM Sans" w:hAnsi="AECOM Sans" w:cs="AECOM Sans"/>
                <w:sz w:val="22"/>
                <w:szCs w:val="22"/>
              </w:rPr>
              <w:t> </w:t>
            </w:r>
            <w:r w:rsidRPr="00E65A9A">
              <w:rPr>
                <w:rFonts w:ascii="AECOM Sans" w:hAnsi="AECOM Sans" w:cs="AECOM Sans"/>
                <w:sz w:val="22"/>
                <w:szCs w:val="22"/>
              </w:rPr>
              <w:t>zakresie linii telefonicznych</w:t>
            </w:r>
          </w:p>
        </w:tc>
      </w:tr>
    </w:tbl>
    <w:p w14:paraId="3357B4F5" w14:textId="77777777" w:rsidR="00905C27" w:rsidRPr="00E65A9A" w:rsidRDefault="00905C27" w:rsidP="00797E2F">
      <w:pPr>
        <w:spacing w:line="276" w:lineRule="auto"/>
        <w:ind w:left="1016"/>
        <w:jc w:val="both"/>
        <w:rPr>
          <w:rFonts w:ascii="AECOM Sans" w:hAnsi="AECOM Sans" w:cs="AECOM Sans"/>
          <w:sz w:val="22"/>
          <w:szCs w:val="22"/>
        </w:rPr>
      </w:pPr>
    </w:p>
    <w:p w14:paraId="46C5EBDA" w14:textId="77777777" w:rsidR="00A82AFF" w:rsidRDefault="00A82AFF" w:rsidP="00797E2F">
      <w:pPr>
        <w:pStyle w:val="Default"/>
        <w:spacing w:line="276" w:lineRule="auto"/>
        <w:jc w:val="both"/>
        <w:rPr>
          <w:rFonts w:ascii="AECOM Sans" w:hAnsi="AECOM Sans" w:cs="AECOM Sans"/>
          <w:b/>
          <w:color w:val="auto"/>
          <w:sz w:val="22"/>
          <w:szCs w:val="22"/>
        </w:rPr>
      </w:pPr>
    </w:p>
    <w:p w14:paraId="31F5E3A9" w14:textId="77777777" w:rsidR="0029211E" w:rsidRPr="00E65A9A" w:rsidRDefault="00E8385D" w:rsidP="00797E2F">
      <w:pPr>
        <w:pStyle w:val="Default"/>
        <w:spacing w:line="276" w:lineRule="auto"/>
        <w:jc w:val="both"/>
        <w:rPr>
          <w:rFonts w:ascii="AECOM Sans" w:hAnsi="AECOM Sans" w:cs="AECOM Sans"/>
          <w:b/>
          <w:sz w:val="22"/>
          <w:szCs w:val="22"/>
        </w:rPr>
      </w:pPr>
      <w:r w:rsidRPr="00E65A9A">
        <w:rPr>
          <w:rFonts w:ascii="AECOM Sans" w:hAnsi="AECOM Sans" w:cs="AECOM Sans"/>
          <w:b/>
          <w:color w:val="auto"/>
          <w:sz w:val="22"/>
          <w:szCs w:val="22"/>
        </w:rPr>
        <w:t>Dodatkowe w</w:t>
      </w:r>
      <w:r w:rsidR="0029211E" w:rsidRPr="00E65A9A">
        <w:rPr>
          <w:rFonts w:ascii="AECOM Sans" w:hAnsi="AECOM Sans" w:cs="AECOM Sans"/>
          <w:b/>
          <w:color w:val="auto"/>
          <w:sz w:val="22"/>
          <w:szCs w:val="22"/>
        </w:rPr>
        <w:t>arunki realizacji zamówienia</w:t>
      </w:r>
      <w:r w:rsidR="00680AD0" w:rsidRPr="00E65A9A">
        <w:rPr>
          <w:rFonts w:ascii="AECOM Sans" w:hAnsi="AECOM Sans" w:cs="AECOM Sans"/>
          <w:b/>
          <w:color w:val="auto"/>
          <w:sz w:val="22"/>
          <w:szCs w:val="22"/>
        </w:rPr>
        <w:t xml:space="preserve">: </w:t>
      </w:r>
    </w:p>
    <w:p w14:paraId="412B9F97" w14:textId="77777777" w:rsidR="0029211E" w:rsidRPr="00E65A9A" w:rsidRDefault="0029211E" w:rsidP="00797E2F">
      <w:pPr>
        <w:pStyle w:val="Default"/>
        <w:spacing w:line="276" w:lineRule="auto"/>
        <w:jc w:val="both"/>
        <w:rPr>
          <w:rFonts w:ascii="AECOM Sans" w:hAnsi="AECOM Sans" w:cs="AECOM Sans"/>
          <w:sz w:val="22"/>
          <w:szCs w:val="22"/>
        </w:rPr>
      </w:pPr>
      <w:r w:rsidRPr="00E65A9A">
        <w:rPr>
          <w:rFonts w:ascii="AECOM Sans" w:hAnsi="AECOM Sans" w:cs="AECOM Sans"/>
          <w:color w:val="auto"/>
          <w:sz w:val="22"/>
          <w:szCs w:val="22"/>
        </w:rPr>
        <w:t xml:space="preserve"> </w:t>
      </w:r>
    </w:p>
    <w:p w14:paraId="41962B7D" w14:textId="77777777" w:rsidR="00824BD6" w:rsidRPr="00E65A9A" w:rsidRDefault="00680AD0" w:rsidP="00797E2F">
      <w:pPr>
        <w:pStyle w:val="Listanumerowana"/>
        <w:spacing w:line="276" w:lineRule="auto"/>
        <w:rPr>
          <w:rFonts w:ascii="AECOM Sans" w:hAnsi="AECOM Sans" w:cs="AECOM Sans"/>
          <w:sz w:val="22"/>
          <w:szCs w:val="22"/>
        </w:rPr>
      </w:pPr>
      <w:r w:rsidRPr="00E65A9A">
        <w:rPr>
          <w:rFonts w:ascii="AECOM Sans" w:hAnsi="AECOM Sans" w:cs="AECOM Sans"/>
          <w:sz w:val="22"/>
          <w:szCs w:val="22"/>
        </w:rPr>
        <w:t xml:space="preserve">1. </w:t>
      </w:r>
      <w:r w:rsidR="00B23457" w:rsidRPr="00E65A9A">
        <w:rPr>
          <w:rFonts w:ascii="AECOM Sans" w:hAnsi="AECOM Sans" w:cs="AECOM Sans"/>
          <w:sz w:val="22"/>
          <w:szCs w:val="22"/>
        </w:rPr>
        <w:t xml:space="preserve">Przy wykonywaniu </w:t>
      </w:r>
      <w:r w:rsidR="00316F43">
        <w:rPr>
          <w:rFonts w:ascii="AECOM Sans" w:hAnsi="AECOM Sans" w:cs="AECOM Sans"/>
          <w:sz w:val="22"/>
          <w:szCs w:val="22"/>
        </w:rPr>
        <w:t>R</w:t>
      </w:r>
      <w:r w:rsidR="00B23457" w:rsidRPr="00E65A9A">
        <w:rPr>
          <w:rFonts w:ascii="AECOM Sans" w:hAnsi="AECOM Sans" w:cs="AECOM Sans"/>
          <w:sz w:val="22"/>
          <w:szCs w:val="22"/>
        </w:rPr>
        <w:t xml:space="preserve">obót budowlanych </w:t>
      </w:r>
      <w:r w:rsidRPr="00E65A9A">
        <w:rPr>
          <w:rFonts w:ascii="AECOM Sans" w:hAnsi="AECOM Sans" w:cs="AECOM Sans"/>
          <w:sz w:val="22"/>
          <w:szCs w:val="22"/>
        </w:rPr>
        <w:t>W</w:t>
      </w:r>
      <w:r w:rsidR="00B23457" w:rsidRPr="00E65A9A">
        <w:rPr>
          <w:rFonts w:ascii="AECOM Sans" w:hAnsi="AECOM Sans" w:cs="AECOM Sans"/>
          <w:sz w:val="22"/>
          <w:szCs w:val="22"/>
        </w:rPr>
        <w:t>ykonawca zastosuje wyroby budowlane wprowadzone do obrotu zgodnie z zasadami określonymi w ustawie z dnia 16 kwietnia 2004 r. o wyrobach budowlanych (</w:t>
      </w:r>
      <w:r w:rsidR="00F57D22">
        <w:rPr>
          <w:rFonts w:ascii="AECOM Sans" w:hAnsi="AECOM Sans" w:cs="AECOM Sans"/>
          <w:sz w:val="22"/>
          <w:szCs w:val="22"/>
        </w:rPr>
        <w:t xml:space="preserve">t.j. </w:t>
      </w:r>
      <w:r w:rsidR="00B23457" w:rsidRPr="00E65A9A">
        <w:rPr>
          <w:rFonts w:ascii="AECOM Sans" w:hAnsi="AECOM Sans" w:cs="AECOM Sans"/>
          <w:sz w:val="22"/>
          <w:szCs w:val="22"/>
        </w:rPr>
        <w:t>Dz. U. z</w:t>
      </w:r>
      <w:r w:rsidR="00824BD6" w:rsidRPr="00E65A9A">
        <w:rPr>
          <w:rFonts w:ascii="AECOM Sans" w:hAnsi="AECOM Sans" w:cs="AECOM Sans"/>
          <w:sz w:val="22"/>
          <w:szCs w:val="22"/>
        </w:rPr>
        <w:t xml:space="preserve"> </w:t>
      </w:r>
      <w:r w:rsidR="00B23457" w:rsidRPr="00E65A9A">
        <w:rPr>
          <w:rFonts w:ascii="AECOM Sans" w:hAnsi="AECOM Sans" w:cs="AECOM Sans"/>
          <w:sz w:val="22"/>
          <w:szCs w:val="22"/>
        </w:rPr>
        <w:t>20</w:t>
      </w:r>
      <w:r w:rsidR="00986749" w:rsidRPr="00E65A9A">
        <w:rPr>
          <w:rFonts w:ascii="AECOM Sans" w:hAnsi="AECOM Sans" w:cs="AECOM Sans"/>
          <w:sz w:val="22"/>
          <w:szCs w:val="22"/>
        </w:rPr>
        <w:t>20</w:t>
      </w:r>
      <w:r w:rsidR="00B23457" w:rsidRPr="00E65A9A">
        <w:rPr>
          <w:rFonts w:ascii="AECOM Sans" w:hAnsi="AECOM Sans" w:cs="AECOM Sans"/>
          <w:sz w:val="22"/>
          <w:szCs w:val="22"/>
        </w:rPr>
        <w:t xml:space="preserve"> r.,</w:t>
      </w:r>
      <w:r w:rsidR="00055A5E">
        <w:rPr>
          <w:rFonts w:ascii="AECOM Sans" w:hAnsi="AECOM Sans" w:cs="AECOM Sans"/>
          <w:sz w:val="22"/>
          <w:szCs w:val="22"/>
        </w:rPr>
        <w:t xml:space="preserve"> </w:t>
      </w:r>
      <w:r w:rsidR="00B23457" w:rsidRPr="00E65A9A">
        <w:rPr>
          <w:rFonts w:ascii="AECOM Sans" w:hAnsi="AECOM Sans" w:cs="AECOM Sans"/>
          <w:sz w:val="22"/>
          <w:szCs w:val="22"/>
        </w:rPr>
        <w:t xml:space="preserve">poz. </w:t>
      </w:r>
      <w:r w:rsidR="00CA2563" w:rsidRPr="00E65A9A">
        <w:rPr>
          <w:rFonts w:ascii="AECOM Sans" w:hAnsi="AECOM Sans" w:cs="AECOM Sans"/>
          <w:sz w:val="22"/>
          <w:szCs w:val="22"/>
        </w:rPr>
        <w:t>2</w:t>
      </w:r>
      <w:r w:rsidR="00986749" w:rsidRPr="00E65A9A">
        <w:rPr>
          <w:rFonts w:ascii="AECOM Sans" w:hAnsi="AECOM Sans" w:cs="AECOM Sans"/>
          <w:sz w:val="22"/>
          <w:szCs w:val="22"/>
        </w:rPr>
        <w:t>15</w:t>
      </w:r>
      <w:r w:rsidR="00B23457" w:rsidRPr="00E65A9A">
        <w:rPr>
          <w:rFonts w:ascii="AECOM Sans" w:hAnsi="AECOM Sans" w:cs="AECOM Sans"/>
          <w:sz w:val="22"/>
          <w:szCs w:val="22"/>
        </w:rPr>
        <w:t xml:space="preserve">) oraz w przepisach wykonawczych do tej ustawy. </w:t>
      </w:r>
    </w:p>
    <w:p w14:paraId="390F26C3" w14:textId="77777777" w:rsidR="00055A5E" w:rsidRDefault="00680AD0" w:rsidP="006C6D00">
      <w:pPr>
        <w:pStyle w:val="Listanumerowana"/>
        <w:tabs>
          <w:tab w:val="left" w:pos="1418"/>
        </w:tabs>
        <w:spacing w:line="276" w:lineRule="auto"/>
        <w:rPr>
          <w:rFonts w:ascii="AECOM Sans" w:hAnsi="AECOM Sans" w:cs="AECOM Sans"/>
          <w:sz w:val="22"/>
          <w:szCs w:val="22"/>
        </w:rPr>
      </w:pPr>
      <w:r w:rsidRPr="00E65A9A">
        <w:rPr>
          <w:rFonts w:ascii="AECOM Sans" w:hAnsi="AECOM Sans" w:cs="AECOM Sans"/>
          <w:sz w:val="22"/>
          <w:szCs w:val="22"/>
        </w:rPr>
        <w:t xml:space="preserve">2. </w:t>
      </w:r>
      <w:r w:rsidR="00F57D22">
        <w:rPr>
          <w:rFonts w:ascii="AECOM Sans" w:hAnsi="AECOM Sans" w:cs="AECOM Sans"/>
          <w:sz w:val="22"/>
          <w:szCs w:val="22"/>
        </w:rPr>
        <w:tab/>
      </w:r>
      <w:r w:rsidR="00B23457" w:rsidRPr="00E65A9A">
        <w:rPr>
          <w:rFonts w:ascii="AECOM Sans" w:hAnsi="AECOM Sans" w:cs="AECOM Sans"/>
          <w:sz w:val="22"/>
          <w:szCs w:val="22"/>
        </w:rPr>
        <w:t>Roboty należy prowadzić zgodnie z</w:t>
      </w:r>
      <w:r w:rsidR="008775D7" w:rsidRPr="00E65A9A">
        <w:rPr>
          <w:rFonts w:ascii="AECOM Sans" w:hAnsi="AECOM Sans" w:cs="AECOM Sans"/>
          <w:sz w:val="22"/>
          <w:szCs w:val="22"/>
        </w:rPr>
        <w:t xml:space="preserve"> decyzjami administracyjnymi</w:t>
      </w:r>
      <w:r w:rsidRPr="00E65A9A">
        <w:rPr>
          <w:rFonts w:ascii="AECOM Sans" w:hAnsi="AECOM Sans" w:cs="AECOM Sans"/>
          <w:sz w:val="22"/>
          <w:szCs w:val="22"/>
        </w:rPr>
        <w:t xml:space="preserve">, </w:t>
      </w:r>
      <w:r w:rsidR="0029211E" w:rsidRPr="00E65A9A">
        <w:rPr>
          <w:rFonts w:ascii="AECOM Sans" w:hAnsi="AECOM Sans" w:cs="AECOM Sans"/>
          <w:sz w:val="22"/>
          <w:szCs w:val="22"/>
        </w:rPr>
        <w:t xml:space="preserve">stanowiącymi </w:t>
      </w:r>
      <w:r w:rsidR="006E63D4" w:rsidRPr="00E65A9A">
        <w:rPr>
          <w:rFonts w:ascii="AECOM Sans" w:hAnsi="AECOM Sans" w:cs="AECOM Sans"/>
          <w:sz w:val="22"/>
          <w:szCs w:val="22"/>
        </w:rPr>
        <w:t>Z</w:t>
      </w:r>
      <w:r w:rsidR="0029211E" w:rsidRPr="00E65A9A">
        <w:rPr>
          <w:rFonts w:ascii="AECOM Sans" w:hAnsi="AECOM Sans" w:cs="AECOM Sans"/>
          <w:sz w:val="22"/>
          <w:szCs w:val="22"/>
        </w:rPr>
        <w:t xml:space="preserve">ałączniki nr 1 do </w:t>
      </w:r>
      <w:r w:rsidR="006E63D4" w:rsidRPr="00E65A9A">
        <w:rPr>
          <w:rFonts w:ascii="AECOM Sans" w:hAnsi="AECOM Sans" w:cs="AECOM Sans"/>
          <w:sz w:val="22"/>
          <w:szCs w:val="22"/>
        </w:rPr>
        <w:t>U</w:t>
      </w:r>
      <w:r w:rsidRPr="00E65A9A">
        <w:rPr>
          <w:rFonts w:ascii="AECOM Sans" w:hAnsi="AECOM Sans" w:cs="AECOM Sans"/>
          <w:sz w:val="22"/>
          <w:szCs w:val="22"/>
        </w:rPr>
        <w:t>mowy</w:t>
      </w:r>
      <w:r w:rsidR="00B04BE2">
        <w:rPr>
          <w:rFonts w:ascii="AECOM Sans" w:hAnsi="AECOM Sans" w:cs="AECOM Sans"/>
          <w:sz w:val="22"/>
          <w:szCs w:val="22"/>
        </w:rPr>
        <w:t>.</w:t>
      </w:r>
    </w:p>
    <w:p w14:paraId="154EE434" w14:textId="77777777" w:rsidR="000E036F" w:rsidRDefault="000E036F" w:rsidP="000E036F">
      <w:pPr>
        <w:pStyle w:val="Listanumerowana"/>
        <w:spacing w:line="276" w:lineRule="auto"/>
        <w:rPr>
          <w:rFonts w:ascii="AECOM Sans" w:hAnsi="AECOM Sans" w:cs="AECOM Sans"/>
          <w:sz w:val="22"/>
          <w:szCs w:val="22"/>
        </w:rPr>
      </w:pPr>
      <w:r>
        <w:rPr>
          <w:rFonts w:ascii="AECOM Sans" w:hAnsi="AECOM Sans" w:cs="AECOM Sans"/>
          <w:sz w:val="22"/>
          <w:szCs w:val="22"/>
        </w:rPr>
        <w:t xml:space="preserve">3. </w:t>
      </w:r>
      <w:r>
        <w:rPr>
          <w:rFonts w:ascii="AECOM Sans" w:hAnsi="AECOM Sans" w:cs="AECOM Sans"/>
          <w:sz w:val="22"/>
          <w:szCs w:val="22"/>
        </w:rPr>
        <w:tab/>
      </w:r>
      <w:r w:rsidR="00200302">
        <w:rPr>
          <w:rFonts w:ascii="AECOM Sans" w:hAnsi="AECOM Sans" w:cs="AECOM Sans"/>
          <w:sz w:val="22"/>
          <w:szCs w:val="22"/>
        </w:rPr>
        <w:t xml:space="preserve">Po </w:t>
      </w:r>
      <w:r w:rsidRPr="0081066C">
        <w:rPr>
          <w:rFonts w:ascii="AECOM Sans" w:hAnsi="AECOM Sans" w:cs="AECOM Sans"/>
          <w:sz w:val="22"/>
          <w:szCs w:val="22"/>
        </w:rPr>
        <w:t>ogłoszeni</w:t>
      </w:r>
      <w:r w:rsidR="00200302">
        <w:rPr>
          <w:rFonts w:ascii="AECOM Sans" w:hAnsi="AECOM Sans" w:cs="AECOM Sans"/>
          <w:sz w:val="22"/>
          <w:szCs w:val="22"/>
        </w:rPr>
        <w:t>u</w:t>
      </w:r>
      <w:r w:rsidRPr="0081066C">
        <w:rPr>
          <w:rFonts w:ascii="AECOM Sans" w:hAnsi="AECOM Sans" w:cs="AECOM Sans"/>
          <w:sz w:val="22"/>
          <w:szCs w:val="22"/>
        </w:rPr>
        <w:t xml:space="preserve"> o zamówieniu </w:t>
      </w:r>
      <w:r w:rsidR="00BD24CA" w:rsidRPr="00B9323A">
        <w:rPr>
          <w:rFonts w:ascii="AECOM Sans" w:hAnsi="AECOM Sans" w:cs="AECOM Sans"/>
          <w:sz w:val="22"/>
          <w:szCs w:val="22"/>
        </w:rPr>
        <w:t xml:space="preserve">przed </w:t>
      </w:r>
      <w:r w:rsidR="00BD24CA">
        <w:rPr>
          <w:rFonts w:ascii="AECOM Sans" w:hAnsi="AECOM Sans" w:cs="AECOM Sans"/>
          <w:sz w:val="22"/>
          <w:szCs w:val="22"/>
        </w:rPr>
        <w:t xml:space="preserve">wojewodą oraz ministrem właściwym do spraw gospodarki wodnej </w:t>
      </w:r>
      <w:r w:rsidR="00200302">
        <w:rPr>
          <w:rFonts w:ascii="AECOM Sans" w:hAnsi="AECOM Sans" w:cs="AECOM Sans"/>
          <w:sz w:val="22"/>
          <w:szCs w:val="22"/>
        </w:rPr>
        <w:t xml:space="preserve">będą </w:t>
      </w:r>
      <w:r w:rsidRPr="0081066C">
        <w:rPr>
          <w:rFonts w:ascii="AECOM Sans" w:hAnsi="AECOM Sans" w:cs="AECOM Sans"/>
          <w:sz w:val="22"/>
          <w:szCs w:val="22"/>
        </w:rPr>
        <w:t>tocz</w:t>
      </w:r>
      <w:r w:rsidR="00200302">
        <w:rPr>
          <w:rFonts w:ascii="AECOM Sans" w:hAnsi="AECOM Sans" w:cs="AECOM Sans"/>
          <w:sz w:val="22"/>
          <w:szCs w:val="22"/>
        </w:rPr>
        <w:t xml:space="preserve">yć </w:t>
      </w:r>
      <w:r w:rsidRPr="0081066C">
        <w:rPr>
          <w:rFonts w:ascii="AECOM Sans" w:hAnsi="AECOM Sans" w:cs="AECOM Sans"/>
          <w:sz w:val="22"/>
          <w:szCs w:val="22"/>
        </w:rPr>
        <w:t xml:space="preserve">się postępowania dotyczące </w:t>
      </w:r>
      <w:r>
        <w:rPr>
          <w:rFonts w:ascii="AECOM Sans" w:hAnsi="AECOM Sans" w:cs="AECOM Sans"/>
          <w:sz w:val="22"/>
          <w:szCs w:val="22"/>
        </w:rPr>
        <w:t>decyzji administracyjnych dla przedsięwzięcia</w:t>
      </w:r>
      <w:r w:rsidRPr="0081066C">
        <w:rPr>
          <w:rFonts w:ascii="AECOM Sans" w:hAnsi="AECOM Sans" w:cs="AECOM Sans"/>
          <w:sz w:val="22"/>
          <w:szCs w:val="22"/>
        </w:rPr>
        <w:t>. Decyzje niezwłocznie po ich uzyskaniu zostaną dołączone do dokumentacji przetargowej lub przekazane wyłonionemu Wykonawcy.</w:t>
      </w:r>
    </w:p>
    <w:p w14:paraId="0E955ECF" w14:textId="77777777" w:rsidR="001D5F4D" w:rsidRPr="006C6D00" w:rsidRDefault="000E036F" w:rsidP="006C6D00">
      <w:pPr>
        <w:pStyle w:val="Listanumerowana"/>
        <w:spacing w:line="276" w:lineRule="auto"/>
        <w:rPr>
          <w:rFonts w:ascii="AECOM Sans" w:hAnsi="AECOM Sans" w:cs="AECOM Sans"/>
          <w:sz w:val="22"/>
          <w:szCs w:val="22"/>
        </w:rPr>
      </w:pPr>
      <w:r>
        <w:rPr>
          <w:rFonts w:ascii="AECOM Sans" w:hAnsi="AECOM Sans" w:cs="AECOM Sans"/>
          <w:sz w:val="22"/>
          <w:szCs w:val="22"/>
        </w:rPr>
        <w:t>4</w:t>
      </w:r>
      <w:r w:rsidR="00595557">
        <w:rPr>
          <w:rFonts w:ascii="AECOM Sans" w:hAnsi="AECOM Sans" w:cs="AECOM Sans"/>
          <w:sz w:val="22"/>
          <w:szCs w:val="22"/>
        </w:rPr>
        <w:t xml:space="preserve">. </w:t>
      </w:r>
      <w:r w:rsidR="00091063">
        <w:rPr>
          <w:rFonts w:ascii="AECOM Sans" w:hAnsi="AECOM Sans" w:cs="AECOM Sans"/>
          <w:sz w:val="22"/>
          <w:szCs w:val="22"/>
        </w:rPr>
        <w:tab/>
      </w:r>
      <w:r w:rsidR="00C917ED" w:rsidRPr="00E65A9A">
        <w:rPr>
          <w:rFonts w:ascii="AECOM Sans" w:hAnsi="AECOM Sans" w:cs="AECOM Sans"/>
          <w:sz w:val="22"/>
          <w:szCs w:val="22"/>
        </w:rPr>
        <w:t xml:space="preserve">Zgodnie z art. 29 ust. 3a </w:t>
      </w:r>
      <w:r w:rsidR="00812B93" w:rsidRPr="00E65A9A">
        <w:rPr>
          <w:rFonts w:ascii="AECOM Sans" w:hAnsi="AECOM Sans" w:cs="AECOM Sans"/>
          <w:sz w:val="22"/>
          <w:szCs w:val="22"/>
        </w:rPr>
        <w:t>U</w:t>
      </w:r>
      <w:r w:rsidR="00C917ED" w:rsidRPr="00E65A9A">
        <w:rPr>
          <w:rFonts w:ascii="AECOM Sans" w:hAnsi="AECOM Sans" w:cs="AECOM Sans"/>
          <w:sz w:val="22"/>
          <w:szCs w:val="22"/>
        </w:rPr>
        <w:t xml:space="preserve">stawy </w:t>
      </w:r>
      <w:r w:rsidR="00D1339F" w:rsidRPr="00E65A9A">
        <w:rPr>
          <w:rFonts w:ascii="AECOM Sans" w:hAnsi="AECOM Sans" w:cs="AECOM Sans"/>
          <w:sz w:val="22"/>
          <w:szCs w:val="22"/>
        </w:rPr>
        <w:t>p.z.p.</w:t>
      </w:r>
      <w:r w:rsidR="00C917ED" w:rsidRPr="00E65A9A">
        <w:rPr>
          <w:rFonts w:ascii="AECOM Sans" w:hAnsi="AECOM Sans" w:cs="AECOM Sans"/>
          <w:sz w:val="22"/>
          <w:szCs w:val="22"/>
        </w:rPr>
        <w:t xml:space="preserve">, Zamawiający wymaga zatrudnienia przez Wykonawcę lub podwykonawcę osób wykonujących czynności związane z realizacją zamówienia, polegające na wykonywaniu pracy w sposób określony w art. 22 § 1 </w:t>
      </w:r>
      <w:r w:rsidR="0071508E">
        <w:rPr>
          <w:rFonts w:ascii="AECOM Sans" w:hAnsi="AECOM Sans" w:cs="AECOM Sans"/>
          <w:sz w:val="22"/>
          <w:szCs w:val="22"/>
        </w:rPr>
        <w:t>U</w:t>
      </w:r>
      <w:r w:rsidR="00C917ED" w:rsidRPr="00E65A9A">
        <w:rPr>
          <w:rFonts w:ascii="AECOM Sans" w:hAnsi="AECOM Sans" w:cs="AECOM Sans"/>
          <w:sz w:val="22"/>
          <w:szCs w:val="22"/>
        </w:rPr>
        <w:t>stawy z dnia 26 czerwca 1974 r.- Kodeks pracy (</w:t>
      </w:r>
      <w:r w:rsidR="00091063">
        <w:rPr>
          <w:rFonts w:ascii="AECOM Sans" w:hAnsi="AECOM Sans" w:cs="AECOM Sans"/>
          <w:sz w:val="22"/>
          <w:szCs w:val="22"/>
        </w:rPr>
        <w:t xml:space="preserve">t.j. </w:t>
      </w:r>
      <w:r w:rsidR="00C917ED" w:rsidRPr="00E65A9A">
        <w:rPr>
          <w:rFonts w:ascii="AECOM Sans" w:hAnsi="AECOM Sans" w:cs="AECOM Sans"/>
          <w:sz w:val="22"/>
          <w:szCs w:val="22"/>
        </w:rPr>
        <w:t xml:space="preserve">Dz. U. z </w:t>
      </w:r>
      <w:r w:rsidR="00986749" w:rsidRPr="00E65A9A">
        <w:rPr>
          <w:rFonts w:ascii="AECOM Sans" w:hAnsi="AECOM Sans" w:cs="AECOM Sans"/>
          <w:sz w:val="22"/>
          <w:szCs w:val="22"/>
        </w:rPr>
        <w:t>20</w:t>
      </w:r>
      <w:r w:rsidR="00091063">
        <w:rPr>
          <w:rFonts w:ascii="AECOM Sans" w:hAnsi="AECOM Sans" w:cs="AECOM Sans"/>
          <w:sz w:val="22"/>
          <w:szCs w:val="22"/>
        </w:rPr>
        <w:t>20</w:t>
      </w:r>
      <w:r w:rsidR="00986749" w:rsidRPr="00E65A9A">
        <w:rPr>
          <w:rFonts w:ascii="AECOM Sans" w:hAnsi="AECOM Sans" w:cs="AECOM Sans"/>
          <w:sz w:val="22"/>
          <w:szCs w:val="22"/>
        </w:rPr>
        <w:t xml:space="preserve"> poz.</w:t>
      </w:r>
      <w:r w:rsidR="00091063">
        <w:rPr>
          <w:rFonts w:ascii="AECOM Sans" w:hAnsi="AECOM Sans" w:cs="AECOM Sans"/>
          <w:sz w:val="22"/>
          <w:szCs w:val="22"/>
        </w:rPr>
        <w:t xml:space="preserve"> 1320</w:t>
      </w:r>
      <w:r w:rsidR="00C917ED" w:rsidRPr="00E65A9A">
        <w:rPr>
          <w:rFonts w:ascii="AECOM Sans" w:hAnsi="AECOM Sans" w:cs="AECOM Sans"/>
          <w:sz w:val="22"/>
          <w:szCs w:val="22"/>
        </w:rPr>
        <w:t>). tj. wykonywaniu przez pracownika określonego rodzaju pracy za wynagrodzeniem na rzecz pracodawcy i pod jego kierownictwem oraz w miejscu i czasie wyznaczonym przez pracodawcę, a</w:t>
      </w:r>
      <w:r w:rsidR="00091063">
        <w:rPr>
          <w:rFonts w:ascii="AECOM Sans" w:hAnsi="AECOM Sans" w:cs="AECOM Sans"/>
          <w:sz w:val="22"/>
          <w:szCs w:val="22"/>
        </w:rPr>
        <w:t> </w:t>
      </w:r>
      <w:r w:rsidR="00C917ED" w:rsidRPr="00E65A9A">
        <w:rPr>
          <w:rFonts w:ascii="AECOM Sans" w:hAnsi="AECOM Sans" w:cs="AECOM Sans"/>
          <w:sz w:val="22"/>
          <w:szCs w:val="22"/>
        </w:rPr>
        <w:t>więc wykonujących następujące czynności: prace związane z</w:t>
      </w:r>
      <w:r w:rsidR="0071508E">
        <w:rPr>
          <w:rFonts w:ascii="AECOM Sans" w:hAnsi="AECOM Sans" w:cs="AECOM Sans"/>
          <w:sz w:val="22"/>
          <w:szCs w:val="22"/>
        </w:rPr>
        <w:t> </w:t>
      </w:r>
      <w:r w:rsidR="00C917ED" w:rsidRPr="00E65A9A">
        <w:rPr>
          <w:rFonts w:ascii="AECOM Sans" w:hAnsi="AECOM Sans" w:cs="AECOM Sans"/>
          <w:sz w:val="22"/>
          <w:szCs w:val="22"/>
        </w:rPr>
        <w:t xml:space="preserve">robotami budowlanymi w poszczególnych rodzajach Robót, </w:t>
      </w:r>
      <w:r w:rsidR="00091063" w:rsidRPr="006C6D00">
        <w:rPr>
          <w:rFonts w:ascii="AECOM Sans" w:hAnsi="AECOM Sans" w:cs="AECOM Sans"/>
          <w:sz w:val="22"/>
          <w:szCs w:val="22"/>
        </w:rPr>
        <w:t>w</w:t>
      </w:r>
      <w:r w:rsidR="001D5F4D" w:rsidRPr="006C6D00">
        <w:rPr>
          <w:rFonts w:ascii="AECOM Sans" w:hAnsi="AECOM Sans" w:cs="AECOM Sans"/>
          <w:sz w:val="22"/>
          <w:szCs w:val="22"/>
        </w:rPr>
        <w:t xml:space="preserve"> tym:</w:t>
      </w:r>
    </w:p>
    <w:p w14:paraId="1362DC5B" w14:textId="77777777" w:rsidR="00091063" w:rsidRPr="00091063" w:rsidRDefault="00091063" w:rsidP="00091063">
      <w:pPr>
        <w:pStyle w:val="Listanumerowana"/>
        <w:numPr>
          <w:ilvl w:val="0"/>
          <w:numId w:val="125"/>
        </w:numPr>
        <w:spacing w:after="120" w:line="276" w:lineRule="auto"/>
        <w:ind w:left="1843" w:hanging="425"/>
        <w:rPr>
          <w:rFonts w:ascii="AECOM Sans" w:hAnsi="AECOM Sans" w:cs="AECOM Sans"/>
          <w:sz w:val="22"/>
          <w:szCs w:val="22"/>
        </w:rPr>
      </w:pPr>
      <w:bookmarkStart w:id="32" w:name="_Hlk57732340"/>
      <w:r w:rsidRPr="00091063">
        <w:rPr>
          <w:rFonts w:ascii="AECOM Sans" w:hAnsi="AECOM Sans" w:cs="AECOM Sans"/>
          <w:sz w:val="22"/>
          <w:szCs w:val="22"/>
        </w:rPr>
        <w:t xml:space="preserve">roboty hydrotechniczne </w:t>
      </w:r>
    </w:p>
    <w:p w14:paraId="52AC4887" w14:textId="77777777" w:rsidR="00091063" w:rsidRPr="00091063" w:rsidRDefault="00091063" w:rsidP="006C6D00">
      <w:pPr>
        <w:pStyle w:val="Listanumerowana"/>
        <w:numPr>
          <w:ilvl w:val="0"/>
          <w:numId w:val="125"/>
        </w:numPr>
        <w:spacing w:after="120" w:line="276" w:lineRule="auto"/>
        <w:ind w:left="1843" w:hanging="425"/>
        <w:rPr>
          <w:rFonts w:ascii="AECOM Sans" w:hAnsi="AECOM Sans" w:cs="AECOM Sans"/>
          <w:sz w:val="22"/>
          <w:szCs w:val="22"/>
        </w:rPr>
      </w:pPr>
      <w:r w:rsidRPr="00091063">
        <w:rPr>
          <w:rFonts w:ascii="AECOM Sans" w:hAnsi="AECOM Sans" w:cs="AECOM Sans"/>
          <w:sz w:val="22"/>
          <w:szCs w:val="22"/>
        </w:rPr>
        <w:t>roboty ziemne – wykopy</w:t>
      </w:r>
    </w:p>
    <w:p w14:paraId="36674919" w14:textId="77777777" w:rsidR="00091063" w:rsidRPr="00091063" w:rsidRDefault="00091063" w:rsidP="006C6D00">
      <w:pPr>
        <w:pStyle w:val="Listanumerowana"/>
        <w:numPr>
          <w:ilvl w:val="0"/>
          <w:numId w:val="125"/>
        </w:numPr>
        <w:spacing w:after="120" w:line="276" w:lineRule="auto"/>
        <w:ind w:left="1843" w:hanging="425"/>
        <w:rPr>
          <w:rFonts w:ascii="AECOM Sans" w:hAnsi="AECOM Sans" w:cs="AECOM Sans"/>
          <w:sz w:val="22"/>
          <w:szCs w:val="22"/>
        </w:rPr>
      </w:pPr>
      <w:r w:rsidRPr="00091063">
        <w:rPr>
          <w:rFonts w:ascii="AECOM Sans" w:hAnsi="AECOM Sans" w:cs="AECOM Sans"/>
          <w:sz w:val="22"/>
          <w:szCs w:val="22"/>
        </w:rPr>
        <w:t>roboty rozbiórkowe</w:t>
      </w:r>
    </w:p>
    <w:p w14:paraId="336C06B2" w14:textId="77777777" w:rsidR="00091063" w:rsidRPr="00091063" w:rsidRDefault="00091063" w:rsidP="006C6D00">
      <w:pPr>
        <w:pStyle w:val="Listanumerowana"/>
        <w:numPr>
          <w:ilvl w:val="0"/>
          <w:numId w:val="125"/>
        </w:numPr>
        <w:spacing w:after="120" w:line="276" w:lineRule="auto"/>
        <w:ind w:left="1843" w:hanging="425"/>
        <w:rPr>
          <w:rFonts w:ascii="AECOM Sans" w:hAnsi="AECOM Sans" w:cs="AECOM Sans"/>
          <w:sz w:val="22"/>
          <w:szCs w:val="22"/>
        </w:rPr>
      </w:pPr>
      <w:r w:rsidRPr="00091063">
        <w:rPr>
          <w:rFonts w:ascii="AECOM Sans" w:hAnsi="AECOM Sans" w:cs="AECOM Sans"/>
          <w:sz w:val="22"/>
          <w:szCs w:val="22"/>
        </w:rPr>
        <w:t>roboty w zakresie  sieci i przyłączy energetycznych,</w:t>
      </w:r>
    </w:p>
    <w:p w14:paraId="5249A07F" w14:textId="77777777" w:rsidR="00091063" w:rsidRDefault="00091063" w:rsidP="006C6D00">
      <w:pPr>
        <w:pStyle w:val="Listanumerowana"/>
        <w:numPr>
          <w:ilvl w:val="0"/>
          <w:numId w:val="125"/>
        </w:numPr>
        <w:spacing w:after="120" w:line="276" w:lineRule="auto"/>
        <w:ind w:left="1843" w:hanging="425"/>
        <w:rPr>
          <w:rFonts w:ascii="AECOM Sans" w:hAnsi="AECOM Sans" w:cs="AECOM Sans"/>
          <w:sz w:val="22"/>
          <w:szCs w:val="22"/>
        </w:rPr>
      </w:pPr>
      <w:r w:rsidRPr="00091063">
        <w:rPr>
          <w:rFonts w:ascii="AECOM Sans" w:hAnsi="AECOM Sans" w:cs="AECOM Sans"/>
          <w:sz w:val="22"/>
          <w:szCs w:val="22"/>
        </w:rPr>
        <w:t>roboty w zakresie sieci kanalizacyjnych i odwodnieniowych</w:t>
      </w:r>
    </w:p>
    <w:p w14:paraId="6D9F0D10" w14:textId="77777777" w:rsidR="00C917ED" w:rsidRPr="00E65A9A" w:rsidRDefault="00C917ED" w:rsidP="006C6D00">
      <w:pPr>
        <w:pStyle w:val="Listanumerowana"/>
        <w:numPr>
          <w:ilvl w:val="0"/>
          <w:numId w:val="125"/>
        </w:numPr>
        <w:spacing w:after="120" w:line="276" w:lineRule="auto"/>
        <w:ind w:left="1843" w:hanging="425"/>
        <w:rPr>
          <w:rFonts w:ascii="AECOM Sans" w:hAnsi="AECOM Sans" w:cs="AECOM Sans"/>
          <w:sz w:val="22"/>
          <w:szCs w:val="22"/>
        </w:rPr>
      </w:pPr>
      <w:r w:rsidRPr="00E65A9A">
        <w:rPr>
          <w:rFonts w:ascii="AECOM Sans" w:hAnsi="AECOM Sans" w:cs="AECOM Sans"/>
          <w:sz w:val="22"/>
          <w:szCs w:val="22"/>
        </w:rPr>
        <w:t>obsługa maszyn budow</w:t>
      </w:r>
      <w:r w:rsidR="00CC1CD8" w:rsidRPr="00E65A9A">
        <w:rPr>
          <w:rFonts w:ascii="AECOM Sans" w:hAnsi="AECOM Sans" w:cs="AECOM Sans"/>
          <w:sz w:val="22"/>
          <w:szCs w:val="22"/>
        </w:rPr>
        <w:t>lanych i środków transportowych,</w:t>
      </w:r>
    </w:p>
    <w:p w14:paraId="09C5125B" w14:textId="77777777" w:rsidR="00C917ED" w:rsidRPr="00E65A9A" w:rsidRDefault="00C917ED" w:rsidP="006C6D00">
      <w:pPr>
        <w:pStyle w:val="Listanumerowana"/>
        <w:numPr>
          <w:ilvl w:val="0"/>
          <w:numId w:val="125"/>
        </w:numPr>
        <w:spacing w:after="120" w:line="276" w:lineRule="auto"/>
        <w:ind w:left="1843" w:hanging="425"/>
        <w:rPr>
          <w:rFonts w:ascii="AECOM Sans" w:hAnsi="AECOM Sans" w:cs="AECOM Sans"/>
          <w:sz w:val="22"/>
          <w:szCs w:val="22"/>
        </w:rPr>
      </w:pPr>
      <w:r w:rsidRPr="00E65A9A">
        <w:rPr>
          <w:rFonts w:ascii="AECOM Sans" w:hAnsi="AECOM Sans" w:cs="AECOM Sans"/>
          <w:sz w:val="22"/>
          <w:szCs w:val="22"/>
        </w:rPr>
        <w:t>wykonyw</w:t>
      </w:r>
      <w:r w:rsidR="00CC1CD8" w:rsidRPr="00E65A9A">
        <w:rPr>
          <w:rFonts w:ascii="AECOM Sans" w:hAnsi="AECOM Sans" w:cs="AECOM Sans"/>
          <w:sz w:val="22"/>
          <w:szCs w:val="22"/>
        </w:rPr>
        <w:t xml:space="preserve">anie przesłony </w:t>
      </w:r>
      <w:r w:rsidR="00310F7E" w:rsidRPr="00E65A9A">
        <w:rPr>
          <w:rFonts w:ascii="AECOM Sans" w:hAnsi="AECOM Sans" w:cs="AECOM Sans"/>
          <w:sz w:val="22"/>
          <w:szCs w:val="22"/>
        </w:rPr>
        <w:t>przeciw filtracyjnej</w:t>
      </w:r>
      <w:r w:rsidR="00CC1CD8" w:rsidRPr="00E65A9A">
        <w:rPr>
          <w:rFonts w:ascii="AECOM Sans" w:hAnsi="AECOM Sans" w:cs="AECOM Sans"/>
          <w:sz w:val="22"/>
          <w:szCs w:val="22"/>
        </w:rPr>
        <w:t>,</w:t>
      </w:r>
    </w:p>
    <w:p w14:paraId="685DE421" w14:textId="77777777" w:rsidR="00C917ED" w:rsidRPr="00E65A9A" w:rsidRDefault="00C917ED" w:rsidP="006C6D00">
      <w:pPr>
        <w:pStyle w:val="Listanumerowana"/>
        <w:numPr>
          <w:ilvl w:val="0"/>
          <w:numId w:val="125"/>
        </w:numPr>
        <w:spacing w:after="120" w:line="276" w:lineRule="auto"/>
        <w:ind w:left="1843" w:hanging="425"/>
        <w:rPr>
          <w:rFonts w:ascii="AECOM Sans" w:hAnsi="AECOM Sans" w:cs="AECOM Sans"/>
          <w:sz w:val="22"/>
          <w:szCs w:val="22"/>
        </w:rPr>
      </w:pPr>
      <w:r w:rsidRPr="00E65A9A">
        <w:rPr>
          <w:rFonts w:ascii="AECOM Sans" w:hAnsi="AECOM Sans" w:cs="AECOM Sans"/>
          <w:sz w:val="22"/>
          <w:szCs w:val="22"/>
        </w:rPr>
        <w:lastRenderedPageBreak/>
        <w:t>roboty betonowe</w:t>
      </w:r>
      <w:r w:rsidR="00E602B4">
        <w:rPr>
          <w:rFonts w:ascii="AECOM Sans" w:hAnsi="AECOM Sans" w:cs="AECOM Sans"/>
          <w:sz w:val="22"/>
          <w:szCs w:val="22"/>
        </w:rPr>
        <w:t xml:space="preserve"> i żelbetowe</w:t>
      </w:r>
      <w:r w:rsidRPr="00E65A9A">
        <w:rPr>
          <w:rFonts w:ascii="AECOM Sans" w:hAnsi="AECOM Sans" w:cs="AECOM Sans"/>
          <w:sz w:val="22"/>
          <w:szCs w:val="22"/>
        </w:rPr>
        <w:t xml:space="preserve"> (prace </w:t>
      </w:r>
      <w:r w:rsidR="00D731B8" w:rsidRPr="00E65A9A">
        <w:rPr>
          <w:rFonts w:ascii="AECOM Sans" w:hAnsi="AECOM Sans" w:cs="AECOM Sans"/>
          <w:sz w:val="22"/>
          <w:szCs w:val="22"/>
        </w:rPr>
        <w:t>ciesielskie,</w:t>
      </w:r>
      <w:r w:rsidRPr="00E65A9A">
        <w:rPr>
          <w:rFonts w:ascii="AECOM Sans" w:hAnsi="AECOM Sans" w:cs="AECOM Sans"/>
          <w:sz w:val="22"/>
          <w:szCs w:val="22"/>
        </w:rPr>
        <w:t xml:space="preserve"> szalu</w:t>
      </w:r>
      <w:r w:rsidR="00CC1CD8" w:rsidRPr="00E65A9A">
        <w:rPr>
          <w:rFonts w:ascii="AECOM Sans" w:hAnsi="AECOM Sans" w:cs="AECOM Sans"/>
          <w:sz w:val="22"/>
          <w:szCs w:val="22"/>
        </w:rPr>
        <w:t>nkow</w:t>
      </w:r>
      <w:r w:rsidR="00D731B8" w:rsidRPr="00E65A9A">
        <w:rPr>
          <w:rFonts w:ascii="AECOM Sans" w:hAnsi="AECOM Sans" w:cs="AECOM Sans"/>
          <w:sz w:val="22"/>
          <w:szCs w:val="22"/>
        </w:rPr>
        <w:t>e</w:t>
      </w:r>
      <w:r w:rsidR="00CC1CD8" w:rsidRPr="00E65A9A">
        <w:rPr>
          <w:rFonts w:ascii="AECOM Sans" w:hAnsi="AECOM Sans" w:cs="AECOM Sans"/>
          <w:sz w:val="22"/>
          <w:szCs w:val="22"/>
        </w:rPr>
        <w:t>, zbrojar</w:t>
      </w:r>
      <w:r w:rsidR="00D731B8" w:rsidRPr="00E65A9A">
        <w:rPr>
          <w:rFonts w:ascii="AECOM Sans" w:hAnsi="AECOM Sans" w:cs="AECOM Sans"/>
          <w:sz w:val="22"/>
          <w:szCs w:val="22"/>
        </w:rPr>
        <w:t>skie</w:t>
      </w:r>
      <w:r w:rsidR="00CC1CD8" w:rsidRPr="00E65A9A">
        <w:rPr>
          <w:rFonts w:ascii="AECOM Sans" w:hAnsi="AECOM Sans" w:cs="AECOM Sans"/>
          <w:sz w:val="22"/>
          <w:szCs w:val="22"/>
        </w:rPr>
        <w:t>, betoniar</w:t>
      </w:r>
      <w:r w:rsidR="00D731B8" w:rsidRPr="00E65A9A">
        <w:rPr>
          <w:rFonts w:ascii="AECOM Sans" w:hAnsi="AECOM Sans" w:cs="AECOM Sans"/>
          <w:sz w:val="22"/>
          <w:szCs w:val="22"/>
        </w:rPr>
        <w:t>skie</w:t>
      </w:r>
      <w:r w:rsidR="00CC1CD8" w:rsidRPr="00E65A9A">
        <w:rPr>
          <w:rFonts w:ascii="AECOM Sans" w:hAnsi="AECOM Sans" w:cs="AECOM Sans"/>
          <w:sz w:val="22"/>
          <w:szCs w:val="22"/>
        </w:rPr>
        <w:t>),</w:t>
      </w:r>
    </w:p>
    <w:p w14:paraId="7505B33B" w14:textId="77777777" w:rsidR="00CC1CD8" w:rsidRPr="00E65A9A" w:rsidRDefault="00C917ED" w:rsidP="006C6D00">
      <w:pPr>
        <w:pStyle w:val="Listanumerowana"/>
        <w:numPr>
          <w:ilvl w:val="0"/>
          <w:numId w:val="125"/>
        </w:numPr>
        <w:spacing w:after="120" w:line="276" w:lineRule="auto"/>
        <w:ind w:left="1843" w:hanging="425"/>
        <w:rPr>
          <w:rFonts w:ascii="AECOM Sans" w:hAnsi="AECOM Sans" w:cs="AECOM Sans"/>
          <w:sz w:val="22"/>
          <w:szCs w:val="22"/>
        </w:rPr>
      </w:pPr>
      <w:r w:rsidRPr="00E65A9A">
        <w:rPr>
          <w:rFonts w:ascii="AECOM Sans" w:hAnsi="AECOM Sans" w:cs="AECOM Sans"/>
          <w:sz w:val="22"/>
          <w:szCs w:val="22"/>
        </w:rPr>
        <w:t xml:space="preserve">montaż </w:t>
      </w:r>
      <w:r w:rsidR="00710205" w:rsidRPr="00E65A9A">
        <w:rPr>
          <w:rFonts w:ascii="AECOM Sans" w:hAnsi="AECOM Sans" w:cs="AECOM Sans"/>
          <w:sz w:val="22"/>
          <w:szCs w:val="22"/>
        </w:rPr>
        <w:t>geowłókniny</w:t>
      </w:r>
      <w:r w:rsidR="00CC1CD8" w:rsidRPr="00E65A9A">
        <w:rPr>
          <w:rFonts w:ascii="AECOM Sans" w:hAnsi="AECOM Sans" w:cs="AECOM Sans"/>
          <w:sz w:val="22"/>
          <w:szCs w:val="22"/>
        </w:rPr>
        <w:t xml:space="preserve"> i bentomaty,</w:t>
      </w:r>
    </w:p>
    <w:p w14:paraId="76B9D830" w14:textId="77777777" w:rsidR="00C917ED" w:rsidRPr="00E65A9A" w:rsidRDefault="00C917ED" w:rsidP="006C6D00">
      <w:pPr>
        <w:pStyle w:val="Listanumerowana"/>
        <w:numPr>
          <w:ilvl w:val="0"/>
          <w:numId w:val="125"/>
        </w:numPr>
        <w:spacing w:after="120" w:line="276" w:lineRule="auto"/>
        <w:ind w:left="1843" w:hanging="425"/>
        <w:rPr>
          <w:rFonts w:ascii="AECOM Sans" w:hAnsi="AECOM Sans" w:cs="AECOM Sans"/>
          <w:sz w:val="22"/>
          <w:szCs w:val="22"/>
        </w:rPr>
      </w:pPr>
      <w:r w:rsidRPr="00E65A9A">
        <w:rPr>
          <w:rFonts w:ascii="AECOM Sans" w:hAnsi="AECOM Sans" w:cs="AECOM Sans"/>
          <w:sz w:val="22"/>
          <w:szCs w:val="22"/>
        </w:rPr>
        <w:t>roboty związane z wykonywaniem dróg eksploatacyjnych</w:t>
      </w:r>
      <w:r w:rsidR="00CC1CD8" w:rsidRPr="00E65A9A">
        <w:rPr>
          <w:rFonts w:ascii="AECOM Sans" w:hAnsi="AECOM Sans" w:cs="AECOM Sans"/>
          <w:sz w:val="22"/>
          <w:szCs w:val="22"/>
        </w:rPr>
        <w:t xml:space="preserve"> i serwisowych</w:t>
      </w:r>
      <w:r w:rsidR="002643AF">
        <w:rPr>
          <w:rFonts w:ascii="AECOM Sans" w:hAnsi="AECOM Sans" w:cs="AECOM Sans"/>
          <w:sz w:val="22"/>
          <w:szCs w:val="22"/>
        </w:rPr>
        <w:t>,</w:t>
      </w:r>
    </w:p>
    <w:p w14:paraId="52A7B015" w14:textId="77777777" w:rsidR="00C917ED" w:rsidRPr="00E65A9A" w:rsidRDefault="00C917ED" w:rsidP="006C6D00">
      <w:pPr>
        <w:pStyle w:val="Listanumerowana"/>
        <w:numPr>
          <w:ilvl w:val="0"/>
          <w:numId w:val="125"/>
        </w:numPr>
        <w:spacing w:after="120" w:line="276" w:lineRule="auto"/>
        <w:ind w:left="1843" w:hanging="425"/>
        <w:rPr>
          <w:rFonts w:ascii="AECOM Sans" w:hAnsi="AECOM Sans" w:cs="AECOM Sans"/>
          <w:sz w:val="22"/>
          <w:szCs w:val="22"/>
        </w:rPr>
      </w:pPr>
      <w:r w:rsidRPr="00E65A9A">
        <w:rPr>
          <w:rFonts w:ascii="AECOM Sans" w:hAnsi="AECOM Sans" w:cs="AECOM Sans"/>
          <w:sz w:val="22"/>
          <w:szCs w:val="22"/>
        </w:rPr>
        <w:t>wykonywanie humusowania i robót towarzyszących wykonywaniu nasypów</w:t>
      </w:r>
      <w:r w:rsidR="002643AF">
        <w:rPr>
          <w:rFonts w:ascii="AECOM Sans" w:hAnsi="AECOM Sans" w:cs="AECOM Sans"/>
          <w:sz w:val="22"/>
          <w:szCs w:val="22"/>
        </w:rPr>
        <w:t>,</w:t>
      </w:r>
    </w:p>
    <w:p w14:paraId="061AFF35" w14:textId="77777777" w:rsidR="00C917ED" w:rsidRPr="00E65A9A" w:rsidRDefault="00C917ED" w:rsidP="006C6D00">
      <w:pPr>
        <w:pStyle w:val="Listanumerowana"/>
        <w:numPr>
          <w:ilvl w:val="0"/>
          <w:numId w:val="125"/>
        </w:numPr>
        <w:spacing w:after="120" w:line="276" w:lineRule="auto"/>
        <w:ind w:left="1843" w:hanging="425"/>
        <w:rPr>
          <w:rFonts w:ascii="AECOM Sans" w:hAnsi="AECOM Sans" w:cs="AECOM Sans"/>
          <w:sz w:val="22"/>
          <w:szCs w:val="22"/>
        </w:rPr>
      </w:pPr>
      <w:r w:rsidRPr="00E65A9A">
        <w:rPr>
          <w:rFonts w:ascii="AECOM Sans" w:hAnsi="AECOM Sans" w:cs="AECOM Sans"/>
          <w:sz w:val="22"/>
          <w:szCs w:val="22"/>
        </w:rPr>
        <w:t>wycinka drzew i krzewów</w:t>
      </w:r>
      <w:r w:rsidR="0071508E">
        <w:rPr>
          <w:rFonts w:ascii="AECOM Sans" w:hAnsi="AECOM Sans" w:cs="AECOM Sans"/>
          <w:sz w:val="22"/>
          <w:szCs w:val="22"/>
        </w:rPr>
        <w:t xml:space="preserve"> oraz nasadzenia</w:t>
      </w:r>
      <w:r w:rsidRPr="00E65A9A">
        <w:rPr>
          <w:rFonts w:ascii="AECOM Sans" w:hAnsi="AECOM Sans" w:cs="AECOM Sans"/>
          <w:sz w:val="22"/>
          <w:szCs w:val="22"/>
        </w:rPr>
        <w:t>.</w:t>
      </w:r>
      <w:bookmarkEnd w:id="32"/>
    </w:p>
    <w:p w14:paraId="54BD451B" w14:textId="77777777" w:rsidR="00954CDA" w:rsidRPr="00E65A9A" w:rsidRDefault="00954CDA" w:rsidP="00954CDA">
      <w:pPr>
        <w:pStyle w:val="Akapitzlist"/>
        <w:spacing w:before="120" w:line="276" w:lineRule="auto"/>
        <w:ind w:left="426"/>
        <w:contextualSpacing/>
        <w:jc w:val="both"/>
        <w:rPr>
          <w:rFonts w:asciiTheme="majorHAnsi" w:hAnsiTheme="majorHAnsi" w:cstheme="majorHAnsi"/>
          <w:sz w:val="22"/>
          <w:szCs w:val="22"/>
        </w:rPr>
      </w:pPr>
      <w:r w:rsidRPr="00E65A9A">
        <w:rPr>
          <w:rFonts w:asciiTheme="majorHAnsi" w:hAnsiTheme="majorHAnsi" w:cstheme="majorHAnsi"/>
          <w:sz w:val="22"/>
          <w:szCs w:val="22"/>
        </w:rPr>
        <w:t xml:space="preserve">W trakcie realizacji zamówienia </w:t>
      </w:r>
      <w:r w:rsidR="00AF69B3" w:rsidRPr="00E65A9A">
        <w:rPr>
          <w:rFonts w:asciiTheme="majorHAnsi" w:hAnsiTheme="majorHAnsi" w:cstheme="majorHAnsi"/>
          <w:sz w:val="22"/>
          <w:szCs w:val="22"/>
        </w:rPr>
        <w:t>Zamawiając</w:t>
      </w:r>
      <w:r w:rsidRPr="00E65A9A">
        <w:rPr>
          <w:rFonts w:asciiTheme="majorHAnsi" w:hAnsiTheme="majorHAnsi" w:cstheme="majorHAnsi"/>
          <w:sz w:val="22"/>
          <w:szCs w:val="22"/>
        </w:rPr>
        <w:t xml:space="preserve">y uprawniony jest do wykonywania czynności kontrolnych </w:t>
      </w:r>
      <w:r w:rsidRPr="00E65A9A">
        <w:rPr>
          <w:rFonts w:asciiTheme="majorHAnsi" w:hAnsiTheme="majorHAnsi" w:cstheme="majorHAnsi"/>
          <w:color w:val="000000"/>
          <w:sz w:val="22"/>
          <w:szCs w:val="22"/>
        </w:rPr>
        <w:t xml:space="preserve">wobec </w:t>
      </w:r>
      <w:r w:rsidR="00612D58">
        <w:rPr>
          <w:rFonts w:asciiTheme="majorHAnsi" w:hAnsiTheme="majorHAnsi" w:cstheme="majorHAnsi"/>
          <w:color w:val="000000"/>
          <w:sz w:val="22"/>
          <w:szCs w:val="22"/>
        </w:rPr>
        <w:t>W</w:t>
      </w:r>
      <w:r w:rsidR="00612D58" w:rsidRPr="00E65A9A">
        <w:rPr>
          <w:rFonts w:asciiTheme="majorHAnsi" w:hAnsiTheme="majorHAnsi" w:cstheme="majorHAnsi"/>
          <w:color w:val="000000"/>
          <w:sz w:val="22"/>
          <w:szCs w:val="22"/>
        </w:rPr>
        <w:t xml:space="preserve">ykonawcy </w:t>
      </w:r>
      <w:r w:rsidRPr="00E65A9A">
        <w:rPr>
          <w:rFonts w:asciiTheme="majorHAnsi" w:hAnsiTheme="majorHAnsi" w:cstheme="majorHAnsi"/>
          <w:color w:val="000000"/>
          <w:sz w:val="22"/>
          <w:szCs w:val="22"/>
        </w:rPr>
        <w:t>odnośnie</w:t>
      </w:r>
      <w:r w:rsidRPr="00E65A9A">
        <w:rPr>
          <w:rFonts w:asciiTheme="majorHAnsi" w:hAnsiTheme="majorHAnsi" w:cstheme="majorHAnsi"/>
          <w:sz w:val="22"/>
          <w:szCs w:val="22"/>
        </w:rPr>
        <w:t xml:space="preserve"> spełniania przez </w:t>
      </w:r>
      <w:r w:rsidR="00612D58">
        <w:rPr>
          <w:rFonts w:asciiTheme="majorHAnsi" w:hAnsiTheme="majorHAnsi" w:cstheme="majorHAnsi"/>
          <w:sz w:val="22"/>
          <w:szCs w:val="22"/>
        </w:rPr>
        <w:t>W</w:t>
      </w:r>
      <w:r w:rsidR="00612D58" w:rsidRPr="00E65A9A">
        <w:rPr>
          <w:rFonts w:asciiTheme="majorHAnsi" w:hAnsiTheme="majorHAnsi" w:cstheme="majorHAnsi"/>
          <w:sz w:val="22"/>
          <w:szCs w:val="22"/>
        </w:rPr>
        <w:t xml:space="preserve">ykonawcę </w:t>
      </w:r>
      <w:r w:rsidRPr="00E65A9A">
        <w:rPr>
          <w:rFonts w:asciiTheme="majorHAnsi" w:hAnsiTheme="majorHAnsi" w:cstheme="majorHAnsi"/>
          <w:sz w:val="22"/>
          <w:szCs w:val="22"/>
        </w:rPr>
        <w:t>lub podwykonawcę wymogu zatrudnienia na podstawie umowy o</w:t>
      </w:r>
      <w:r w:rsidR="009F3176">
        <w:rPr>
          <w:rFonts w:asciiTheme="majorHAnsi" w:hAnsiTheme="majorHAnsi" w:cstheme="majorHAnsi"/>
          <w:sz w:val="22"/>
          <w:szCs w:val="22"/>
        </w:rPr>
        <w:t> </w:t>
      </w:r>
      <w:r w:rsidRPr="00E65A9A">
        <w:rPr>
          <w:rFonts w:asciiTheme="majorHAnsi" w:hAnsiTheme="majorHAnsi" w:cstheme="majorHAnsi"/>
          <w:sz w:val="22"/>
          <w:szCs w:val="22"/>
        </w:rPr>
        <w:t xml:space="preserve">pracę osób wykonujących wskazane powyżej czynności. Zamawiający uprawniony jest w szczególności do: </w:t>
      </w:r>
    </w:p>
    <w:p w14:paraId="7C110721" w14:textId="77777777" w:rsidR="00954CDA" w:rsidRPr="00E65A9A" w:rsidRDefault="00954CDA" w:rsidP="000F761B">
      <w:pPr>
        <w:pStyle w:val="Akapitzlist"/>
        <w:numPr>
          <w:ilvl w:val="0"/>
          <w:numId w:val="185"/>
        </w:numPr>
        <w:spacing w:before="120" w:line="276" w:lineRule="auto"/>
        <w:contextualSpacing/>
        <w:jc w:val="both"/>
        <w:rPr>
          <w:rFonts w:asciiTheme="majorHAnsi" w:hAnsiTheme="majorHAnsi" w:cstheme="majorHAnsi"/>
          <w:sz w:val="22"/>
          <w:szCs w:val="22"/>
        </w:rPr>
      </w:pPr>
      <w:r w:rsidRPr="00E65A9A">
        <w:rPr>
          <w:rFonts w:asciiTheme="majorHAnsi" w:hAnsiTheme="majorHAnsi" w:cstheme="majorHAnsi"/>
          <w:sz w:val="22"/>
          <w:szCs w:val="22"/>
        </w:rPr>
        <w:t>żądania oświadczeń i dokumentów w zakresie potwierdzenia spełniania ww. wymogów i dokonywania ich oceny,</w:t>
      </w:r>
    </w:p>
    <w:p w14:paraId="344B7387" w14:textId="77777777" w:rsidR="00954CDA" w:rsidRPr="00E65A9A" w:rsidRDefault="00954CDA" w:rsidP="000F761B">
      <w:pPr>
        <w:pStyle w:val="Akapitzlist"/>
        <w:numPr>
          <w:ilvl w:val="0"/>
          <w:numId w:val="185"/>
        </w:numPr>
        <w:spacing w:before="120" w:line="276" w:lineRule="auto"/>
        <w:contextualSpacing/>
        <w:jc w:val="both"/>
        <w:rPr>
          <w:rFonts w:asciiTheme="majorHAnsi" w:hAnsiTheme="majorHAnsi" w:cstheme="majorHAnsi"/>
          <w:sz w:val="22"/>
          <w:szCs w:val="22"/>
        </w:rPr>
      </w:pPr>
      <w:r w:rsidRPr="00E65A9A">
        <w:rPr>
          <w:rFonts w:asciiTheme="majorHAnsi" w:hAnsiTheme="majorHAnsi" w:cstheme="majorHAnsi"/>
          <w:sz w:val="22"/>
          <w:szCs w:val="22"/>
        </w:rPr>
        <w:t>żądania wyjaśnień w przypadku wątpliwości w zakresie potwierdzenia spełniania ww. wymogów,</w:t>
      </w:r>
    </w:p>
    <w:p w14:paraId="4D9BC34E" w14:textId="77777777" w:rsidR="00954CDA" w:rsidRPr="00E65A9A" w:rsidRDefault="00954CDA" w:rsidP="000F761B">
      <w:pPr>
        <w:pStyle w:val="Akapitzlist"/>
        <w:numPr>
          <w:ilvl w:val="0"/>
          <w:numId w:val="185"/>
        </w:numPr>
        <w:spacing w:before="120" w:line="276" w:lineRule="auto"/>
        <w:contextualSpacing/>
        <w:jc w:val="both"/>
        <w:rPr>
          <w:rFonts w:asciiTheme="majorHAnsi" w:hAnsiTheme="majorHAnsi" w:cstheme="majorHAnsi"/>
          <w:sz w:val="22"/>
          <w:szCs w:val="22"/>
        </w:rPr>
      </w:pPr>
      <w:r w:rsidRPr="00E65A9A">
        <w:rPr>
          <w:rFonts w:asciiTheme="majorHAnsi" w:hAnsiTheme="majorHAnsi" w:cstheme="majorHAnsi"/>
          <w:sz w:val="22"/>
          <w:szCs w:val="22"/>
        </w:rPr>
        <w:t>przeprowadzania kontroli na miejscu wykonywania świadczenia.</w:t>
      </w:r>
    </w:p>
    <w:p w14:paraId="6BA06931" w14:textId="77777777" w:rsidR="00954CDA" w:rsidRPr="00E65A9A" w:rsidRDefault="00954CDA" w:rsidP="00954CDA">
      <w:pPr>
        <w:spacing w:line="276" w:lineRule="auto"/>
        <w:ind w:left="360"/>
        <w:jc w:val="both"/>
        <w:rPr>
          <w:rFonts w:asciiTheme="majorHAnsi" w:hAnsiTheme="majorHAnsi" w:cstheme="majorHAnsi"/>
          <w:sz w:val="22"/>
          <w:szCs w:val="22"/>
          <w:lang w:eastAsia="ar-SA"/>
        </w:rPr>
      </w:pPr>
      <w:r w:rsidRPr="00E65A9A">
        <w:rPr>
          <w:rFonts w:asciiTheme="majorHAnsi" w:hAnsiTheme="majorHAnsi" w:cstheme="majorHAnsi"/>
          <w:sz w:val="22"/>
          <w:szCs w:val="22"/>
          <w:lang w:eastAsia="ar-SA"/>
        </w:rPr>
        <w:t xml:space="preserve">W trakcie realizacji zamówienia Wykonawca, na każde wezwanie Zamawiającego, w terminie określonym w tym wezwaniu, zobowiązany jest przedłożyć dowody potwierdzające spełnianie wymogu zatrudnienia na podstawie umowy o pracę przez Wykonawcę lub podwykonawcę osób wykonujących wyżej wskazane czynności. Dowodami, o których mowa w zdaniu poprzedzającym będą w szczególności: </w:t>
      </w:r>
    </w:p>
    <w:p w14:paraId="03F05F30" w14:textId="77777777" w:rsidR="00954CDA" w:rsidRPr="00E65A9A" w:rsidRDefault="00954CDA" w:rsidP="000F761B">
      <w:pPr>
        <w:numPr>
          <w:ilvl w:val="0"/>
          <w:numId w:val="122"/>
        </w:numPr>
        <w:suppressAutoHyphens/>
        <w:spacing w:line="276" w:lineRule="auto"/>
        <w:ind w:left="709" w:hanging="283"/>
        <w:jc w:val="both"/>
        <w:rPr>
          <w:rFonts w:asciiTheme="majorHAnsi" w:hAnsiTheme="majorHAnsi" w:cstheme="majorHAnsi"/>
          <w:sz w:val="22"/>
          <w:szCs w:val="22"/>
          <w:lang w:eastAsia="ar-SA"/>
        </w:rPr>
      </w:pPr>
      <w:r w:rsidRPr="00E65A9A">
        <w:rPr>
          <w:rFonts w:asciiTheme="majorHAnsi" w:hAnsiTheme="majorHAnsi" w:cstheme="majorHAnsi"/>
          <w:sz w:val="22"/>
          <w:szCs w:val="22"/>
          <w:lang w:eastAsia="ar-SA"/>
        </w:rPr>
        <w:t>oświadczenie Wykonawcy lub podwykonawcy o zatrudnieniu na podstawie umowy o</w:t>
      </w:r>
      <w:r w:rsidR="0071508E">
        <w:rPr>
          <w:rFonts w:asciiTheme="majorHAnsi" w:hAnsiTheme="majorHAnsi" w:cstheme="majorHAnsi"/>
          <w:sz w:val="22"/>
          <w:szCs w:val="22"/>
          <w:lang w:eastAsia="ar-SA"/>
        </w:rPr>
        <w:t> </w:t>
      </w:r>
      <w:r w:rsidRPr="00E65A9A">
        <w:rPr>
          <w:rFonts w:asciiTheme="majorHAnsi" w:hAnsiTheme="majorHAnsi" w:cstheme="majorHAnsi"/>
          <w:sz w:val="22"/>
          <w:szCs w:val="22"/>
          <w:lang w:eastAsia="ar-SA"/>
        </w:rPr>
        <w:t>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wskazanie miejsca wykonywania czynności (nazwy zamówienia) oraz podpis osoby uprawnionej do złożenia oświadczenia w imieniu Wykonawcy lub podwykonawcy,</w:t>
      </w:r>
    </w:p>
    <w:p w14:paraId="37805495" w14:textId="77777777" w:rsidR="00954CDA" w:rsidRPr="00E65A9A" w:rsidRDefault="00954CDA" w:rsidP="000F761B">
      <w:pPr>
        <w:numPr>
          <w:ilvl w:val="0"/>
          <w:numId w:val="122"/>
        </w:numPr>
        <w:suppressAutoHyphens/>
        <w:spacing w:line="276" w:lineRule="auto"/>
        <w:ind w:left="709" w:hanging="283"/>
        <w:jc w:val="both"/>
        <w:rPr>
          <w:rFonts w:asciiTheme="majorHAnsi" w:hAnsiTheme="majorHAnsi" w:cstheme="majorHAnsi"/>
          <w:sz w:val="22"/>
          <w:szCs w:val="22"/>
          <w:lang w:eastAsia="ar-SA"/>
        </w:rPr>
      </w:pPr>
      <w:r w:rsidRPr="00E65A9A">
        <w:rPr>
          <w:rFonts w:asciiTheme="majorHAnsi" w:hAnsiTheme="majorHAnsi" w:cstheme="majorHAnsi"/>
          <w:sz w:val="22"/>
          <w:szCs w:val="22"/>
          <w:lang w:eastAsia="ar-SA"/>
        </w:rPr>
        <w:t xml:space="preserve">poświadczona za zgodność z oryginałem odpowiednio przez Wykonawcę lub podwykonawcę kopia umowy/ 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w:t>
      </w:r>
      <w:r w:rsidRPr="00E65A9A">
        <w:rPr>
          <w:rFonts w:asciiTheme="majorHAnsi" w:hAnsiTheme="majorHAnsi" w:cstheme="majorHAnsi"/>
          <w:sz w:val="22"/>
          <w:szCs w:val="22"/>
        </w:rPr>
        <w:t xml:space="preserve"> </w:t>
      </w:r>
      <w:r w:rsidRPr="00E65A9A">
        <w:rPr>
          <w:rFonts w:asciiTheme="majorHAnsi" w:hAnsiTheme="majorHAnsi" w:cstheme="majorHAnsi"/>
          <w:sz w:val="22"/>
          <w:szCs w:val="22"/>
          <w:lang w:eastAsia="ar-SA"/>
        </w:rPr>
        <w:t xml:space="preserve">pracowników, zgodnie z przepisami </w:t>
      </w:r>
      <w:r w:rsidRPr="00E65A9A">
        <w:rPr>
          <w:rFonts w:asciiTheme="majorHAnsi" w:eastAsia="Calibri" w:hAnsiTheme="majorHAnsi" w:cstheme="majorHAnsi"/>
          <w:color w:val="000000"/>
          <w:sz w:val="22"/>
          <w:szCs w:val="22"/>
          <w:lang w:eastAsia="ar-SA"/>
        </w:rPr>
        <w:t xml:space="preserve">rozporządzenia </w:t>
      </w:r>
      <w:r w:rsidRPr="00E65A9A">
        <w:rPr>
          <w:rFonts w:asciiTheme="majorHAnsi" w:eastAsia="Calibri" w:hAnsiTheme="majorHAnsi" w:cstheme="majorHAnsi"/>
          <w:color w:val="000000"/>
          <w:sz w:val="22"/>
          <w:szCs w:val="22"/>
        </w:rPr>
        <w:t xml:space="preserve">Parlamentu Europejskiego i Rady (UE) 2016/679 z dnia 27 kwietnia 2016 r. w sprawie ochrony osób fizycznych w związku z przetwarzaniem danych osobowych i w sprawie swobodnego przepływu takich danych oraz uchylenia dyrektywy 95/46/WE (ogólne rozporządzenie o ochronie danych) </w:t>
      </w:r>
      <w:hyperlink r:id="rId23" w:history="1">
        <w:r w:rsidRPr="00E65A9A">
          <w:rPr>
            <w:rFonts w:asciiTheme="majorHAnsi" w:eastAsia="Calibri" w:hAnsiTheme="majorHAnsi" w:cstheme="majorHAnsi"/>
            <w:color w:val="000000"/>
            <w:sz w:val="22"/>
            <w:szCs w:val="22"/>
          </w:rPr>
          <w:t>(Dz.Urz.UE.L Nr 119 z 04.05.2016, str. 1)</w:t>
        </w:r>
      </w:hyperlink>
      <w:r w:rsidRPr="00E65A9A">
        <w:rPr>
          <w:rFonts w:asciiTheme="majorHAnsi" w:eastAsia="Calibri" w:hAnsiTheme="majorHAnsi" w:cstheme="majorHAnsi"/>
          <w:color w:val="000000"/>
          <w:sz w:val="22"/>
          <w:szCs w:val="22"/>
        </w:rPr>
        <w:t xml:space="preserve">, dalej zwane również „RODO” </w:t>
      </w:r>
      <w:r w:rsidRPr="00E65A9A">
        <w:rPr>
          <w:rFonts w:asciiTheme="majorHAnsi" w:hAnsiTheme="majorHAnsi" w:cstheme="majorHAnsi"/>
          <w:sz w:val="22"/>
          <w:szCs w:val="22"/>
          <w:lang w:eastAsia="ar-SA"/>
        </w:rPr>
        <w:t>(tj. w szczególności bez adresów, nr PESEL pracowników). Imię i nazwisko pracownika nie podlega</w:t>
      </w:r>
      <w:r w:rsidR="00E0440E">
        <w:rPr>
          <w:rFonts w:asciiTheme="majorHAnsi" w:hAnsiTheme="majorHAnsi" w:cstheme="majorHAnsi"/>
          <w:sz w:val="22"/>
          <w:szCs w:val="22"/>
          <w:lang w:eastAsia="ar-SA"/>
        </w:rPr>
        <w:t>ją</w:t>
      </w:r>
      <w:r w:rsidRPr="00E65A9A">
        <w:rPr>
          <w:rFonts w:asciiTheme="majorHAnsi" w:hAnsiTheme="majorHAnsi" w:cstheme="majorHAnsi"/>
          <w:sz w:val="22"/>
          <w:szCs w:val="22"/>
          <w:lang w:eastAsia="ar-SA"/>
        </w:rPr>
        <w:t xml:space="preserve"> anonimizacji. Informacje takie jak: data zawarcia umowy, rodzaj umowy o pracę i wymiar etatu powinny być możliwe do zidentyfikowania);</w:t>
      </w:r>
    </w:p>
    <w:p w14:paraId="5139AF0C" w14:textId="77777777" w:rsidR="00954CDA" w:rsidRPr="00E65A9A" w:rsidRDefault="00954CDA" w:rsidP="000F761B">
      <w:pPr>
        <w:numPr>
          <w:ilvl w:val="0"/>
          <w:numId w:val="122"/>
        </w:numPr>
        <w:suppressAutoHyphens/>
        <w:spacing w:line="276" w:lineRule="auto"/>
        <w:ind w:left="709" w:hanging="283"/>
        <w:jc w:val="both"/>
        <w:rPr>
          <w:rFonts w:asciiTheme="majorHAnsi" w:hAnsiTheme="majorHAnsi" w:cstheme="majorHAnsi"/>
          <w:sz w:val="22"/>
          <w:szCs w:val="22"/>
          <w:lang w:eastAsia="ar-SA"/>
        </w:rPr>
      </w:pPr>
      <w:r w:rsidRPr="00E65A9A">
        <w:rPr>
          <w:rFonts w:asciiTheme="majorHAnsi" w:hAnsiTheme="majorHAnsi" w:cstheme="majorHAnsi"/>
          <w:sz w:val="22"/>
          <w:szCs w:val="22"/>
          <w:lang w:eastAsia="ar-SA"/>
        </w:rPr>
        <w:t xml:space="preserve">w przypadku przedłożenia przez Wykonawcę Zamawiającemu umowy o pracę zawartej z osobą przy pomocy której będzie realizowane zamówienie lub innego dokumentu zawierającego dane osobowe pracownika ze wskazanych powyżej, Wykonawca jest zobowiązany </w:t>
      </w:r>
      <w:r w:rsidRPr="00E65A9A">
        <w:rPr>
          <w:rFonts w:asciiTheme="majorHAnsi" w:hAnsiTheme="majorHAnsi" w:cstheme="majorHAnsi"/>
          <w:sz w:val="22"/>
          <w:szCs w:val="22"/>
          <w:lang w:eastAsia="ar-SA"/>
        </w:rPr>
        <w:lastRenderedPageBreak/>
        <w:t>jednocześnie przedłożyć Zamawiającemu oświadczenie pracownika, że wyraża zgodę na przetwarzanie danych osobowych przez Zamawiającego zgodnie z przepisami RODO,</w:t>
      </w:r>
    </w:p>
    <w:p w14:paraId="2CFD2DD0" w14:textId="77777777" w:rsidR="00954CDA" w:rsidRPr="00E65A9A" w:rsidRDefault="00954CDA" w:rsidP="000F761B">
      <w:pPr>
        <w:numPr>
          <w:ilvl w:val="0"/>
          <w:numId w:val="122"/>
        </w:numPr>
        <w:suppressAutoHyphens/>
        <w:spacing w:line="276" w:lineRule="auto"/>
        <w:ind w:left="709" w:hanging="283"/>
        <w:jc w:val="both"/>
        <w:rPr>
          <w:rFonts w:asciiTheme="majorHAnsi" w:hAnsiTheme="majorHAnsi" w:cstheme="majorHAnsi"/>
          <w:sz w:val="22"/>
          <w:szCs w:val="22"/>
          <w:lang w:eastAsia="ar-SA"/>
        </w:rPr>
      </w:pPr>
      <w:r w:rsidRPr="00E65A9A">
        <w:rPr>
          <w:rFonts w:asciiTheme="majorHAnsi" w:hAnsiTheme="majorHAnsi" w:cstheme="majorHAnsi"/>
          <w:sz w:val="22"/>
          <w:szCs w:val="22"/>
          <w:lang w:eastAsia="ar-SA"/>
        </w:rPr>
        <w:t>zaświadczenie właściwego oddziału ZUS, potwierdzające opłacanie przez Wykonawcę lub podwykonawcę składek na ubezpieczenie społeczne i zdrowotne z tytułu zatrudnienia na podstawie umów o pracę za ostatni okres rozliczeniowy;</w:t>
      </w:r>
    </w:p>
    <w:p w14:paraId="07D33EDC" w14:textId="77777777" w:rsidR="00954CDA" w:rsidRPr="00E65A9A" w:rsidRDefault="00954CDA" w:rsidP="000F761B">
      <w:pPr>
        <w:numPr>
          <w:ilvl w:val="0"/>
          <w:numId w:val="122"/>
        </w:numPr>
        <w:suppressAutoHyphens/>
        <w:spacing w:line="276" w:lineRule="auto"/>
        <w:ind w:left="709" w:hanging="283"/>
        <w:jc w:val="both"/>
        <w:rPr>
          <w:rFonts w:asciiTheme="majorHAnsi" w:hAnsiTheme="majorHAnsi" w:cstheme="majorHAnsi"/>
          <w:sz w:val="22"/>
          <w:szCs w:val="22"/>
          <w:lang w:eastAsia="ar-SA"/>
        </w:rPr>
      </w:pPr>
      <w:r w:rsidRPr="00E65A9A">
        <w:rPr>
          <w:rFonts w:asciiTheme="majorHAnsi" w:hAnsiTheme="majorHAnsi" w:cstheme="majorHAnsi"/>
          <w:sz w:val="22"/>
          <w:szCs w:val="22"/>
          <w:lang w:eastAsia="ar-SA"/>
        </w:rPr>
        <w:t>poświadczona za zgodność z oryginałem odpowiednio przez Wykonawcę lub podwykonawcę kopia dowodu potwierdzającego zgłoszenie pracownika przez pracodawcę do ubezpieczeń, zanonimizowaną w sposób zapewniający ochronę danych osobowych pracowników, zgodnie z przepisami ustawy z dnia 10 maja 2018 r. o ochronie danych osobowych (</w:t>
      </w:r>
      <w:r w:rsidR="00091063">
        <w:rPr>
          <w:rFonts w:asciiTheme="majorHAnsi" w:hAnsiTheme="majorHAnsi" w:cstheme="majorHAnsi"/>
          <w:sz w:val="22"/>
          <w:szCs w:val="22"/>
          <w:lang w:eastAsia="ar-SA"/>
        </w:rPr>
        <w:t>i</w:t>
      </w:r>
      <w:r w:rsidRPr="00E65A9A">
        <w:rPr>
          <w:rFonts w:asciiTheme="majorHAnsi" w:hAnsiTheme="majorHAnsi" w:cstheme="majorHAnsi"/>
          <w:sz w:val="22"/>
          <w:szCs w:val="22"/>
          <w:lang w:eastAsia="ar-SA"/>
        </w:rPr>
        <w:t>mię i nazwisko pracownika nie podlega</w:t>
      </w:r>
      <w:r w:rsidR="00E0440E">
        <w:rPr>
          <w:rFonts w:asciiTheme="majorHAnsi" w:hAnsiTheme="majorHAnsi" w:cstheme="majorHAnsi"/>
          <w:sz w:val="22"/>
          <w:szCs w:val="22"/>
          <w:lang w:eastAsia="ar-SA"/>
        </w:rPr>
        <w:t>ją</w:t>
      </w:r>
      <w:r w:rsidRPr="00E65A9A">
        <w:rPr>
          <w:rFonts w:asciiTheme="majorHAnsi" w:hAnsiTheme="majorHAnsi" w:cstheme="majorHAnsi"/>
          <w:sz w:val="22"/>
          <w:szCs w:val="22"/>
          <w:lang w:eastAsia="ar-SA"/>
        </w:rPr>
        <w:t xml:space="preserve"> anonimizacji</w:t>
      </w:r>
      <w:r w:rsidR="00675257" w:rsidRPr="00E65A9A">
        <w:rPr>
          <w:rFonts w:asciiTheme="majorHAnsi" w:hAnsiTheme="majorHAnsi" w:cstheme="majorHAnsi"/>
          <w:sz w:val="22"/>
          <w:szCs w:val="22"/>
          <w:lang w:eastAsia="ar-SA"/>
        </w:rPr>
        <w:t>)</w:t>
      </w:r>
      <w:r w:rsidRPr="00E65A9A">
        <w:rPr>
          <w:rFonts w:asciiTheme="majorHAnsi" w:hAnsiTheme="majorHAnsi" w:cstheme="majorHAnsi"/>
          <w:sz w:val="22"/>
          <w:szCs w:val="22"/>
          <w:lang w:eastAsia="ar-SA"/>
        </w:rPr>
        <w:t>.</w:t>
      </w:r>
    </w:p>
    <w:p w14:paraId="4E1F3D89" w14:textId="77777777" w:rsidR="00954CDA" w:rsidRPr="00E65A9A" w:rsidRDefault="00954CDA" w:rsidP="00954CDA">
      <w:pPr>
        <w:suppressAutoHyphens/>
        <w:spacing w:line="276" w:lineRule="auto"/>
        <w:ind w:left="426"/>
        <w:jc w:val="both"/>
        <w:rPr>
          <w:rFonts w:asciiTheme="majorHAnsi" w:hAnsiTheme="majorHAnsi" w:cstheme="majorHAnsi"/>
          <w:sz w:val="22"/>
          <w:szCs w:val="22"/>
          <w:lang w:eastAsia="ar-SA"/>
        </w:rPr>
      </w:pPr>
      <w:r w:rsidRPr="00E65A9A">
        <w:rPr>
          <w:rFonts w:asciiTheme="majorHAnsi" w:hAnsiTheme="majorHAnsi" w:cstheme="majorHAnsi"/>
          <w:sz w:val="22"/>
          <w:szCs w:val="22"/>
          <w:lang w:eastAsia="ar-SA"/>
        </w:rPr>
        <w:t>Zamawiający uprawniony jest ponadto do żądania w wyznaczonym terminie wyjaśnień od Wykonawcy w przypadku wątpliwości w zakresie potwierdzenia spełniania ww. wymogów oraz przeprowadzenia kontroli na miejscu wykonywania czynności.</w:t>
      </w:r>
    </w:p>
    <w:p w14:paraId="1F8892C7" w14:textId="77777777" w:rsidR="00954CDA" w:rsidRPr="00E65A9A" w:rsidRDefault="00954CDA" w:rsidP="00954CDA">
      <w:pPr>
        <w:suppressAutoHyphens/>
        <w:spacing w:line="276" w:lineRule="auto"/>
        <w:ind w:left="426"/>
        <w:jc w:val="both"/>
        <w:rPr>
          <w:rFonts w:asciiTheme="majorHAnsi" w:hAnsiTheme="majorHAnsi" w:cstheme="majorHAnsi"/>
          <w:sz w:val="22"/>
          <w:szCs w:val="22"/>
          <w:lang w:eastAsia="ar-SA"/>
        </w:rPr>
      </w:pPr>
      <w:r w:rsidRPr="00E65A9A">
        <w:rPr>
          <w:rFonts w:asciiTheme="majorHAnsi" w:hAnsiTheme="majorHAnsi" w:cstheme="majorHAnsi"/>
          <w:sz w:val="22"/>
          <w:szCs w:val="22"/>
          <w:lang w:eastAsia="ar-SA"/>
        </w:rPr>
        <w:t>W przypadku uzasadnionych wątpliwości co do przestrzegania prawa pracy przez Wykonawcę lub podwykonawcę, Zamawiający może zwrócić się o przeprowadzenie kontroli do Państwowej Inspekcji Pracy.</w:t>
      </w:r>
    </w:p>
    <w:p w14:paraId="5573A63F" w14:textId="77777777" w:rsidR="00954CDA" w:rsidRPr="00E65A9A" w:rsidRDefault="00954CDA" w:rsidP="00954CDA">
      <w:pPr>
        <w:suppressAutoHyphens/>
        <w:spacing w:line="276" w:lineRule="auto"/>
        <w:ind w:left="426"/>
        <w:jc w:val="both"/>
        <w:rPr>
          <w:rFonts w:asciiTheme="majorHAnsi" w:hAnsiTheme="majorHAnsi" w:cstheme="majorHAnsi"/>
          <w:sz w:val="22"/>
          <w:szCs w:val="22"/>
          <w:lang w:eastAsia="ar-SA"/>
        </w:rPr>
      </w:pPr>
      <w:r w:rsidRPr="00E65A9A">
        <w:rPr>
          <w:rFonts w:asciiTheme="majorHAnsi" w:hAnsiTheme="majorHAnsi" w:cstheme="majorHAnsi"/>
          <w:sz w:val="22"/>
          <w:szCs w:val="22"/>
          <w:lang w:eastAsia="ar-SA"/>
        </w:rPr>
        <w:t>Z tytułu niespełnienia przez Wykonawcę lub podwykonawcę wymogu zatrudnienia na podstawie umowy o pracę osób wykonujących czynności wskazane w ppkt. 4.3, Zamawiający przewiduje sankcję w postaci obowiązku zapłaty przez Wykonawcę kary umownej w wysokości określonej w art. 24 ust. 2.2 zał. do SIWZ – „Wzór umowy”. Brak przedłożenia przez Wykonawcę w terminie określonym przez Zamawiającego w wezwaniu dokumentów lub ich kopii potwierdzających spełnienie wymogu zatrudnienia na umowę o pracę, uważane będzie przez Zamawiającego za niespełnienie przez Wykonawcę wymogu zatrudnienia pracowników i skutkować będzie naliczeniem kary umownej, o</w:t>
      </w:r>
      <w:r w:rsidR="00B83C4D">
        <w:rPr>
          <w:rFonts w:asciiTheme="majorHAnsi" w:hAnsiTheme="majorHAnsi" w:cstheme="majorHAnsi"/>
          <w:sz w:val="22"/>
          <w:szCs w:val="22"/>
          <w:lang w:eastAsia="ar-SA"/>
        </w:rPr>
        <w:t> </w:t>
      </w:r>
      <w:r w:rsidRPr="00E65A9A">
        <w:rPr>
          <w:rFonts w:asciiTheme="majorHAnsi" w:hAnsiTheme="majorHAnsi" w:cstheme="majorHAnsi"/>
          <w:sz w:val="22"/>
          <w:szCs w:val="22"/>
          <w:lang w:eastAsia="ar-SA"/>
        </w:rPr>
        <w:t>której mowa w art. 24 ust. 2.2 zał. do SIWZ – „Wzór umowy”.</w:t>
      </w:r>
    </w:p>
    <w:p w14:paraId="50BDA371" w14:textId="77777777" w:rsidR="00954CDA" w:rsidRPr="00E65A9A" w:rsidRDefault="00954CDA" w:rsidP="00954CDA">
      <w:pPr>
        <w:suppressAutoHyphens/>
        <w:spacing w:line="276" w:lineRule="auto"/>
        <w:ind w:left="426"/>
        <w:jc w:val="both"/>
        <w:rPr>
          <w:rFonts w:asciiTheme="majorHAnsi" w:hAnsiTheme="majorHAnsi" w:cstheme="majorHAnsi"/>
          <w:sz w:val="22"/>
          <w:szCs w:val="22"/>
          <w:lang w:eastAsia="ar-SA"/>
        </w:rPr>
      </w:pPr>
    </w:p>
    <w:p w14:paraId="1633F6C0" w14:textId="77777777" w:rsidR="001C7C36" w:rsidRDefault="00081408" w:rsidP="00543CDB">
      <w:pPr>
        <w:pStyle w:val="Akapitzlist1"/>
        <w:suppressAutoHyphens w:val="0"/>
        <w:spacing w:line="276" w:lineRule="auto"/>
        <w:ind w:left="426"/>
        <w:jc w:val="both"/>
        <w:rPr>
          <w:rFonts w:asciiTheme="majorHAnsi" w:hAnsiTheme="majorHAnsi" w:cstheme="majorHAnsi"/>
          <w:sz w:val="22"/>
          <w:szCs w:val="22"/>
        </w:rPr>
      </w:pPr>
      <w:r w:rsidRPr="00E65A9A">
        <w:rPr>
          <w:rFonts w:ascii="AECOM Sans" w:hAnsi="AECOM Sans" w:cs="AECOM Sans"/>
          <w:sz w:val="22"/>
          <w:szCs w:val="22"/>
        </w:rPr>
        <w:t>4.</w:t>
      </w:r>
      <w:r w:rsidR="00B570C7" w:rsidRPr="00E65A9A">
        <w:rPr>
          <w:rFonts w:ascii="AECOM Sans" w:hAnsi="AECOM Sans" w:cs="AECOM Sans"/>
          <w:sz w:val="22"/>
          <w:szCs w:val="22"/>
        </w:rPr>
        <w:t xml:space="preserve"> </w:t>
      </w:r>
      <w:r w:rsidR="00954CDA" w:rsidRPr="00E65A9A">
        <w:rPr>
          <w:rFonts w:asciiTheme="majorHAnsi" w:hAnsiTheme="majorHAnsi" w:cstheme="majorHAnsi"/>
          <w:sz w:val="22"/>
          <w:szCs w:val="22"/>
        </w:rPr>
        <w:t>Przy wykonywaniu robót budowlanych Wykonawca zastosuje wyroby budowlane wprowadzone do obrotu zgodnie z zasadami określonymi w </w:t>
      </w:r>
      <w:r w:rsidR="00612D58">
        <w:rPr>
          <w:rFonts w:asciiTheme="majorHAnsi" w:hAnsiTheme="majorHAnsi" w:cstheme="majorHAnsi"/>
          <w:sz w:val="22"/>
          <w:szCs w:val="22"/>
        </w:rPr>
        <w:t>U</w:t>
      </w:r>
      <w:r w:rsidR="00612D58" w:rsidRPr="00E65A9A">
        <w:rPr>
          <w:rFonts w:asciiTheme="majorHAnsi" w:hAnsiTheme="majorHAnsi" w:cstheme="majorHAnsi"/>
          <w:sz w:val="22"/>
          <w:szCs w:val="22"/>
        </w:rPr>
        <w:t xml:space="preserve">stawie </w:t>
      </w:r>
      <w:r w:rsidR="00954CDA" w:rsidRPr="00E65A9A">
        <w:rPr>
          <w:rFonts w:asciiTheme="majorHAnsi" w:hAnsiTheme="majorHAnsi" w:cstheme="majorHAnsi"/>
          <w:sz w:val="22"/>
          <w:szCs w:val="22"/>
        </w:rPr>
        <w:t xml:space="preserve">z dnia 16 kwietnia 2004 r. </w:t>
      </w:r>
      <w:r w:rsidR="00612D58">
        <w:rPr>
          <w:rFonts w:asciiTheme="majorHAnsi" w:hAnsiTheme="majorHAnsi" w:cstheme="majorHAnsi"/>
          <w:sz w:val="22"/>
          <w:szCs w:val="22"/>
        </w:rPr>
        <w:t>O</w:t>
      </w:r>
      <w:r w:rsidR="00612D58" w:rsidRPr="00E65A9A">
        <w:rPr>
          <w:rFonts w:asciiTheme="majorHAnsi" w:hAnsiTheme="majorHAnsi" w:cstheme="majorHAnsi"/>
          <w:sz w:val="22"/>
          <w:szCs w:val="22"/>
        </w:rPr>
        <w:t xml:space="preserve"> </w:t>
      </w:r>
      <w:r w:rsidR="00954CDA" w:rsidRPr="00E65A9A">
        <w:rPr>
          <w:rFonts w:asciiTheme="majorHAnsi" w:hAnsiTheme="majorHAnsi" w:cstheme="majorHAnsi"/>
          <w:sz w:val="22"/>
          <w:szCs w:val="22"/>
        </w:rPr>
        <w:t>wyrobach budowlanych (</w:t>
      </w:r>
      <w:r w:rsidR="00986749" w:rsidRPr="00E65A9A">
        <w:rPr>
          <w:rFonts w:ascii="AECOM Sans" w:hAnsi="AECOM Sans" w:cs="AECOM Sans"/>
          <w:sz w:val="22"/>
          <w:szCs w:val="22"/>
        </w:rPr>
        <w:t>Dz. U. z 2020 r. poz. 215</w:t>
      </w:r>
      <w:r w:rsidR="00954CDA" w:rsidRPr="00E65A9A">
        <w:rPr>
          <w:rFonts w:asciiTheme="majorHAnsi" w:hAnsiTheme="majorHAnsi" w:cstheme="majorHAnsi"/>
          <w:sz w:val="22"/>
          <w:szCs w:val="22"/>
        </w:rPr>
        <w:t xml:space="preserve">) oraz w przepisach wykonawczych do tej </w:t>
      </w:r>
      <w:r w:rsidR="00612D58">
        <w:rPr>
          <w:rFonts w:asciiTheme="majorHAnsi" w:hAnsiTheme="majorHAnsi" w:cstheme="majorHAnsi"/>
          <w:sz w:val="22"/>
          <w:szCs w:val="22"/>
        </w:rPr>
        <w:t>U</w:t>
      </w:r>
      <w:r w:rsidR="00612D58" w:rsidRPr="00E65A9A">
        <w:rPr>
          <w:rFonts w:asciiTheme="majorHAnsi" w:hAnsiTheme="majorHAnsi" w:cstheme="majorHAnsi"/>
          <w:sz w:val="22"/>
          <w:szCs w:val="22"/>
        </w:rPr>
        <w:t>stawy</w:t>
      </w:r>
      <w:r w:rsidR="00954CDA" w:rsidRPr="00E65A9A">
        <w:rPr>
          <w:rFonts w:asciiTheme="majorHAnsi" w:hAnsiTheme="majorHAnsi" w:cstheme="majorHAnsi"/>
          <w:sz w:val="22"/>
          <w:szCs w:val="22"/>
        </w:rPr>
        <w:t>.</w:t>
      </w:r>
    </w:p>
    <w:p w14:paraId="628DEF47" w14:textId="77777777" w:rsidR="00954CDA" w:rsidRPr="00E65A9A" w:rsidRDefault="00954CDA" w:rsidP="00543CDB">
      <w:pPr>
        <w:pStyle w:val="Akapitzlist1"/>
        <w:suppressAutoHyphens w:val="0"/>
        <w:spacing w:line="276" w:lineRule="auto"/>
        <w:ind w:left="426"/>
        <w:jc w:val="both"/>
        <w:rPr>
          <w:rFonts w:asciiTheme="majorHAnsi" w:hAnsiTheme="majorHAnsi" w:cstheme="majorHAnsi"/>
          <w:sz w:val="22"/>
          <w:szCs w:val="22"/>
        </w:rPr>
      </w:pPr>
      <w:r w:rsidRPr="00E65A9A">
        <w:rPr>
          <w:rFonts w:asciiTheme="majorHAnsi" w:hAnsiTheme="majorHAnsi" w:cstheme="majorHAnsi"/>
          <w:sz w:val="22"/>
          <w:szCs w:val="22"/>
        </w:rPr>
        <w:t xml:space="preserve"> </w:t>
      </w:r>
    </w:p>
    <w:p w14:paraId="7A21543A" w14:textId="77777777" w:rsidR="00954CDA" w:rsidRPr="00E65A9A" w:rsidRDefault="00954CDA" w:rsidP="00543CDB">
      <w:pPr>
        <w:pStyle w:val="Akapitzlist1"/>
        <w:suppressAutoHyphens w:val="0"/>
        <w:spacing w:line="276" w:lineRule="auto"/>
        <w:ind w:left="426"/>
        <w:jc w:val="both"/>
        <w:rPr>
          <w:rFonts w:asciiTheme="majorHAnsi" w:eastAsia="Calibri" w:hAnsiTheme="majorHAnsi" w:cstheme="majorHAnsi"/>
          <w:b/>
          <w:sz w:val="22"/>
          <w:szCs w:val="22"/>
          <w:lang w:eastAsia="en-US"/>
        </w:rPr>
      </w:pPr>
      <w:r w:rsidRPr="00E65A9A">
        <w:rPr>
          <w:rFonts w:asciiTheme="majorHAnsi" w:eastAsia="Calibri" w:hAnsiTheme="majorHAnsi" w:cstheme="majorHAnsi"/>
          <w:b/>
          <w:sz w:val="22"/>
          <w:szCs w:val="22"/>
          <w:lang w:eastAsia="en-US"/>
        </w:rPr>
        <w:t xml:space="preserve">5. Ilekroć w </w:t>
      </w:r>
      <w:r w:rsidR="0071508E">
        <w:rPr>
          <w:rFonts w:asciiTheme="majorHAnsi" w:eastAsia="Calibri" w:hAnsiTheme="majorHAnsi" w:cstheme="majorHAnsi"/>
          <w:b/>
          <w:sz w:val="22"/>
          <w:szCs w:val="22"/>
          <w:lang w:eastAsia="en-US"/>
        </w:rPr>
        <w:t>D</w:t>
      </w:r>
      <w:r w:rsidRPr="00E65A9A">
        <w:rPr>
          <w:rFonts w:asciiTheme="majorHAnsi" w:eastAsia="Calibri" w:hAnsiTheme="majorHAnsi" w:cstheme="majorHAnsi"/>
          <w:b/>
          <w:sz w:val="22"/>
          <w:szCs w:val="22"/>
          <w:lang w:eastAsia="en-US"/>
        </w:rPr>
        <w:t xml:space="preserve">okumentacji </w:t>
      </w:r>
      <w:r w:rsidR="0071508E">
        <w:rPr>
          <w:rFonts w:asciiTheme="majorHAnsi" w:eastAsia="Calibri" w:hAnsiTheme="majorHAnsi" w:cstheme="majorHAnsi"/>
          <w:b/>
          <w:sz w:val="22"/>
          <w:szCs w:val="22"/>
          <w:lang w:eastAsia="en-US"/>
        </w:rPr>
        <w:t>P</w:t>
      </w:r>
      <w:r w:rsidRPr="00E65A9A">
        <w:rPr>
          <w:rFonts w:asciiTheme="majorHAnsi" w:eastAsia="Calibri" w:hAnsiTheme="majorHAnsi" w:cstheme="majorHAnsi"/>
          <w:b/>
          <w:sz w:val="22"/>
          <w:szCs w:val="22"/>
          <w:lang w:eastAsia="en-US"/>
        </w:rPr>
        <w:t xml:space="preserve">rojektowej oraz SIWZ użyto znaków towarowych, patentów lub pochodzenia, źródła lub szczególnego procesu, który charakteryzuje produkty lub usługi dostarczane </w:t>
      </w:r>
      <w:r w:rsidRPr="00E65A9A">
        <w:rPr>
          <w:rFonts w:asciiTheme="majorHAnsi" w:hAnsiTheme="majorHAnsi" w:cstheme="majorHAnsi"/>
          <w:b/>
          <w:sz w:val="22"/>
          <w:szCs w:val="22"/>
        </w:rPr>
        <w:t>przez</w:t>
      </w:r>
      <w:r w:rsidRPr="00E65A9A">
        <w:rPr>
          <w:rFonts w:asciiTheme="majorHAnsi" w:eastAsia="Calibri" w:hAnsiTheme="majorHAnsi" w:cstheme="majorHAnsi"/>
          <w:b/>
          <w:sz w:val="22"/>
          <w:szCs w:val="22"/>
          <w:lang w:eastAsia="en-US"/>
        </w:rPr>
        <w:t xml:space="preserve"> konkretnego Wykonawcę, Zamawiający po przedmiotowym wskazaniu dodaje sformułowanie „lub równoważny”. Jeżeli w </w:t>
      </w:r>
      <w:r w:rsidR="00612D58">
        <w:rPr>
          <w:rFonts w:asciiTheme="majorHAnsi" w:eastAsia="Calibri" w:hAnsiTheme="majorHAnsi" w:cstheme="majorHAnsi"/>
          <w:b/>
          <w:sz w:val="22"/>
          <w:szCs w:val="22"/>
          <w:lang w:eastAsia="en-US"/>
        </w:rPr>
        <w:t>D</w:t>
      </w:r>
      <w:r w:rsidR="00612D58" w:rsidRPr="00E65A9A">
        <w:rPr>
          <w:rFonts w:asciiTheme="majorHAnsi" w:eastAsia="Calibri" w:hAnsiTheme="majorHAnsi" w:cstheme="majorHAnsi"/>
          <w:b/>
          <w:sz w:val="22"/>
          <w:szCs w:val="22"/>
          <w:lang w:eastAsia="en-US"/>
        </w:rPr>
        <w:t xml:space="preserve">okumentacji </w:t>
      </w:r>
      <w:r w:rsidR="00612D58">
        <w:rPr>
          <w:rFonts w:asciiTheme="majorHAnsi" w:eastAsia="Calibri" w:hAnsiTheme="majorHAnsi" w:cstheme="majorHAnsi"/>
          <w:b/>
          <w:sz w:val="22"/>
          <w:szCs w:val="22"/>
          <w:lang w:eastAsia="en-US"/>
        </w:rPr>
        <w:t>P</w:t>
      </w:r>
      <w:r w:rsidR="00612D58" w:rsidRPr="00E65A9A">
        <w:rPr>
          <w:rFonts w:asciiTheme="majorHAnsi" w:eastAsia="Calibri" w:hAnsiTheme="majorHAnsi" w:cstheme="majorHAnsi"/>
          <w:b/>
          <w:sz w:val="22"/>
          <w:szCs w:val="22"/>
          <w:lang w:eastAsia="en-US"/>
        </w:rPr>
        <w:t xml:space="preserve">rojektowej </w:t>
      </w:r>
      <w:r w:rsidRPr="00E65A9A">
        <w:rPr>
          <w:rFonts w:asciiTheme="majorHAnsi" w:eastAsia="Calibri" w:hAnsiTheme="majorHAnsi" w:cstheme="majorHAnsi"/>
          <w:b/>
          <w:sz w:val="22"/>
          <w:szCs w:val="22"/>
          <w:lang w:eastAsia="en-US"/>
        </w:rPr>
        <w:t>oraz SIWZ użyto w szczególności nazw producentów urządzeń, materiałów lub sprzętu przewidzianych do wbudowania, zamontowania lub użycia przy realizacji zamówienia, Zamawiający dopuszcza zastosowanie urządzeń, materiałów lub sprzętu innych producentów o</w:t>
      </w:r>
      <w:r w:rsidR="0071508E">
        <w:rPr>
          <w:rFonts w:asciiTheme="majorHAnsi" w:eastAsia="Calibri" w:hAnsiTheme="majorHAnsi" w:cstheme="majorHAnsi"/>
          <w:b/>
          <w:sz w:val="22"/>
          <w:szCs w:val="22"/>
          <w:lang w:eastAsia="en-US"/>
        </w:rPr>
        <w:t> </w:t>
      </w:r>
      <w:r w:rsidRPr="00E65A9A">
        <w:rPr>
          <w:rFonts w:asciiTheme="majorHAnsi" w:eastAsia="Calibri" w:hAnsiTheme="majorHAnsi" w:cstheme="majorHAnsi"/>
          <w:b/>
          <w:sz w:val="22"/>
          <w:szCs w:val="22"/>
          <w:lang w:eastAsia="en-US"/>
        </w:rPr>
        <w:t xml:space="preserve">parametrach lepszych/nie gorszych niż przedstawione w </w:t>
      </w:r>
      <w:r w:rsidR="00612D58">
        <w:rPr>
          <w:rFonts w:asciiTheme="majorHAnsi" w:eastAsia="Calibri" w:hAnsiTheme="majorHAnsi" w:cstheme="majorHAnsi"/>
          <w:b/>
          <w:sz w:val="22"/>
          <w:szCs w:val="22"/>
          <w:lang w:eastAsia="en-US"/>
        </w:rPr>
        <w:t>D</w:t>
      </w:r>
      <w:r w:rsidR="00612D58" w:rsidRPr="00E65A9A">
        <w:rPr>
          <w:rFonts w:asciiTheme="majorHAnsi" w:eastAsia="Calibri" w:hAnsiTheme="majorHAnsi" w:cstheme="majorHAnsi"/>
          <w:b/>
          <w:sz w:val="22"/>
          <w:szCs w:val="22"/>
          <w:lang w:eastAsia="en-US"/>
        </w:rPr>
        <w:t xml:space="preserve">okumentacji </w:t>
      </w:r>
      <w:r w:rsidR="00612D58">
        <w:rPr>
          <w:rFonts w:asciiTheme="majorHAnsi" w:eastAsia="Calibri" w:hAnsiTheme="majorHAnsi" w:cstheme="majorHAnsi"/>
          <w:b/>
          <w:sz w:val="22"/>
          <w:szCs w:val="22"/>
          <w:lang w:eastAsia="en-US"/>
        </w:rPr>
        <w:t>P</w:t>
      </w:r>
      <w:r w:rsidR="00612D58" w:rsidRPr="00E65A9A">
        <w:rPr>
          <w:rFonts w:asciiTheme="majorHAnsi" w:eastAsia="Calibri" w:hAnsiTheme="majorHAnsi" w:cstheme="majorHAnsi"/>
          <w:b/>
          <w:sz w:val="22"/>
          <w:szCs w:val="22"/>
          <w:lang w:eastAsia="en-US"/>
        </w:rPr>
        <w:t xml:space="preserve">rojektowej </w:t>
      </w:r>
      <w:r w:rsidRPr="00E65A9A">
        <w:rPr>
          <w:rFonts w:asciiTheme="majorHAnsi" w:eastAsia="Calibri" w:hAnsiTheme="majorHAnsi" w:cstheme="majorHAnsi"/>
          <w:b/>
          <w:sz w:val="22"/>
          <w:szCs w:val="22"/>
          <w:lang w:eastAsia="en-US"/>
        </w:rPr>
        <w:t>i</w:t>
      </w:r>
      <w:r w:rsidR="0071508E">
        <w:rPr>
          <w:rFonts w:asciiTheme="majorHAnsi" w:eastAsia="Calibri" w:hAnsiTheme="majorHAnsi" w:cstheme="majorHAnsi"/>
          <w:b/>
          <w:sz w:val="22"/>
          <w:szCs w:val="22"/>
          <w:lang w:eastAsia="en-US"/>
        </w:rPr>
        <w:t> </w:t>
      </w:r>
      <w:r w:rsidRPr="00E65A9A">
        <w:rPr>
          <w:rFonts w:asciiTheme="majorHAnsi" w:eastAsia="Calibri" w:hAnsiTheme="majorHAnsi" w:cstheme="majorHAnsi"/>
          <w:b/>
          <w:sz w:val="22"/>
          <w:szCs w:val="22"/>
          <w:lang w:eastAsia="en-US"/>
        </w:rPr>
        <w:t>SIWZ.</w:t>
      </w:r>
    </w:p>
    <w:p w14:paraId="6BA92250" w14:textId="77777777" w:rsidR="00081408" w:rsidRPr="00E65A9A" w:rsidRDefault="00081408" w:rsidP="0071530B">
      <w:pPr>
        <w:pStyle w:val="Akapitzlist1"/>
        <w:suppressAutoHyphens w:val="0"/>
        <w:spacing w:line="276" w:lineRule="auto"/>
        <w:jc w:val="both"/>
        <w:rPr>
          <w:rFonts w:ascii="AECOM Sans" w:eastAsia="Calibri" w:hAnsi="AECOM Sans" w:cs="AECOM Sans"/>
          <w:b/>
          <w:sz w:val="22"/>
          <w:szCs w:val="22"/>
          <w:lang w:eastAsia="en-US"/>
        </w:rPr>
      </w:pPr>
    </w:p>
    <w:p w14:paraId="529650F8" w14:textId="77777777" w:rsidR="00081408" w:rsidRPr="00E65A9A" w:rsidRDefault="00081408" w:rsidP="00543CDB">
      <w:pPr>
        <w:pStyle w:val="Akapitzlist1"/>
        <w:suppressAutoHyphens w:val="0"/>
        <w:spacing w:line="276" w:lineRule="auto"/>
        <w:ind w:left="426"/>
        <w:jc w:val="both"/>
        <w:rPr>
          <w:rFonts w:ascii="AECOM Sans" w:eastAsia="Calibri" w:hAnsi="AECOM Sans" w:cs="AECOM Sans"/>
          <w:b/>
          <w:sz w:val="22"/>
          <w:szCs w:val="22"/>
          <w:lang w:eastAsia="en-US"/>
        </w:rPr>
      </w:pPr>
      <w:r w:rsidRPr="00E65A9A">
        <w:rPr>
          <w:rFonts w:ascii="AECOM Sans" w:eastAsia="Calibri" w:hAnsi="AECOM Sans" w:cs="AECOM Sans"/>
          <w:b/>
          <w:sz w:val="22"/>
          <w:szCs w:val="22"/>
          <w:lang w:eastAsia="en-US"/>
        </w:rPr>
        <w:t>6.</w:t>
      </w:r>
      <w:r w:rsidR="00B570C7" w:rsidRPr="00E65A9A">
        <w:rPr>
          <w:rFonts w:ascii="AECOM Sans" w:eastAsia="Calibri" w:hAnsi="AECOM Sans" w:cs="AECOM Sans"/>
          <w:b/>
          <w:sz w:val="22"/>
          <w:szCs w:val="22"/>
          <w:lang w:eastAsia="en-US"/>
        </w:rPr>
        <w:t xml:space="preserve"> </w:t>
      </w:r>
      <w:r w:rsidRPr="00E65A9A">
        <w:rPr>
          <w:rFonts w:ascii="AECOM Sans" w:eastAsia="Calibri" w:hAnsi="AECOM Sans" w:cs="AECOM Sans"/>
          <w:b/>
          <w:sz w:val="22"/>
          <w:szCs w:val="22"/>
          <w:lang w:eastAsia="en-US"/>
        </w:rPr>
        <w:t>Wykonawca, który powołuje się na rozwiązanie równoważne, jest obowiązany wykazać, że oferowane rozwiązania spełniają wymagania określone przez Zamawiającego.</w:t>
      </w:r>
    </w:p>
    <w:p w14:paraId="6BAD2850" w14:textId="77777777" w:rsidR="00954CDA" w:rsidRPr="00E65A9A" w:rsidRDefault="00954CDA" w:rsidP="0071530B">
      <w:pPr>
        <w:pStyle w:val="Akapitzlist1"/>
        <w:suppressAutoHyphens w:val="0"/>
        <w:spacing w:line="276" w:lineRule="auto"/>
        <w:jc w:val="both"/>
        <w:rPr>
          <w:rFonts w:ascii="AECOM Sans" w:eastAsia="Calibri" w:hAnsi="AECOM Sans" w:cs="AECOM Sans"/>
          <w:b/>
          <w:sz w:val="22"/>
          <w:szCs w:val="22"/>
          <w:lang w:eastAsia="en-US"/>
        </w:rPr>
      </w:pPr>
    </w:p>
    <w:p w14:paraId="6CF06651" w14:textId="77777777" w:rsidR="00954CDA" w:rsidRPr="00E65A9A" w:rsidRDefault="00954CDA" w:rsidP="001D7F07">
      <w:pPr>
        <w:pStyle w:val="Akapitzlist1"/>
        <w:suppressAutoHyphens w:val="0"/>
        <w:spacing w:line="276" w:lineRule="auto"/>
        <w:ind w:left="426"/>
        <w:jc w:val="both"/>
        <w:rPr>
          <w:rFonts w:asciiTheme="majorHAnsi" w:eastAsia="Calibri" w:hAnsiTheme="majorHAnsi" w:cstheme="majorHAnsi"/>
          <w:b/>
          <w:sz w:val="22"/>
          <w:szCs w:val="22"/>
          <w:lang w:eastAsia="en-US"/>
        </w:rPr>
      </w:pPr>
      <w:r w:rsidRPr="00E65A9A">
        <w:rPr>
          <w:rFonts w:asciiTheme="majorHAnsi" w:eastAsia="Calibri" w:hAnsiTheme="majorHAnsi" w:cstheme="majorHAnsi"/>
          <w:b/>
          <w:sz w:val="22"/>
          <w:szCs w:val="22"/>
          <w:lang w:eastAsia="en-US"/>
        </w:rPr>
        <w:t>7. Nadzory:</w:t>
      </w:r>
    </w:p>
    <w:p w14:paraId="5D9228EF" w14:textId="77777777" w:rsidR="00954CDA" w:rsidRPr="00E65A9A" w:rsidRDefault="00954CDA" w:rsidP="004F2966">
      <w:pPr>
        <w:spacing w:before="120" w:after="120" w:line="23" w:lineRule="atLeast"/>
        <w:ind w:left="851"/>
        <w:rPr>
          <w:rFonts w:asciiTheme="majorHAnsi" w:eastAsia="Calibri" w:hAnsiTheme="majorHAnsi" w:cstheme="majorHAnsi"/>
          <w:sz w:val="22"/>
        </w:rPr>
      </w:pPr>
      <w:r w:rsidRPr="00E65A9A">
        <w:rPr>
          <w:rFonts w:asciiTheme="majorHAnsi" w:eastAsia="Calibri" w:hAnsiTheme="majorHAnsi" w:cstheme="majorHAnsi"/>
          <w:sz w:val="22"/>
        </w:rPr>
        <w:t xml:space="preserve">Przez okres realizacji umowy </w:t>
      </w:r>
      <w:r w:rsidR="00612D58">
        <w:rPr>
          <w:rFonts w:asciiTheme="majorHAnsi" w:eastAsia="Calibri" w:hAnsiTheme="majorHAnsi" w:cstheme="majorHAnsi"/>
          <w:sz w:val="22"/>
        </w:rPr>
        <w:t>W</w:t>
      </w:r>
      <w:r w:rsidR="00612D58" w:rsidRPr="00E65A9A">
        <w:rPr>
          <w:rFonts w:asciiTheme="majorHAnsi" w:eastAsia="Calibri" w:hAnsiTheme="majorHAnsi" w:cstheme="majorHAnsi"/>
          <w:sz w:val="22"/>
        </w:rPr>
        <w:t xml:space="preserve">ykonawca </w:t>
      </w:r>
      <w:r w:rsidRPr="00E65A9A">
        <w:rPr>
          <w:rFonts w:asciiTheme="majorHAnsi" w:eastAsia="Calibri" w:hAnsiTheme="majorHAnsi" w:cstheme="majorHAnsi"/>
          <w:sz w:val="22"/>
        </w:rPr>
        <w:t>zobowiązany jest zapewnić udział</w:t>
      </w:r>
    </w:p>
    <w:p w14:paraId="4B394E3D" w14:textId="77777777" w:rsidR="00954CDA" w:rsidRPr="005F2390" w:rsidRDefault="00954CDA" w:rsidP="000F761B">
      <w:pPr>
        <w:pStyle w:val="Akapitzlist"/>
        <w:numPr>
          <w:ilvl w:val="0"/>
          <w:numId w:val="186"/>
        </w:numPr>
        <w:spacing w:before="120" w:after="120" w:line="23" w:lineRule="atLeast"/>
        <w:ind w:left="1418"/>
        <w:rPr>
          <w:rFonts w:asciiTheme="majorHAnsi" w:hAnsiTheme="majorHAnsi" w:cstheme="majorHAnsi"/>
          <w:sz w:val="22"/>
        </w:rPr>
      </w:pPr>
      <w:r w:rsidRPr="00E65A9A">
        <w:rPr>
          <w:rFonts w:asciiTheme="majorHAnsi" w:hAnsiTheme="majorHAnsi" w:cstheme="majorHAnsi"/>
          <w:sz w:val="22"/>
        </w:rPr>
        <w:t xml:space="preserve">zespołu ekspertów środowiskowych, złożonego z reprezentantów następujących </w:t>
      </w:r>
      <w:r w:rsidRPr="005F2390">
        <w:rPr>
          <w:rFonts w:asciiTheme="majorHAnsi" w:hAnsiTheme="majorHAnsi" w:cstheme="majorHAnsi"/>
          <w:sz w:val="22"/>
        </w:rPr>
        <w:t>specjalizacji:</w:t>
      </w:r>
    </w:p>
    <w:p w14:paraId="707B45D6" w14:textId="77777777" w:rsidR="00C639C8" w:rsidRDefault="00C639C8" w:rsidP="007C2B7F">
      <w:pPr>
        <w:pStyle w:val="Akapitzlist"/>
        <w:numPr>
          <w:ilvl w:val="0"/>
          <w:numId w:val="187"/>
        </w:numPr>
        <w:spacing w:before="120" w:after="120" w:line="23" w:lineRule="atLeast"/>
        <w:ind w:left="2127"/>
        <w:rPr>
          <w:rFonts w:asciiTheme="majorHAnsi" w:hAnsiTheme="majorHAnsi" w:cstheme="majorHAnsi"/>
          <w:sz w:val="22"/>
        </w:rPr>
      </w:pPr>
      <w:r w:rsidRPr="005F2390">
        <w:rPr>
          <w:rFonts w:asciiTheme="majorHAnsi" w:hAnsiTheme="majorHAnsi" w:cstheme="majorHAnsi"/>
          <w:sz w:val="22"/>
        </w:rPr>
        <w:lastRenderedPageBreak/>
        <w:t>botanik-fitosocjolog (siedliska przyrodnicze i chronione gatunki roślin);</w:t>
      </w:r>
    </w:p>
    <w:p w14:paraId="44330E1D" w14:textId="77777777" w:rsidR="00C639C8" w:rsidRDefault="00C639C8" w:rsidP="007C2B7F">
      <w:pPr>
        <w:pStyle w:val="Akapitzlist"/>
        <w:numPr>
          <w:ilvl w:val="0"/>
          <w:numId w:val="187"/>
        </w:numPr>
        <w:spacing w:before="120" w:after="120" w:line="23" w:lineRule="atLeast"/>
        <w:ind w:left="2127"/>
        <w:rPr>
          <w:rFonts w:asciiTheme="majorHAnsi" w:hAnsiTheme="majorHAnsi" w:cstheme="majorHAnsi"/>
          <w:sz w:val="22"/>
        </w:rPr>
      </w:pPr>
      <w:r w:rsidRPr="005F2390">
        <w:rPr>
          <w:rFonts w:asciiTheme="majorHAnsi" w:hAnsiTheme="majorHAnsi" w:cstheme="majorHAnsi"/>
          <w:sz w:val="22"/>
        </w:rPr>
        <w:t>dendrolog (zasady pielęgnacji i zabezpieczania drzew);</w:t>
      </w:r>
    </w:p>
    <w:p w14:paraId="75B1539C" w14:textId="77777777" w:rsidR="007C2B7F" w:rsidRPr="00C639C8" w:rsidRDefault="00C639C8" w:rsidP="00C639C8">
      <w:pPr>
        <w:pStyle w:val="Akapitzlist"/>
        <w:numPr>
          <w:ilvl w:val="0"/>
          <w:numId w:val="187"/>
        </w:numPr>
        <w:spacing w:before="120" w:after="120" w:line="23" w:lineRule="atLeast"/>
        <w:ind w:left="2127"/>
        <w:rPr>
          <w:rFonts w:asciiTheme="majorHAnsi" w:hAnsiTheme="majorHAnsi" w:cstheme="majorHAnsi"/>
          <w:sz w:val="22"/>
        </w:rPr>
      </w:pPr>
      <w:r w:rsidRPr="005F2390">
        <w:rPr>
          <w:rFonts w:asciiTheme="majorHAnsi" w:hAnsiTheme="majorHAnsi" w:cstheme="majorHAnsi"/>
          <w:sz w:val="22"/>
        </w:rPr>
        <w:t>zoolog-entomolog (bezkręgowce);</w:t>
      </w:r>
    </w:p>
    <w:p w14:paraId="2EE18926" w14:textId="77777777" w:rsidR="00954CDA" w:rsidRPr="005F2390" w:rsidRDefault="00C639C8" w:rsidP="000F761B">
      <w:pPr>
        <w:pStyle w:val="Akapitzlist"/>
        <w:numPr>
          <w:ilvl w:val="0"/>
          <w:numId w:val="187"/>
        </w:numPr>
        <w:spacing w:before="120" w:after="120" w:line="23" w:lineRule="atLeast"/>
        <w:ind w:left="2127"/>
        <w:rPr>
          <w:rFonts w:asciiTheme="majorHAnsi" w:hAnsiTheme="majorHAnsi" w:cstheme="majorHAnsi"/>
          <w:sz w:val="22"/>
        </w:rPr>
      </w:pPr>
      <w:r w:rsidRPr="00C639C8">
        <w:rPr>
          <w:rFonts w:asciiTheme="majorHAnsi" w:hAnsiTheme="majorHAnsi" w:cstheme="majorHAnsi"/>
          <w:sz w:val="22"/>
        </w:rPr>
        <w:t>zoolog-ichtiolog (ryby);</w:t>
      </w:r>
    </w:p>
    <w:p w14:paraId="1D574BDA" w14:textId="77777777" w:rsidR="007C2B7F" w:rsidRPr="005F2390" w:rsidRDefault="007C2B7F" w:rsidP="007C2B7F">
      <w:pPr>
        <w:pStyle w:val="Akapitzlist"/>
        <w:numPr>
          <w:ilvl w:val="0"/>
          <w:numId w:val="187"/>
        </w:numPr>
        <w:spacing w:before="120" w:after="120" w:line="23" w:lineRule="atLeast"/>
        <w:ind w:left="2127"/>
        <w:rPr>
          <w:rFonts w:asciiTheme="majorHAnsi" w:hAnsiTheme="majorHAnsi" w:cstheme="majorHAnsi"/>
          <w:sz w:val="22"/>
        </w:rPr>
      </w:pPr>
      <w:r w:rsidRPr="005F2390">
        <w:rPr>
          <w:rFonts w:asciiTheme="majorHAnsi" w:hAnsiTheme="majorHAnsi" w:cstheme="majorHAnsi"/>
          <w:sz w:val="22"/>
        </w:rPr>
        <w:t>zoolog-herpetolog (płazy i gady);</w:t>
      </w:r>
    </w:p>
    <w:p w14:paraId="3905A3E4" w14:textId="77777777" w:rsidR="007C2B7F" w:rsidRPr="005F2390" w:rsidRDefault="00C639C8" w:rsidP="007C2B7F">
      <w:pPr>
        <w:pStyle w:val="Akapitzlist"/>
        <w:numPr>
          <w:ilvl w:val="0"/>
          <w:numId w:val="187"/>
        </w:numPr>
        <w:spacing w:before="120" w:after="120" w:line="23" w:lineRule="atLeast"/>
        <w:ind w:left="2127"/>
        <w:rPr>
          <w:rFonts w:asciiTheme="majorHAnsi" w:hAnsiTheme="majorHAnsi" w:cstheme="majorHAnsi"/>
          <w:sz w:val="22"/>
        </w:rPr>
      </w:pPr>
      <w:r w:rsidRPr="005F2390">
        <w:rPr>
          <w:rFonts w:asciiTheme="majorHAnsi" w:hAnsiTheme="majorHAnsi" w:cstheme="majorHAnsi"/>
          <w:sz w:val="22"/>
        </w:rPr>
        <w:t>zoolog-ornitolog (ptaki);</w:t>
      </w:r>
    </w:p>
    <w:p w14:paraId="286D366D" w14:textId="77777777" w:rsidR="007C2B7F" w:rsidRPr="005F2390" w:rsidRDefault="007C2B7F" w:rsidP="007C2B7F">
      <w:pPr>
        <w:pStyle w:val="Akapitzlist"/>
        <w:numPr>
          <w:ilvl w:val="0"/>
          <w:numId w:val="187"/>
        </w:numPr>
        <w:spacing w:before="120" w:after="120" w:line="23" w:lineRule="atLeast"/>
        <w:ind w:left="2127"/>
        <w:rPr>
          <w:rFonts w:asciiTheme="majorHAnsi" w:hAnsiTheme="majorHAnsi" w:cstheme="majorHAnsi"/>
          <w:sz w:val="22"/>
        </w:rPr>
      </w:pPr>
      <w:r w:rsidRPr="005F2390">
        <w:rPr>
          <w:rFonts w:asciiTheme="majorHAnsi" w:hAnsiTheme="majorHAnsi" w:cstheme="majorHAnsi"/>
          <w:sz w:val="22"/>
        </w:rPr>
        <w:t>zoolog-chiropterolog (nietoperze);</w:t>
      </w:r>
    </w:p>
    <w:p w14:paraId="00CDA9DA" w14:textId="77777777" w:rsidR="007C2B7F" w:rsidRPr="005F2390" w:rsidRDefault="007C2B7F" w:rsidP="007C2B7F">
      <w:pPr>
        <w:pStyle w:val="Akapitzlist"/>
        <w:numPr>
          <w:ilvl w:val="0"/>
          <w:numId w:val="187"/>
        </w:numPr>
        <w:spacing w:before="120" w:after="120" w:line="23" w:lineRule="atLeast"/>
        <w:ind w:left="2127"/>
        <w:rPr>
          <w:rFonts w:asciiTheme="majorHAnsi" w:hAnsiTheme="majorHAnsi" w:cstheme="majorHAnsi"/>
          <w:sz w:val="22"/>
        </w:rPr>
      </w:pPr>
      <w:r w:rsidRPr="005F2390">
        <w:rPr>
          <w:rFonts w:asciiTheme="majorHAnsi" w:hAnsiTheme="majorHAnsi" w:cstheme="majorHAnsi"/>
          <w:sz w:val="22"/>
        </w:rPr>
        <w:t>zoolog-teriolog (ssaki nielatające).</w:t>
      </w:r>
    </w:p>
    <w:p w14:paraId="6CF9B0C9" w14:textId="77777777" w:rsidR="00954CDA" w:rsidRPr="005F2390" w:rsidRDefault="00C639C8" w:rsidP="000F761B">
      <w:pPr>
        <w:pStyle w:val="Akapitzlist"/>
        <w:numPr>
          <w:ilvl w:val="0"/>
          <w:numId w:val="187"/>
        </w:numPr>
        <w:spacing w:before="120" w:after="120" w:line="23" w:lineRule="atLeast"/>
        <w:ind w:left="2127"/>
        <w:rPr>
          <w:rFonts w:asciiTheme="majorHAnsi" w:hAnsiTheme="majorHAnsi" w:cstheme="majorHAnsi"/>
          <w:sz w:val="22"/>
        </w:rPr>
      </w:pPr>
      <w:r w:rsidRPr="00C639C8">
        <w:rPr>
          <w:rFonts w:asciiTheme="majorHAnsi" w:hAnsiTheme="majorHAnsi" w:cstheme="majorHAnsi"/>
          <w:sz w:val="22"/>
        </w:rPr>
        <w:t>ekspert ds. ochrony wód.</w:t>
      </w:r>
    </w:p>
    <w:p w14:paraId="42000FBF" w14:textId="77777777" w:rsidR="00954CDA" w:rsidRPr="00E65A9A" w:rsidRDefault="00954CDA" w:rsidP="000F761B">
      <w:pPr>
        <w:pStyle w:val="Akapitzlist"/>
        <w:numPr>
          <w:ilvl w:val="0"/>
          <w:numId w:val="186"/>
        </w:numPr>
        <w:spacing w:before="120" w:after="120" w:line="23" w:lineRule="atLeast"/>
        <w:ind w:left="1418"/>
        <w:rPr>
          <w:rFonts w:asciiTheme="majorHAnsi" w:hAnsiTheme="majorHAnsi" w:cstheme="majorHAnsi"/>
          <w:sz w:val="22"/>
        </w:rPr>
      </w:pPr>
      <w:r w:rsidRPr="00E65A9A">
        <w:rPr>
          <w:rFonts w:asciiTheme="majorHAnsi" w:hAnsiTheme="majorHAnsi" w:cstheme="majorHAnsi"/>
          <w:sz w:val="22"/>
        </w:rPr>
        <w:t>zespołu ekspertów archeologów</w:t>
      </w:r>
    </w:p>
    <w:p w14:paraId="1768FA04" w14:textId="77777777" w:rsidR="00954CDA" w:rsidRPr="00E65A9A" w:rsidRDefault="00954CDA" w:rsidP="000F761B">
      <w:pPr>
        <w:pStyle w:val="Akapitzlist"/>
        <w:numPr>
          <w:ilvl w:val="0"/>
          <w:numId w:val="186"/>
        </w:numPr>
        <w:spacing w:before="120" w:after="120" w:line="23" w:lineRule="atLeast"/>
        <w:ind w:left="1418"/>
        <w:rPr>
          <w:rFonts w:asciiTheme="majorHAnsi" w:hAnsiTheme="majorHAnsi" w:cstheme="majorHAnsi"/>
          <w:sz w:val="22"/>
        </w:rPr>
      </w:pPr>
      <w:r w:rsidRPr="00E65A9A">
        <w:rPr>
          <w:rFonts w:asciiTheme="majorHAnsi" w:hAnsiTheme="majorHAnsi" w:cstheme="majorHAnsi"/>
          <w:sz w:val="22"/>
        </w:rPr>
        <w:t>zespołu nadzoru saperskiego</w:t>
      </w:r>
    </w:p>
    <w:p w14:paraId="314C26F3" w14:textId="77777777" w:rsidR="00954CDA" w:rsidRPr="00E65A9A" w:rsidRDefault="00954CDA" w:rsidP="004F2966">
      <w:pPr>
        <w:pStyle w:val="Akapitzlist1"/>
        <w:suppressAutoHyphens w:val="0"/>
        <w:spacing w:before="120" w:after="120" w:line="23" w:lineRule="atLeast"/>
        <w:jc w:val="both"/>
        <w:rPr>
          <w:rFonts w:ascii="AECOM Sans" w:eastAsia="Calibri" w:hAnsi="AECOM Sans" w:cs="AECOM Sans"/>
          <w:b/>
          <w:sz w:val="22"/>
          <w:szCs w:val="22"/>
          <w:lang w:eastAsia="en-US"/>
        </w:rPr>
      </w:pPr>
      <w:r w:rsidRPr="00E65A9A">
        <w:rPr>
          <w:rFonts w:asciiTheme="majorHAnsi" w:hAnsiTheme="majorHAnsi" w:cstheme="majorHAnsi"/>
          <w:sz w:val="22"/>
        </w:rPr>
        <w:t>oraz wyznaczyć koordynatora ds. PZŚ. Szczegółowe wymogi w powyższym zakresie zawiera Plan Zarządzania Środowiskiem</w:t>
      </w:r>
      <w:r w:rsidR="00507A40">
        <w:rPr>
          <w:rFonts w:asciiTheme="majorHAnsi" w:hAnsiTheme="majorHAnsi" w:cstheme="majorHAnsi"/>
          <w:sz w:val="22"/>
        </w:rPr>
        <w:t>.</w:t>
      </w:r>
    </w:p>
    <w:p w14:paraId="517EF44B" w14:textId="77777777" w:rsidR="0044230A" w:rsidRPr="00E65A9A" w:rsidRDefault="0044230A" w:rsidP="00797E2F">
      <w:pPr>
        <w:spacing w:after="120" w:line="276" w:lineRule="auto"/>
        <w:rPr>
          <w:rFonts w:ascii="AECOM Sans" w:hAnsi="AECOM Sans" w:cs="AECOM San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E9165F" w:rsidRPr="00E65A9A" w14:paraId="4BE34BF2" w14:textId="77777777" w:rsidTr="009D0B28">
        <w:tc>
          <w:tcPr>
            <w:tcW w:w="10915" w:type="dxa"/>
          </w:tcPr>
          <w:p w14:paraId="0E6ECE0C" w14:textId="77777777" w:rsidR="00E9165F" w:rsidRPr="00E65A9A" w:rsidRDefault="00E9165F" w:rsidP="00DE6D4C">
            <w:pPr>
              <w:pStyle w:val="Nagwek1"/>
            </w:pPr>
            <w:bookmarkStart w:id="33" w:name="_Toc59182507"/>
            <w:r w:rsidRPr="00E65A9A">
              <w:t>5.</w:t>
            </w:r>
            <w:r w:rsidR="008E7297" w:rsidRPr="00E65A9A">
              <w:t xml:space="preserve"> </w:t>
            </w:r>
            <w:bookmarkStart w:id="34" w:name="_Toc266866690"/>
            <w:bookmarkStart w:id="35" w:name="_Toc309077465"/>
            <w:bookmarkStart w:id="36" w:name="_Toc519002732"/>
            <w:bookmarkStart w:id="37" w:name="_Toc3452129"/>
            <w:r w:rsidRPr="00E65A9A">
              <w:t>Oferty częściowe, umowa ramowa, aukcja elektroniczna</w:t>
            </w:r>
            <w:bookmarkEnd w:id="33"/>
            <w:bookmarkEnd w:id="34"/>
            <w:bookmarkEnd w:id="35"/>
            <w:bookmarkEnd w:id="36"/>
            <w:bookmarkEnd w:id="37"/>
          </w:p>
        </w:tc>
      </w:tr>
    </w:tbl>
    <w:p w14:paraId="69E5557C" w14:textId="77777777" w:rsidR="00E9165F" w:rsidRPr="00E65A9A" w:rsidRDefault="00E9165F" w:rsidP="00797E2F">
      <w:pPr>
        <w:spacing w:after="120" w:line="276" w:lineRule="auto"/>
        <w:rPr>
          <w:rFonts w:ascii="AECOM Sans" w:hAnsi="AECOM Sans" w:cs="AECOM Sans"/>
          <w:sz w:val="22"/>
          <w:szCs w:val="22"/>
        </w:rPr>
      </w:pPr>
    </w:p>
    <w:p w14:paraId="1E0D5655" w14:textId="77777777" w:rsidR="00E9165F" w:rsidRPr="00E65A9A" w:rsidRDefault="00E9165F" w:rsidP="00797E2F">
      <w:pPr>
        <w:spacing w:after="120" w:line="276" w:lineRule="auto"/>
        <w:rPr>
          <w:rFonts w:ascii="AECOM Sans" w:hAnsi="AECOM Sans" w:cs="AECOM Sans"/>
          <w:sz w:val="22"/>
          <w:szCs w:val="22"/>
        </w:rPr>
      </w:pPr>
      <w:r w:rsidRPr="00E65A9A">
        <w:rPr>
          <w:rFonts w:ascii="AECOM Sans" w:hAnsi="AECOM Sans" w:cs="AECOM Sans"/>
          <w:sz w:val="22"/>
          <w:szCs w:val="22"/>
        </w:rPr>
        <w:t>Zamawiający nie dopuszcza</w:t>
      </w:r>
      <w:r w:rsidRPr="00E65A9A">
        <w:rPr>
          <w:rFonts w:ascii="AECOM Sans" w:hAnsi="AECOM Sans" w:cs="AECOM Sans"/>
          <w:i/>
          <w:sz w:val="22"/>
          <w:szCs w:val="22"/>
        </w:rPr>
        <w:t xml:space="preserve"> </w:t>
      </w:r>
      <w:r w:rsidRPr="00E65A9A">
        <w:rPr>
          <w:rFonts w:ascii="AECOM Sans" w:hAnsi="AECOM Sans" w:cs="AECOM Sans"/>
          <w:sz w:val="22"/>
          <w:szCs w:val="22"/>
        </w:rPr>
        <w:t xml:space="preserve">składania ofert częściowych. </w:t>
      </w:r>
    </w:p>
    <w:p w14:paraId="00B5BE05" w14:textId="77777777" w:rsidR="00E9165F" w:rsidRPr="00E65A9A" w:rsidRDefault="00E9165F" w:rsidP="00797E2F">
      <w:pPr>
        <w:spacing w:after="120" w:line="276" w:lineRule="auto"/>
        <w:rPr>
          <w:rFonts w:ascii="AECOM Sans" w:hAnsi="AECOM Sans" w:cs="AECOM Sans"/>
          <w:sz w:val="22"/>
          <w:szCs w:val="22"/>
        </w:rPr>
      </w:pPr>
      <w:r w:rsidRPr="00E65A9A">
        <w:rPr>
          <w:rFonts w:ascii="AECOM Sans" w:hAnsi="AECOM Sans" w:cs="AECOM Sans"/>
          <w:sz w:val="22"/>
          <w:szCs w:val="22"/>
        </w:rPr>
        <w:t>Zamawiający nie pr</w:t>
      </w:r>
      <w:r w:rsidR="00DE2674" w:rsidRPr="00E65A9A">
        <w:rPr>
          <w:rFonts w:ascii="AECOM Sans" w:hAnsi="AECOM Sans" w:cs="AECOM Sans"/>
          <w:sz w:val="22"/>
          <w:szCs w:val="22"/>
        </w:rPr>
        <w:t>zewiduje zawarcia umowy ramowej.</w:t>
      </w:r>
    </w:p>
    <w:p w14:paraId="57476FB3" w14:textId="77777777" w:rsidR="00E9165F" w:rsidRPr="00E65A9A" w:rsidRDefault="00E9165F" w:rsidP="00797E2F">
      <w:pPr>
        <w:spacing w:after="120" w:line="276" w:lineRule="auto"/>
        <w:jc w:val="both"/>
        <w:rPr>
          <w:rFonts w:ascii="AECOM Sans" w:hAnsi="AECOM Sans" w:cs="AECOM Sans"/>
          <w:sz w:val="22"/>
          <w:szCs w:val="22"/>
        </w:rPr>
      </w:pPr>
      <w:r w:rsidRPr="00E65A9A">
        <w:rPr>
          <w:rFonts w:ascii="AECOM Sans" w:hAnsi="AECOM Sans" w:cs="AECOM Sans"/>
          <w:sz w:val="22"/>
          <w:szCs w:val="22"/>
        </w:rPr>
        <w:t>Zama</w:t>
      </w:r>
      <w:r w:rsidR="00CA2563" w:rsidRPr="00E65A9A">
        <w:rPr>
          <w:rFonts w:ascii="AECOM Sans" w:hAnsi="AECOM Sans" w:cs="AECOM Sans"/>
          <w:sz w:val="22"/>
          <w:szCs w:val="22"/>
        </w:rPr>
        <w:t>wiający nie przewiduje dokonania</w:t>
      </w:r>
      <w:r w:rsidRPr="00E65A9A">
        <w:rPr>
          <w:rFonts w:ascii="AECOM Sans" w:hAnsi="AECOM Sans" w:cs="AECOM Sans"/>
          <w:sz w:val="22"/>
          <w:szCs w:val="22"/>
        </w:rPr>
        <w:t xml:space="preserve"> wyboru oferty najkorzystniejszej przy zastosowaniu aukcji elektronicznej. </w:t>
      </w:r>
    </w:p>
    <w:p w14:paraId="6A951478" w14:textId="77777777" w:rsidR="009B0AA5" w:rsidRPr="00E65A9A" w:rsidRDefault="009B0AA5" w:rsidP="00797E2F">
      <w:pPr>
        <w:spacing w:after="120" w:line="276" w:lineRule="auto"/>
        <w:jc w:val="both"/>
        <w:rPr>
          <w:rFonts w:ascii="AECOM Sans" w:hAnsi="AECOM Sans" w:cs="AECOM San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E9165F" w:rsidRPr="00E65A9A" w14:paraId="39B5E453" w14:textId="77777777" w:rsidTr="009D0B28">
        <w:tc>
          <w:tcPr>
            <w:tcW w:w="10915" w:type="dxa"/>
          </w:tcPr>
          <w:p w14:paraId="743F4138" w14:textId="77777777" w:rsidR="00E9165F" w:rsidRPr="00E65A9A" w:rsidRDefault="00E9165F" w:rsidP="00DE6D4C">
            <w:pPr>
              <w:pStyle w:val="Nagwek1"/>
            </w:pPr>
            <w:bookmarkStart w:id="38" w:name="_Toc519002733"/>
            <w:bookmarkStart w:id="39" w:name="_Toc3452130"/>
            <w:bookmarkStart w:id="40" w:name="_Toc59182508"/>
            <w:r w:rsidRPr="00E65A9A">
              <w:t>6.</w:t>
            </w:r>
            <w:r w:rsidR="004C674E" w:rsidRPr="00E65A9A">
              <w:t xml:space="preserve"> </w:t>
            </w:r>
            <w:r w:rsidR="00D03E29" w:rsidRPr="00E65A9A">
              <w:t>Informacja o przewidywanych zamówieniach, o których mowa w art.</w:t>
            </w:r>
            <w:r w:rsidR="009D4EC9" w:rsidRPr="00E65A9A">
              <w:t xml:space="preserve"> 67 ust.1 pkt 6</w:t>
            </w:r>
            <w:r w:rsidR="00D03E29" w:rsidRPr="00E65A9A">
              <w:t xml:space="preserve"> i 7</w:t>
            </w:r>
            <w:r w:rsidR="009D4EC9" w:rsidRPr="00E65A9A">
              <w:t xml:space="preserve"> </w:t>
            </w:r>
            <w:r w:rsidR="0081544A" w:rsidRPr="00E65A9A">
              <w:t>U</w:t>
            </w:r>
            <w:r w:rsidR="009D4EC9" w:rsidRPr="00E65A9A">
              <w:t>stawy</w:t>
            </w:r>
            <w:r w:rsidR="00D30131" w:rsidRPr="00E65A9A">
              <w:t xml:space="preserve"> </w:t>
            </w:r>
            <w:bookmarkEnd w:id="38"/>
            <w:bookmarkEnd w:id="39"/>
            <w:r w:rsidR="00227893" w:rsidRPr="00E65A9A">
              <w:t>p</w:t>
            </w:r>
            <w:r w:rsidR="00B12338" w:rsidRPr="00E65A9A">
              <w:t>.z.p.</w:t>
            </w:r>
            <w:bookmarkEnd w:id="40"/>
          </w:p>
        </w:tc>
      </w:tr>
    </w:tbl>
    <w:p w14:paraId="12051C0C" w14:textId="77777777" w:rsidR="00E9165F" w:rsidRPr="00E65A9A" w:rsidRDefault="00E9165F" w:rsidP="00797E2F">
      <w:pPr>
        <w:pStyle w:val="Default"/>
        <w:spacing w:after="120" w:line="276" w:lineRule="auto"/>
        <w:jc w:val="both"/>
        <w:rPr>
          <w:rFonts w:ascii="AECOM Sans" w:hAnsi="AECOM Sans" w:cs="AECOM Sans"/>
          <w:color w:val="auto"/>
          <w:sz w:val="22"/>
          <w:szCs w:val="22"/>
        </w:rPr>
      </w:pPr>
    </w:p>
    <w:p w14:paraId="6911AE4E" w14:textId="77777777" w:rsidR="00E9165F" w:rsidRPr="00E65A9A" w:rsidRDefault="00E9165F" w:rsidP="00797E2F">
      <w:pPr>
        <w:pStyle w:val="Default"/>
        <w:spacing w:after="120" w:line="276" w:lineRule="auto"/>
        <w:jc w:val="both"/>
        <w:rPr>
          <w:rFonts w:ascii="AECOM Sans" w:hAnsi="AECOM Sans" w:cs="AECOM Sans"/>
          <w:color w:val="auto"/>
          <w:sz w:val="22"/>
          <w:szCs w:val="22"/>
        </w:rPr>
      </w:pPr>
      <w:r w:rsidRPr="00E65A9A">
        <w:rPr>
          <w:rFonts w:ascii="AECOM Sans" w:hAnsi="AECOM Sans" w:cs="AECOM Sans"/>
          <w:color w:val="auto"/>
          <w:sz w:val="22"/>
          <w:szCs w:val="22"/>
        </w:rPr>
        <w:t xml:space="preserve">Zamawiający </w:t>
      </w:r>
      <w:r w:rsidR="003B5A8E" w:rsidRPr="00E65A9A">
        <w:rPr>
          <w:rFonts w:ascii="AECOM Sans" w:hAnsi="AECOM Sans" w:cs="AECOM Sans"/>
          <w:color w:val="auto"/>
          <w:sz w:val="22"/>
          <w:szCs w:val="22"/>
        </w:rPr>
        <w:t xml:space="preserve">przewiduje </w:t>
      </w:r>
      <w:r w:rsidRPr="00E65A9A">
        <w:rPr>
          <w:rFonts w:ascii="AECOM Sans" w:hAnsi="AECOM Sans" w:cs="AECOM Sans"/>
          <w:color w:val="auto"/>
          <w:sz w:val="22"/>
          <w:szCs w:val="22"/>
        </w:rPr>
        <w:t>możliwoś</w:t>
      </w:r>
      <w:r w:rsidR="003B5A8E" w:rsidRPr="00E65A9A">
        <w:rPr>
          <w:rFonts w:ascii="AECOM Sans" w:hAnsi="AECOM Sans" w:cs="AECOM Sans"/>
          <w:color w:val="auto"/>
          <w:sz w:val="22"/>
          <w:szCs w:val="22"/>
        </w:rPr>
        <w:t>ć</w:t>
      </w:r>
      <w:r w:rsidRPr="00E65A9A">
        <w:rPr>
          <w:rFonts w:ascii="AECOM Sans" w:hAnsi="AECOM Sans" w:cs="AECOM Sans"/>
          <w:color w:val="auto"/>
          <w:sz w:val="22"/>
          <w:szCs w:val="22"/>
        </w:rPr>
        <w:t xml:space="preserve"> udzielenia zamówień</w:t>
      </w:r>
      <w:r w:rsidR="00D03E29" w:rsidRPr="00E65A9A">
        <w:rPr>
          <w:rFonts w:ascii="AECOM Sans" w:hAnsi="AECOM Sans" w:cs="AECOM Sans"/>
          <w:color w:val="auto"/>
          <w:sz w:val="22"/>
          <w:szCs w:val="22"/>
        </w:rPr>
        <w:t>, o których mowa w art. 67 ust. 1 pkt 6 i</w:t>
      </w:r>
      <w:r w:rsidR="00741C05">
        <w:rPr>
          <w:rFonts w:ascii="AECOM Sans" w:hAnsi="AECOM Sans" w:cs="AECOM Sans"/>
          <w:color w:val="auto"/>
          <w:sz w:val="22"/>
          <w:szCs w:val="22"/>
        </w:rPr>
        <w:t> </w:t>
      </w:r>
      <w:r w:rsidR="00D03E29" w:rsidRPr="00E65A9A">
        <w:rPr>
          <w:rFonts w:ascii="AECOM Sans" w:hAnsi="AECOM Sans" w:cs="AECOM Sans"/>
          <w:color w:val="auto"/>
          <w:sz w:val="22"/>
          <w:szCs w:val="22"/>
        </w:rPr>
        <w:t xml:space="preserve">7 </w:t>
      </w:r>
      <w:r w:rsidR="00935412" w:rsidRPr="00E65A9A">
        <w:rPr>
          <w:rFonts w:ascii="AECOM Sans" w:hAnsi="AECOM Sans" w:cs="AECOM Sans"/>
          <w:color w:val="auto"/>
          <w:sz w:val="22"/>
          <w:szCs w:val="22"/>
        </w:rPr>
        <w:t>U</w:t>
      </w:r>
      <w:r w:rsidR="00D03E29" w:rsidRPr="00E65A9A">
        <w:rPr>
          <w:rFonts w:ascii="AECOM Sans" w:hAnsi="AECOM Sans" w:cs="AECOM Sans"/>
          <w:color w:val="auto"/>
          <w:sz w:val="22"/>
          <w:szCs w:val="22"/>
        </w:rPr>
        <w:t xml:space="preserve">stawy </w:t>
      </w:r>
      <w:r w:rsidR="00227893" w:rsidRPr="00E65A9A">
        <w:rPr>
          <w:rFonts w:ascii="AECOM Sans" w:hAnsi="AECOM Sans" w:cs="AECOM Sans"/>
          <w:sz w:val="22"/>
          <w:szCs w:val="22"/>
        </w:rPr>
        <w:t>p</w:t>
      </w:r>
      <w:r w:rsidR="00B12338" w:rsidRPr="00E65A9A">
        <w:rPr>
          <w:rFonts w:ascii="AECOM Sans" w:hAnsi="AECOM Sans" w:cs="AECOM Sans"/>
          <w:sz w:val="22"/>
          <w:szCs w:val="22"/>
        </w:rPr>
        <w:t>.z.p.</w:t>
      </w:r>
      <w:r w:rsidR="00D03E29" w:rsidRPr="00E65A9A">
        <w:rPr>
          <w:rFonts w:ascii="AECOM Sans" w:hAnsi="AECOM Sans" w:cs="AECOM Sans"/>
          <w:color w:val="auto"/>
          <w:sz w:val="22"/>
          <w:szCs w:val="22"/>
        </w:rPr>
        <w:t xml:space="preserve"> </w:t>
      </w:r>
      <w:r w:rsidR="005E1445" w:rsidRPr="00E65A9A">
        <w:rPr>
          <w:rFonts w:ascii="AECOM Sans" w:hAnsi="AECOM Sans" w:cs="AECOM Sans"/>
          <w:color w:val="auto"/>
          <w:sz w:val="22"/>
          <w:szCs w:val="22"/>
        </w:rPr>
        <w:t>w</w:t>
      </w:r>
      <w:r w:rsidR="00D12566">
        <w:rPr>
          <w:rFonts w:ascii="AECOM Sans" w:hAnsi="AECOM Sans" w:cs="AECOM Sans"/>
          <w:color w:val="auto"/>
          <w:sz w:val="22"/>
          <w:szCs w:val="22"/>
        </w:rPr>
        <w:t> </w:t>
      </w:r>
      <w:r w:rsidR="005E1445" w:rsidRPr="00E65A9A">
        <w:rPr>
          <w:rFonts w:ascii="AECOM Sans" w:hAnsi="AECOM Sans" w:cs="AECOM Sans"/>
          <w:color w:val="auto"/>
          <w:sz w:val="22"/>
          <w:szCs w:val="22"/>
        </w:rPr>
        <w:t xml:space="preserve">wysokości </w:t>
      </w:r>
      <w:r w:rsidR="003B5A8E" w:rsidRPr="00E65A9A">
        <w:rPr>
          <w:rFonts w:ascii="AECOM Sans" w:hAnsi="AECOM Sans" w:cs="AECOM Sans"/>
          <w:color w:val="auto"/>
          <w:sz w:val="22"/>
          <w:szCs w:val="22"/>
        </w:rPr>
        <w:t xml:space="preserve">do </w:t>
      </w:r>
      <w:r w:rsidR="007B2972" w:rsidRPr="00E65A9A">
        <w:rPr>
          <w:rFonts w:ascii="AECOM Sans" w:hAnsi="AECOM Sans" w:cs="AECOM Sans"/>
          <w:color w:val="auto"/>
          <w:sz w:val="22"/>
          <w:szCs w:val="22"/>
        </w:rPr>
        <w:t>3</w:t>
      </w:r>
      <w:r w:rsidR="003B5A8E" w:rsidRPr="00E65A9A">
        <w:rPr>
          <w:rFonts w:ascii="AECOM Sans" w:hAnsi="AECOM Sans" w:cs="AECOM Sans"/>
          <w:color w:val="auto"/>
          <w:sz w:val="22"/>
          <w:szCs w:val="22"/>
        </w:rPr>
        <w:t>% wartości zamówienia podstawowego</w:t>
      </w:r>
      <w:r w:rsidRPr="00E65A9A">
        <w:rPr>
          <w:rFonts w:ascii="AECOM Sans" w:hAnsi="AECOM Sans" w:cs="AECOM Sans"/>
          <w:color w:val="auto"/>
          <w:sz w:val="22"/>
          <w:szCs w:val="22"/>
        </w:rPr>
        <w:t xml:space="preserve">. </w:t>
      </w:r>
    </w:p>
    <w:p w14:paraId="6658DE25" w14:textId="77777777" w:rsidR="00C042F4" w:rsidRPr="00E65A9A" w:rsidRDefault="00C042F4" w:rsidP="00797E2F">
      <w:pPr>
        <w:pStyle w:val="Default"/>
        <w:spacing w:after="120" w:line="276" w:lineRule="auto"/>
        <w:jc w:val="both"/>
        <w:rPr>
          <w:rFonts w:ascii="AECOM Sans" w:hAnsi="AECOM Sans" w:cs="AECOM Sans"/>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E9165F" w:rsidRPr="00E65A9A" w14:paraId="47FD1D79" w14:textId="77777777" w:rsidTr="009D0B28">
        <w:tc>
          <w:tcPr>
            <w:tcW w:w="10915" w:type="dxa"/>
          </w:tcPr>
          <w:p w14:paraId="7A4F1C49" w14:textId="77777777" w:rsidR="00E9165F" w:rsidRPr="00E65A9A" w:rsidRDefault="00E9165F" w:rsidP="00DE6D4C">
            <w:pPr>
              <w:pStyle w:val="Nagwek1"/>
            </w:pPr>
            <w:bookmarkStart w:id="41" w:name="_Toc59182509"/>
            <w:r w:rsidRPr="00E65A9A">
              <w:t>7.</w:t>
            </w:r>
            <w:r w:rsidR="008E7297" w:rsidRPr="00E65A9A">
              <w:t xml:space="preserve"> </w:t>
            </w:r>
            <w:bookmarkStart w:id="42" w:name="_Toc266866692"/>
            <w:bookmarkStart w:id="43" w:name="_Toc309077467"/>
            <w:bookmarkStart w:id="44" w:name="_Toc519002734"/>
            <w:bookmarkStart w:id="45" w:name="_Toc3452131"/>
            <w:r w:rsidRPr="00E65A9A">
              <w:t>Informacja o ofercie wariantowej</w:t>
            </w:r>
            <w:bookmarkEnd w:id="41"/>
            <w:bookmarkEnd w:id="42"/>
            <w:bookmarkEnd w:id="43"/>
            <w:bookmarkEnd w:id="44"/>
            <w:bookmarkEnd w:id="45"/>
          </w:p>
        </w:tc>
      </w:tr>
    </w:tbl>
    <w:p w14:paraId="546075A9" w14:textId="77777777" w:rsidR="00B048A0" w:rsidRPr="00E65A9A" w:rsidRDefault="00B048A0" w:rsidP="00797E2F">
      <w:pPr>
        <w:spacing w:after="120" w:line="276" w:lineRule="auto"/>
        <w:rPr>
          <w:rFonts w:ascii="AECOM Sans" w:hAnsi="AECOM Sans" w:cs="AECOM Sans"/>
          <w:sz w:val="22"/>
          <w:szCs w:val="22"/>
        </w:rPr>
      </w:pPr>
    </w:p>
    <w:p w14:paraId="138EB1E8" w14:textId="77777777" w:rsidR="00E9165F" w:rsidRPr="00E65A9A" w:rsidRDefault="00E9165F" w:rsidP="00797E2F">
      <w:pPr>
        <w:spacing w:after="120" w:line="276" w:lineRule="auto"/>
        <w:rPr>
          <w:rFonts w:ascii="AECOM Sans" w:hAnsi="AECOM Sans" w:cs="AECOM Sans"/>
          <w:sz w:val="22"/>
          <w:szCs w:val="22"/>
        </w:rPr>
      </w:pPr>
      <w:r w:rsidRPr="00E65A9A">
        <w:rPr>
          <w:rFonts w:ascii="AECOM Sans" w:hAnsi="AECOM Sans" w:cs="AECOM Sans"/>
          <w:sz w:val="22"/>
          <w:szCs w:val="22"/>
        </w:rPr>
        <w:t>Zamawiający nie dopuszcza składania ofert wariantowych.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E9165F" w:rsidRPr="00E65A9A" w14:paraId="4DBBEAA0" w14:textId="77777777" w:rsidTr="00A3268E">
        <w:tc>
          <w:tcPr>
            <w:tcW w:w="10775" w:type="dxa"/>
          </w:tcPr>
          <w:p w14:paraId="644BDF21" w14:textId="77777777" w:rsidR="00E9165F" w:rsidRPr="00E65A9A" w:rsidRDefault="00E9165F" w:rsidP="00DE6D4C">
            <w:pPr>
              <w:pStyle w:val="Nagwek1"/>
            </w:pPr>
            <w:bookmarkStart w:id="46" w:name="_Toc59182510"/>
            <w:r w:rsidRPr="00E65A9A">
              <w:t>8.</w:t>
            </w:r>
            <w:r w:rsidR="008E7297" w:rsidRPr="00E65A9A">
              <w:t xml:space="preserve"> </w:t>
            </w:r>
            <w:bookmarkStart w:id="47" w:name="_Toc266866693"/>
            <w:bookmarkStart w:id="48" w:name="_Toc309077468"/>
            <w:bookmarkStart w:id="49" w:name="_Toc519002735"/>
            <w:bookmarkStart w:id="50" w:name="_Toc3452132"/>
            <w:r w:rsidRPr="00E65A9A">
              <w:t>Termin wykonania zamówienia</w:t>
            </w:r>
            <w:bookmarkEnd w:id="46"/>
            <w:bookmarkEnd w:id="47"/>
            <w:bookmarkEnd w:id="48"/>
            <w:bookmarkEnd w:id="49"/>
            <w:bookmarkEnd w:id="50"/>
          </w:p>
        </w:tc>
      </w:tr>
    </w:tbl>
    <w:p w14:paraId="3D24DCB5" w14:textId="77777777" w:rsidR="00E9165F" w:rsidRPr="00E65A9A" w:rsidRDefault="00E9165F" w:rsidP="00797E2F">
      <w:pPr>
        <w:spacing w:after="120" w:line="276" w:lineRule="auto"/>
        <w:jc w:val="both"/>
        <w:rPr>
          <w:rFonts w:ascii="AECOM Sans" w:hAnsi="AECOM Sans" w:cs="AECOM Sans"/>
          <w:sz w:val="22"/>
          <w:szCs w:val="22"/>
        </w:rPr>
      </w:pPr>
    </w:p>
    <w:p w14:paraId="4A33EAC3" w14:textId="77777777" w:rsidR="007B2972" w:rsidRPr="00E65A9A" w:rsidRDefault="007B2972" w:rsidP="0071530B">
      <w:pPr>
        <w:spacing w:after="120" w:line="276" w:lineRule="auto"/>
        <w:rPr>
          <w:rFonts w:ascii="AECOM Sans" w:hAnsi="AECOM Sans" w:cs="AECOM Sans"/>
          <w:sz w:val="22"/>
          <w:szCs w:val="22"/>
        </w:rPr>
      </w:pPr>
      <w:r w:rsidRPr="00E65A9A">
        <w:rPr>
          <w:rFonts w:ascii="AECOM Sans" w:hAnsi="AECOM Sans" w:cs="AECOM Sans"/>
          <w:sz w:val="22"/>
          <w:szCs w:val="22"/>
        </w:rPr>
        <w:t xml:space="preserve">Termin wykonania zamówienia: </w:t>
      </w:r>
    </w:p>
    <w:p w14:paraId="44C220F8" w14:textId="77777777" w:rsidR="007B2972" w:rsidRPr="00E65A9A" w:rsidRDefault="007B2972" w:rsidP="000F761B">
      <w:pPr>
        <w:pStyle w:val="Akapitzlist"/>
        <w:numPr>
          <w:ilvl w:val="0"/>
          <w:numId w:val="126"/>
        </w:numPr>
        <w:spacing w:after="120" w:line="276" w:lineRule="auto"/>
        <w:ind w:hanging="578"/>
        <w:jc w:val="both"/>
        <w:rPr>
          <w:rFonts w:ascii="AECOM Sans" w:hAnsi="AECOM Sans" w:cs="AECOM Sans"/>
          <w:sz w:val="22"/>
          <w:szCs w:val="22"/>
        </w:rPr>
      </w:pPr>
      <w:r w:rsidRPr="00E65A9A">
        <w:rPr>
          <w:rFonts w:ascii="AECOM Sans" w:hAnsi="AECOM Sans" w:cs="AECOM Sans"/>
          <w:sz w:val="22"/>
          <w:szCs w:val="22"/>
        </w:rPr>
        <w:t>Rozpoczęcie: z dniem przekazania Terenu Budowy</w:t>
      </w:r>
      <w:r w:rsidR="006257DD" w:rsidRPr="00E65A9A">
        <w:rPr>
          <w:rFonts w:ascii="AECOM Sans" w:hAnsi="AECOM Sans" w:cs="AECOM Sans"/>
          <w:sz w:val="22"/>
          <w:szCs w:val="22"/>
        </w:rPr>
        <w:t xml:space="preserve"> przez Zamawiającego</w:t>
      </w:r>
      <w:r w:rsidRPr="00E65A9A">
        <w:rPr>
          <w:rFonts w:ascii="AECOM Sans" w:hAnsi="AECOM Sans" w:cs="AECOM Sans"/>
          <w:sz w:val="22"/>
          <w:szCs w:val="22"/>
        </w:rPr>
        <w:t>,</w:t>
      </w:r>
    </w:p>
    <w:p w14:paraId="667793AC" w14:textId="77777777" w:rsidR="007B2972" w:rsidRPr="00E65A9A" w:rsidRDefault="007B2972" w:rsidP="000F761B">
      <w:pPr>
        <w:pStyle w:val="Akapitzlist"/>
        <w:numPr>
          <w:ilvl w:val="0"/>
          <w:numId w:val="126"/>
        </w:numPr>
        <w:spacing w:after="120" w:line="276" w:lineRule="auto"/>
        <w:ind w:hanging="578"/>
        <w:jc w:val="both"/>
        <w:rPr>
          <w:rFonts w:ascii="AECOM Sans" w:hAnsi="AECOM Sans" w:cs="AECOM Sans"/>
          <w:sz w:val="22"/>
          <w:szCs w:val="22"/>
        </w:rPr>
      </w:pPr>
      <w:r w:rsidRPr="00E65A9A">
        <w:rPr>
          <w:rFonts w:ascii="AECOM Sans" w:hAnsi="AECOM Sans" w:cs="AECOM Sans"/>
          <w:sz w:val="22"/>
          <w:szCs w:val="22"/>
        </w:rPr>
        <w:t xml:space="preserve">Zakończenie: </w:t>
      </w:r>
      <w:r w:rsidR="0043101D" w:rsidRPr="001D7F07">
        <w:rPr>
          <w:rFonts w:ascii="AECOM Sans" w:hAnsi="AECOM Sans"/>
          <w:b/>
          <w:sz w:val="22"/>
        </w:rPr>
        <w:t>3</w:t>
      </w:r>
      <w:r w:rsidR="006C0A03">
        <w:rPr>
          <w:rFonts w:ascii="AECOM Sans" w:hAnsi="AECOM Sans"/>
          <w:b/>
          <w:sz w:val="22"/>
        </w:rPr>
        <w:t>7</w:t>
      </w:r>
      <w:r w:rsidR="0043101D" w:rsidRPr="001D7F07">
        <w:rPr>
          <w:rFonts w:ascii="AECOM Sans" w:hAnsi="AECOM Sans"/>
          <w:b/>
          <w:sz w:val="22"/>
        </w:rPr>
        <w:t>0</w:t>
      </w:r>
      <w:r w:rsidR="007C2B7F" w:rsidRPr="00E65A9A">
        <w:rPr>
          <w:rFonts w:ascii="AECOM Sans" w:hAnsi="AECOM Sans" w:cs="AECOM Sans"/>
          <w:sz w:val="22"/>
          <w:szCs w:val="22"/>
        </w:rPr>
        <w:t xml:space="preserve"> </w:t>
      </w:r>
      <w:r w:rsidR="006410EB" w:rsidRPr="00E65A9A">
        <w:rPr>
          <w:rFonts w:ascii="AECOM Sans" w:hAnsi="AECOM Sans" w:cs="AECOM Sans"/>
          <w:sz w:val="22"/>
          <w:szCs w:val="22"/>
        </w:rPr>
        <w:t>dni</w:t>
      </w:r>
      <w:r w:rsidR="00CA2563" w:rsidRPr="00E65A9A">
        <w:rPr>
          <w:rFonts w:ascii="AECOM Sans" w:hAnsi="AECOM Sans" w:cs="AECOM Sans"/>
          <w:sz w:val="22"/>
          <w:szCs w:val="22"/>
        </w:rPr>
        <w:t xml:space="preserve"> od dnia</w:t>
      </w:r>
      <w:r w:rsidRPr="00E65A9A">
        <w:rPr>
          <w:rFonts w:ascii="AECOM Sans" w:hAnsi="AECOM Sans" w:cs="AECOM Sans"/>
          <w:sz w:val="22"/>
          <w:szCs w:val="22"/>
        </w:rPr>
        <w:t xml:space="preserve"> przekazania Terenu Budowy przez Zamawiającego.</w:t>
      </w:r>
    </w:p>
    <w:p w14:paraId="14691590" w14:textId="77777777" w:rsidR="005F0F27" w:rsidRPr="00E65A9A" w:rsidRDefault="005F0F27" w:rsidP="005F0F27">
      <w:pPr>
        <w:spacing w:after="120" w:line="276" w:lineRule="auto"/>
        <w:jc w:val="both"/>
        <w:rPr>
          <w:rFonts w:ascii="AECOM Sans" w:hAnsi="AECOM Sans" w:cs="AECOM San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E9165F" w:rsidRPr="00E65A9A" w14:paraId="54E32B44" w14:textId="77777777" w:rsidTr="00EF792E">
        <w:tc>
          <w:tcPr>
            <w:tcW w:w="10915" w:type="dxa"/>
          </w:tcPr>
          <w:p w14:paraId="1E6CF441" w14:textId="77777777" w:rsidR="00E9165F" w:rsidRPr="00E65A9A" w:rsidRDefault="00E9165F" w:rsidP="00DE6D4C">
            <w:pPr>
              <w:pStyle w:val="Nagwek1"/>
            </w:pPr>
            <w:bookmarkStart w:id="51" w:name="_Toc59182511"/>
            <w:r w:rsidRPr="00E65A9A">
              <w:lastRenderedPageBreak/>
              <w:t>9.</w:t>
            </w:r>
            <w:r w:rsidR="008E7297" w:rsidRPr="00E65A9A">
              <w:t xml:space="preserve"> </w:t>
            </w:r>
            <w:bookmarkStart w:id="52" w:name="_Toc519002736"/>
            <w:bookmarkStart w:id="53" w:name="_Toc3452133"/>
            <w:bookmarkStart w:id="54" w:name="_Ref253404481"/>
            <w:bookmarkStart w:id="55" w:name="_Toc266866694"/>
            <w:bookmarkStart w:id="56" w:name="_Toc309077469"/>
            <w:r w:rsidRPr="00E65A9A">
              <w:t>Opis warunków udziału w postępowaniu</w:t>
            </w:r>
            <w:bookmarkEnd w:id="51"/>
            <w:bookmarkEnd w:id="52"/>
            <w:bookmarkEnd w:id="53"/>
            <w:r w:rsidRPr="00E65A9A">
              <w:t xml:space="preserve"> </w:t>
            </w:r>
            <w:bookmarkEnd w:id="54"/>
            <w:bookmarkEnd w:id="55"/>
            <w:bookmarkEnd w:id="56"/>
          </w:p>
        </w:tc>
      </w:tr>
    </w:tbl>
    <w:p w14:paraId="29FFBEC0" w14:textId="77777777" w:rsidR="00E9165F" w:rsidRPr="00E65A9A" w:rsidRDefault="00E9165F" w:rsidP="00797E2F">
      <w:pPr>
        <w:spacing w:after="120" w:line="276" w:lineRule="auto"/>
        <w:ind w:left="360"/>
        <w:jc w:val="both"/>
        <w:rPr>
          <w:rFonts w:ascii="AECOM Sans" w:hAnsi="AECOM Sans" w:cs="AECOM Sans"/>
          <w:sz w:val="22"/>
          <w:szCs w:val="22"/>
        </w:rPr>
      </w:pPr>
      <w:bookmarkStart w:id="57" w:name="_Ref253404487"/>
    </w:p>
    <w:bookmarkEnd w:id="57"/>
    <w:p w14:paraId="53458691" w14:textId="77777777" w:rsidR="00147E59" w:rsidRPr="00E65A9A" w:rsidRDefault="00147E59" w:rsidP="00EB2A2E">
      <w:pPr>
        <w:numPr>
          <w:ilvl w:val="0"/>
          <w:numId w:val="24"/>
        </w:numPr>
        <w:tabs>
          <w:tab w:val="clear" w:pos="2880"/>
          <w:tab w:val="num" w:pos="360"/>
        </w:tabs>
        <w:spacing w:after="120" w:line="276" w:lineRule="auto"/>
        <w:ind w:left="360" w:firstLine="0"/>
        <w:jc w:val="both"/>
        <w:rPr>
          <w:rFonts w:ascii="AECOM Sans" w:hAnsi="AECOM Sans" w:cs="AECOM Sans"/>
          <w:sz w:val="22"/>
          <w:szCs w:val="22"/>
        </w:rPr>
      </w:pPr>
      <w:r w:rsidRPr="00E65A9A">
        <w:rPr>
          <w:rFonts w:ascii="AECOM Sans" w:hAnsi="AECOM Sans" w:cs="AECOM Sans"/>
          <w:sz w:val="22"/>
          <w:szCs w:val="22"/>
        </w:rPr>
        <w:t xml:space="preserve">O udzielenie zamówienia mogą ubiegać się Wykonawcy, którzy: </w:t>
      </w:r>
    </w:p>
    <w:p w14:paraId="2D485912" w14:textId="77777777" w:rsidR="00147E59" w:rsidRPr="00E65A9A" w:rsidRDefault="00147E59" w:rsidP="000F761B">
      <w:pPr>
        <w:numPr>
          <w:ilvl w:val="0"/>
          <w:numId w:val="161"/>
        </w:numPr>
        <w:spacing w:after="120" w:line="276" w:lineRule="auto"/>
        <w:ind w:left="993" w:hanging="349"/>
        <w:jc w:val="both"/>
        <w:rPr>
          <w:rFonts w:ascii="AECOM Sans" w:hAnsi="AECOM Sans" w:cs="AECOM Sans"/>
          <w:sz w:val="22"/>
          <w:szCs w:val="22"/>
        </w:rPr>
      </w:pPr>
      <w:r w:rsidRPr="00E65A9A">
        <w:rPr>
          <w:rFonts w:ascii="AECOM Sans" w:hAnsi="AECOM Sans" w:cs="AECOM Sans"/>
          <w:sz w:val="22"/>
          <w:szCs w:val="22"/>
        </w:rPr>
        <w:t xml:space="preserve">nie podlegają wykluczeniu, </w:t>
      </w:r>
    </w:p>
    <w:p w14:paraId="4B8DCCB3" w14:textId="77777777" w:rsidR="00147E59" w:rsidRPr="00E65A9A" w:rsidRDefault="00147E59" w:rsidP="000F761B">
      <w:pPr>
        <w:numPr>
          <w:ilvl w:val="0"/>
          <w:numId w:val="161"/>
        </w:numPr>
        <w:spacing w:after="120" w:line="276" w:lineRule="auto"/>
        <w:ind w:left="993" w:hanging="349"/>
        <w:jc w:val="both"/>
        <w:rPr>
          <w:rFonts w:ascii="AECOM Sans" w:hAnsi="AECOM Sans" w:cs="AECOM Sans"/>
          <w:sz w:val="22"/>
          <w:szCs w:val="22"/>
        </w:rPr>
      </w:pPr>
      <w:r w:rsidRPr="00E65A9A">
        <w:rPr>
          <w:rFonts w:ascii="AECOM Sans" w:hAnsi="AECOM Sans" w:cs="AECOM Sans"/>
          <w:sz w:val="22"/>
          <w:szCs w:val="22"/>
        </w:rPr>
        <w:t>spełniają warunki udziału w postępowaniu wskazane w treści ogłoszenia o</w:t>
      </w:r>
      <w:r w:rsidR="001C7C36">
        <w:rPr>
          <w:rFonts w:ascii="AECOM Sans" w:hAnsi="AECOM Sans" w:cs="AECOM Sans"/>
          <w:sz w:val="22"/>
          <w:szCs w:val="22"/>
        </w:rPr>
        <w:t> </w:t>
      </w:r>
      <w:r w:rsidRPr="00E65A9A">
        <w:rPr>
          <w:rFonts w:ascii="AECOM Sans" w:hAnsi="AECOM Sans" w:cs="AECOM Sans"/>
          <w:sz w:val="22"/>
          <w:szCs w:val="22"/>
        </w:rPr>
        <w:t xml:space="preserve">zamówieniu. </w:t>
      </w:r>
    </w:p>
    <w:p w14:paraId="19F2BB9B" w14:textId="77777777" w:rsidR="00147E59" w:rsidRPr="00E65A9A" w:rsidRDefault="00147E59" w:rsidP="00EB2A2E">
      <w:pPr>
        <w:numPr>
          <w:ilvl w:val="0"/>
          <w:numId w:val="24"/>
        </w:numPr>
        <w:tabs>
          <w:tab w:val="clear" w:pos="2880"/>
          <w:tab w:val="num" w:pos="360"/>
        </w:tabs>
        <w:spacing w:after="120" w:line="276" w:lineRule="auto"/>
        <w:ind w:left="360" w:firstLine="0"/>
        <w:jc w:val="both"/>
        <w:rPr>
          <w:rFonts w:ascii="AECOM Sans" w:hAnsi="AECOM Sans" w:cs="AECOM Sans"/>
          <w:sz w:val="22"/>
          <w:szCs w:val="22"/>
        </w:rPr>
      </w:pPr>
      <w:r w:rsidRPr="00E65A9A">
        <w:rPr>
          <w:rFonts w:ascii="AECOM Sans" w:hAnsi="AECOM Sans" w:cs="AECOM Sans"/>
          <w:sz w:val="22"/>
          <w:szCs w:val="22"/>
        </w:rPr>
        <w:t xml:space="preserve">Zamawiający określa następujące warunki udziału w postępowaniu dotyczące: </w:t>
      </w:r>
    </w:p>
    <w:p w14:paraId="1013F537" w14:textId="77777777" w:rsidR="00147E59" w:rsidRPr="00E65A9A" w:rsidRDefault="00147E59" w:rsidP="000F761B">
      <w:pPr>
        <w:numPr>
          <w:ilvl w:val="0"/>
          <w:numId w:val="162"/>
        </w:numPr>
        <w:spacing w:after="120" w:line="276" w:lineRule="auto"/>
        <w:ind w:left="993" w:hanging="349"/>
        <w:jc w:val="both"/>
        <w:rPr>
          <w:rFonts w:ascii="AECOM Sans" w:hAnsi="AECOM Sans" w:cs="AECOM Sans"/>
          <w:sz w:val="22"/>
          <w:szCs w:val="22"/>
        </w:rPr>
      </w:pPr>
      <w:r w:rsidRPr="00E65A9A">
        <w:rPr>
          <w:rFonts w:ascii="AECOM Sans" w:hAnsi="AECOM Sans" w:cs="AECOM Sans"/>
          <w:sz w:val="22"/>
          <w:szCs w:val="22"/>
        </w:rPr>
        <w:t xml:space="preserve">zdolności technicznej lub zawodowej; </w:t>
      </w:r>
    </w:p>
    <w:p w14:paraId="68B2F287" w14:textId="77777777" w:rsidR="00147E59" w:rsidRPr="00E65A9A" w:rsidRDefault="00147E59" w:rsidP="000F761B">
      <w:pPr>
        <w:numPr>
          <w:ilvl w:val="0"/>
          <w:numId w:val="162"/>
        </w:numPr>
        <w:spacing w:after="120" w:line="276" w:lineRule="auto"/>
        <w:ind w:left="993" w:hanging="349"/>
        <w:jc w:val="both"/>
        <w:rPr>
          <w:rFonts w:ascii="AECOM Sans" w:hAnsi="AECOM Sans" w:cs="AECOM Sans"/>
          <w:sz w:val="22"/>
          <w:szCs w:val="22"/>
        </w:rPr>
      </w:pPr>
      <w:r w:rsidRPr="00E65A9A">
        <w:rPr>
          <w:rFonts w:ascii="AECOM Sans" w:hAnsi="AECOM Sans" w:cs="AECOM Sans"/>
          <w:sz w:val="22"/>
          <w:szCs w:val="22"/>
        </w:rPr>
        <w:t xml:space="preserve">sytuacji ekonomicznej lub finansowej, </w:t>
      </w:r>
    </w:p>
    <w:p w14:paraId="340F240C" w14:textId="77777777" w:rsidR="00147E59" w:rsidRPr="00E65A9A" w:rsidRDefault="00147E59" w:rsidP="00797E2F">
      <w:pPr>
        <w:spacing w:after="120" w:line="276" w:lineRule="auto"/>
        <w:jc w:val="both"/>
        <w:rPr>
          <w:rFonts w:ascii="AECOM Sans" w:hAnsi="AECOM Sans" w:cs="AECOM Sans"/>
          <w:b/>
          <w:sz w:val="22"/>
          <w:szCs w:val="22"/>
        </w:rPr>
      </w:pPr>
      <w:r w:rsidRPr="00E65A9A">
        <w:rPr>
          <w:rFonts w:ascii="AECOM Sans" w:hAnsi="AECOM Sans" w:cs="AECOM Sans"/>
          <w:b/>
          <w:sz w:val="22"/>
          <w:szCs w:val="22"/>
        </w:rPr>
        <w:t xml:space="preserve">Zamawiający określił warunki udziału w sposób proporcjonalny do przedmiotu zamówienia oraz umożliwiający ocenę zdolności Wykonawcy do należytego wykonania zamówienia. Określone przez Zamawiającego warunki udziału w postępowaniu należy rozumieć jako minimalne poziomy zdolności.  </w:t>
      </w:r>
    </w:p>
    <w:p w14:paraId="43E6B5A1" w14:textId="77777777" w:rsidR="00147E59" w:rsidRPr="00E65A9A" w:rsidRDefault="00147E59" w:rsidP="00EB2A2E">
      <w:pPr>
        <w:numPr>
          <w:ilvl w:val="0"/>
          <w:numId w:val="24"/>
        </w:numPr>
        <w:tabs>
          <w:tab w:val="clear" w:pos="2880"/>
          <w:tab w:val="num" w:pos="360"/>
        </w:tabs>
        <w:spacing w:after="120" w:line="276" w:lineRule="auto"/>
        <w:ind w:left="360" w:firstLine="0"/>
        <w:jc w:val="both"/>
        <w:rPr>
          <w:rFonts w:ascii="AECOM Sans" w:hAnsi="AECOM Sans" w:cs="AECOM Sans"/>
          <w:sz w:val="22"/>
          <w:szCs w:val="22"/>
        </w:rPr>
      </w:pPr>
      <w:r w:rsidRPr="00E65A9A">
        <w:rPr>
          <w:rFonts w:ascii="AECOM Sans" w:hAnsi="AECOM Sans" w:cs="AECOM Sans"/>
          <w:sz w:val="22"/>
          <w:szCs w:val="22"/>
        </w:rPr>
        <w:t>Określenie warunków udziału w postępowaniu:</w:t>
      </w:r>
    </w:p>
    <w:p w14:paraId="04D2B018" w14:textId="77777777" w:rsidR="00147E59" w:rsidRPr="00E65A9A" w:rsidRDefault="00147E59" w:rsidP="001D7F07">
      <w:pPr>
        <w:spacing w:after="120" w:line="276" w:lineRule="auto"/>
        <w:ind w:left="709"/>
        <w:jc w:val="both"/>
        <w:rPr>
          <w:rFonts w:ascii="AECOM Sans" w:hAnsi="AECOM Sans" w:cs="AECOM Sans"/>
          <w:b/>
          <w:sz w:val="22"/>
          <w:szCs w:val="22"/>
        </w:rPr>
      </w:pPr>
      <w:r w:rsidRPr="00E65A9A">
        <w:rPr>
          <w:rFonts w:ascii="AECOM Sans" w:hAnsi="AECOM Sans" w:cs="AECOM Sans"/>
          <w:b/>
          <w:sz w:val="22"/>
          <w:szCs w:val="22"/>
        </w:rPr>
        <w:t>1) Dotyczących zdolności technicznej</w:t>
      </w:r>
      <w:r w:rsidR="001D7F07">
        <w:rPr>
          <w:rFonts w:ascii="AECOM Sans" w:hAnsi="AECOM Sans" w:cs="AECOM Sans"/>
          <w:b/>
          <w:sz w:val="22"/>
          <w:szCs w:val="22"/>
        </w:rPr>
        <w:t xml:space="preserve"> </w:t>
      </w:r>
      <w:r w:rsidRPr="00E65A9A">
        <w:rPr>
          <w:rFonts w:ascii="AECOM Sans" w:hAnsi="AECOM Sans" w:cs="AECOM Sans"/>
          <w:b/>
          <w:sz w:val="22"/>
          <w:szCs w:val="22"/>
        </w:rPr>
        <w:t xml:space="preserve">lub zawodowej Wykonawcy: </w:t>
      </w:r>
    </w:p>
    <w:p w14:paraId="21BA2A97" w14:textId="77777777" w:rsidR="00147E59" w:rsidRPr="00E65A9A" w:rsidRDefault="00147E59" w:rsidP="001D7F07">
      <w:pPr>
        <w:spacing w:after="120" w:line="276" w:lineRule="auto"/>
        <w:ind w:left="1134"/>
        <w:jc w:val="both"/>
        <w:rPr>
          <w:rFonts w:ascii="AECOM Sans" w:hAnsi="AECOM Sans" w:cs="AECOM Sans"/>
          <w:b/>
          <w:sz w:val="22"/>
          <w:szCs w:val="22"/>
        </w:rPr>
      </w:pPr>
      <w:r w:rsidRPr="00E65A9A">
        <w:rPr>
          <w:rFonts w:ascii="AECOM Sans" w:hAnsi="AECOM Sans" w:cs="AECOM Sans"/>
          <w:b/>
          <w:sz w:val="22"/>
          <w:szCs w:val="22"/>
        </w:rPr>
        <w:t xml:space="preserve">a) Zamawiający wymaga aby Wykonawca wykazał się posiadaniem doświadczenia umożliwiającego realizację zamówienia na odpowiednim poziomie jakości. </w:t>
      </w:r>
    </w:p>
    <w:p w14:paraId="7E009A39" w14:textId="77777777" w:rsidR="00147E59" w:rsidRPr="00E65A9A" w:rsidRDefault="00147E59" w:rsidP="00797E2F">
      <w:pPr>
        <w:spacing w:after="120" w:line="276" w:lineRule="auto"/>
        <w:ind w:left="708"/>
        <w:jc w:val="both"/>
        <w:rPr>
          <w:rFonts w:ascii="AECOM Sans" w:hAnsi="AECOM Sans" w:cs="AECOM Sans"/>
          <w:sz w:val="22"/>
          <w:szCs w:val="22"/>
        </w:rPr>
      </w:pPr>
      <w:r w:rsidRPr="00E65A9A">
        <w:rPr>
          <w:rFonts w:ascii="AECOM Sans" w:hAnsi="AECOM Sans" w:cs="AECOM Sans"/>
          <w:sz w:val="22"/>
          <w:szCs w:val="22"/>
        </w:rPr>
        <w:t>Opis sposobu oceny spełniania tego warunku jest następujący: warunek ten będzie uznany za spełniony, jeżeli Wykonawca wykaże co najmniej że:</w:t>
      </w:r>
    </w:p>
    <w:p w14:paraId="782985D3" w14:textId="77777777" w:rsidR="00147E59" w:rsidRPr="001C7C36" w:rsidRDefault="00147E59" w:rsidP="00797E2F">
      <w:pPr>
        <w:spacing w:after="120" w:line="276" w:lineRule="auto"/>
        <w:ind w:left="708"/>
        <w:jc w:val="both"/>
        <w:rPr>
          <w:rFonts w:ascii="AECOM Sans" w:hAnsi="AECOM Sans" w:cs="AECOM Sans"/>
          <w:sz w:val="22"/>
          <w:szCs w:val="22"/>
        </w:rPr>
      </w:pPr>
      <w:r w:rsidRPr="00E65A9A">
        <w:rPr>
          <w:rFonts w:ascii="AECOM Sans" w:hAnsi="AECOM Sans" w:cs="AECOM Sans"/>
          <w:sz w:val="22"/>
          <w:szCs w:val="22"/>
        </w:rPr>
        <w:t xml:space="preserve">A. w okresie ostatnich </w:t>
      </w:r>
      <w:r w:rsidR="008C279F">
        <w:rPr>
          <w:rFonts w:ascii="AECOM Sans" w:hAnsi="AECOM Sans" w:cs="AECOM Sans"/>
          <w:sz w:val="22"/>
          <w:szCs w:val="22"/>
        </w:rPr>
        <w:t>dziesięciu</w:t>
      </w:r>
      <w:r w:rsidR="008C279F" w:rsidRPr="00E65A9A">
        <w:rPr>
          <w:rFonts w:ascii="AECOM Sans" w:hAnsi="AECOM Sans" w:cs="AECOM Sans"/>
          <w:sz w:val="22"/>
          <w:szCs w:val="22"/>
        </w:rPr>
        <w:t xml:space="preserve"> </w:t>
      </w:r>
      <w:r w:rsidRPr="00E65A9A">
        <w:rPr>
          <w:rFonts w:ascii="AECOM Sans" w:hAnsi="AECOM Sans" w:cs="AECOM Sans"/>
          <w:sz w:val="22"/>
          <w:szCs w:val="22"/>
        </w:rPr>
        <w:t xml:space="preserve">lat przed upływem terminu składania ofert, a jeżeli okres </w:t>
      </w:r>
      <w:r w:rsidRPr="001C7C36">
        <w:rPr>
          <w:rFonts w:ascii="AECOM Sans" w:hAnsi="AECOM Sans" w:cs="AECOM Sans"/>
          <w:sz w:val="22"/>
          <w:szCs w:val="22"/>
        </w:rPr>
        <w:t>prowadzenia działalności jest krótszy - w tym okresie, wykonał co najmniej:</w:t>
      </w:r>
    </w:p>
    <w:p w14:paraId="6BFFD913" w14:textId="77777777" w:rsidR="00147E59" w:rsidRPr="001C7C36" w:rsidRDefault="00147E59" w:rsidP="00632115">
      <w:pPr>
        <w:tabs>
          <w:tab w:val="left" w:pos="993"/>
        </w:tabs>
        <w:spacing w:after="120" w:line="276" w:lineRule="auto"/>
        <w:ind w:left="993" w:hanging="273"/>
        <w:jc w:val="both"/>
        <w:rPr>
          <w:rFonts w:ascii="AECOM Sans" w:hAnsi="AECOM Sans" w:cs="AECOM Sans"/>
          <w:sz w:val="22"/>
          <w:szCs w:val="22"/>
        </w:rPr>
      </w:pPr>
      <w:r w:rsidRPr="001C7C36">
        <w:rPr>
          <w:rFonts w:ascii="AECOM Sans" w:hAnsi="AECOM Sans" w:cs="AECOM Sans"/>
          <w:sz w:val="22"/>
          <w:szCs w:val="22"/>
        </w:rPr>
        <w:t xml:space="preserve">- </w:t>
      </w:r>
      <w:r w:rsidR="0041293B">
        <w:rPr>
          <w:rFonts w:ascii="AECOM Sans" w:hAnsi="AECOM Sans" w:cs="AECOM Sans"/>
          <w:sz w:val="22"/>
          <w:szCs w:val="22"/>
        </w:rPr>
        <w:tab/>
      </w:r>
      <w:r w:rsidRPr="001C7C36">
        <w:rPr>
          <w:rFonts w:ascii="AECOM Sans" w:hAnsi="AECOM Sans" w:cs="AECOM Sans"/>
          <w:sz w:val="22"/>
          <w:szCs w:val="22"/>
        </w:rPr>
        <w:t xml:space="preserve">jedną robotę budowlaną polegającą na budowie lub przebudowie </w:t>
      </w:r>
      <w:r w:rsidR="00507A40" w:rsidRPr="001C7C36">
        <w:rPr>
          <w:rFonts w:ascii="AECOM Sans" w:hAnsi="AECOM Sans" w:cs="AECOM Sans"/>
          <w:sz w:val="22"/>
          <w:szCs w:val="22"/>
        </w:rPr>
        <w:t>such</w:t>
      </w:r>
      <w:r w:rsidR="004A2D9A" w:rsidRPr="001C7C36">
        <w:rPr>
          <w:rFonts w:ascii="AECOM Sans" w:hAnsi="AECOM Sans" w:cs="AECOM Sans"/>
          <w:sz w:val="22"/>
          <w:szCs w:val="22"/>
        </w:rPr>
        <w:t>ych zbiorników retencyjnych</w:t>
      </w:r>
      <w:r w:rsidR="00200302">
        <w:rPr>
          <w:rFonts w:ascii="AECOM Sans" w:hAnsi="AECOM Sans" w:cs="AECOM Sans"/>
          <w:sz w:val="22"/>
          <w:szCs w:val="22"/>
        </w:rPr>
        <w:t>, zbiorników wodnych</w:t>
      </w:r>
      <w:r w:rsidR="00B2622B" w:rsidRPr="001C7C36">
        <w:rPr>
          <w:rFonts w:ascii="AECOM Sans" w:hAnsi="AECOM Sans" w:cs="AECOM Sans"/>
          <w:sz w:val="22"/>
          <w:szCs w:val="22"/>
        </w:rPr>
        <w:t xml:space="preserve"> lub wałów przeciwpowodziowych</w:t>
      </w:r>
      <w:r w:rsidRPr="001C7C36">
        <w:rPr>
          <w:rFonts w:ascii="AECOM Sans" w:hAnsi="AECOM Sans" w:cs="AECOM Sans"/>
          <w:sz w:val="22"/>
          <w:szCs w:val="22"/>
        </w:rPr>
        <w:t xml:space="preserve"> </w:t>
      </w:r>
      <w:r w:rsidR="00632115" w:rsidRPr="00632115">
        <w:rPr>
          <w:rFonts w:ascii="AECOM Sans" w:hAnsi="AECOM Sans" w:cs="AECOM Sans"/>
          <w:sz w:val="22"/>
          <w:szCs w:val="22"/>
        </w:rPr>
        <w:t>(kategoria XXVII zgodnie z załącznikiem do ustawy z dnia 7 lipca 1994 r. prawo budowlane)</w:t>
      </w:r>
      <w:r w:rsidR="00632115">
        <w:rPr>
          <w:rFonts w:ascii="AECOM Sans" w:hAnsi="AECOM Sans" w:cs="AECOM Sans"/>
          <w:sz w:val="22"/>
          <w:szCs w:val="22"/>
        </w:rPr>
        <w:t xml:space="preserve"> </w:t>
      </w:r>
      <w:r w:rsidRPr="001C7C36">
        <w:rPr>
          <w:rFonts w:ascii="AECOM Sans" w:hAnsi="AECOM Sans" w:cs="AECOM Sans"/>
          <w:sz w:val="22"/>
          <w:szCs w:val="22"/>
        </w:rPr>
        <w:t xml:space="preserve">o wartości robót nie mniejszej niż </w:t>
      </w:r>
      <w:r w:rsidR="001162B6">
        <w:rPr>
          <w:rFonts w:ascii="AECOM Sans" w:hAnsi="AECOM Sans" w:cs="AECOM Sans"/>
          <w:sz w:val="22"/>
          <w:szCs w:val="22"/>
        </w:rPr>
        <w:t>5</w:t>
      </w:r>
      <w:r w:rsidR="007C2B7F" w:rsidRPr="001C7C36">
        <w:rPr>
          <w:rFonts w:ascii="AECOM Sans" w:hAnsi="AECOM Sans" w:cs="AECOM Sans"/>
          <w:sz w:val="22"/>
          <w:szCs w:val="22"/>
        </w:rPr>
        <w:t> </w:t>
      </w:r>
      <w:r w:rsidRPr="001C7C36">
        <w:rPr>
          <w:rFonts w:ascii="AECOM Sans" w:hAnsi="AECOM Sans" w:cs="AECOM Sans"/>
          <w:sz w:val="22"/>
          <w:szCs w:val="22"/>
        </w:rPr>
        <w:t xml:space="preserve">000 000 PLN brutto, </w:t>
      </w:r>
      <w:r w:rsidRPr="001C7C36">
        <w:rPr>
          <w:rFonts w:ascii="AECOM Sans" w:hAnsi="AECOM Sans" w:cs="AECOM Sans"/>
          <w:b/>
          <w:sz w:val="22"/>
          <w:szCs w:val="22"/>
        </w:rPr>
        <w:t>lub</w:t>
      </w:r>
    </w:p>
    <w:p w14:paraId="51379D9F" w14:textId="77777777" w:rsidR="00147E59" w:rsidRPr="00E65A9A" w:rsidRDefault="00147E59" w:rsidP="00632115">
      <w:pPr>
        <w:tabs>
          <w:tab w:val="left" w:pos="993"/>
        </w:tabs>
        <w:spacing w:after="120" w:line="276" w:lineRule="auto"/>
        <w:ind w:left="993" w:hanging="273"/>
        <w:jc w:val="both"/>
        <w:rPr>
          <w:rFonts w:ascii="AECOM Sans" w:hAnsi="AECOM Sans" w:cs="AECOM Sans"/>
          <w:sz w:val="22"/>
          <w:szCs w:val="22"/>
        </w:rPr>
      </w:pPr>
      <w:r w:rsidRPr="001C7C36">
        <w:rPr>
          <w:rFonts w:ascii="AECOM Sans" w:hAnsi="AECOM Sans" w:cs="AECOM Sans"/>
          <w:sz w:val="22"/>
          <w:szCs w:val="22"/>
        </w:rPr>
        <w:t xml:space="preserve">- </w:t>
      </w:r>
      <w:r w:rsidR="0041293B">
        <w:rPr>
          <w:rFonts w:ascii="AECOM Sans" w:hAnsi="AECOM Sans" w:cs="AECOM Sans"/>
          <w:sz w:val="22"/>
          <w:szCs w:val="22"/>
        </w:rPr>
        <w:tab/>
      </w:r>
      <w:r w:rsidRPr="001C7C36">
        <w:rPr>
          <w:rFonts w:ascii="AECOM Sans" w:hAnsi="AECOM Sans" w:cs="AECOM Sans"/>
          <w:sz w:val="22"/>
          <w:szCs w:val="22"/>
        </w:rPr>
        <w:t xml:space="preserve">dwie roboty budowlane polegające na budowie lub przebudowie </w:t>
      </w:r>
      <w:r w:rsidR="004A2D9A" w:rsidRPr="001C7C36">
        <w:rPr>
          <w:rFonts w:ascii="AECOM Sans" w:hAnsi="AECOM Sans" w:cs="AECOM Sans"/>
          <w:sz w:val="22"/>
          <w:szCs w:val="22"/>
        </w:rPr>
        <w:t>suchych zbiorników retencyjnych</w:t>
      </w:r>
      <w:r w:rsidR="00200302">
        <w:rPr>
          <w:rFonts w:ascii="AECOM Sans" w:hAnsi="AECOM Sans" w:cs="AECOM Sans"/>
          <w:sz w:val="22"/>
          <w:szCs w:val="22"/>
        </w:rPr>
        <w:t xml:space="preserve">, zbiorników wodnych </w:t>
      </w:r>
      <w:r w:rsidR="00B2622B" w:rsidRPr="001C7C36">
        <w:rPr>
          <w:rFonts w:ascii="AECOM Sans" w:hAnsi="AECOM Sans" w:cs="AECOM Sans"/>
          <w:sz w:val="22"/>
          <w:szCs w:val="22"/>
        </w:rPr>
        <w:t>lub wałów przeciwpowodziowych</w:t>
      </w:r>
      <w:r w:rsidR="004A2D9A" w:rsidRPr="001C7C36">
        <w:rPr>
          <w:rFonts w:ascii="AECOM Sans" w:hAnsi="AECOM Sans" w:cs="AECOM Sans"/>
          <w:sz w:val="22"/>
          <w:szCs w:val="22"/>
        </w:rPr>
        <w:t xml:space="preserve"> </w:t>
      </w:r>
      <w:r w:rsidR="00632115" w:rsidRPr="00632115">
        <w:rPr>
          <w:rFonts w:ascii="AECOM Sans" w:hAnsi="AECOM Sans" w:cs="AECOM Sans"/>
          <w:sz w:val="22"/>
          <w:szCs w:val="22"/>
        </w:rPr>
        <w:t>(kategoria XXVII zgodnie z załącznikiem do ustawy z dnia 7 lipca 1994 r. prawo budowlane)</w:t>
      </w:r>
      <w:r w:rsidR="00632115">
        <w:rPr>
          <w:rFonts w:ascii="AECOM Sans" w:hAnsi="AECOM Sans" w:cs="AECOM Sans"/>
          <w:sz w:val="22"/>
          <w:szCs w:val="22"/>
        </w:rPr>
        <w:t xml:space="preserve"> </w:t>
      </w:r>
      <w:r w:rsidRPr="001C7C36">
        <w:rPr>
          <w:rFonts w:ascii="AECOM Sans" w:hAnsi="AECOM Sans" w:cs="AECOM Sans"/>
          <w:sz w:val="22"/>
          <w:szCs w:val="22"/>
        </w:rPr>
        <w:t xml:space="preserve">o łącznej wartości robót nie mniejszej niż </w:t>
      </w:r>
      <w:r w:rsidR="001162B6">
        <w:rPr>
          <w:rFonts w:ascii="AECOM Sans" w:hAnsi="AECOM Sans" w:cs="AECOM Sans"/>
          <w:sz w:val="22"/>
          <w:szCs w:val="22"/>
        </w:rPr>
        <w:t>8</w:t>
      </w:r>
      <w:r w:rsidR="007C2B7F" w:rsidRPr="001C7C36">
        <w:rPr>
          <w:rFonts w:ascii="AECOM Sans" w:hAnsi="AECOM Sans" w:cs="AECOM Sans"/>
          <w:sz w:val="22"/>
          <w:szCs w:val="22"/>
        </w:rPr>
        <w:t xml:space="preserve"> </w:t>
      </w:r>
      <w:r w:rsidR="00186295" w:rsidRPr="001C7C36">
        <w:rPr>
          <w:rFonts w:ascii="AECOM Sans" w:hAnsi="AECOM Sans" w:cs="AECOM Sans"/>
          <w:sz w:val="22"/>
          <w:szCs w:val="22"/>
        </w:rPr>
        <w:t>0</w:t>
      </w:r>
      <w:r w:rsidR="00EF792E" w:rsidRPr="001C7C36">
        <w:rPr>
          <w:rFonts w:ascii="AECOM Sans" w:hAnsi="AECOM Sans" w:cs="AECOM Sans"/>
          <w:sz w:val="22"/>
          <w:szCs w:val="22"/>
        </w:rPr>
        <w:t>00 </w:t>
      </w:r>
      <w:r w:rsidRPr="001C7C36">
        <w:rPr>
          <w:rFonts w:ascii="AECOM Sans" w:hAnsi="AECOM Sans" w:cs="AECOM Sans"/>
          <w:sz w:val="22"/>
          <w:szCs w:val="22"/>
        </w:rPr>
        <w:t>000 PLN brutto,</w:t>
      </w:r>
    </w:p>
    <w:p w14:paraId="5DA6B001" w14:textId="77777777" w:rsidR="00147E59" w:rsidRPr="00E65A9A" w:rsidRDefault="00147E59" w:rsidP="00797E2F">
      <w:pPr>
        <w:spacing w:after="120" w:line="276" w:lineRule="auto"/>
        <w:ind w:left="720"/>
        <w:jc w:val="both"/>
        <w:rPr>
          <w:rFonts w:ascii="AECOM Sans" w:hAnsi="AECOM Sans" w:cs="AECOM Sans"/>
          <w:sz w:val="22"/>
          <w:szCs w:val="22"/>
        </w:rPr>
      </w:pPr>
      <w:r w:rsidRPr="00E65A9A">
        <w:rPr>
          <w:rFonts w:ascii="AECOM Sans" w:hAnsi="AECOM Sans" w:cs="AECOM Sans"/>
          <w:sz w:val="22"/>
          <w:szCs w:val="22"/>
        </w:rPr>
        <w:t>W przypadku Wykonawców, którzy na potwierdzenie spełniania w/w warunku przedkładają roboty budowlane o</w:t>
      </w:r>
      <w:r w:rsidR="00427383">
        <w:rPr>
          <w:rFonts w:ascii="AECOM Sans" w:hAnsi="AECOM Sans" w:cs="AECOM Sans"/>
          <w:sz w:val="22"/>
          <w:szCs w:val="22"/>
        </w:rPr>
        <w:t> </w:t>
      </w:r>
      <w:r w:rsidRPr="00E65A9A">
        <w:rPr>
          <w:rFonts w:ascii="AECOM Sans" w:hAnsi="AECOM Sans" w:cs="AECOM Sans"/>
          <w:sz w:val="22"/>
          <w:szCs w:val="22"/>
        </w:rPr>
        <w:t>wartościach w innej walucie niż PLN, Zamawiający dokona przeliczenia w/w wartości na PLN zgodnie z pkt 9.</w:t>
      </w:r>
      <w:r w:rsidR="00D21189" w:rsidRPr="00E65A9A">
        <w:rPr>
          <w:rFonts w:ascii="AECOM Sans" w:hAnsi="AECOM Sans" w:cs="AECOM Sans"/>
          <w:sz w:val="22"/>
          <w:szCs w:val="22"/>
        </w:rPr>
        <w:t xml:space="preserve">5 </w:t>
      </w:r>
      <w:r w:rsidRPr="00E65A9A">
        <w:rPr>
          <w:rFonts w:ascii="AECOM Sans" w:hAnsi="AECOM Sans" w:cs="AECOM Sans"/>
          <w:sz w:val="22"/>
          <w:szCs w:val="22"/>
        </w:rPr>
        <w:t>IDW.</w:t>
      </w:r>
    </w:p>
    <w:p w14:paraId="5EBB0EFF" w14:textId="77777777" w:rsidR="00147E59" w:rsidRPr="00E65A9A" w:rsidRDefault="00147E59" w:rsidP="00797E2F">
      <w:pPr>
        <w:spacing w:after="120" w:line="276" w:lineRule="auto"/>
        <w:ind w:left="720"/>
        <w:jc w:val="both"/>
        <w:rPr>
          <w:rFonts w:ascii="AECOM Sans" w:hAnsi="AECOM Sans" w:cs="AECOM Sans"/>
          <w:sz w:val="22"/>
          <w:szCs w:val="22"/>
        </w:rPr>
      </w:pPr>
      <w:r w:rsidRPr="00E65A9A">
        <w:rPr>
          <w:rFonts w:ascii="AECOM Sans" w:hAnsi="AECOM Sans" w:cs="AECOM Sans"/>
          <w:b/>
          <w:sz w:val="22"/>
          <w:szCs w:val="22"/>
        </w:rPr>
        <w:t>Zamawiający wskazuje ponadto, że robota budowlana, o której mowa w pkt A. powyżej, będzie uznana za wykonaną, jeżeli przed upływem terminu składania ofert przedmiot zamówienia został potwierdzony przez inwestora lub podmiot działający w imieniu inwestora jako należycie wykonany, tj. zostało podpisane świadectwo przejęcia robót, protokół odbioru bądź inny dokument równoważny potwierdzający należyte wykonanie robót oraz potwierdzające, że roboty zostały wykonane zgodnie z zasadami sztuki budowlanej i prawidłowo ukończone</w:t>
      </w:r>
      <w:r w:rsidRPr="00E65A9A">
        <w:rPr>
          <w:rFonts w:ascii="AECOM Sans" w:hAnsi="AECOM Sans" w:cs="AECOM Sans"/>
          <w:sz w:val="22"/>
          <w:szCs w:val="22"/>
        </w:rPr>
        <w:t>.</w:t>
      </w:r>
    </w:p>
    <w:p w14:paraId="493B3769" w14:textId="77777777" w:rsidR="00147E59" w:rsidRPr="00E65A9A" w:rsidRDefault="00147E59" w:rsidP="00797E2F">
      <w:pPr>
        <w:pStyle w:val="Standard"/>
        <w:suppressAutoHyphens/>
        <w:autoSpaceDN/>
        <w:adjustRightInd/>
        <w:spacing w:after="120" w:line="276" w:lineRule="auto"/>
        <w:ind w:left="360"/>
        <w:jc w:val="both"/>
        <w:rPr>
          <w:rFonts w:ascii="AECOM Sans" w:hAnsi="AECOM Sans" w:cs="AECOM Sans"/>
          <w:b/>
          <w:sz w:val="22"/>
          <w:szCs w:val="22"/>
        </w:rPr>
      </w:pPr>
      <w:bookmarkStart w:id="58" w:name="_Ref253404496"/>
      <w:r w:rsidRPr="00E65A9A">
        <w:rPr>
          <w:rFonts w:ascii="AECOM Sans" w:hAnsi="AECOM Sans" w:cs="AECOM Sans"/>
          <w:b/>
          <w:sz w:val="22"/>
          <w:szCs w:val="22"/>
        </w:rPr>
        <w:t xml:space="preserve">b) Zamawiający wymaga aby Wykonawca wykazał się dysponowaniem osobami zdolnymi do </w:t>
      </w:r>
      <w:r w:rsidRPr="00E65A9A">
        <w:rPr>
          <w:rFonts w:ascii="AECOM Sans" w:hAnsi="AECOM Sans" w:cs="AECOM Sans"/>
          <w:b/>
          <w:sz w:val="22"/>
          <w:szCs w:val="22"/>
        </w:rPr>
        <w:lastRenderedPageBreak/>
        <w:t>wykonania niniejszego zamówienia (osobami, które zostaną skierowane do realizacji zamówienia), posiadającymi odpowiednie doświadczenie oraz kwalifikacje zawodowe, umożliwiające realizację zamówienia na odpowiednim poziomie jakości.</w:t>
      </w:r>
    </w:p>
    <w:p w14:paraId="7FC98AC3" w14:textId="77777777" w:rsidR="00147E59" w:rsidRPr="00E65A9A" w:rsidRDefault="00147E59" w:rsidP="00797E2F">
      <w:pPr>
        <w:pStyle w:val="Standard"/>
        <w:suppressAutoHyphens/>
        <w:autoSpaceDN/>
        <w:adjustRightInd/>
        <w:spacing w:after="120" w:line="276" w:lineRule="auto"/>
        <w:ind w:left="720"/>
        <w:jc w:val="both"/>
        <w:rPr>
          <w:rFonts w:ascii="AECOM Sans" w:hAnsi="AECOM Sans" w:cs="AECOM Sans"/>
          <w:sz w:val="22"/>
          <w:szCs w:val="22"/>
        </w:rPr>
      </w:pPr>
      <w:r w:rsidRPr="00E65A9A">
        <w:rPr>
          <w:rFonts w:ascii="AECOM Sans" w:hAnsi="AECOM Sans" w:cs="AECOM Sans"/>
          <w:sz w:val="22"/>
          <w:szCs w:val="22"/>
        </w:rPr>
        <w:t>Opis sposobu oceny spełniania tego warunku jest następujący:</w:t>
      </w:r>
    </w:p>
    <w:p w14:paraId="71DD4FF3" w14:textId="77777777" w:rsidR="00147E59" w:rsidRPr="00E65A9A" w:rsidRDefault="00147E59" w:rsidP="00797E2F">
      <w:pPr>
        <w:pStyle w:val="Standard"/>
        <w:suppressAutoHyphens/>
        <w:autoSpaceDN/>
        <w:adjustRightInd/>
        <w:spacing w:after="120" w:line="276" w:lineRule="auto"/>
        <w:ind w:left="720"/>
        <w:jc w:val="both"/>
        <w:rPr>
          <w:rFonts w:ascii="AECOM Sans" w:hAnsi="AECOM Sans" w:cs="AECOM Sans"/>
          <w:sz w:val="22"/>
          <w:szCs w:val="22"/>
        </w:rPr>
      </w:pPr>
      <w:r w:rsidRPr="00E65A9A">
        <w:rPr>
          <w:rFonts w:ascii="AECOM Sans" w:hAnsi="AECOM Sans" w:cs="AECOM Sans"/>
          <w:sz w:val="22"/>
          <w:szCs w:val="22"/>
        </w:rPr>
        <w:t xml:space="preserve">Warunek ten będzie uznany za spełniony jeżeli Wykonawca wskaże do realizacji niniejszego zamówienia następujące osoby posiadające niżej określone kwalifikacje zawodowe, wykształcenie i doświadczenie, niezbędne do wykonania zamówienia na odpowiednim poziomie jakości: </w:t>
      </w:r>
    </w:p>
    <w:p w14:paraId="525119E2" w14:textId="4E6C0C29" w:rsidR="00147E59" w:rsidRPr="00E65A9A" w:rsidRDefault="00147E59" w:rsidP="000F761B">
      <w:pPr>
        <w:pStyle w:val="Akapitzlist1"/>
        <w:numPr>
          <w:ilvl w:val="0"/>
          <w:numId w:val="159"/>
        </w:numPr>
        <w:suppressAutoHyphens w:val="0"/>
        <w:spacing w:after="40" w:line="276" w:lineRule="auto"/>
        <w:ind w:left="714" w:firstLine="0"/>
        <w:jc w:val="both"/>
        <w:rPr>
          <w:rFonts w:ascii="AECOM Sans" w:hAnsi="AECOM Sans" w:cs="AECOM Sans"/>
          <w:sz w:val="22"/>
          <w:szCs w:val="22"/>
        </w:rPr>
      </w:pPr>
      <w:r w:rsidRPr="00E65A9A">
        <w:rPr>
          <w:rFonts w:ascii="AECOM Sans" w:hAnsi="AECOM Sans" w:cs="AECOM Sans"/>
          <w:sz w:val="22"/>
          <w:szCs w:val="22"/>
          <w:u w:val="single"/>
        </w:rPr>
        <w:t>Przedstawiciel Wykonawcy</w:t>
      </w:r>
      <w:r w:rsidRPr="00E65A9A">
        <w:rPr>
          <w:rFonts w:ascii="AECOM Sans" w:hAnsi="AECOM Sans" w:cs="AECOM Sans"/>
          <w:sz w:val="22"/>
          <w:szCs w:val="22"/>
        </w:rPr>
        <w:t xml:space="preserve"> – osoba posiadająca </w:t>
      </w:r>
      <w:r w:rsidR="008C279F">
        <w:rPr>
          <w:rFonts w:ascii="AECOM Sans" w:hAnsi="AECOM Sans" w:cs="AECOM Sans"/>
          <w:sz w:val="22"/>
          <w:szCs w:val="22"/>
        </w:rPr>
        <w:t xml:space="preserve">co najmniej 6 lat </w:t>
      </w:r>
      <w:r w:rsidRPr="00E65A9A">
        <w:rPr>
          <w:rFonts w:ascii="AECOM Sans" w:hAnsi="AECOM Sans" w:cs="AECOM Sans"/>
          <w:sz w:val="22"/>
          <w:szCs w:val="22"/>
        </w:rPr>
        <w:t>doświadczeni</w:t>
      </w:r>
      <w:r w:rsidR="008C279F">
        <w:rPr>
          <w:rFonts w:ascii="AECOM Sans" w:hAnsi="AECOM Sans" w:cs="AECOM Sans"/>
          <w:sz w:val="22"/>
          <w:szCs w:val="22"/>
        </w:rPr>
        <w:t>a</w:t>
      </w:r>
      <w:r w:rsidRPr="00E65A9A">
        <w:rPr>
          <w:rFonts w:ascii="AECOM Sans" w:hAnsi="AECOM Sans" w:cs="AECOM Sans"/>
          <w:sz w:val="22"/>
          <w:szCs w:val="22"/>
        </w:rPr>
        <w:t xml:space="preserve"> w</w:t>
      </w:r>
      <w:r w:rsidR="008C279F">
        <w:rPr>
          <w:rFonts w:ascii="AECOM Sans" w:hAnsi="AECOM Sans" w:cs="AECOM Sans"/>
          <w:sz w:val="22"/>
          <w:szCs w:val="22"/>
        </w:rPr>
        <w:t> </w:t>
      </w:r>
      <w:r w:rsidRPr="00E65A9A">
        <w:rPr>
          <w:rFonts w:ascii="AECOM Sans" w:hAnsi="AECOM Sans" w:cs="AECOM Sans"/>
          <w:sz w:val="22"/>
          <w:szCs w:val="22"/>
        </w:rPr>
        <w:t xml:space="preserve">zarządzaniu kontraktami na roboty budowlane w tym doświadczenie w zarządzaniu co najmniej jedną </w:t>
      </w:r>
      <w:r w:rsidR="00AC7BD6">
        <w:rPr>
          <w:rFonts w:ascii="AECOM Sans" w:hAnsi="AECOM Sans" w:cs="AECOM Sans"/>
          <w:sz w:val="22"/>
          <w:szCs w:val="22"/>
        </w:rPr>
        <w:t xml:space="preserve">zrealizowaną </w:t>
      </w:r>
      <w:r w:rsidR="005671B8">
        <w:rPr>
          <w:rFonts w:ascii="AECOM Sans" w:hAnsi="AECOM Sans" w:cs="AECOM Sans"/>
          <w:sz w:val="22"/>
          <w:szCs w:val="22"/>
        </w:rPr>
        <w:t>przed wszczęciem postępowania o udzielenie zamówienia publicznego</w:t>
      </w:r>
      <w:r w:rsidR="00BB6F23">
        <w:rPr>
          <w:rFonts w:ascii="AECOM Sans" w:hAnsi="AECOM Sans" w:cs="AECOM Sans"/>
          <w:sz w:val="22"/>
          <w:szCs w:val="22"/>
        </w:rPr>
        <w:t xml:space="preserve">, </w:t>
      </w:r>
      <w:r w:rsidR="00BB6F23" w:rsidRPr="00BB6F23">
        <w:rPr>
          <w:rFonts w:ascii="AECOM Sans" w:hAnsi="AECOM Sans" w:cs="AECOM Sans"/>
          <w:sz w:val="22"/>
          <w:szCs w:val="22"/>
        </w:rPr>
        <w:t>tj. 28.12.2020 r.,</w:t>
      </w:r>
      <w:r w:rsidR="00AC7BD6">
        <w:rPr>
          <w:rFonts w:ascii="AECOM Sans" w:hAnsi="AECOM Sans" w:cs="AECOM Sans"/>
          <w:sz w:val="22"/>
          <w:szCs w:val="22"/>
        </w:rPr>
        <w:t xml:space="preserve"> </w:t>
      </w:r>
      <w:r w:rsidRPr="00E65A9A">
        <w:rPr>
          <w:rFonts w:ascii="AECOM Sans" w:hAnsi="AECOM Sans" w:cs="AECOM Sans"/>
          <w:sz w:val="22"/>
          <w:szCs w:val="22"/>
        </w:rPr>
        <w:t>inwestycją o</w:t>
      </w:r>
      <w:r w:rsidR="001C7C36">
        <w:rPr>
          <w:rFonts w:ascii="AECOM Sans" w:hAnsi="AECOM Sans" w:cs="AECOM Sans"/>
          <w:sz w:val="22"/>
          <w:szCs w:val="22"/>
        </w:rPr>
        <w:t> </w:t>
      </w:r>
      <w:r w:rsidRPr="00E65A9A">
        <w:rPr>
          <w:rFonts w:ascii="AECOM Sans" w:hAnsi="AECOM Sans" w:cs="AECOM Sans"/>
          <w:sz w:val="22"/>
          <w:szCs w:val="22"/>
        </w:rPr>
        <w:t xml:space="preserve">równowartości robót </w:t>
      </w:r>
      <w:r w:rsidRPr="001C7C36">
        <w:rPr>
          <w:rFonts w:ascii="AECOM Sans" w:hAnsi="AECOM Sans" w:cs="AECOM Sans"/>
          <w:sz w:val="22"/>
          <w:szCs w:val="22"/>
        </w:rPr>
        <w:t xml:space="preserve">minimum </w:t>
      </w:r>
      <w:r w:rsidR="001162B6">
        <w:rPr>
          <w:rFonts w:ascii="AECOM Sans" w:hAnsi="AECOM Sans" w:cs="AECOM Sans"/>
          <w:sz w:val="22"/>
          <w:szCs w:val="22"/>
        </w:rPr>
        <w:t>5</w:t>
      </w:r>
      <w:r w:rsidR="007C2B7F" w:rsidRPr="001C7C36">
        <w:rPr>
          <w:rFonts w:ascii="AECOM Sans" w:hAnsi="AECOM Sans" w:cs="AECOM Sans"/>
          <w:sz w:val="22"/>
          <w:szCs w:val="22"/>
        </w:rPr>
        <w:t> </w:t>
      </w:r>
      <w:r w:rsidRPr="001C7C36">
        <w:rPr>
          <w:rFonts w:ascii="AECOM Sans" w:hAnsi="AECOM Sans" w:cs="AECOM Sans"/>
          <w:sz w:val="22"/>
          <w:szCs w:val="22"/>
        </w:rPr>
        <w:t>000 000 PLN brutto</w:t>
      </w:r>
      <w:r w:rsidRPr="00E65A9A">
        <w:rPr>
          <w:rFonts w:ascii="AECOM Sans" w:hAnsi="AECOM Sans" w:cs="AECOM Sans"/>
          <w:sz w:val="22"/>
          <w:szCs w:val="22"/>
        </w:rPr>
        <w:t>. Przez „zarządzanie kontraktami” rozumie się pełnienie funkcji obejmującej łącznie m.in. obowiązek koordynowania realizacji inwestycji, rozliczania robót, poświadczania płatności należnych wykonawcy oraz dokonywania niezbędnych ustaleń w przypadku sporów między stronami,</w:t>
      </w:r>
    </w:p>
    <w:p w14:paraId="0C5ACFA4" w14:textId="221B7017" w:rsidR="00147E59" w:rsidRDefault="00147E59" w:rsidP="00797E2F">
      <w:pPr>
        <w:autoSpaceDE w:val="0"/>
        <w:autoSpaceDN w:val="0"/>
        <w:adjustRightInd w:val="0"/>
        <w:spacing w:line="276" w:lineRule="auto"/>
        <w:ind w:left="709"/>
        <w:jc w:val="both"/>
        <w:rPr>
          <w:rFonts w:ascii="AECOM Sans" w:hAnsi="AECOM Sans" w:cs="AECOM Sans"/>
          <w:b/>
          <w:sz w:val="22"/>
          <w:szCs w:val="22"/>
        </w:rPr>
      </w:pPr>
      <w:r w:rsidRPr="00E65A9A">
        <w:rPr>
          <w:rFonts w:ascii="AECOM Sans" w:hAnsi="AECOM Sans" w:cs="AECOM Sans"/>
          <w:b/>
          <w:sz w:val="22"/>
          <w:szCs w:val="22"/>
        </w:rPr>
        <w:t xml:space="preserve">W przypadku osoby wskazanej do pełnienia funkcji Przedstawiciela Wykonawcy w celu potwierdzenia posiadania przez tą osobę doświadczenia w zarządzaniu co najmniej jedną </w:t>
      </w:r>
      <w:r w:rsidR="00646CA6">
        <w:rPr>
          <w:rFonts w:ascii="AECOM Sans" w:hAnsi="AECOM Sans" w:cs="AECOM Sans"/>
          <w:b/>
          <w:sz w:val="22"/>
          <w:szCs w:val="22"/>
        </w:rPr>
        <w:t xml:space="preserve">zrealizowaną </w:t>
      </w:r>
      <w:r w:rsidR="005671B8">
        <w:rPr>
          <w:rFonts w:ascii="AECOM Sans" w:hAnsi="AECOM Sans" w:cs="AECOM Sans"/>
          <w:b/>
          <w:sz w:val="22"/>
          <w:szCs w:val="22"/>
        </w:rPr>
        <w:t xml:space="preserve">przed wszczęciem postępowania </w:t>
      </w:r>
      <w:r w:rsidR="00460EB9">
        <w:rPr>
          <w:rFonts w:ascii="AECOM Sans" w:hAnsi="AECOM Sans" w:cs="AECOM Sans"/>
          <w:b/>
          <w:sz w:val="22"/>
          <w:szCs w:val="22"/>
        </w:rPr>
        <w:t xml:space="preserve">o udzielenie zamówienia </w:t>
      </w:r>
      <w:r w:rsidR="005671B8">
        <w:rPr>
          <w:rFonts w:ascii="AECOM Sans" w:hAnsi="AECOM Sans" w:cs="AECOM Sans"/>
          <w:b/>
          <w:sz w:val="22"/>
          <w:szCs w:val="22"/>
        </w:rPr>
        <w:t>publicznego</w:t>
      </w:r>
      <w:r w:rsidR="00BB6F23">
        <w:rPr>
          <w:rFonts w:ascii="AECOM Sans" w:hAnsi="AECOM Sans" w:cs="AECOM Sans"/>
          <w:b/>
          <w:sz w:val="22"/>
          <w:szCs w:val="22"/>
        </w:rPr>
        <w:t>,</w:t>
      </w:r>
      <w:r w:rsidR="00BB6F23" w:rsidRPr="00BB6F23">
        <w:rPr>
          <w:rFonts w:ascii="AECOM Sans" w:hAnsi="AECOM Sans" w:cs="AECOM Sans"/>
          <w:b/>
          <w:bCs/>
        </w:rPr>
        <w:t xml:space="preserve"> </w:t>
      </w:r>
      <w:r w:rsidR="00BB6F23" w:rsidRPr="00BB6F23">
        <w:rPr>
          <w:rFonts w:ascii="AECOM Sans" w:hAnsi="AECOM Sans" w:cs="AECOM Sans"/>
          <w:b/>
          <w:sz w:val="22"/>
          <w:szCs w:val="22"/>
        </w:rPr>
        <w:t>tj. 28.12.2020 r.,</w:t>
      </w:r>
      <w:r w:rsidR="00CF7731">
        <w:rPr>
          <w:rFonts w:ascii="AECOM Sans" w:hAnsi="AECOM Sans" w:cs="AECOM Sans"/>
          <w:b/>
          <w:sz w:val="22"/>
          <w:szCs w:val="22"/>
        </w:rPr>
        <w:t xml:space="preserve"> </w:t>
      </w:r>
      <w:r w:rsidRPr="00E65A9A">
        <w:rPr>
          <w:rFonts w:ascii="AECOM Sans" w:hAnsi="AECOM Sans" w:cs="AECOM Sans"/>
          <w:b/>
          <w:sz w:val="22"/>
          <w:szCs w:val="22"/>
        </w:rPr>
        <w:t xml:space="preserve">inwestycją o równowartości </w:t>
      </w:r>
      <w:r w:rsidRPr="001C7C36">
        <w:rPr>
          <w:rFonts w:ascii="AECOM Sans" w:hAnsi="AECOM Sans" w:cs="AECOM Sans"/>
          <w:b/>
          <w:sz w:val="22"/>
          <w:szCs w:val="22"/>
        </w:rPr>
        <w:t xml:space="preserve">minimum </w:t>
      </w:r>
      <w:r w:rsidR="001162B6">
        <w:rPr>
          <w:rFonts w:ascii="AECOM Sans" w:hAnsi="AECOM Sans" w:cs="AECOM Sans"/>
          <w:b/>
          <w:sz w:val="22"/>
          <w:szCs w:val="22"/>
        </w:rPr>
        <w:t>5</w:t>
      </w:r>
      <w:r w:rsidR="001C7C36" w:rsidRPr="001C7C36">
        <w:rPr>
          <w:rFonts w:ascii="AECOM Sans" w:hAnsi="AECOM Sans" w:cs="AECOM Sans"/>
          <w:b/>
          <w:sz w:val="22"/>
          <w:szCs w:val="22"/>
        </w:rPr>
        <w:t> </w:t>
      </w:r>
      <w:r w:rsidRPr="001C7C36">
        <w:rPr>
          <w:rFonts w:ascii="AECOM Sans" w:hAnsi="AECOM Sans" w:cs="AECOM Sans"/>
          <w:b/>
          <w:sz w:val="22"/>
          <w:szCs w:val="22"/>
        </w:rPr>
        <w:t>000</w:t>
      </w:r>
      <w:r w:rsidR="001C7C36" w:rsidRPr="001C7C36">
        <w:rPr>
          <w:rFonts w:ascii="AECOM Sans" w:hAnsi="AECOM Sans" w:cs="AECOM Sans"/>
          <w:b/>
          <w:sz w:val="22"/>
          <w:szCs w:val="22"/>
        </w:rPr>
        <w:t> </w:t>
      </w:r>
      <w:r w:rsidRPr="001C7C36">
        <w:rPr>
          <w:rFonts w:ascii="AECOM Sans" w:hAnsi="AECOM Sans" w:cs="AECOM Sans"/>
          <w:b/>
          <w:sz w:val="22"/>
          <w:szCs w:val="22"/>
        </w:rPr>
        <w:t>000 PLN</w:t>
      </w:r>
      <w:r w:rsidRPr="00E65A9A">
        <w:rPr>
          <w:rFonts w:ascii="AECOM Sans" w:hAnsi="AECOM Sans" w:cs="AECOM Sans"/>
          <w:b/>
          <w:sz w:val="22"/>
          <w:szCs w:val="22"/>
        </w:rPr>
        <w:t xml:space="preserve"> brutto, w kol. „Doświadczenie” w zał. nr </w:t>
      </w:r>
      <w:r w:rsidR="00D21189" w:rsidRPr="00E65A9A">
        <w:rPr>
          <w:rFonts w:ascii="AECOM Sans" w:hAnsi="AECOM Sans" w:cs="AECOM Sans"/>
          <w:b/>
          <w:sz w:val="22"/>
          <w:szCs w:val="22"/>
        </w:rPr>
        <w:t xml:space="preserve">5 </w:t>
      </w:r>
      <w:r w:rsidRPr="00E65A9A">
        <w:rPr>
          <w:rFonts w:ascii="AECOM Sans" w:hAnsi="AECOM Sans" w:cs="AECOM Sans"/>
          <w:b/>
          <w:sz w:val="22"/>
          <w:szCs w:val="22"/>
        </w:rPr>
        <w:t>do SIWZ/IDW „Wykaz osób skierowanych przez Wykonawcę do realizacji zamówienia” należy podać: nazwę inwestycji, inwestora, wartość robót, okres pełnienia funkcji.</w:t>
      </w:r>
    </w:p>
    <w:p w14:paraId="12DC8692" w14:textId="77777777" w:rsidR="001162B6" w:rsidRPr="00E65A9A" w:rsidRDefault="001162B6" w:rsidP="00797E2F">
      <w:pPr>
        <w:autoSpaceDE w:val="0"/>
        <w:autoSpaceDN w:val="0"/>
        <w:adjustRightInd w:val="0"/>
        <w:spacing w:line="276" w:lineRule="auto"/>
        <w:ind w:left="709"/>
        <w:jc w:val="both"/>
        <w:rPr>
          <w:rFonts w:ascii="AECOM Sans" w:hAnsi="AECOM Sans" w:cs="AECOM Sans"/>
          <w:b/>
          <w:sz w:val="22"/>
          <w:szCs w:val="22"/>
        </w:rPr>
      </w:pPr>
    </w:p>
    <w:p w14:paraId="31234729" w14:textId="1AF7A27E" w:rsidR="00147E59" w:rsidRPr="00E65A9A" w:rsidRDefault="00C16B8C" w:rsidP="000F761B">
      <w:pPr>
        <w:pStyle w:val="Akapitzlist1"/>
        <w:numPr>
          <w:ilvl w:val="0"/>
          <w:numId w:val="159"/>
        </w:numPr>
        <w:suppressAutoHyphens w:val="0"/>
        <w:spacing w:after="40" w:line="276" w:lineRule="auto"/>
        <w:ind w:left="714" w:firstLine="0"/>
        <w:jc w:val="both"/>
        <w:rPr>
          <w:rFonts w:ascii="AECOM Sans" w:hAnsi="AECOM Sans" w:cs="AECOM Sans"/>
          <w:sz w:val="22"/>
          <w:szCs w:val="22"/>
        </w:rPr>
      </w:pPr>
      <w:r w:rsidRPr="00E65A9A">
        <w:rPr>
          <w:rFonts w:ascii="AECOM Sans" w:hAnsi="AECOM Sans" w:cs="AECOM Sans"/>
          <w:sz w:val="22"/>
          <w:szCs w:val="22"/>
          <w:u w:val="single"/>
        </w:rPr>
        <w:t xml:space="preserve">Kierownik </w:t>
      </w:r>
      <w:r w:rsidR="008C279F">
        <w:rPr>
          <w:rFonts w:ascii="AECOM Sans" w:hAnsi="AECOM Sans" w:cs="AECOM Sans"/>
          <w:sz w:val="22"/>
          <w:szCs w:val="22"/>
          <w:u w:val="single"/>
        </w:rPr>
        <w:t>B</w:t>
      </w:r>
      <w:r w:rsidRPr="00E65A9A">
        <w:rPr>
          <w:rFonts w:ascii="AECOM Sans" w:hAnsi="AECOM Sans" w:cs="AECOM Sans"/>
          <w:sz w:val="22"/>
          <w:szCs w:val="22"/>
          <w:u w:val="single"/>
        </w:rPr>
        <w:t>udowy</w:t>
      </w:r>
      <w:r w:rsidRPr="00E65A9A">
        <w:rPr>
          <w:rFonts w:ascii="AECOM Sans" w:hAnsi="AECOM Sans" w:cs="AECOM Sans"/>
          <w:sz w:val="22"/>
          <w:szCs w:val="22"/>
        </w:rPr>
        <w:t xml:space="preserve"> - osoba posiadająca uprawnienia do kierowania robotami budowlanymi bez ograniczeń w specjalności </w:t>
      </w:r>
      <w:r w:rsidR="0041150F" w:rsidRPr="00E65A9A">
        <w:rPr>
          <w:rFonts w:ascii="AECOM Sans" w:hAnsi="AECOM Sans" w:cs="AECOM Sans"/>
          <w:sz w:val="22"/>
          <w:szCs w:val="22"/>
        </w:rPr>
        <w:t>–</w:t>
      </w:r>
      <w:r w:rsidR="00427383">
        <w:rPr>
          <w:rFonts w:ascii="AECOM Sans" w:hAnsi="AECOM Sans" w:cs="AECOM Sans"/>
          <w:sz w:val="22"/>
          <w:szCs w:val="22"/>
        </w:rPr>
        <w:t xml:space="preserve"> </w:t>
      </w:r>
      <w:r w:rsidR="0041150F" w:rsidRPr="00E65A9A">
        <w:rPr>
          <w:rFonts w:ascii="AECOM Sans" w:hAnsi="AECOM Sans" w:cs="AECOM Sans"/>
          <w:sz w:val="22"/>
          <w:szCs w:val="22"/>
        </w:rPr>
        <w:t>hydrotechnicznej lub odpowiadające im ważne uprawnienia budowlane, które zostały wydane na podstawie wcześniej obowiązujących przepisów</w:t>
      </w:r>
      <w:r w:rsidR="00075202" w:rsidRPr="00E65A9A">
        <w:rPr>
          <w:rFonts w:asciiTheme="majorHAnsi" w:hAnsiTheme="majorHAnsi" w:cstheme="majorHAnsi"/>
          <w:sz w:val="22"/>
          <w:szCs w:val="22"/>
        </w:rPr>
        <w:t xml:space="preserve">, posiadająca doświadczenie na stanowisku Kierownika budowy zakończonych w </w:t>
      </w:r>
      <w:r w:rsidR="00075202" w:rsidRPr="008C279F">
        <w:rPr>
          <w:rFonts w:asciiTheme="majorHAnsi" w:hAnsiTheme="majorHAnsi" w:cstheme="majorHAnsi"/>
          <w:sz w:val="22"/>
          <w:szCs w:val="22"/>
        </w:rPr>
        <w:t xml:space="preserve">ciągu </w:t>
      </w:r>
      <w:r w:rsidR="00075202" w:rsidRPr="001D7F07">
        <w:rPr>
          <w:rFonts w:asciiTheme="majorHAnsi" w:hAnsiTheme="majorHAnsi"/>
          <w:sz w:val="22"/>
        </w:rPr>
        <w:t xml:space="preserve">ostatnich </w:t>
      </w:r>
      <w:r w:rsidR="0043101D" w:rsidRPr="001D7F07">
        <w:rPr>
          <w:rFonts w:asciiTheme="majorHAnsi" w:hAnsiTheme="majorHAnsi"/>
          <w:sz w:val="22"/>
        </w:rPr>
        <w:t>10</w:t>
      </w:r>
      <w:r w:rsidR="00075202" w:rsidRPr="001D7F07">
        <w:rPr>
          <w:rFonts w:asciiTheme="majorHAnsi" w:hAnsiTheme="majorHAnsi"/>
          <w:sz w:val="22"/>
        </w:rPr>
        <w:t xml:space="preserve"> lat</w:t>
      </w:r>
      <w:r w:rsidR="00075202" w:rsidRPr="008C279F">
        <w:rPr>
          <w:rFonts w:asciiTheme="majorHAnsi" w:hAnsiTheme="majorHAnsi" w:cstheme="majorHAnsi"/>
          <w:sz w:val="22"/>
          <w:szCs w:val="22"/>
        </w:rPr>
        <w:t xml:space="preserve"> </w:t>
      </w:r>
      <w:r w:rsidR="005671B8">
        <w:rPr>
          <w:rFonts w:asciiTheme="majorHAnsi" w:hAnsiTheme="majorHAnsi" w:cstheme="majorHAnsi"/>
          <w:sz w:val="22"/>
          <w:szCs w:val="22"/>
        </w:rPr>
        <w:t xml:space="preserve">przed wszczęciem postępowania o udzielenie zamówienia publicznego </w:t>
      </w:r>
      <w:r w:rsidR="00BB6F23" w:rsidRPr="00BB6F23">
        <w:rPr>
          <w:rFonts w:asciiTheme="majorHAnsi" w:hAnsiTheme="majorHAnsi" w:cstheme="majorHAnsi"/>
          <w:sz w:val="22"/>
          <w:szCs w:val="22"/>
        </w:rPr>
        <w:t>tj. 28.12.2020</w:t>
      </w:r>
      <w:r w:rsidR="00BB6F23" w:rsidRPr="00BB6F23">
        <w:rPr>
          <w:rFonts w:ascii="AECOM Sans" w:hAnsi="AECOM Sans" w:cs="AECOM Sans"/>
        </w:rPr>
        <w:t xml:space="preserve"> r.,</w:t>
      </w:r>
      <w:r w:rsidR="00F362D4">
        <w:rPr>
          <w:rFonts w:ascii="AECOM Sans" w:hAnsi="AECOM Sans" w:cs="AECOM Sans"/>
        </w:rPr>
        <w:t xml:space="preserve"> </w:t>
      </w:r>
      <w:r w:rsidR="00075202" w:rsidRPr="00E65A9A">
        <w:rPr>
          <w:rFonts w:asciiTheme="majorHAnsi" w:hAnsiTheme="majorHAnsi" w:cstheme="majorHAnsi"/>
          <w:sz w:val="22"/>
          <w:szCs w:val="22"/>
        </w:rPr>
        <w:t xml:space="preserve">co najmniej 2 kontraktach z zakresu budowli hydrotechnicznych </w:t>
      </w:r>
      <w:r w:rsidR="00075202" w:rsidRPr="00E65A9A">
        <w:rPr>
          <w:rFonts w:asciiTheme="majorHAnsi" w:hAnsiTheme="majorHAnsi"/>
          <w:sz w:val="22"/>
        </w:rPr>
        <w:t>(</w:t>
      </w:r>
      <w:r w:rsidR="00075202" w:rsidRPr="00E65A9A">
        <w:rPr>
          <w:rFonts w:asciiTheme="majorHAnsi" w:hAnsiTheme="majorHAnsi" w:cstheme="majorHAnsi"/>
          <w:sz w:val="22"/>
          <w:szCs w:val="22"/>
        </w:rPr>
        <w:t>kategoria XXVII zgodnie z</w:t>
      </w:r>
      <w:r w:rsidR="00EF0510">
        <w:rPr>
          <w:rFonts w:asciiTheme="majorHAnsi" w:hAnsiTheme="majorHAnsi" w:cstheme="majorHAnsi"/>
          <w:sz w:val="22"/>
          <w:szCs w:val="22"/>
        </w:rPr>
        <w:t> </w:t>
      </w:r>
      <w:r w:rsidR="00075202" w:rsidRPr="00E65A9A">
        <w:rPr>
          <w:rFonts w:asciiTheme="majorHAnsi" w:hAnsiTheme="majorHAnsi" w:cstheme="majorHAnsi"/>
          <w:sz w:val="22"/>
          <w:szCs w:val="22"/>
        </w:rPr>
        <w:t xml:space="preserve">załącznikiem do </w:t>
      </w:r>
      <w:r w:rsidR="00612D58">
        <w:rPr>
          <w:rFonts w:asciiTheme="majorHAnsi" w:hAnsiTheme="majorHAnsi" w:cstheme="majorHAnsi"/>
          <w:sz w:val="22"/>
          <w:szCs w:val="22"/>
        </w:rPr>
        <w:t>U</w:t>
      </w:r>
      <w:r w:rsidR="00612D58" w:rsidRPr="00E65A9A">
        <w:rPr>
          <w:rFonts w:asciiTheme="majorHAnsi" w:hAnsiTheme="majorHAnsi" w:cstheme="majorHAnsi"/>
          <w:sz w:val="22"/>
          <w:szCs w:val="22"/>
        </w:rPr>
        <w:t xml:space="preserve">stawy </w:t>
      </w:r>
      <w:r w:rsidR="00075202" w:rsidRPr="00E65A9A">
        <w:rPr>
          <w:rFonts w:asciiTheme="majorHAnsi" w:hAnsiTheme="majorHAnsi" w:cstheme="majorHAnsi"/>
          <w:sz w:val="22"/>
          <w:szCs w:val="22"/>
        </w:rPr>
        <w:t xml:space="preserve">z dnia 7 lipca 1994 r. </w:t>
      </w:r>
      <w:r w:rsidR="00612D58">
        <w:rPr>
          <w:rFonts w:asciiTheme="majorHAnsi" w:hAnsiTheme="majorHAnsi" w:cstheme="majorHAnsi"/>
          <w:sz w:val="22"/>
          <w:szCs w:val="22"/>
        </w:rPr>
        <w:t>P</w:t>
      </w:r>
      <w:r w:rsidR="00612D58" w:rsidRPr="00E65A9A">
        <w:rPr>
          <w:rFonts w:asciiTheme="majorHAnsi" w:hAnsiTheme="majorHAnsi" w:cstheme="majorHAnsi"/>
          <w:sz w:val="22"/>
          <w:szCs w:val="22"/>
        </w:rPr>
        <w:t xml:space="preserve">rawo </w:t>
      </w:r>
      <w:r w:rsidR="00075202" w:rsidRPr="00E65A9A">
        <w:rPr>
          <w:rFonts w:asciiTheme="majorHAnsi" w:hAnsiTheme="majorHAnsi" w:cstheme="majorHAnsi"/>
          <w:sz w:val="22"/>
          <w:szCs w:val="22"/>
        </w:rPr>
        <w:t xml:space="preserve">budowlane) o wartości każdego kontraktu minimum </w:t>
      </w:r>
      <w:r w:rsidR="001162B6">
        <w:rPr>
          <w:rFonts w:asciiTheme="majorHAnsi" w:hAnsiTheme="majorHAnsi" w:cstheme="majorHAnsi"/>
          <w:sz w:val="22"/>
          <w:szCs w:val="22"/>
        </w:rPr>
        <w:t>5</w:t>
      </w:r>
      <w:r w:rsidR="007C2B7F" w:rsidRPr="001C7C36">
        <w:rPr>
          <w:rFonts w:asciiTheme="majorHAnsi" w:hAnsiTheme="majorHAnsi" w:cstheme="majorHAnsi"/>
          <w:sz w:val="22"/>
          <w:szCs w:val="22"/>
        </w:rPr>
        <w:t> </w:t>
      </w:r>
      <w:r w:rsidR="00075202" w:rsidRPr="001C7C36">
        <w:rPr>
          <w:rFonts w:asciiTheme="majorHAnsi" w:hAnsiTheme="majorHAnsi" w:cstheme="majorHAnsi"/>
          <w:sz w:val="22"/>
          <w:szCs w:val="22"/>
        </w:rPr>
        <w:t>000 000</w:t>
      </w:r>
      <w:r w:rsidR="00075202" w:rsidRPr="00E65A9A">
        <w:rPr>
          <w:rFonts w:asciiTheme="majorHAnsi" w:hAnsiTheme="majorHAnsi" w:cstheme="majorHAnsi"/>
          <w:sz w:val="22"/>
          <w:szCs w:val="22"/>
        </w:rPr>
        <w:t xml:space="preserve"> PLN brutto</w:t>
      </w:r>
      <w:r w:rsidR="00147E59" w:rsidRPr="00E65A9A">
        <w:rPr>
          <w:rFonts w:ascii="AECOM Sans" w:hAnsi="AECOM Sans" w:cs="AECOM Sans"/>
          <w:sz w:val="22"/>
          <w:szCs w:val="22"/>
        </w:rPr>
        <w:t xml:space="preserve">. </w:t>
      </w:r>
    </w:p>
    <w:p w14:paraId="316DCB9C" w14:textId="77777777" w:rsidR="009B0AA5" w:rsidRPr="00E65A9A" w:rsidRDefault="009B0AA5" w:rsidP="009B0AA5">
      <w:pPr>
        <w:pStyle w:val="Akapitzlist1"/>
        <w:suppressAutoHyphens w:val="0"/>
        <w:spacing w:after="40" w:line="276" w:lineRule="auto"/>
        <w:jc w:val="both"/>
        <w:rPr>
          <w:rFonts w:ascii="AECOM Sans" w:hAnsi="AECOM Sans" w:cs="AECOM Sans"/>
          <w:sz w:val="22"/>
          <w:szCs w:val="22"/>
        </w:rPr>
      </w:pPr>
    </w:p>
    <w:p w14:paraId="5C28DFBC" w14:textId="77777777" w:rsidR="00147E59" w:rsidRPr="00E65A9A" w:rsidRDefault="00147E59" w:rsidP="00797E2F">
      <w:pPr>
        <w:pStyle w:val="Akapitzlist1"/>
        <w:spacing w:after="40" w:line="276" w:lineRule="auto"/>
        <w:ind w:left="714"/>
        <w:jc w:val="both"/>
        <w:rPr>
          <w:rFonts w:ascii="AECOM Sans" w:hAnsi="AECOM Sans" w:cs="AECOM Sans"/>
          <w:b/>
          <w:sz w:val="22"/>
          <w:szCs w:val="22"/>
        </w:rPr>
      </w:pPr>
      <w:r w:rsidRPr="00E65A9A">
        <w:rPr>
          <w:rFonts w:ascii="AECOM Sans" w:hAnsi="AECOM Sans" w:cs="AECOM Sans"/>
          <w:b/>
          <w:sz w:val="22"/>
          <w:szCs w:val="22"/>
        </w:rPr>
        <w:t>W przypadku osoby wskazanej do pełnienia funkcji Kierownika budowy:</w:t>
      </w:r>
    </w:p>
    <w:p w14:paraId="271C14C0" w14:textId="29216F53" w:rsidR="00147E59" w:rsidRDefault="00147E59" w:rsidP="000F761B">
      <w:pPr>
        <w:pStyle w:val="Akapitzlist1"/>
        <w:numPr>
          <w:ilvl w:val="0"/>
          <w:numId w:val="151"/>
        </w:numPr>
        <w:suppressAutoHyphens w:val="0"/>
        <w:spacing w:after="40" w:line="276" w:lineRule="auto"/>
        <w:jc w:val="both"/>
        <w:rPr>
          <w:rFonts w:ascii="AECOM Sans" w:hAnsi="AECOM Sans" w:cs="AECOM Sans"/>
          <w:b/>
          <w:sz w:val="22"/>
          <w:szCs w:val="22"/>
        </w:rPr>
      </w:pPr>
      <w:r w:rsidRPr="00E65A9A">
        <w:rPr>
          <w:rFonts w:ascii="AECOM Sans" w:hAnsi="AECOM Sans" w:cs="AECOM Sans"/>
          <w:b/>
          <w:sz w:val="22"/>
          <w:szCs w:val="22"/>
        </w:rPr>
        <w:t xml:space="preserve">w celu potwierdzenia posiadania przez tą osobę doświadczenia w pełnieniu w ciągu ostatnich </w:t>
      </w:r>
      <w:r w:rsidR="0043101D">
        <w:rPr>
          <w:rFonts w:ascii="AECOM Sans" w:hAnsi="AECOM Sans" w:cs="AECOM Sans"/>
          <w:b/>
          <w:sz w:val="22"/>
          <w:szCs w:val="22"/>
        </w:rPr>
        <w:t>10</w:t>
      </w:r>
      <w:r w:rsidRPr="00E65A9A">
        <w:rPr>
          <w:rFonts w:ascii="AECOM Sans" w:hAnsi="AECOM Sans" w:cs="AECOM Sans"/>
          <w:b/>
          <w:sz w:val="22"/>
          <w:szCs w:val="22"/>
        </w:rPr>
        <w:t xml:space="preserve"> lat </w:t>
      </w:r>
      <w:r w:rsidR="005671B8">
        <w:rPr>
          <w:rFonts w:ascii="AECOM Sans" w:hAnsi="AECOM Sans" w:cs="AECOM Sans"/>
          <w:b/>
          <w:sz w:val="22"/>
          <w:szCs w:val="22"/>
        </w:rPr>
        <w:t xml:space="preserve">przed wszczęciem postępowania o udzielenie zamówienia publicznego </w:t>
      </w:r>
      <w:r w:rsidR="00BB6F23" w:rsidRPr="00BB6F23">
        <w:rPr>
          <w:rFonts w:ascii="AECOM Sans" w:hAnsi="AECOM Sans" w:cs="AECOM Sans"/>
          <w:b/>
          <w:bCs/>
          <w:sz w:val="22"/>
          <w:szCs w:val="22"/>
        </w:rPr>
        <w:t>tj. 28.12.2020 r.,</w:t>
      </w:r>
      <w:r w:rsidR="00F362D4">
        <w:rPr>
          <w:rFonts w:ascii="AECOM Sans" w:hAnsi="AECOM Sans" w:cs="AECOM Sans"/>
          <w:b/>
          <w:bCs/>
          <w:sz w:val="22"/>
          <w:szCs w:val="22"/>
        </w:rPr>
        <w:t xml:space="preserve"> </w:t>
      </w:r>
      <w:r w:rsidRPr="00E65A9A">
        <w:rPr>
          <w:rFonts w:ascii="AECOM Sans" w:hAnsi="AECOM Sans" w:cs="AECOM Sans"/>
          <w:b/>
          <w:sz w:val="22"/>
          <w:szCs w:val="22"/>
        </w:rPr>
        <w:t>funkcji kierownika budowy na zakończon</w:t>
      </w:r>
      <w:r w:rsidR="0041150F" w:rsidRPr="00E65A9A">
        <w:rPr>
          <w:rFonts w:ascii="AECOM Sans" w:hAnsi="AECOM Sans" w:cs="AECOM Sans"/>
          <w:b/>
          <w:sz w:val="22"/>
          <w:szCs w:val="22"/>
        </w:rPr>
        <w:t xml:space="preserve">ych co najmniej 2 kontraktach </w:t>
      </w:r>
      <w:r w:rsidRPr="00E65A9A">
        <w:rPr>
          <w:rFonts w:ascii="AECOM Sans" w:hAnsi="AECOM Sans" w:cs="AECOM Sans"/>
          <w:b/>
          <w:sz w:val="22"/>
          <w:szCs w:val="22"/>
        </w:rPr>
        <w:t>z zakresu robót hydrotechnicznych o</w:t>
      </w:r>
      <w:r w:rsidR="001C7C36">
        <w:rPr>
          <w:rFonts w:ascii="AECOM Sans" w:hAnsi="AECOM Sans" w:cs="AECOM Sans"/>
          <w:b/>
          <w:sz w:val="22"/>
          <w:szCs w:val="22"/>
        </w:rPr>
        <w:t> </w:t>
      </w:r>
      <w:r w:rsidRPr="00E65A9A">
        <w:rPr>
          <w:rFonts w:ascii="AECOM Sans" w:hAnsi="AECOM Sans" w:cs="AECOM Sans"/>
          <w:b/>
          <w:sz w:val="22"/>
          <w:szCs w:val="22"/>
        </w:rPr>
        <w:t xml:space="preserve">wartości </w:t>
      </w:r>
      <w:r w:rsidR="0041150F" w:rsidRPr="00E65A9A">
        <w:rPr>
          <w:rFonts w:ascii="AECOM Sans" w:hAnsi="AECOM Sans" w:cs="AECOM Sans"/>
          <w:b/>
          <w:sz w:val="22"/>
          <w:szCs w:val="22"/>
        </w:rPr>
        <w:t xml:space="preserve">każdego </w:t>
      </w:r>
      <w:r w:rsidRPr="00E65A9A">
        <w:rPr>
          <w:rFonts w:ascii="AECOM Sans" w:hAnsi="AECOM Sans" w:cs="AECOM Sans"/>
          <w:b/>
          <w:sz w:val="22"/>
          <w:szCs w:val="22"/>
        </w:rPr>
        <w:t xml:space="preserve">kontraktu minimum </w:t>
      </w:r>
      <w:r w:rsidR="001162B6">
        <w:rPr>
          <w:rFonts w:ascii="AECOM Sans" w:hAnsi="AECOM Sans" w:cs="AECOM Sans"/>
          <w:b/>
          <w:sz w:val="22"/>
          <w:szCs w:val="22"/>
        </w:rPr>
        <w:t>5</w:t>
      </w:r>
      <w:r w:rsidR="007C2B7F" w:rsidRPr="001C7C36">
        <w:rPr>
          <w:rFonts w:ascii="AECOM Sans" w:hAnsi="AECOM Sans" w:cs="AECOM Sans"/>
          <w:b/>
          <w:sz w:val="22"/>
          <w:szCs w:val="22"/>
        </w:rPr>
        <w:t> </w:t>
      </w:r>
      <w:r w:rsidRPr="001C7C36">
        <w:rPr>
          <w:rFonts w:ascii="AECOM Sans" w:hAnsi="AECOM Sans" w:cs="AECOM Sans"/>
          <w:b/>
          <w:sz w:val="22"/>
          <w:szCs w:val="22"/>
        </w:rPr>
        <w:t>000 000</w:t>
      </w:r>
      <w:r w:rsidRPr="00E65A9A">
        <w:rPr>
          <w:rFonts w:ascii="AECOM Sans" w:hAnsi="AECOM Sans" w:cs="AECOM Sans"/>
          <w:b/>
          <w:sz w:val="22"/>
          <w:szCs w:val="22"/>
        </w:rPr>
        <w:t xml:space="preserve"> PLN brutto, w kol. „Doświadczenie” w zał. nr </w:t>
      </w:r>
      <w:r w:rsidR="00D21189" w:rsidRPr="00E65A9A">
        <w:rPr>
          <w:rFonts w:ascii="AECOM Sans" w:hAnsi="AECOM Sans" w:cs="AECOM Sans"/>
          <w:b/>
          <w:sz w:val="22"/>
          <w:szCs w:val="22"/>
        </w:rPr>
        <w:t xml:space="preserve">5 </w:t>
      </w:r>
      <w:r w:rsidRPr="00E65A9A">
        <w:rPr>
          <w:rFonts w:ascii="AECOM Sans" w:hAnsi="AECOM Sans" w:cs="AECOM Sans"/>
          <w:b/>
          <w:sz w:val="22"/>
          <w:szCs w:val="22"/>
        </w:rPr>
        <w:t>do SIWZ/IDW „Wykaz osób skierowanych przez Wykonawcę do realizacji zamówienia” należy podać: nazwę inwestycji, inwestora, wartość robót, okres pełnienia funkcji.</w:t>
      </w:r>
    </w:p>
    <w:p w14:paraId="7B54E156" w14:textId="77777777" w:rsidR="001162B6" w:rsidRPr="00E65A9A" w:rsidRDefault="001162B6" w:rsidP="001162B6"/>
    <w:p w14:paraId="0255AD69" w14:textId="77777777" w:rsidR="00147E59" w:rsidRPr="00E65A9A" w:rsidRDefault="00147E59" w:rsidP="000F761B">
      <w:pPr>
        <w:pStyle w:val="Akapitzlist1"/>
        <w:numPr>
          <w:ilvl w:val="0"/>
          <w:numId w:val="159"/>
        </w:numPr>
        <w:suppressAutoHyphens w:val="0"/>
        <w:spacing w:after="40" w:line="276" w:lineRule="auto"/>
        <w:ind w:left="714" w:firstLine="0"/>
        <w:jc w:val="both"/>
        <w:rPr>
          <w:rFonts w:ascii="AECOM Sans" w:hAnsi="AECOM Sans" w:cs="AECOM Sans"/>
          <w:sz w:val="22"/>
          <w:szCs w:val="22"/>
        </w:rPr>
      </w:pPr>
      <w:r w:rsidRPr="00E65A9A">
        <w:rPr>
          <w:rFonts w:ascii="AECOM Sans" w:hAnsi="AECOM Sans" w:cs="AECOM Sans"/>
          <w:sz w:val="22"/>
          <w:szCs w:val="22"/>
          <w:u w:val="single"/>
        </w:rPr>
        <w:t>Kierownik robót hydrotechnicznych</w:t>
      </w:r>
      <w:r w:rsidRPr="00E65A9A">
        <w:rPr>
          <w:rFonts w:ascii="AECOM Sans" w:hAnsi="AECOM Sans" w:cs="AECOM Sans"/>
          <w:sz w:val="22"/>
          <w:szCs w:val="22"/>
        </w:rPr>
        <w:t xml:space="preserve"> – osoba posiadająca uprawnienia do kierowania robotami budowlanymi bez ograniczeń w specjalności hydrotechnicznej lub odpowiadające im ważne uprawnienia budowlane, które zostały wydane na podstawie wcześniej obowiązujących </w:t>
      </w:r>
      <w:r w:rsidRPr="00E65A9A">
        <w:rPr>
          <w:rFonts w:ascii="AECOM Sans" w:hAnsi="AECOM Sans" w:cs="AECOM Sans"/>
          <w:sz w:val="22"/>
          <w:szCs w:val="22"/>
        </w:rPr>
        <w:lastRenderedPageBreak/>
        <w:t xml:space="preserve">przepisów oraz co najmniej 3 lata doświadczenia, licząc od dnia uzyskania uprawnień, w zakresie kierowania robotami budowlanymi w specjalności </w:t>
      </w:r>
      <w:r w:rsidR="00D90DE6" w:rsidRPr="00E65A9A">
        <w:rPr>
          <w:rFonts w:ascii="AECOM Sans" w:hAnsi="AECOM Sans" w:cs="AECOM Sans"/>
          <w:sz w:val="22"/>
          <w:szCs w:val="22"/>
        </w:rPr>
        <w:t>jw.</w:t>
      </w:r>
    </w:p>
    <w:p w14:paraId="2BEA50B7" w14:textId="77777777" w:rsidR="00147E59" w:rsidRPr="00E65A9A" w:rsidRDefault="00147E59" w:rsidP="00797E2F">
      <w:pPr>
        <w:pStyle w:val="Akapitzlist1"/>
        <w:spacing w:after="40" w:line="276" w:lineRule="auto"/>
        <w:ind w:left="714"/>
        <w:jc w:val="both"/>
        <w:rPr>
          <w:rFonts w:ascii="AECOM Sans" w:hAnsi="AECOM Sans" w:cs="AECOM Sans"/>
          <w:b/>
          <w:sz w:val="22"/>
          <w:szCs w:val="22"/>
        </w:rPr>
      </w:pPr>
      <w:r w:rsidRPr="00E65A9A">
        <w:rPr>
          <w:rFonts w:ascii="AECOM Sans" w:hAnsi="AECOM Sans" w:cs="AECOM Sans"/>
          <w:b/>
          <w:sz w:val="22"/>
          <w:szCs w:val="22"/>
        </w:rPr>
        <w:t>W celu potwierdzenia posiadania przez osobę wskazaną do pełnienia funkcji Kierownika robót hydrotechnicznych co najmniej 3 lat doświadczenia</w:t>
      </w:r>
      <w:r w:rsidR="0041150F" w:rsidRPr="00E65A9A">
        <w:rPr>
          <w:rFonts w:ascii="AECOM Sans" w:hAnsi="AECOM Sans" w:cs="AECOM Sans"/>
          <w:b/>
          <w:sz w:val="22"/>
          <w:szCs w:val="22"/>
        </w:rPr>
        <w:t>, licząc od dnia uzyskania uprawnień,</w:t>
      </w:r>
      <w:r w:rsidRPr="00E65A9A">
        <w:rPr>
          <w:rFonts w:ascii="AECOM Sans" w:hAnsi="AECOM Sans" w:cs="AECOM Sans"/>
          <w:b/>
          <w:sz w:val="22"/>
          <w:szCs w:val="22"/>
        </w:rPr>
        <w:t xml:space="preserve"> w zakresie kierowania robotami budowlanymi</w:t>
      </w:r>
      <w:r w:rsidR="004A2D9A">
        <w:rPr>
          <w:rFonts w:ascii="AECOM Sans" w:hAnsi="AECOM Sans" w:cs="AECOM Sans"/>
          <w:b/>
          <w:sz w:val="22"/>
          <w:szCs w:val="22"/>
        </w:rPr>
        <w:t xml:space="preserve"> </w:t>
      </w:r>
      <w:r w:rsidRPr="00E65A9A">
        <w:rPr>
          <w:rFonts w:ascii="AECOM Sans" w:hAnsi="AECOM Sans" w:cs="AECOM Sans"/>
          <w:b/>
          <w:sz w:val="22"/>
          <w:szCs w:val="22"/>
        </w:rPr>
        <w:t xml:space="preserve">w wymaganej specjalności, w kol. „Doświadczenie” w zał. nr </w:t>
      </w:r>
      <w:r w:rsidR="00D21189" w:rsidRPr="00E65A9A">
        <w:rPr>
          <w:rFonts w:ascii="AECOM Sans" w:hAnsi="AECOM Sans" w:cs="AECOM Sans"/>
          <w:b/>
          <w:sz w:val="22"/>
          <w:szCs w:val="22"/>
        </w:rPr>
        <w:t xml:space="preserve">5 </w:t>
      </w:r>
      <w:r w:rsidRPr="00E65A9A">
        <w:rPr>
          <w:rFonts w:ascii="AECOM Sans" w:hAnsi="AECOM Sans" w:cs="AECOM Sans"/>
          <w:b/>
          <w:sz w:val="22"/>
          <w:szCs w:val="22"/>
        </w:rPr>
        <w:t xml:space="preserve">do SIWZ/IDW „Wykaz osób skierowanych przez Wykonawcę do realizacji zamówienia” należy wskazać łączny okres </w:t>
      </w:r>
      <w:r w:rsidRPr="00E65A9A">
        <w:rPr>
          <w:rFonts w:ascii="AECOM Sans" w:hAnsi="AECOM Sans" w:cs="AECOM Sans"/>
          <w:b/>
          <w:i/>
          <w:sz w:val="22"/>
          <w:szCs w:val="22"/>
        </w:rPr>
        <w:t>(w latach i</w:t>
      </w:r>
      <w:r w:rsidR="008C279F">
        <w:rPr>
          <w:rFonts w:ascii="AECOM Sans" w:hAnsi="AECOM Sans" w:cs="AECOM Sans"/>
          <w:b/>
          <w:i/>
          <w:sz w:val="22"/>
          <w:szCs w:val="22"/>
        </w:rPr>
        <w:t> </w:t>
      </w:r>
      <w:r w:rsidRPr="00E65A9A">
        <w:rPr>
          <w:rFonts w:ascii="AECOM Sans" w:hAnsi="AECOM Sans" w:cs="AECOM Sans"/>
          <w:b/>
          <w:i/>
          <w:sz w:val="22"/>
          <w:szCs w:val="22"/>
        </w:rPr>
        <w:t>miesiącach)</w:t>
      </w:r>
      <w:r w:rsidRPr="00E65A9A">
        <w:rPr>
          <w:rFonts w:ascii="AECOM Sans" w:hAnsi="AECOM Sans" w:cs="AECOM Sans"/>
          <w:b/>
          <w:sz w:val="22"/>
          <w:szCs w:val="22"/>
        </w:rPr>
        <w:t xml:space="preserve"> posiadanego doświadczenia w zakresie kierowania robotami budowlanymi w wymaganej specjalności.</w:t>
      </w:r>
    </w:p>
    <w:p w14:paraId="57273F78" w14:textId="77777777" w:rsidR="00147E59" w:rsidRPr="00E65A9A" w:rsidRDefault="00147E59" w:rsidP="000F761B">
      <w:pPr>
        <w:pStyle w:val="Akapitzlist1"/>
        <w:numPr>
          <w:ilvl w:val="0"/>
          <w:numId w:val="159"/>
        </w:numPr>
        <w:suppressAutoHyphens w:val="0"/>
        <w:spacing w:after="40" w:line="276" w:lineRule="auto"/>
        <w:ind w:left="714" w:firstLine="0"/>
        <w:jc w:val="both"/>
        <w:rPr>
          <w:rFonts w:ascii="AECOM Sans" w:hAnsi="AECOM Sans" w:cs="AECOM Sans"/>
          <w:b/>
          <w:sz w:val="22"/>
          <w:szCs w:val="22"/>
        </w:rPr>
      </w:pPr>
      <w:r w:rsidRPr="00E65A9A">
        <w:rPr>
          <w:rFonts w:ascii="AECOM Sans" w:hAnsi="AECOM Sans" w:cs="AECOM Sans"/>
          <w:sz w:val="22"/>
          <w:szCs w:val="22"/>
          <w:u w:val="single"/>
        </w:rPr>
        <w:t xml:space="preserve">Kierownik robót </w:t>
      </w:r>
      <w:r w:rsidR="00545EE1" w:rsidRPr="00E65A9A">
        <w:rPr>
          <w:rFonts w:ascii="AECOM Sans" w:hAnsi="AECOM Sans" w:cs="AECOM Sans"/>
          <w:sz w:val="22"/>
          <w:szCs w:val="22"/>
          <w:u w:val="single"/>
        </w:rPr>
        <w:t>instalacyjnych</w:t>
      </w:r>
      <w:r w:rsidRPr="00E65A9A">
        <w:rPr>
          <w:rFonts w:ascii="AECOM Sans" w:hAnsi="AECOM Sans" w:cs="AECOM Sans"/>
          <w:sz w:val="22"/>
          <w:szCs w:val="22"/>
        </w:rPr>
        <w:t xml:space="preserve"> - </w:t>
      </w:r>
      <w:r w:rsidR="00075202" w:rsidRPr="00E65A9A">
        <w:rPr>
          <w:rFonts w:asciiTheme="majorHAnsi" w:hAnsiTheme="majorHAnsi" w:cstheme="majorHAnsi"/>
          <w:sz w:val="22"/>
          <w:szCs w:val="22"/>
        </w:rPr>
        <w:t xml:space="preserve">osoba posiadająca: uprawnienia do kierowania robotami budowlanymi bez ograniczeń w specjalności instalacyjnej bez ograniczeń lub odpowiadające im ważne uprawnienia budowlane, które zostały wydane na podstawie wcześniej obowiązujących przepisów oraz co najmniej 3 lata doświadczenia, licząc od dnia uzyskania uprawnień, w zakresie kierowania robotami budowlanymi w specjalności </w:t>
      </w:r>
      <w:r w:rsidR="00D90DE6" w:rsidRPr="00E65A9A">
        <w:rPr>
          <w:rFonts w:asciiTheme="majorHAnsi" w:hAnsiTheme="majorHAnsi" w:cstheme="majorHAnsi"/>
          <w:sz w:val="22"/>
          <w:szCs w:val="22"/>
        </w:rPr>
        <w:t>jw.</w:t>
      </w:r>
      <w:r w:rsidRPr="00E65A9A">
        <w:rPr>
          <w:rFonts w:ascii="AECOM Sans" w:hAnsi="AECOM Sans" w:cs="AECOM Sans"/>
          <w:b/>
          <w:sz w:val="22"/>
          <w:szCs w:val="22"/>
        </w:rPr>
        <w:t xml:space="preserve"> </w:t>
      </w:r>
    </w:p>
    <w:p w14:paraId="17BAB7E9" w14:textId="77777777" w:rsidR="00147E59" w:rsidRDefault="00147E59" w:rsidP="00797E2F">
      <w:pPr>
        <w:pStyle w:val="Akapitzlist1"/>
        <w:spacing w:after="40" w:line="276" w:lineRule="auto"/>
        <w:ind w:left="714"/>
        <w:jc w:val="both"/>
        <w:rPr>
          <w:rFonts w:ascii="AECOM Sans" w:hAnsi="AECOM Sans" w:cs="AECOM Sans"/>
          <w:b/>
          <w:sz w:val="22"/>
          <w:szCs w:val="22"/>
        </w:rPr>
      </w:pPr>
      <w:r w:rsidRPr="00E65A9A">
        <w:rPr>
          <w:rFonts w:ascii="AECOM Sans" w:hAnsi="AECOM Sans" w:cs="AECOM Sans"/>
          <w:b/>
          <w:sz w:val="22"/>
          <w:szCs w:val="22"/>
        </w:rPr>
        <w:t xml:space="preserve">W celu potwierdzenia posiadania przez osobę wskazaną do pełnienia funkcji Kierownika robót </w:t>
      </w:r>
      <w:r w:rsidR="00545EE1" w:rsidRPr="00E65A9A">
        <w:rPr>
          <w:rFonts w:ascii="AECOM Sans" w:hAnsi="AECOM Sans" w:cs="AECOM Sans"/>
          <w:b/>
          <w:sz w:val="22"/>
          <w:szCs w:val="22"/>
        </w:rPr>
        <w:t xml:space="preserve">instalacyjnych </w:t>
      </w:r>
      <w:r w:rsidRPr="00E65A9A">
        <w:rPr>
          <w:rFonts w:ascii="AECOM Sans" w:hAnsi="AECOM Sans" w:cs="AECOM Sans"/>
          <w:b/>
          <w:sz w:val="22"/>
          <w:szCs w:val="22"/>
        </w:rPr>
        <w:t>co najmniej 3 lat doświadczenia</w:t>
      </w:r>
      <w:r w:rsidR="001B2016">
        <w:rPr>
          <w:rFonts w:ascii="AECOM Sans" w:hAnsi="AECOM Sans" w:cs="AECOM Sans"/>
          <w:b/>
          <w:sz w:val="22"/>
          <w:szCs w:val="22"/>
        </w:rPr>
        <w:t xml:space="preserve">, </w:t>
      </w:r>
      <w:r w:rsidR="001B2016" w:rsidRPr="00E65A9A">
        <w:rPr>
          <w:rFonts w:asciiTheme="majorHAnsi" w:hAnsiTheme="majorHAnsi" w:cstheme="majorHAnsi"/>
          <w:sz w:val="22"/>
          <w:szCs w:val="22"/>
        </w:rPr>
        <w:t>licząc od dnia uzyskania uprawnień,</w:t>
      </w:r>
      <w:r w:rsidR="001B2016" w:rsidRPr="00E65A9A">
        <w:rPr>
          <w:rFonts w:ascii="AECOM Sans" w:hAnsi="AECOM Sans" w:cs="AECOM Sans"/>
          <w:b/>
          <w:sz w:val="22"/>
          <w:szCs w:val="22"/>
        </w:rPr>
        <w:t xml:space="preserve"> </w:t>
      </w:r>
      <w:r w:rsidRPr="00E65A9A">
        <w:rPr>
          <w:rFonts w:ascii="AECOM Sans" w:hAnsi="AECOM Sans" w:cs="AECOM Sans"/>
          <w:b/>
          <w:sz w:val="22"/>
          <w:szCs w:val="22"/>
        </w:rPr>
        <w:t xml:space="preserve"> w zakresie kierowania robotami budowlanymi</w:t>
      </w:r>
      <w:r w:rsidR="0041150F" w:rsidRPr="00E65A9A">
        <w:rPr>
          <w:rFonts w:asciiTheme="majorHAnsi" w:hAnsiTheme="majorHAnsi" w:cstheme="majorHAnsi"/>
          <w:sz w:val="22"/>
          <w:szCs w:val="22"/>
        </w:rPr>
        <w:t xml:space="preserve">, </w:t>
      </w:r>
      <w:r w:rsidRPr="00E65A9A">
        <w:rPr>
          <w:rFonts w:ascii="AECOM Sans" w:hAnsi="AECOM Sans" w:cs="AECOM Sans"/>
          <w:b/>
          <w:sz w:val="22"/>
          <w:szCs w:val="22"/>
        </w:rPr>
        <w:t xml:space="preserve">w wymaganej specjalności, w kol. „Doświadczenie” w zał. nr </w:t>
      </w:r>
      <w:r w:rsidR="00D21189" w:rsidRPr="00E65A9A">
        <w:rPr>
          <w:rFonts w:ascii="AECOM Sans" w:hAnsi="AECOM Sans" w:cs="AECOM Sans"/>
          <w:b/>
          <w:sz w:val="22"/>
          <w:szCs w:val="22"/>
        </w:rPr>
        <w:t xml:space="preserve">5 </w:t>
      </w:r>
      <w:r w:rsidRPr="00E65A9A">
        <w:rPr>
          <w:rFonts w:ascii="AECOM Sans" w:hAnsi="AECOM Sans" w:cs="AECOM Sans"/>
          <w:b/>
          <w:sz w:val="22"/>
          <w:szCs w:val="22"/>
        </w:rPr>
        <w:t>do SIWZ/IDW „Wykaz osób skierowanych przez Wykonawcę do realizacji zamówienia” należy wskazać łączny okres (w latach i miesiącach) posiadanego doświadczenia w zakresie kierowania robotami budowlanymi w</w:t>
      </w:r>
      <w:r w:rsidR="00436C0C">
        <w:rPr>
          <w:rFonts w:ascii="AECOM Sans" w:hAnsi="AECOM Sans" w:cs="AECOM Sans"/>
          <w:b/>
          <w:sz w:val="22"/>
          <w:szCs w:val="22"/>
        </w:rPr>
        <w:t> </w:t>
      </w:r>
      <w:r w:rsidRPr="00E65A9A">
        <w:rPr>
          <w:rFonts w:ascii="AECOM Sans" w:hAnsi="AECOM Sans" w:cs="AECOM Sans"/>
          <w:b/>
          <w:sz w:val="22"/>
          <w:szCs w:val="22"/>
        </w:rPr>
        <w:t>wymaganej specjalności.</w:t>
      </w:r>
    </w:p>
    <w:p w14:paraId="712E2CE6" w14:textId="77777777" w:rsidR="00436C0C" w:rsidRPr="00E65A9A" w:rsidRDefault="00436C0C" w:rsidP="00797E2F">
      <w:pPr>
        <w:pStyle w:val="Akapitzlist1"/>
        <w:spacing w:after="40" w:line="276" w:lineRule="auto"/>
        <w:ind w:left="714"/>
        <w:jc w:val="both"/>
        <w:rPr>
          <w:rFonts w:ascii="AECOM Sans" w:hAnsi="AECOM Sans" w:cs="AECOM Sans"/>
          <w:b/>
          <w:sz w:val="22"/>
          <w:szCs w:val="22"/>
        </w:rPr>
      </w:pPr>
    </w:p>
    <w:p w14:paraId="137D69CB" w14:textId="77777777" w:rsidR="00147E59" w:rsidRPr="00FF446A" w:rsidRDefault="00147E59" w:rsidP="000F761B">
      <w:pPr>
        <w:pStyle w:val="Akapitzlist1"/>
        <w:numPr>
          <w:ilvl w:val="0"/>
          <w:numId w:val="159"/>
        </w:numPr>
        <w:suppressAutoHyphens w:val="0"/>
        <w:spacing w:after="40" w:line="276" w:lineRule="auto"/>
        <w:ind w:left="714" w:firstLine="0"/>
        <w:jc w:val="both"/>
        <w:rPr>
          <w:rFonts w:ascii="AECOM Sans" w:hAnsi="AECOM Sans" w:cs="AECOM Sans"/>
          <w:sz w:val="22"/>
          <w:szCs w:val="22"/>
        </w:rPr>
      </w:pPr>
      <w:r w:rsidRPr="00741C05">
        <w:rPr>
          <w:rFonts w:ascii="AECOM Sans" w:hAnsi="AECOM Sans" w:cs="AECOM Sans"/>
          <w:sz w:val="22"/>
          <w:szCs w:val="22"/>
          <w:u w:val="single"/>
        </w:rPr>
        <w:t>Osoby sprawujące nadzór przyrodniczy:</w:t>
      </w:r>
    </w:p>
    <w:p w14:paraId="4D505C80" w14:textId="77777777" w:rsidR="00FF446A" w:rsidRPr="00741C05" w:rsidRDefault="00FF446A" w:rsidP="00FF446A">
      <w:pPr>
        <w:pStyle w:val="Akapitzlist1"/>
        <w:suppressAutoHyphens w:val="0"/>
        <w:spacing w:after="40" w:line="276" w:lineRule="auto"/>
        <w:ind w:left="714"/>
        <w:jc w:val="both"/>
        <w:rPr>
          <w:rFonts w:ascii="AECOM Sans" w:hAnsi="AECOM Sans" w:cs="AECOM Sans"/>
          <w:sz w:val="22"/>
          <w:szCs w:val="22"/>
        </w:rPr>
      </w:pPr>
    </w:p>
    <w:p w14:paraId="1EF9667B" w14:textId="77777777" w:rsidR="000F1D79" w:rsidRDefault="00C458AE" w:rsidP="00797E2F">
      <w:pPr>
        <w:pStyle w:val="Akapitzlist1"/>
        <w:spacing w:after="40" w:line="276" w:lineRule="auto"/>
        <w:ind w:left="714"/>
        <w:jc w:val="both"/>
        <w:rPr>
          <w:rFonts w:ascii="AECOM Sans" w:hAnsi="AECOM Sans" w:cs="AECOM Sans"/>
          <w:sz w:val="22"/>
          <w:szCs w:val="22"/>
        </w:rPr>
      </w:pPr>
      <w:r>
        <w:rPr>
          <w:rFonts w:ascii="AECOM Sans" w:hAnsi="AECOM Sans" w:cs="AECOM Sans"/>
          <w:sz w:val="22"/>
          <w:szCs w:val="22"/>
        </w:rPr>
        <w:t xml:space="preserve">Wszyscy </w:t>
      </w:r>
      <w:r w:rsidR="00FF446A">
        <w:rPr>
          <w:rFonts w:ascii="AECOM Sans" w:hAnsi="AECOM Sans" w:cs="AECOM Sans"/>
          <w:sz w:val="22"/>
          <w:szCs w:val="22"/>
        </w:rPr>
        <w:t>Eksperci zespołu nadzoru przyrodniczego</w:t>
      </w:r>
      <w:r>
        <w:rPr>
          <w:rFonts w:ascii="AECOM Sans" w:hAnsi="AECOM Sans" w:cs="AECOM Sans"/>
          <w:sz w:val="22"/>
          <w:szCs w:val="22"/>
        </w:rPr>
        <w:t xml:space="preserve"> wymienieni w Opisie </w:t>
      </w:r>
      <w:r w:rsidR="002C1B30">
        <w:rPr>
          <w:rFonts w:ascii="AECOM Sans" w:hAnsi="AECOM Sans" w:cs="AECOM Sans"/>
          <w:sz w:val="22"/>
          <w:szCs w:val="22"/>
        </w:rPr>
        <w:t xml:space="preserve">przedmiotu zamówienia, w </w:t>
      </w:r>
      <w:r>
        <w:rPr>
          <w:rFonts w:ascii="AECOM Sans" w:hAnsi="AECOM Sans" w:cs="AECOM Sans"/>
          <w:sz w:val="22"/>
          <w:szCs w:val="22"/>
        </w:rPr>
        <w:t xml:space="preserve">punkcie 7 </w:t>
      </w:r>
      <w:r w:rsidR="008C279F">
        <w:rPr>
          <w:rFonts w:ascii="AECOM Sans" w:hAnsi="AECOM Sans" w:cs="AECOM Sans"/>
          <w:sz w:val="22"/>
          <w:szCs w:val="22"/>
        </w:rPr>
        <w:t>Nadzory</w:t>
      </w:r>
      <w:r w:rsidR="002C1B30">
        <w:rPr>
          <w:rFonts w:ascii="AECOM Sans" w:hAnsi="AECOM Sans" w:cs="AECOM Sans"/>
          <w:sz w:val="22"/>
          <w:szCs w:val="22"/>
        </w:rPr>
        <w:t>,</w:t>
      </w:r>
      <w:r>
        <w:rPr>
          <w:rFonts w:ascii="AECOM Sans" w:hAnsi="AECOM Sans" w:cs="AECOM Sans"/>
          <w:sz w:val="22"/>
          <w:szCs w:val="22"/>
        </w:rPr>
        <w:t xml:space="preserve"> winni spełniać wymagania dotyczące doświadczenia, zgodnie z Załącznikiem 1 </w:t>
      </w:r>
      <w:r w:rsidRPr="00C458AE">
        <w:rPr>
          <w:rFonts w:ascii="AECOM Sans" w:hAnsi="AECOM Sans" w:cs="AECOM Sans"/>
          <w:sz w:val="22"/>
          <w:szCs w:val="22"/>
        </w:rPr>
        <w:t>Plan działań łagodzących</w:t>
      </w:r>
      <w:r>
        <w:rPr>
          <w:rFonts w:ascii="AECOM Sans" w:hAnsi="AECOM Sans" w:cs="AECOM Sans"/>
          <w:sz w:val="22"/>
          <w:szCs w:val="22"/>
        </w:rPr>
        <w:t xml:space="preserve">, do </w:t>
      </w:r>
      <w:r w:rsidRPr="00C458AE">
        <w:rPr>
          <w:rFonts w:ascii="AECOM Sans" w:hAnsi="AECOM Sans" w:cs="AECOM Sans"/>
          <w:sz w:val="22"/>
          <w:szCs w:val="22"/>
        </w:rPr>
        <w:t xml:space="preserve">Planu Zarządzania Środowiskiem (PZŚ) dla Kontraktu na roboty </w:t>
      </w:r>
      <w:bookmarkStart w:id="59" w:name="_Hlk51149970"/>
      <w:r w:rsidRPr="00C458AE">
        <w:rPr>
          <w:rFonts w:ascii="AECOM Sans" w:hAnsi="AECOM Sans" w:cs="AECOM Sans"/>
          <w:sz w:val="22"/>
          <w:szCs w:val="22"/>
        </w:rPr>
        <w:t>3A.2/3 Zwiększenie zabezpieczenia powodziowego w dolinie rzeki Serafy – zbiornik </w:t>
      </w:r>
      <w:bookmarkEnd w:id="59"/>
      <w:r w:rsidRPr="00C458AE">
        <w:rPr>
          <w:rFonts w:ascii="AECOM Sans" w:hAnsi="AECOM Sans" w:cs="AECOM Sans"/>
          <w:sz w:val="22"/>
          <w:szCs w:val="22"/>
        </w:rPr>
        <w:t>Malinówka 3</w:t>
      </w:r>
      <w:r>
        <w:rPr>
          <w:rFonts w:ascii="AECOM Sans" w:hAnsi="AECOM Sans" w:cs="AECOM Sans"/>
          <w:sz w:val="22"/>
          <w:szCs w:val="22"/>
        </w:rPr>
        <w:t>, pozycja 85, tj. k</w:t>
      </w:r>
      <w:r w:rsidRPr="00C458AE">
        <w:rPr>
          <w:rFonts w:ascii="AECOM Sans" w:hAnsi="AECOM Sans" w:cs="AECOM Sans"/>
          <w:sz w:val="22"/>
          <w:szCs w:val="22"/>
        </w:rPr>
        <w:t>ażdy z</w:t>
      </w:r>
      <w:r>
        <w:rPr>
          <w:rFonts w:ascii="AECOM Sans" w:hAnsi="AECOM Sans" w:cs="AECOM Sans"/>
          <w:sz w:val="22"/>
          <w:szCs w:val="22"/>
        </w:rPr>
        <w:t> </w:t>
      </w:r>
      <w:r w:rsidRPr="00C458AE">
        <w:rPr>
          <w:rFonts w:ascii="AECOM Sans" w:hAnsi="AECOM Sans" w:cs="AECOM Sans"/>
          <w:sz w:val="22"/>
          <w:szCs w:val="22"/>
        </w:rPr>
        <w:t>członków zespołu posiadać będzie w dorobku zawodowym co najmniej dwa nadzory przyrodnicze nad robotami budowlanymi.</w:t>
      </w:r>
      <w:r>
        <w:rPr>
          <w:rFonts w:ascii="AECOM Sans" w:hAnsi="AECOM Sans" w:cs="AECOM Sans"/>
          <w:sz w:val="22"/>
          <w:szCs w:val="22"/>
        </w:rPr>
        <w:t xml:space="preserve"> </w:t>
      </w:r>
      <w:r w:rsidRPr="00C458AE">
        <w:rPr>
          <w:rFonts w:ascii="AECOM Sans" w:hAnsi="AECOM Sans" w:cs="AECOM Sans"/>
          <w:sz w:val="22"/>
          <w:szCs w:val="22"/>
        </w:rPr>
        <w:t xml:space="preserve">W zespole </w:t>
      </w:r>
      <w:r>
        <w:rPr>
          <w:rFonts w:ascii="AECOM Sans" w:hAnsi="AECOM Sans" w:cs="AECOM Sans"/>
          <w:sz w:val="22"/>
          <w:szCs w:val="22"/>
        </w:rPr>
        <w:t>nadzoru przyrodniczego</w:t>
      </w:r>
      <w:r w:rsidRPr="00C458AE">
        <w:rPr>
          <w:rFonts w:ascii="AECOM Sans" w:hAnsi="AECOM Sans" w:cs="AECOM Sans"/>
          <w:sz w:val="22"/>
          <w:szCs w:val="22"/>
        </w:rPr>
        <w:t xml:space="preserve"> zostanie wyznaczona osoba koordynująca i nadzorująca działania związane z realizacją PZŚ.</w:t>
      </w:r>
    </w:p>
    <w:p w14:paraId="60DD3733" w14:textId="77777777" w:rsidR="00DF0685" w:rsidRDefault="00DF0685" w:rsidP="00797E2F">
      <w:pPr>
        <w:pStyle w:val="Akapitzlist1"/>
        <w:spacing w:after="40" w:line="276" w:lineRule="auto"/>
        <w:ind w:left="714"/>
        <w:jc w:val="both"/>
        <w:rPr>
          <w:rFonts w:ascii="AECOM Sans" w:hAnsi="AECOM Sans" w:cs="AECOM Sans"/>
          <w:sz w:val="22"/>
          <w:szCs w:val="22"/>
        </w:rPr>
      </w:pPr>
    </w:p>
    <w:p w14:paraId="219B9A69" w14:textId="77777777" w:rsidR="00DF0685" w:rsidRDefault="00DF0685" w:rsidP="00DF0685">
      <w:pPr>
        <w:pStyle w:val="Akapitzlist1"/>
        <w:spacing w:after="40" w:line="276" w:lineRule="auto"/>
        <w:ind w:left="714"/>
        <w:jc w:val="both"/>
        <w:rPr>
          <w:rFonts w:ascii="AECOM Sans" w:hAnsi="AECOM Sans" w:cs="AECOM Sans"/>
          <w:sz w:val="22"/>
          <w:szCs w:val="22"/>
        </w:rPr>
      </w:pPr>
      <w:r w:rsidRPr="00DF0685">
        <w:rPr>
          <w:rFonts w:ascii="AECOM Sans" w:hAnsi="AECOM Sans" w:cs="AECOM Sans"/>
          <w:sz w:val="22"/>
          <w:szCs w:val="22"/>
        </w:rPr>
        <w:t>Zespół nadzoru przyrodniczego składać się będzie z ekspertów</w:t>
      </w:r>
      <w:r>
        <w:rPr>
          <w:rFonts w:ascii="AECOM Sans" w:hAnsi="AECOM Sans" w:cs="AECOM Sans"/>
          <w:sz w:val="22"/>
          <w:szCs w:val="22"/>
        </w:rPr>
        <w:t xml:space="preserve"> </w:t>
      </w:r>
      <w:r w:rsidRPr="00DF0685">
        <w:rPr>
          <w:rFonts w:ascii="AECOM Sans" w:hAnsi="AECOM Sans" w:cs="AECOM Sans"/>
          <w:sz w:val="22"/>
          <w:szCs w:val="22"/>
        </w:rPr>
        <w:t>reprezentujących następujące specjalizacje przyrodnicze:</w:t>
      </w:r>
    </w:p>
    <w:p w14:paraId="697F83C9" w14:textId="77777777" w:rsidR="00DF0685" w:rsidRPr="00DF0685" w:rsidRDefault="00DF0685" w:rsidP="006C6D00">
      <w:pPr>
        <w:pStyle w:val="Akapitzlist1"/>
        <w:numPr>
          <w:ilvl w:val="1"/>
          <w:numId w:val="224"/>
        </w:numPr>
        <w:spacing w:after="40" w:line="276" w:lineRule="auto"/>
        <w:ind w:left="1276"/>
        <w:jc w:val="both"/>
        <w:rPr>
          <w:rFonts w:ascii="AECOM Sans" w:hAnsi="AECOM Sans" w:cs="AECOM Sans"/>
          <w:sz w:val="22"/>
          <w:szCs w:val="22"/>
        </w:rPr>
      </w:pPr>
      <w:r w:rsidRPr="00DF0685">
        <w:rPr>
          <w:rFonts w:ascii="AECOM Sans" w:hAnsi="AECOM Sans" w:cs="AECOM Sans"/>
          <w:sz w:val="22"/>
          <w:szCs w:val="22"/>
        </w:rPr>
        <w:t>botanik-fitosocjolog</w:t>
      </w:r>
      <w:r>
        <w:rPr>
          <w:rFonts w:ascii="AECOM Sans" w:hAnsi="AECOM Sans" w:cs="AECOM Sans"/>
          <w:sz w:val="22"/>
          <w:szCs w:val="22"/>
        </w:rPr>
        <w:t xml:space="preserve"> </w:t>
      </w:r>
      <w:r w:rsidRPr="00DF0685">
        <w:rPr>
          <w:rFonts w:ascii="AECOM Sans" w:hAnsi="AECOM Sans" w:cs="AECOM Sans"/>
          <w:sz w:val="22"/>
          <w:szCs w:val="22"/>
        </w:rPr>
        <w:t>(siedliska przyrodnicze i chronione gatunki roślin);</w:t>
      </w:r>
    </w:p>
    <w:p w14:paraId="5BEFA776" w14:textId="77777777" w:rsidR="00DF0685" w:rsidRPr="00DF0685" w:rsidRDefault="00DF0685" w:rsidP="006C6D00">
      <w:pPr>
        <w:pStyle w:val="Akapitzlist1"/>
        <w:numPr>
          <w:ilvl w:val="1"/>
          <w:numId w:val="224"/>
        </w:numPr>
        <w:spacing w:after="40" w:line="276" w:lineRule="auto"/>
        <w:ind w:left="1276"/>
        <w:jc w:val="both"/>
        <w:rPr>
          <w:rFonts w:ascii="AECOM Sans" w:hAnsi="AECOM Sans" w:cs="AECOM Sans"/>
          <w:sz w:val="22"/>
          <w:szCs w:val="22"/>
        </w:rPr>
      </w:pPr>
      <w:r w:rsidRPr="00DF0685">
        <w:rPr>
          <w:rFonts w:ascii="AECOM Sans" w:hAnsi="AECOM Sans" w:cs="AECOM Sans"/>
          <w:sz w:val="22"/>
          <w:szCs w:val="22"/>
        </w:rPr>
        <w:t>dendrolog (zasady pielęgnacji i zabezpieczania drzew);</w:t>
      </w:r>
    </w:p>
    <w:p w14:paraId="13F833DC" w14:textId="77777777" w:rsidR="00DF0685" w:rsidRPr="00DF0685" w:rsidRDefault="00DF0685" w:rsidP="006C6D00">
      <w:pPr>
        <w:pStyle w:val="Akapitzlist1"/>
        <w:numPr>
          <w:ilvl w:val="1"/>
          <w:numId w:val="224"/>
        </w:numPr>
        <w:spacing w:after="40" w:line="276" w:lineRule="auto"/>
        <w:ind w:left="1276"/>
        <w:jc w:val="both"/>
        <w:rPr>
          <w:rFonts w:ascii="AECOM Sans" w:hAnsi="AECOM Sans" w:cs="AECOM Sans"/>
          <w:sz w:val="22"/>
          <w:szCs w:val="22"/>
        </w:rPr>
      </w:pPr>
      <w:r w:rsidRPr="00DF0685">
        <w:rPr>
          <w:rFonts w:ascii="AECOM Sans" w:hAnsi="AECOM Sans" w:cs="AECOM Sans"/>
          <w:sz w:val="22"/>
          <w:szCs w:val="22"/>
        </w:rPr>
        <w:t>zoolog-entomolog (bezkręgowce);</w:t>
      </w:r>
    </w:p>
    <w:p w14:paraId="33EA382B" w14:textId="77777777" w:rsidR="00DF0685" w:rsidRPr="00DF0685" w:rsidRDefault="00DF0685" w:rsidP="006C6D00">
      <w:pPr>
        <w:pStyle w:val="Akapitzlist1"/>
        <w:numPr>
          <w:ilvl w:val="1"/>
          <w:numId w:val="224"/>
        </w:numPr>
        <w:spacing w:after="40" w:line="276" w:lineRule="auto"/>
        <w:ind w:left="1276"/>
        <w:jc w:val="both"/>
        <w:rPr>
          <w:rFonts w:ascii="AECOM Sans" w:hAnsi="AECOM Sans" w:cs="AECOM Sans"/>
          <w:sz w:val="22"/>
          <w:szCs w:val="22"/>
        </w:rPr>
      </w:pPr>
      <w:r w:rsidRPr="00DF0685">
        <w:rPr>
          <w:rFonts w:ascii="AECOM Sans" w:hAnsi="AECOM Sans" w:cs="AECOM Sans"/>
          <w:sz w:val="22"/>
          <w:szCs w:val="22"/>
        </w:rPr>
        <w:t>zoolog-ichtiolog (ryby);</w:t>
      </w:r>
    </w:p>
    <w:p w14:paraId="3B799AC5" w14:textId="77777777" w:rsidR="00DF0685" w:rsidRPr="00DF0685" w:rsidRDefault="00DF0685" w:rsidP="006C6D00">
      <w:pPr>
        <w:pStyle w:val="Akapitzlist1"/>
        <w:numPr>
          <w:ilvl w:val="1"/>
          <w:numId w:val="224"/>
        </w:numPr>
        <w:spacing w:after="40" w:line="276" w:lineRule="auto"/>
        <w:ind w:left="1276"/>
        <w:jc w:val="both"/>
        <w:rPr>
          <w:rFonts w:ascii="AECOM Sans" w:hAnsi="AECOM Sans" w:cs="AECOM Sans"/>
          <w:sz w:val="22"/>
          <w:szCs w:val="22"/>
        </w:rPr>
      </w:pPr>
      <w:r w:rsidRPr="00DF0685">
        <w:rPr>
          <w:rFonts w:ascii="AECOM Sans" w:hAnsi="AECOM Sans" w:cs="AECOM Sans"/>
          <w:sz w:val="22"/>
          <w:szCs w:val="22"/>
        </w:rPr>
        <w:t>zoolog-herpetolog (płazy i gady);</w:t>
      </w:r>
    </w:p>
    <w:p w14:paraId="4333468A" w14:textId="77777777" w:rsidR="00DF0685" w:rsidRPr="00DF0685" w:rsidRDefault="00DF0685" w:rsidP="006C6D00">
      <w:pPr>
        <w:pStyle w:val="Akapitzlist1"/>
        <w:numPr>
          <w:ilvl w:val="1"/>
          <w:numId w:val="224"/>
        </w:numPr>
        <w:spacing w:after="40" w:line="276" w:lineRule="auto"/>
        <w:ind w:left="1276"/>
        <w:jc w:val="both"/>
        <w:rPr>
          <w:rFonts w:ascii="AECOM Sans" w:hAnsi="AECOM Sans" w:cs="AECOM Sans"/>
          <w:sz w:val="22"/>
          <w:szCs w:val="22"/>
        </w:rPr>
      </w:pPr>
      <w:r w:rsidRPr="00DF0685">
        <w:rPr>
          <w:rFonts w:ascii="AECOM Sans" w:hAnsi="AECOM Sans" w:cs="AECOM Sans"/>
          <w:sz w:val="22"/>
          <w:szCs w:val="22"/>
        </w:rPr>
        <w:t>zoolog-ornitolog (ptaki);</w:t>
      </w:r>
    </w:p>
    <w:p w14:paraId="21260735" w14:textId="77777777" w:rsidR="00DF0685" w:rsidRPr="00DF0685" w:rsidRDefault="00DF0685" w:rsidP="006C6D00">
      <w:pPr>
        <w:pStyle w:val="Akapitzlist1"/>
        <w:numPr>
          <w:ilvl w:val="1"/>
          <w:numId w:val="224"/>
        </w:numPr>
        <w:spacing w:after="40" w:line="276" w:lineRule="auto"/>
        <w:ind w:left="1276"/>
        <w:jc w:val="both"/>
        <w:rPr>
          <w:rFonts w:ascii="AECOM Sans" w:hAnsi="AECOM Sans" w:cs="AECOM Sans"/>
          <w:sz w:val="22"/>
          <w:szCs w:val="22"/>
        </w:rPr>
      </w:pPr>
      <w:r w:rsidRPr="00DF0685">
        <w:rPr>
          <w:rFonts w:ascii="AECOM Sans" w:hAnsi="AECOM Sans" w:cs="AECOM Sans"/>
          <w:sz w:val="22"/>
          <w:szCs w:val="22"/>
        </w:rPr>
        <w:t>zoolog-chiropterolog (nietoperze);</w:t>
      </w:r>
    </w:p>
    <w:p w14:paraId="4AEF4562" w14:textId="77777777" w:rsidR="00DF0685" w:rsidRPr="00DF0685" w:rsidRDefault="00DF0685" w:rsidP="006C6D00">
      <w:pPr>
        <w:pStyle w:val="Akapitzlist1"/>
        <w:numPr>
          <w:ilvl w:val="1"/>
          <w:numId w:val="224"/>
        </w:numPr>
        <w:spacing w:after="40" w:line="276" w:lineRule="auto"/>
        <w:ind w:left="1276"/>
        <w:jc w:val="both"/>
        <w:rPr>
          <w:rFonts w:ascii="AECOM Sans" w:hAnsi="AECOM Sans" w:cs="AECOM Sans"/>
          <w:sz w:val="22"/>
          <w:szCs w:val="22"/>
        </w:rPr>
      </w:pPr>
      <w:r w:rsidRPr="00DF0685">
        <w:rPr>
          <w:rFonts w:ascii="AECOM Sans" w:hAnsi="AECOM Sans" w:cs="AECOM Sans"/>
          <w:sz w:val="22"/>
          <w:szCs w:val="22"/>
        </w:rPr>
        <w:t>zoolog-teriolog (ssaki nielatające);</w:t>
      </w:r>
    </w:p>
    <w:p w14:paraId="5845A53B" w14:textId="77777777" w:rsidR="00F21F11" w:rsidRDefault="00DF0685" w:rsidP="006C6D00">
      <w:pPr>
        <w:pStyle w:val="Akapitzlist1"/>
        <w:numPr>
          <w:ilvl w:val="1"/>
          <w:numId w:val="224"/>
        </w:numPr>
        <w:spacing w:after="40" w:line="276" w:lineRule="auto"/>
        <w:ind w:left="1276"/>
        <w:jc w:val="both"/>
        <w:rPr>
          <w:rFonts w:ascii="AECOM Sans" w:hAnsi="AECOM Sans" w:cs="AECOM Sans"/>
          <w:sz w:val="22"/>
          <w:szCs w:val="22"/>
        </w:rPr>
      </w:pPr>
      <w:r w:rsidRPr="00DF0685">
        <w:rPr>
          <w:rFonts w:ascii="AECOM Sans" w:hAnsi="AECOM Sans" w:cs="AECOM Sans"/>
          <w:sz w:val="22"/>
          <w:szCs w:val="22"/>
        </w:rPr>
        <w:t>ekspert ds. ochrony wód.</w:t>
      </w:r>
    </w:p>
    <w:p w14:paraId="02E0A01B" w14:textId="77777777" w:rsidR="00DF0685" w:rsidRDefault="00DF0685" w:rsidP="00DF0685">
      <w:pPr>
        <w:pStyle w:val="Akapitzlist1"/>
        <w:spacing w:after="40" w:line="276" w:lineRule="auto"/>
        <w:ind w:left="714"/>
        <w:jc w:val="both"/>
        <w:rPr>
          <w:rFonts w:ascii="AECOM Sans" w:hAnsi="AECOM Sans" w:cs="AECOM Sans"/>
          <w:sz w:val="22"/>
          <w:szCs w:val="22"/>
        </w:rPr>
      </w:pPr>
    </w:p>
    <w:p w14:paraId="7E6ACCD9" w14:textId="77777777" w:rsidR="009C7CFE" w:rsidRPr="009C7CFE" w:rsidRDefault="009C7CFE" w:rsidP="006C6D00">
      <w:pPr>
        <w:pStyle w:val="Akapitzlist1"/>
        <w:jc w:val="both"/>
        <w:rPr>
          <w:rFonts w:ascii="AECOM Sans" w:hAnsi="AECOM Sans" w:cs="AECOM Sans"/>
          <w:sz w:val="22"/>
          <w:szCs w:val="22"/>
        </w:rPr>
      </w:pPr>
      <w:bookmarkStart w:id="60" w:name="_Hlk47605955"/>
      <w:r w:rsidRPr="009C7CFE">
        <w:rPr>
          <w:rFonts w:ascii="AECOM Sans" w:hAnsi="AECOM Sans" w:cs="AECOM Sans"/>
          <w:sz w:val="22"/>
          <w:szCs w:val="22"/>
          <w:u w:val="single"/>
        </w:rPr>
        <w:lastRenderedPageBreak/>
        <w:t xml:space="preserve">v.1 – botanik - fitosocjolog </w:t>
      </w:r>
      <w:r w:rsidRPr="009C7CFE">
        <w:rPr>
          <w:rFonts w:ascii="AECOM Sans" w:hAnsi="AECOM Sans" w:cs="AECOM Sans"/>
          <w:sz w:val="22"/>
          <w:szCs w:val="22"/>
        </w:rPr>
        <w:t>– osoba posiadająca: wykształcenie wyższe  z zakresu biologii lub leśnictwa lub ochrony środowiska lub pokrewne i doświadczenie, polegające na sprawowaniu co najmniej dwóch nadzorów przyrodniczych przy inwestycjach z zakresu botaniki, rozumianych jako kontrola nad sposobem i terminem realizacji działań, związanych z ochroną flory, w szczególności gatunków i siedlisk przyrodniczych stanowiących przedmiot ochrony specjalnych obszarów ochrony siedlisk Natura 2000 o których mowa w Dyrektywie Rady 92/43/EWG z dnia 21 maja 1992 r. w sprawie ochrony siedlisk naturalnych oraz dzikiej fauny i flory - tzw. Dyrektywie Siedliskowej oraz ustawie z dnia 16 kwietnia 2004 r. o ochronie przyrody i przepisach wykonawczych do tej ustawy.</w:t>
      </w:r>
    </w:p>
    <w:p w14:paraId="6241A502" w14:textId="77777777" w:rsidR="009C7CFE" w:rsidRDefault="009C7CFE" w:rsidP="009C7CFE">
      <w:pPr>
        <w:pStyle w:val="Akapitzlist1"/>
        <w:jc w:val="both"/>
        <w:rPr>
          <w:rFonts w:ascii="AECOM Sans" w:hAnsi="AECOM Sans" w:cs="AECOM Sans"/>
          <w:sz w:val="22"/>
          <w:szCs w:val="22"/>
          <w:u w:val="single"/>
        </w:rPr>
      </w:pPr>
    </w:p>
    <w:p w14:paraId="0B64182B" w14:textId="77777777" w:rsidR="009C7CFE" w:rsidRPr="009C7CFE" w:rsidRDefault="009C7CFE" w:rsidP="006C6D00">
      <w:pPr>
        <w:pStyle w:val="Akapitzlist1"/>
        <w:jc w:val="both"/>
        <w:rPr>
          <w:rFonts w:ascii="AECOM Sans" w:hAnsi="AECOM Sans" w:cs="AECOM Sans"/>
          <w:sz w:val="22"/>
          <w:szCs w:val="22"/>
        </w:rPr>
      </w:pPr>
      <w:r w:rsidRPr="009C7CFE">
        <w:rPr>
          <w:rFonts w:ascii="AECOM Sans" w:hAnsi="AECOM Sans" w:cs="AECOM Sans"/>
          <w:sz w:val="22"/>
          <w:szCs w:val="22"/>
          <w:u w:val="single"/>
        </w:rPr>
        <w:t xml:space="preserve">v.2 – dendrolog </w:t>
      </w:r>
      <w:r w:rsidRPr="009C7CFE">
        <w:rPr>
          <w:rFonts w:ascii="AECOM Sans" w:hAnsi="AECOM Sans" w:cs="AECOM Sans"/>
          <w:sz w:val="22"/>
          <w:szCs w:val="22"/>
        </w:rPr>
        <w:t>– osoba posiadająca: wykształcenie wyższe  z zakresu biologii lub leśnictwa lub ochrony środowiska lub pokrewne i doświadczenie, polegające na sprawowaniu co najmniej dwóch nadzorów przyrodniczych przy inwestycjach z zakresu botaniki, rozumianych jako kontrola nad sposobem i terminem realizacji działań, związanych z ochroną drzew i krzewów, w szczególności gatunków i siedlisk przyrodniczych stanowiących przedmiot ochrony specjalnych obszarów ochrony siedlisk Natura 2000, o których mowa w Dyrektywie Rady 92/43/EWG z dnia 21 maja 1992 r. w sprawie ochrony siedlisk naturalnych oraz dzikiej fauny i flory – tzw. Dyrektywie Siedliskowej oraz ustawie z dnia 16 kwietnia 2004 r. o ochronie przyrody i przepisach wykonawczych do tej ustawy.</w:t>
      </w:r>
    </w:p>
    <w:p w14:paraId="19FFE651" w14:textId="77777777" w:rsidR="009C7CFE" w:rsidRDefault="009C7CFE" w:rsidP="009C7CFE">
      <w:pPr>
        <w:pStyle w:val="Akapitzlist1"/>
        <w:jc w:val="both"/>
        <w:rPr>
          <w:rFonts w:ascii="AECOM Sans" w:hAnsi="AECOM Sans" w:cs="AECOM Sans"/>
          <w:sz w:val="22"/>
          <w:szCs w:val="22"/>
          <w:u w:val="single"/>
        </w:rPr>
      </w:pPr>
    </w:p>
    <w:p w14:paraId="093369DA" w14:textId="77777777" w:rsidR="009C7CFE" w:rsidRPr="009C7CFE" w:rsidRDefault="009C7CFE" w:rsidP="006C6D00">
      <w:pPr>
        <w:pStyle w:val="Akapitzlist1"/>
        <w:jc w:val="both"/>
        <w:rPr>
          <w:rFonts w:ascii="AECOM Sans" w:hAnsi="AECOM Sans" w:cs="AECOM Sans"/>
          <w:sz w:val="22"/>
          <w:szCs w:val="22"/>
        </w:rPr>
      </w:pPr>
      <w:r w:rsidRPr="009C7CFE">
        <w:rPr>
          <w:rFonts w:ascii="AECOM Sans" w:hAnsi="AECOM Sans" w:cs="AECOM Sans"/>
          <w:sz w:val="22"/>
          <w:szCs w:val="22"/>
          <w:u w:val="single"/>
        </w:rPr>
        <w:t xml:space="preserve">v.3 – zoolog - entomolog (ekspert w zakresie bezkręgowców) </w:t>
      </w:r>
      <w:r w:rsidRPr="009C7CFE">
        <w:rPr>
          <w:rFonts w:ascii="AECOM Sans" w:hAnsi="AECOM Sans" w:cs="AECOM Sans"/>
          <w:sz w:val="22"/>
          <w:szCs w:val="22"/>
        </w:rPr>
        <w:t>– osoba posiadająca: wykształcenie wyższe z zakresu biologii lub leśnictwa lub ochrony środowiska lub pokrewne i doświadczenie, polegające na sprawowaniu co najmniej dwóch nadzorów przyrodniczych przy inwestycjach z zakresu bezkręgowców, rozumianych jako kontrola nad sposobem i terminem realizacji działań, związanych z ochroną fauny, w szczególności gatunków stanowiących przedmioty ochrony specjalnych obszarów ochrony siedlisk Natura 2000, o których mowa w Dyrektywie Rady 92/43/EWG z dnia 21 maja 1992 r. w sprawie ochrony siedlisk naturalnych oraz dzikiej fauny i flory – tzw. Dyrektywie Siedliskowej oraz ustawie z dnia 16 kwietnia 2004 r. o ochronie przyrody i przepisach wykonawczych do tej ustawy.</w:t>
      </w:r>
    </w:p>
    <w:p w14:paraId="14707B0F" w14:textId="77777777" w:rsidR="009C7CFE" w:rsidRPr="009C7CFE" w:rsidRDefault="009C7CFE" w:rsidP="006C6D00">
      <w:pPr>
        <w:pStyle w:val="Akapitzlist1"/>
        <w:jc w:val="both"/>
        <w:rPr>
          <w:rFonts w:ascii="AECOM Sans" w:hAnsi="AECOM Sans" w:cs="AECOM Sans"/>
          <w:sz w:val="22"/>
          <w:szCs w:val="22"/>
        </w:rPr>
      </w:pPr>
    </w:p>
    <w:p w14:paraId="3A2D9E08" w14:textId="77777777" w:rsidR="009C7CFE" w:rsidRPr="009C7CFE" w:rsidRDefault="009C7CFE" w:rsidP="006C6D00">
      <w:pPr>
        <w:pStyle w:val="Akapitzlist1"/>
        <w:jc w:val="both"/>
        <w:rPr>
          <w:rFonts w:ascii="AECOM Sans" w:hAnsi="AECOM Sans" w:cs="AECOM Sans"/>
          <w:sz w:val="22"/>
          <w:szCs w:val="22"/>
        </w:rPr>
      </w:pPr>
      <w:r w:rsidRPr="009C7CFE">
        <w:rPr>
          <w:rFonts w:ascii="AECOM Sans" w:hAnsi="AECOM Sans" w:cs="AECOM Sans"/>
          <w:sz w:val="22"/>
          <w:szCs w:val="22"/>
          <w:u w:val="single"/>
        </w:rPr>
        <w:t>v.4. – zoolog – ichtiolog</w:t>
      </w:r>
      <w:r w:rsidRPr="009C7CFE">
        <w:rPr>
          <w:rFonts w:ascii="AECOM Sans" w:hAnsi="AECOM Sans" w:cs="AECOM Sans"/>
          <w:sz w:val="22"/>
          <w:szCs w:val="22"/>
        </w:rPr>
        <w:t xml:space="preserve"> - osoba posiadająca: wykształcenie wyższe z zakresu biologii lub leśnictwa lub ochrony środowiska lub pokrewne i doświadczenie, polegające na sprawowaniu co najmniej dwóch nadzorów przyrodniczych przy inwestycjach z zakresu ichtiologii, rozumianych jako kontrola nad sposobem i terminem realizacji działań, związanych z ochroną ichtiofauny, w szczególności gatunków stanowiących przedmioty ochrony specjalnych obszarów ochrony siedlisk Natura 2000, o których mowa w Dyrektywie Rady 92/43/EWG z dnia 21 maja 1992 r. w sprawie ochrony siedlisk naturalnych oraz dzikiej fauny i flory – tzw. Dyrektywie Siedliskowej oraz ustawie z dnia 16 kwietnia 2004 r. o ochronie przyrody i przepisach wykonawczych do tej ustawy.</w:t>
      </w:r>
    </w:p>
    <w:p w14:paraId="03145980" w14:textId="77777777" w:rsidR="009C7CFE" w:rsidRPr="009C7CFE" w:rsidRDefault="009C7CFE" w:rsidP="006C6D00">
      <w:pPr>
        <w:pStyle w:val="Akapitzlist1"/>
        <w:jc w:val="both"/>
        <w:rPr>
          <w:rFonts w:ascii="AECOM Sans" w:hAnsi="AECOM Sans" w:cs="AECOM Sans"/>
          <w:sz w:val="22"/>
          <w:szCs w:val="22"/>
        </w:rPr>
      </w:pPr>
    </w:p>
    <w:p w14:paraId="3EBA26A4" w14:textId="77777777" w:rsidR="009C7CFE" w:rsidRPr="009C7CFE" w:rsidRDefault="009C7CFE" w:rsidP="006C6D00">
      <w:pPr>
        <w:pStyle w:val="Akapitzlist1"/>
        <w:jc w:val="both"/>
        <w:rPr>
          <w:rFonts w:ascii="AECOM Sans" w:hAnsi="AECOM Sans" w:cs="AECOM Sans"/>
          <w:sz w:val="22"/>
          <w:szCs w:val="22"/>
        </w:rPr>
      </w:pPr>
      <w:r w:rsidRPr="009C7CFE">
        <w:rPr>
          <w:rFonts w:ascii="AECOM Sans" w:hAnsi="AECOM Sans" w:cs="AECOM Sans"/>
          <w:sz w:val="22"/>
          <w:szCs w:val="22"/>
          <w:u w:val="single"/>
        </w:rPr>
        <w:t xml:space="preserve">v.5 zoolog - herpetolog </w:t>
      </w:r>
      <w:r w:rsidRPr="009C7CFE">
        <w:rPr>
          <w:rFonts w:ascii="AECOM Sans" w:hAnsi="AECOM Sans" w:cs="AECOM Sans"/>
          <w:sz w:val="22"/>
          <w:szCs w:val="22"/>
        </w:rPr>
        <w:t>– osoba posiadająca: wykształcenie wyższe  z zakresu biologii lub leśnictwa lub ochrony środowiska lub pokrewne i doświadczenie, polegające na sprawowaniu co najmniej dwóch nadzorów przyrodniczych przy inwestycjach z zakresu herpetologii, rozumianych jako kontrola nad sposobem i terminem realizacji działań, związanych z ochroną herpetofauny, w szczególności gatunków stanowiących przedmioty ochrony specjalnych obszarów ochrony siedlisk Natura 2000, o których mowa w Dyrektywie Rady 92/43/EWG z dnia 21 maja 1992 r. w sprawie ochrony siedlisk naturalnych oraz dzikiej fauny i flory – tzw. Dyrektywie Siedliskowej oraz ustawie z dnia 16 kwietnia 2004 r. o ochronie przyrody i przepisach wykonawczych do tej ustawy.</w:t>
      </w:r>
    </w:p>
    <w:p w14:paraId="066942B1" w14:textId="77777777" w:rsidR="009C7CFE" w:rsidRPr="009C7CFE" w:rsidRDefault="009C7CFE" w:rsidP="006C6D00">
      <w:pPr>
        <w:pStyle w:val="Akapitzlist1"/>
        <w:jc w:val="both"/>
        <w:rPr>
          <w:rFonts w:ascii="AECOM Sans" w:hAnsi="AECOM Sans" w:cs="AECOM Sans"/>
          <w:sz w:val="22"/>
          <w:szCs w:val="22"/>
        </w:rPr>
      </w:pPr>
      <w:r w:rsidRPr="009C7CFE">
        <w:rPr>
          <w:rFonts w:ascii="AECOM Sans" w:hAnsi="AECOM Sans" w:cs="AECOM Sans"/>
          <w:sz w:val="22"/>
          <w:szCs w:val="22"/>
        </w:rPr>
        <w:t xml:space="preserve"> </w:t>
      </w:r>
    </w:p>
    <w:p w14:paraId="0F303401" w14:textId="77777777" w:rsidR="009C7CFE" w:rsidRPr="009C7CFE" w:rsidRDefault="009C7CFE" w:rsidP="006C6D00">
      <w:pPr>
        <w:pStyle w:val="Akapitzlist1"/>
        <w:jc w:val="both"/>
        <w:rPr>
          <w:rFonts w:ascii="AECOM Sans" w:hAnsi="AECOM Sans" w:cs="AECOM Sans"/>
          <w:sz w:val="22"/>
          <w:szCs w:val="22"/>
        </w:rPr>
      </w:pPr>
      <w:r w:rsidRPr="009C7CFE">
        <w:rPr>
          <w:rFonts w:ascii="AECOM Sans" w:hAnsi="AECOM Sans" w:cs="AECOM Sans"/>
          <w:sz w:val="22"/>
          <w:szCs w:val="22"/>
          <w:u w:val="single"/>
        </w:rPr>
        <w:t>v.6 zoolog – ornitolog</w:t>
      </w:r>
      <w:r w:rsidRPr="009C7CFE">
        <w:rPr>
          <w:rFonts w:ascii="AECOM Sans" w:hAnsi="AECOM Sans" w:cs="AECOM Sans"/>
          <w:sz w:val="22"/>
          <w:szCs w:val="22"/>
        </w:rPr>
        <w:t xml:space="preserve"> - osoba posiadająca: wykształcenie wyższe  z zakresu biologii lub leśnictwa lub ochrony środowiska lub pokrewne i doświadczenie, polegające na sprawowaniu </w:t>
      </w:r>
      <w:r w:rsidRPr="009C7CFE">
        <w:rPr>
          <w:rFonts w:ascii="AECOM Sans" w:hAnsi="AECOM Sans" w:cs="AECOM Sans"/>
          <w:sz w:val="22"/>
          <w:szCs w:val="22"/>
        </w:rPr>
        <w:lastRenderedPageBreak/>
        <w:t>co najmniej dwóch nadzorów przyrodniczych przy inwestycjach z zakresu ornitologii, rozumianych jako kontrola nad sposobem i terminem realizacji działań, związanych z ochroną awiofauny, w szczególności gatunków stanowiących przedmioty ochrony ptaków o których mowa w Dyrektywie Parlamentu Europejskiego i Rady 2009/147/WE z dnia 30 listopada 2009 r. w sprawie ochrony dzikiego ptactwa – tzw. Dyrektywie Ptasiej oraz ustawie z dnia 16 kwietnia 2004 r. o ochronie przyrody i przepisach wykonawczych do tej ustawy.</w:t>
      </w:r>
    </w:p>
    <w:p w14:paraId="4747CA94" w14:textId="77777777" w:rsidR="009C7CFE" w:rsidRPr="009C7CFE" w:rsidRDefault="009C7CFE" w:rsidP="006C6D00">
      <w:pPr>
        <w:pStyle w:val="Akapitzlist1"/>
        <w:jc w:val="both"/>
        <w:rPr>
          <w:rFonts w:ascii="AECOM Sans" w:hAnsi="AECOM Sans" w:cs="AECOM Sans"/>
          <w:sz w:val="22"/>
          <w:szCs w:val="22"/>
        </w:rPr>
      </w:pPr>
      <w:r w:rsidRPr="009C7CFE">
        <w:rPr>
          <w:rFonts w:ascii="AECOM Sans" w:hAnsi="AECOM Sans" w:cs="AECOM Sans"/>
          <w:sz w:val="22"/>
          <w:szCs w:val="22"/>
        </w:rPr>
        <w:t xml:space="preserve"> </w:t>
      </w:r>
    </w:p>
    <w:p w14:paraId="28335CCB" w14:textId="77777777" w:rsidR="009C7CFE" w:rsidRPr="009C7CFE" w:rsidRDefault="009C7CFE" w:rsidP="006C6D00">
      <w:pPr>
        <w:pStyle w:val="Akapitzlist1"/>
        <w:jc w:val="both"/>
        <w:rPr>
          <w:rFonts w:ascii="AECOM Sans" w:hAnsi="AECOM Sans" w:cs="AECOM Sans"/>
          <w:sz w:val="22"/>
          <w:szCs w:val="22"/>
        </w:rPr>
      </w:pPr>
      <w:r w:rsidRPr="009C7CFE">
        <w:rPr>
          <w:rFonts w:ascii="AECOM Sans" w:hAnsi="AECOM Sans" w:cs="AECOM Sans"/>
          <w:sz w:val="22"/>
          <w:szCs w:val="22"/>
          <w:u w:val="single"/>
        </w:rPr>
        <w:t>v.7 – zoolog - chiropterolog</w:t>
      </w:r>
      <w:r w:rsidRPr="009C7CFE">
        <w:rPr>
          <w:rFonts w:ascii="AECOM Sans" w:hAnsi="AECOM Sans" w:cs="AECOM Sans"/>
          <w:sz w:val="22"/>
          <w:szCs w:val="22"/>
        </w:rPr>
        <w:t xml:space="preserve"> - osoba posiadająca: wykształcenie wyższe  z zakresu biologii lub leśnictwa lub ochrony środowiska lub pokrewne i doświadczenie, polegające na sprawowaniu co najmniej dwóch nadzorów przyrodniczych przy inwestycjach z zakresu chiropterologii, rozumianych jako kontrola nad sposobem i terminem realizacji działań, związanych z ochroną chiropterofauny, w szczególności gatunków stanowiących przedmiot ochrony specjalnych obszarów ochrony siedlisk Natura 2000, o których mowa w Dyrektywie Rady 92/43/EWG z dnia 21 maja 1992 r. w sprawie ochrony siedlisk naturalnych oraz dzikiej fauny i flory – tzw. Dyrektywie Siedliskowej oraz ustawie z dnia 16 kwietnia 2004 r. o ochronie </w:t>
      </w:r>
      <w:bookmarkEnd w:id="60"/>
      <w:r w:rsidRPr="009C7CFE">
        <w:rPr>
          <w:rFonts w:ascii="AECOM Sans" w:hAnsi="AECOM Sans" w:cs="AECOM Sans"/>
          <w:sz w:val="22"/>
          <w:szCs w:val="22"/>
        </w:rPr>
        <w:t>przyrody i przepisach wykonawczych do tej ustawy.</w:t>
      </w:r>
    </w:p>
    <w:p w14:paraId="557BA718" w14:textId="77777777" w:rsidR="009C7CFE" w:rsidRPr="009C7CFE" w:rsidRDefault="009C7CFE" w:rsidP="006C6D00">
      <w:pPr>
        <w:pStyle w:val="Akapitzlist1"/>
        <w:jc w:val="both"/>
        <w:rPr>
          <w:rFonts w:ascii="AECOM Sans" w:hAnsi="AECOM Sans" w:cs="AECOM Sans"/>
          <w:sz w:val="22"/>
          <w:szCs w:val="22"/>
        </w:rPr>
      </w:pPr>
    </w:p>
    <w:p w14:paraId="03C62B46" w14:textId="77777777" w:rsidR="009C7CFE" w:rsidRPr="009C7CFE" w:rsidRDefault="009C7CFE" w:rsidP="006C6D00">
      <w:pPr>
        <w:pStyle w:val="Akapitzlist1"/>
        <w:jc w:val="both"/>
        <w:rPr>
          <w:rFonts w:ascii="AECOM Sans" w:hAnsi="AECOM Sans" w:cs="AECOM Sans"/>
          <w:sz w:val="22"/>
          <w:szCs w:val="22"/>
        </w:rPr>
      </w:pPr>
      <w:r w:rsidRPr="009C7CFE">
        <w:rPr>
          <w:rFonts w:ascii="AECOM Sans" w:hAnsi="AECOM Sans" w:cs="AECOM Sans"/>
          <w:sz w:val="22"/>
          <w:szCs w:val="22"/>
          <w:u w:val="single"/>
        </w:rPr>
        <w:t>v.8. zoolog – teriolog</w:t>
      </w:r>
      <w:r w:rsidRPr="009C7CFE">
        <w:rPr>
          <w:rFonts w:ascii="AECOM Sans" w:hAnsi="AECOM Sans" w:cs="AECOM Sans"/>
          <w:sz w:val="22"/>
          <w:szCs w:val="22"/>
        </w:rPr>
        <w:t xml:space="preserve"> - osoba posiadająca: wykształcenie wyższe  z zakresu biologii lub leśnictwa lub ochrony środowiska lub pokrewne i doświadczenie, polegające na sprawowaniu co najmniej dwóch nadzorów przyrodniczych przy inwestycjach z zakresu teriologii, rozumianych jako kontrola nad sposobem i terminem realizacji działań, związanych z ochroną ssaków nielatających, w szczególności gatunków stanowiących przedmioty ochrony specjalnych obszarów ochrony siedlisk Natura 2000, o których mowa w Dyrektywie Rady 92/43/EWG z dnia 21 maja 1992 r. w sprawie ochrony siedlisk naturalnych oraz dzikiej fauny i flory– tzw. Dyrektywie Siedliskowej oraz ustawie z dnia 16 kwietnia 2004 r. o ochronie przyrody i przepisach wykonawczych do tej ustawy.</w:t>
      </w:r>
    </w:p>
    <w:p w14:paraId="6476D0F4" w14:textId="77777777" w:rsidR="009C7CFE" w:rsidRPr="009C7CFE" w:rsidRDefault="009C7CFE" w:rsidP="006C6D00">
      <w:pPr>
        <w:pStyle w:val="Akapitzlist1"/>
        <w:jc w:val="both"/>
        <w:rPr>
          <w:rFonts w:ascii="AECOM Sans" w:hAnsi="AECOM Sans" w:cs="AECOM Sans"/>
          <w:sz w:val="22"/>
          <w:szCs w:val="22"/>
        </w:rPr>
      </w:pPr>
    </w:p>
    <w:p w14:paraId="3D3B0725" w14:textId="77777777" w:rsidR="009C7CFE" w:rsidRPr="009C7CFE" w:rsidRDefault="009C7CFE" w:rsidP="006C6D00">
      <w:pPr>
        <w:pStyle w:val="Akapitzlist1"/>
        <w:jc w:val="both"/>
        <w:rPr>
          <w:rFonts w:ascii="AECOM Sans" w:hAnsi="AECOM Sans" w:cs="AECOM Sans"/>
          <w:sz w:val="22"/>
          <w:szCs w:val="22"/>
        </w:rPr>
      </w:pPr>
      <w:r w:rsidRPr="009C7CFE">
        <w:rPr>
          <w:rFonts w:ascii="AECOM Sans" w:hAnsi="AECOM Sans" w:cs="AECOM Sans"/>
          <w:sz w:val="22"/>
          <w:szCs w:val="22"/>
          <w:u w:val="single"/>
        </w:rPr>
        <w:t>v.9 ekspert ds. ochrony wód</w:t>
      </w:r>
      <w:r w:rsidRPr="009C7CFE">
        <w:rPr>
          <w:rFonts w:ascii="AECOM Sans" w:hAnsi="AECOM Sans" w:cs="AECOM Sans"/>
          <w:sz w:val="22"/>
          <w:szCs w:val="22"/>
        </w:rPr>
        <w:t xml:space="preserve"> – osoba posiadająca wykształcenie wyższe z zakresu ochrony wód lub pokrewne i doświadczenie polegająca na sprawowaniu co najmniej dwóch nadzorów przyrodniczych.</w:t>
      </w:r>
    </w:p>
    <w:p w14:paraId="1C8DDC80" w14:textId="77777777" w:rsidR="009C7CFE" w:rsidRPr="00E65A9A" w:rsidRDefault="009C7CFE" w:rsidP="00DF0685">
      <w:pPr>
        <w:pStyle w:val="Akapitzlist1"/>
        <w:spacing w:after="40" w:line="276" w:lineRule="auto"/>
        <w:ind w:left="714"/>
        <w:jc w:val="both"/>
        <w:rPr>
          <w:rFonts w:ascii="AECOM Sans" w:hAnsi="AECOM Sans" w:cs="AECOM Sans"/>
          <w:sz w:val="22"/>
          <w:szCs w:val="22"/>
        </w:rPr>
      </w:pPr>
    </w:p>
    <w:p w14:paraId="0950EDF9" w14:textId="77777777" w:rsidR="00147E59" w:rsidRDefault="00147E59" w:rsidP="00797E2F">
      <w:pPr>
        <w:autoSpaceDE w:val="0"/>
        <w:autoSpaceDN w:val="0"/>
        <w:adjustRightInd w:val="0"/>
        <w:spacing w:line="276" w:lineRule="auto"/>
        <w:ind w:left="709"/>
        <w:jc w:val="both"/>
        <w:rPr>
          <w:rFonts w:ascii="AECOM Sans" w:hAnsi="AECOM Sans" w:cs="AECOM Sans"/>
          <w:b/>
          <w:sz w:val="22"/>
          <w:szCs w:val="22"/>
        </w:rPr>
      </w:pPr>
      <w:r w:rsidRPr="00E65A9A">
        <w:rPr>
          <w:rFonts w:ascii="AECOM Sans" w:hAnsi="AECOM Sans" w:cs="AECOM Sans"/>
          <w:b/>
          <w:sz w:val="22"/>
          <w:szCs w:val="22"/>
        </w:rPr>
        <w:t xml:space="preserve">W przypadku osób wskazanych do sprawowania nadzoru przyrodniczego, o których mowa powyżej w niniejszym podpunkcie, w celu potwierdzenia posiadania przez te osoby wymaganego doświadczenia, w kol. „Doświadczenie” w zał. nr </w:t>
      </w:r>
      <w:r w:rsidR="00D21189" w:rsidRPr="00E65A9A">
        <w:rPr>
          <w:rFonts w:ascii="AECOM Sans" w:hAnsi="AECOM Sans" w:cs="AECOM Sans"/>
          <w:b/>
          <w:sz w:val="22"/>
          <w:szCs w:val="22"/>
        </w:rPr>
        <w:t xml:space="preserve">5 </w:t>
      </w:r>
      <w:r w:rsidRPr="00E65A9A">
        <w:rPr>
          <w:rFonts w:ascii="AECOM Sans" w:hAnsi="AECOM Sans" w:cs="AECOM Sans"/>
          <w:b/>
          <w:sz w:val="22"/>
          <w:szCs w:val="22"/>
        </w:rPr>
        <w:t xml:space="preserve">do SIWZ/IDW „Wykaz osób skierowanych przez Wykonawcę do realizacji zamówienia” należy wykazać poprzez podanie: nazwy i terminu realizacji inwestycji, nazwy inwestora, nazwy podmiotu trzeciego na rzecz którego usługi były wykonywane, zakresu pełnionego nadzoru przyrodniczego). </w:t>
      </w:r>
      <w:r w:rsidR="00DF0685" w:rsidRPr="00CD1944">
        <w:rPr>
          <w:rFonts w:ascii="AECOM Sans" w:hAnsi="AECOM Sans" w:cs="AECOM Sans"/>
          <w:b/>
          <w:sz w:val="22"/>
          <w:szCs w:val="22"/>
        </w:rPr>
        <w:t xml:space="preserve">Doświadczenie polegające na sprawowaniu nadzorów przyrodniczych należy rozumieć jako kontrolę nad sposobem i terminem realizacji działań, związanych z ochroną flory, w szczególności gatunków i siedlisk przyrodniczych stanowiących przedmiot ochrony specjalnych obszarów ochrony siedlisk Natura 2000, o których mowa w Dyrektywie Rady 92/43/EWG z dnia 21 maja 1992 r. w sprawie ochrony siedlisk naturalnych oraz dzikiej fauny i flory – tzw. Dyrektywie Siedliskowej oraz </w:t>
      </w:r>
      <w:r w:rsidR="00612D58">
        <w:rPr>
          <w:rFonts w:ascii="AECOM Sans" w:hAnsi="AECOM Sans" w:cs="AECOM Sans"/>
          <w:b/>
          <w:sz w:val="22"/>
          <w:szCs w:val="22"/>
        </w:rPr>
        <w:t>U</w:t>
      </w:r>
      <w:r w:rsidR="00612D58" w:rsidRPr="00CD1944">
        <w:rPr>
          <w:rFonts w:ascii="AECOM Sans" w:hAnsi="AECOM Sans" w:cs="AECOM Sans"/>
          <w:b/>
          <w:sz w:val="22"/>
          <w:szCs w:val="22"/>
        </w:rPr>
        <w:t xml:space="preserve">stawie </w:t>
      </w:r>
      <w:r w:rsidR="00DF0685" w:rsidRPr="00CD1944">
        <w:rPr>
          <w:rFonts w:ascii="AECOM Sans" w:hAnsi="AECOM Sans" w:cs="AECOM Sans"/>
          <w:b/>
          <w:sz w:val="22"/>
          <w:szCs w:val="22"/>
        </w:rPr>
        <w:t>z dnia 16 kwietnia 2004r.</w:t>
      </w:r>
      <w:r w:rsidR="00612D58">
        <w:rPr>
          <w:rFonts w:ascii="AECOM Sans" w:hAnsi="AECOM Sans" w:cs="AECOM Sans"/>
          <w:b/>
          <w:sz w:val="22"/>
          <w:szCs w:val="22"/>
        </w:rPr>
        <w:t xml:space="preserve"> O</w:t>
      </w:r>
      <w:r w:rsidR="00612D58" w:rsidRPr="00CD1944">
        <w:rPr>
          <w:rFonts w:ascii="AECOM Sans" w:hAnsi="AECOM Sans" w:cs="AECOM Sans"/>
          <w:b/>
          <w:sz w:val="22"/>
          <w:szCs w:val="22"/>
        </w:rPr>
        <w:t xml:space="preserve"> </w:t>
      </w:r>
      <w:r w:rsidR="00DF0685" w:rsidRPr="00CD1944">
        <w:rPr>
          <w:rFonts w:ascii="AECOM Sans" w:hAnsi="AECOM Sans" w:cs="AECOM Sans"/>
          <w:b/>
          <w:sz w:val="22"/>
          <w:szCs w:val="22"/>
        </w:rPr>
        <w:t xml:space="preserve">ochronie przyrody i przepisach wykonawczych do tej </w:t>
      </w:r>
      <w:r w:rsidR="00612D58">
        <w:rPr>
          <w:rFonts w:ascii="AECOM Sans" w:hAnsi="AECOM Sans" w:cs="AECOM Sans"/>
          <w:b/>
          <w:sz w:val="22"/>
          <w:szCs w:val="22"/>
        </w:rPr>
        <w:t>U</w:t>
      </w:r>
      <w:r w:rsidR="00612D58" w:rsidRPr="00CD1944">
        <w:rPr>
          <w:rFonts w:ascii="AECOM Sans" w:hAnsi="AECOM Sans" w:cs="AECOM Sans"/>
          <w:b/>
          <w:sz w:val="22"/>
          <w:szCs w:val="22"/>
        </w:rPr>
        <w:t>stawy</w:t>
      </w:r>
      <w:r w:rsidR="00DF0685" w:rsidRPr="00CD1944">
        <w:rPr>
          <w:rFonts w:ascii="AECOM Sans" w:hAnsi="AECOM Sans" w:cs="AECOM Sans"/>
          <w:b/>
          <w:sz w:val="22"/>
          <w:szCs w:val="22"/>
        </w:rPr>
        <w:t>.</w:t>
      </w:r>
    </w:p>
    <w:p w14:paraId="00C62A46" w14:textId="77777777" w:rsidR="00495503" w:rsidRPr="00DF0685" w:rsidRDefault="00495503" w:rsidP="00797E2F">
      <w:pPr>
        <w:autoSpaceDE w:val="0"/>
        <w:autoSpaceDN w:val="0"/>
        <w:adjustRightInd w:val="0"/>
        <w:spacing w:line="276" w:lineRule="auto"/>
        <w:ind w:left="709"/>
        <w:jc w:val="both"/>
        <w:rPr>
          <w:rFonts w:ascii="AECOM Sans" w:hAnsi="AECOM Sans" w:cs="AECOM Sans"/>
          <w:b/>
          <w:sz w:val="22"/>
          <w:szCs w:val="22"/>
        </w:rPr>
      </w:pPr>
    </w:p>
    <w:p w14:paraId="4D50777A" w14:textId="77777777" w:rsidR="00495503" w:rsidRPr="00974A76" w:rsidRDefault="00495503" w:rsidP="00495503">
      <w:pPr>
        <w:pStyle w:val="Akapitzlist1"/>
        <w:spacing w:after="40" w:line="276" w:lineRule="auto"/>
        <w:ind w:left="714"/>
        <w:jc w:val="both"/>
        <w:rPr>
          <w:rFonts w:ascii="AECOM Sans" w:hAnsi="AECOM Sans" w:cs="AECOM Sans"/>
          <w:b/>
          <w:sz w:val="22"/>
          <w:szCs w:val="22"/>
        </w:rPr>
      </w:pPr>
      <w:r w:rsidRPr="00974A76">
        <w:rPr>
          <w:rFonts w:ascii="AECOM Sans" w:hAnsi="AECOM Sans" w:cs="AECOM Sans"/>
          <w:b/>
          <w:sz w:val="22"/>
          <w:szCs w:val="22"/>
        </w:rPr>
        <w:t>UWAGA!! Zamawiający nie dopuszcza wskazania przez Wykonawcę jednej osoby do pełnienia funkcji na dwóch stanowiskach, za wyjątkiem:</w:t>
      </w:r>
    </w:p>
    <w:p w14:paraId="23045811" w14:textId="77777777" w:rsidR="00495503" w:rsidRPr="00974A76" w:rsidRDefault="00495503" w:rsidP="00495503">
      <w:pPr>
        <w:pStyle w:val="Akapitzlist1"/>
        <w:numPr>
          <w:ilvl w:val="0"/>
          <w:numId w:val="225"/>
        </w:numPr>
        <w:suppressAutoHyphens w:val="0"/>
        <w:spacing w:after="40" w:line="276" w:lineRule="auto"/>
        <w:jc w:val="both"/>
        <w:rPr>
          <w:rFonts w:ascii="AECOM Sans" w:hAnsi="AECOM Sans" w:cs="AECOM Sans"/>
          <w:b/>
          <w:sz w:val="22"/>
          <w:szCs w:val="22"/>
        </w:rPr>
      </w:pPr>
      <w:r w:rsidRPr="00974A76">
        <w:rPr>
          <w:rFonts w:ascii="AECOM Sans" w:hAnsi="AECOM Sans" w:cs="AECOM Sans"/>
          <w:b/>
          <w:sz w:val="22"/>
          <w:szCs w:val="22"/>
        </w:rPr>
        <w:t>funkcji Przedstawiciela Wykonawcy i Kierownika Budowy, które może pełnić jedna osoba.</w:t>
      </w:r>
    </w:p>
    <w:p w14:paraId="78B353D2" w14:textId="77777777" w:rsidR="00495503" w:rsidRDefault="00495503" w:rsidP="00495503">
      <w:pPr>
        <w:pStyle w:val="Akapitzlist1"/>
        <w:numPr>
          <w:ilvl w:val="0"/>
          <w:numId w:val="225"/>
        </w:numPr>
        <w:suppressAutoHyphens w:val="0"/>
        <w:spacing w:after="40" w:line="276" w:lineRule="auto"/>
        <w:jc w:val="both"/>
        <w:rPr>
          <w:rFonts w:ascii="AECOM Sans" w:hAnsi="AECOM Sans" w:cs="AECOM Sans"/>
          <w:b/>
          <w:sz w:val="22"/>
          <w:szCs w:val="22"/>
        </w:rPr>
      </w:pPr>
      <w:r w:rsidRPr="00974A76">
        <w:rPr>
          <w:rFonts w:ascii="AECOM Sans" w:hAnsi="AECOM Sans" w:cs="AECOM Sans"/>
          <w:b/>
          <w:sz w:val="22"/>
          <w:szCs w:val="22"/>
        </w:rPr>
        <w:lastRenderedPageBreak/>
        <w:t>funkcji, o których mowa w ppkt v</w:t>
      </w:r>
      <w:r>
        <w:rPr>
          <w:rFonts w:ascii="AECOM Sans" w:hAnsi="AECOM Sans" w:cs="AECOM Sans"/>
          <w:b/>
          <w:sz w:val="22"/>
          <w:szCs w:val="22"/>
        </w:rPr>
        <w:t>.1-8</w:t>
      </w:r>
      <w:r w:rsidRPr="00974A76">
        <w:rPr>
          <w:rFonts w:ascii="AECOM Sans" w:hAnsi="AECOM Sans" w:cs="AECOM Sans"/>
          <w:b/>
          <w:sz w:val="22"/>
          <w:szCs w:val="22"/>
        </w:rPr>
        <w:t xml:space="preserve"> powyżej, z których maksymalnie dwie może pełnić jedna osoba.</w:t>
      </w:r>
    </w:p>
    <w:p w14:paraId="12A3A2B7" w14:textId="77777777" w:rsidR="00495503" w:rsidRDefault="00495503" w:rsidP="00495503">
      <w:pPr>
        <w:pStyle w:val="Akapitzlist1"/>
        <w:numPr>
          <w:ilvl w:val="0"/>
          <w:numId w:val="225"/>
        </w:numPr>
        <w:suppressAutoHyphens w:val="0"/>
        <w:spacing w:after="40" w:line="276" w:lineRule="auto"/>
        <w:jc w:val="both"/>
        <w:rPr>
          <w:rFonts w:ascii="AECOM Sans" w:hAnsi="AECOM Sans" w:cs="AECOM Sans"/>
          <w:b/>
          <w:sz w:val="22"/>
          <w:szCs w:val="22"/>
        </w:rPr>
      </w:pPr>
      <w:r>
        <w:rPr>
          <w:rFonts w:ascii="AECOM Sans" w:hAnsi="AECOM Sans" w:cs="AECOM Sans"/>
          <w:b/>
          <w:sz w:val="22"/>
          <w:szCs w:val="22"/>
        </w:rPr>
        <w:t>funkcji, o której mowa w ppkt v.9 powyżej, która może być łączona z dwoma funkcjami spośród wskazanych w ppkt v.1-8 powyżej.</w:t>
      </w:r>
    </w:p>
    <w:p w14:paraId="2AA61109" w14:textId="77777777" w:rsidR="00495503" w:rsidRPr="00974A76" w:rsidRDefault="00495503" w:rsidP="00495503">
      <w:pPr>
        <w:pStyle w:val="Akapitzlist1"/>
        <w:numPr>
          <w:ilvl w:val="0"/>
          <w:numId w:val="225"/>
        </w:numPr>
        <w:suppressAutoHyphens w:val="0"/>
        <w:spacing w:after="40" w:line="276" w:lineRule="auto"/>
        <w:jc w:val="both"/>
        <w:rPr>
          <w:rFonts w:ascii="AECOM Sans" w:hAnsi="AECOM Sans" w:cs="AECOM Sans"/>
          <w:b/>
          <w:sz w:val="22"/>
          <w:szCs w:val="22"/>
        </w:rPr>
      </w:pPr>
      <w:r>
        <w:rPr>
          <w:rFonts w:ascii="AECOM Sans" w:hAnsi="AECOM Sans" w:cs="AECOM Sans"/>
          <w:b/>
          <w:sz w:val="22"/>
          <w:szCs w:val="22"/>
        </w:rPr>
        <w:t>Koordynatora do spraw PZŚ, o którym mowa w poz. 84 Załącznika 1 do PZŚ</w:t>
      </w:r>
    </w:p>
    <w:p w14:paraId="3FE855D8" w14:textId="77777777" w:rsidR="00147E59" w:rsidRPr="00E65A9A" w:rsidRDefault="00147E59" w:rsidP="00797E2F">
      <w:pPr>
        <w:spacing w:after="40" w:line="276" w:lineRule="auto"/>
        <w:jc w:val="both"/>
        <w:rPr>
          <w:rFonts w:ascii="AECOM Sans" w:hAnsi="AECOM Sans" w:cs="AECOM Sans"/>
          <w:sz w:val="22"/>
          <w:szCs w:val="22"/>
        </w:rPr>
      </w:pPr>
    </w:p>
    <w:p w14:paraId="4F321590" w14:textId="77777777" w:rsidR="00967876" w:rsidRDefault="00967876" w:rsidP="00865067">
      <w:pPr>
        <w:pStyle w:val="Akapitzlist1"/>
        <w:spacing w:after="40" w:line="276" w:lineRule="auto"/>
        <w:ind w:left="0"/>
        <w:jc w:val="both"/>
        <w:rPr>
          <w:rFonts w:ascii="AECOM Sans" w:hAnsi="AECOM Sans" w:cs="AECOM Sans"/>
          <w:sz w:val="22"/>
          <w:szCs w:val="22"/>
        </w:rPr>
      </w:pPr>
    </w:p>
    <w:p w14:paraId="4F7203D6" w14:textId="77777777" w:rsidR="00147E59" w:rsidRPr="00E65A9A" w:rsidRDefault="00147E59" w:rsidP="00797E2F">
      <w:pPr>
        <w:pStyle w:val="Akapitzlist1"/>
        <w:spacing w:after="40" w:line="276" w:lineRule="auto"/>
        <w:ind w:left="714"/>
        <w:jc w:val="both"/>
        <w:rPr>
          <w:rFonts w:ascii="AECOM Sans" w:hAnsi="AECOM Sans" w:cs="AECOM Sans"/>
          <w:sz w:val="22"/>
          <w:szCs w:val="22"/>
        </w:rPr>
      </w:pPr>
      <w:r w:rsidRPr="00E65A9A">
        <w:rPr>
          <w:rFonts w:ascii="AECOM Sans" w:hAnsi="AECOM Sans" w:cs="AECOM Sans"/>
          <w:sz w:val="22"/>
          <w:szCs w:val="22"/>
        </w:rPr>
        <w:t xml:space="preserve">Wszystkie osoby będące obywatelami krajów członkowskich Unii Europejskiej, które Wykonawca wskaże do uczestniczenia w wykonaniu niniejszego zamówienia i od których wymagane są uprawnienia budowlane, winny posiadać decyzję w sprawie uznania wymaganych kwalifikacji do wykonywania w Rzeczypospolitej Polskiej funkcji technicznych w budownictwie w zakresie przedmiotu niniejszego zamówienia zgodnie z Ustawą z 22 grudnia 2015 r. </w:t>
      </w:r>
      <w:r w:rsidR="00612D58">
        <w:rPr>
          <w:rFonts w:ascii="AECOM Sans" w:hAnsi="AECOM Sans" w:cs="AECOM Sans"/>
          <w:sz w:val="22"/>
          <w:szCs w:val="22"/>
        </w:rPr>
        <w:t>O</w:t>
      </w:r>
      <w:r w:rsidR="00612D58" w:rsidRPr="00E65A9A">
        <w:rPr>
          <w:rFonts w:ascii="AECOM Sans" w:hAnsi="AECOM Sans" w:cs="AECOM Sans"/>
          <w:sz w:val="22"/>
          <w:szCs w:val="22"/>
        </w:rPr>
        <w:t xml:space="preserve"> </w:t>
      </w:r>
      <w:r w:rsidRPr="00E65A9A">
        <w:rPr>
          <w:rFonts w:ascii="AECOM Sans" w:hAnsi="AECOM Sans" w:cs="AECOM Sans"/>
          <w:sz w:val="22"/>
          <w:szCs w:val="22"/>
        </w:rPr>
        <w:t>zasadach uznania kwalifikacji zawodowych nabytych w krajach członkowskich Unii Europejskiej (</w:t>
      </w:r>
      <w:r w:rsidR="00D90DE6" w:rsidRPr="00E65A9A">
        <w:rPr>
          <w:rFonts w:ascii="AECOM Sans" w:hAnsi="AECOM Sans" w:cs="AECOM Sans"/>
          <w:sz w:val="22"/>
          <w:szCs w:val="22"/>
        </w:rPr>
        <w:t>tj.</w:t>
      </w:r>
      <w:r w:rsidRPr="00E65A9A">
        <w:rPr>
          <w:rFonts w:ascii="AECOM Sans" w:hAnsi="AECOM Sans" w:cs="AECOM Sans"/>
          <w:sz w:val="22"/>
          <w:szCs w:val="22"/>
        </w:rPr>
        <w:t xml:space="preserve"> Dz. U. z </w:t>
      </w:r>
      <w:r w:rsidR="00632115" w:rsidRPr="00E65A9A">
        <w:rPr>
          <w:rFonts w:ascii="AECOM Sans" w:hAnsi="AECOM Sans" w:cs="AECOM Sans"/>
          <w:sz w:val="22"/>
          <w:szCs w:val="22"/>
        </w:rPr>
        <w:t>20</w:t>
      </w:r>
      <w:r w:rsidR="00632115">
        <w:rPr>
          <w:rFonts w:ascii="AECOM Sans" w:hAnsi="AECOM Sans" w:cs="AECOM Sans"/>
          <w:sz w:val="22"/>
          <w:szCs w:val="22"/>
        </w:rPr>
        <w:t>20</w:t>
      </w:r>
      <w:r w:rsidR="00632115" w:rsidRPr="00E65A9A">
        <w:rPr>
          <w:rFonts w:ascii="AECOM Sans" w:hAnsi="AECOM Sans" w:cs="AECOM Sans"/>
          <w:sz w:val="22"/>
          <w:szCs w:val="22"/>
        </w:rPr>
        <w:t xml:space="preserve"> </w:t>
      </w:r>
      <w:r w:rsidRPr="00E65A9A">
        <w:rPr>
          <w:rFonts w:ascii="AECOM Sans" w:hAnsi="AECOM Sans" w:cs="AECOM Sans"/>
          <w:sz w:val="22"/>
          <w:szCs w:val="22"/>
        </w:rPr>
        <w:t xml:space="preserve">r. poz. </w:t>
      </w:r>
      <w:r w:rsidR="00632115" w:rsidRPr="00632115">
        <w:rPr>
          <w:rFonts w:ascii="AECOM Sans" w:hAnsi="AECOM Sans" w:cs="AECOM Sans"/>
          <w:sz w:val="22"/>
          <w:szCs w:val="22"/>
        </w:rPr>
        <w:t>220)</w:t>
      </w:r>
      <w:r w:rsidRPr="00E65A9A">
        <w:rPr>
          <w:rFonts w:ascii="AECOM Sans" w:hAnsi="AECOM Sans" w:cs="AECOM Sans"/>
          <w:sz w:val="22"/>
          <w:szCs w:val="22"/>
        </w:rPr>
        <w:t>.</w:t>
      </w:r>
    </w:p>
    <w:p w14:paraId="640A105E" w14:textId="77777777" w:rsidR="00147E59" w:rsidRPr="00E65A9A" w:rsidRDefault="00147E59" w:rsidP="00797E2F">
      <w:pPr>
        <w:pStyle w:val="Akapitzlist1"/>
        <w:spacing w:after="40" w:line="276" w:lineRule="auto"/>
        <w:ind w:left="714"/>
        <w:jc w:val="both"/>
        <w:rPr>
          <w:rFonts w:ascii="AECOM Sans" w:hAnsi="AECOM Sans" w:cs="AECOM Sans"/>
          <w:b/>
          <w:sz w:val="22"/>
          <w:szCs w:val="22"/>
        </w:rPr>
      </w:pPr>
    </w:p>
    <w:p w14:paraId="7122C801" w14:textId="77777777" w:rsidR="00147E59" w:rsidRPr="00E65A9A" w:rsidRDefault="00147E59" w:rsidP="00797E2F">
      <w:pPr>
        <w:pStyle w:val="Standard"/>
        <w:suppressAutoHyphens/>
        <w:autoSpaceDN/>
        <w:adjustRightInd/>
        <w:spacing w:after="120" w:line="276" w:lineRule="auto"/>
        <w:ind w:left="360"/>
        <w:jc w:val="both"/>
        <w:rPr>
          <w:rFonts w:ascii="AECOM Sans" w:hAnsi="AECOM Sans" w:cs="AECOM Sans"/>
          <w:sz w:val="22"/>
          <w:szCs w:val="22"/>
        </w:rPr>
      </w:pPr>
      <w:r w:rsidRPr="00E65A9A">
        <w:rPr>
          <w:rFonts w:ascii="AECOM Sans" w:hAnsi="AECOM Sans" w:cs="AECOM Sans"/>
          <w:b/>
          <w:sz w:val="22"/>
          <w:szCs w:val="22"/>
        </w:rPr>
        <w:t>c)</w:t>
      </w:r>
      <w:r w:rsidRPr="00E65A9A">
        <w:rPr>
          <w:rFonts w:ascii="AECOM Sans" w:hAnsi="AECOM Sans" w:cs="AECOM Sans"/>
          <w:sz w:val="22"/>
          <w:szCs w:val="22"/>
        </w:rPr>
        <w:t xml:space="preserve"> </w:t>
      </w:r>
      <w:r w:rsidRPr="00E65A9A">
        <w:rPr>
          <w:rFonts w:ascii="AECOM Sans" w:hAnsi="AECOM Sans" w:cs="AECOM Sans"/>
          <w:b/>
          <w:sz w:val="22"/>
          <w:szCs w:val="22"/>
        </w:rPr>
        <w:t>Zamawiający wymaga aby Wykonawca wykazał się dysponowaniem potencjałem technicznym do wykonania niniejszego zamówienia, umożliwiającym realizację zamówienia na odpowiednim poziomie jakości</w:t>
      </w:r>
      <w:r w:rsidRPr="00E65A9A">
        <w:rPr>
          <w:rFonts w:ascii="AECOM Sans" w:hAnsi="AECOM Sans" w:cs="AECOM Sans"/>
          <w:sz w:val="22"/>
          <w:szCs w:val="22"/>
        </w:rPr>
        <w:t xml:space="preserve"> </w:t>
      </w:r>
    </w:p>
    <w:p w14:paraId="5E5FB0BE" w14:textId="77777777" w:rsidR="00147E59" w:rsidRPr="00E65A9A" w:rsidRDefault="00147E59" w:rsidP="00797E2F">
      <w:pPr>
        <w:pStyle w:val="Standard"/>
        <w:suppressAutoHyphens/>
        <w:autoSpaceDN/>
        <w:adjustRightInd/>
        <w:spacing w:after="120" w:line="276" w:lineRule="auto"/>
        <w:ind w:left="720"/>
        <w:jc w:val="both"/>
        <w:rPr>
          <w:rFonts w:ascii="AECOM Sans" w:hAnsi="AECOM Sans" w:cs="AECOM Sans"/>
          <w:sz w:val="22"/>
          <w:szCs w:val="22"/>
        </w:rPr>
      </w:pPr>
      <w:r w:rsidRPr="00E65A9A">
        <w:rPr>
          <w:rFonts w:ascii="AECOM Sans" w:hAnsi="AECOM Sans" w:cs="AECOM Sans"/>
          <w:sz w:val="22"/>
          <w:szCs w:val="22"/>
        </w:rPr>
        <w:t>Opis sposobu oceny spełniania tego warunku jest następujący:</w:t>
      </w:r>
    </w:p>
    <w:p w14:paraId="180C55E6" w14:textId="77777777" w:rsidR="00147E59" w:rsidRPr="00E65A9A" w:rsidRDefault="00147E59" w:rsidP="00797E2F">
      <w:pPr>
        <w:pStyle w:val="Standard"/>
        <w:suppressAutoHyphens/>
        <w:autoSpaceDN/>
        <w:adjustRightInd/>
        <w:spacing w:after="120" w:line="276" w:lineRule="auto"/>
        <w:ind w:left="720"/>
        <w:jc w:val="both"/>
        <w:rPr>
          <w:rFonts w:ascii="AECOM Sans" w:hAnsi="AECOM Sans" w:cs="AECOM Sans"/>
          <w:sz w:val="22"/>
          <w:szCs w:val="22"/>
        </w:rPr>
      </w:pPr>
      <w:r w:rsidRPr="00E65A9A">
        <w:rPr>
          <w:rFonts w:ascii="AECOM Sans" w:hAnsi="AECOM Sans" w:cs="AECOM Sans"/>
          <w:sz w:val="22"/>
          <w:szCs w:val="22"/>
        </w:rPr>
        <w:t>Warunek ten będzie uznany za spełniony jeżeli Wykonawca wykaże, że dysponuje co najmniej:</w:t>
      </w:r>
    </w:p>
    <w:p w14:paraId="2C48091C" w14:textId="77777777" w:rsidR="00075202" w:rsidRPr="00E65A9A" w:rsidRDefault="00075202" w:rsidP="00EB2A2E">
      <w:pPr>
        <w:pStyle w:val="Standard"/>
        <w:numPr>
          <w:ilvl w:val="0"/>
          <w:numId w:val="52"/>
        </w:numPr>
        <w:suppressAutoHyphens/>
        <w:autoSpaceDN/>
        <w:adjustRightInd/>
        <w:spacing w:after="120" w:line="276" w:lineRule="auto"/>
        <w:jc w:val="both"/>
        <w:rPr>
          <w:rFonts w:asciiTheme="majorHAnsi" w:hAnsiTheme="majorHAnsi" w:cstheme="majorHAnsi"/>
          <w:sz w:val="22"/>
          <w:szCs w:val="22"/>
        </w:rPr>
      </w:pPr>
      <w:r w:rsidRPr="00E65A9A">
        <w:rPr>
          <w:rFonts w:asciiTheme="majorHAnsi" w:hAnsiTheme="majorHAnsi" w:cstheme="majorHAnsi"/>
          <w:sz w:val="22"/>
          <w:szCs w:val="22"/>
        </w:rPr>
        <w:t xml:space="preserve">samochodem samowyładowczym </w:t>
      </w:r>
      <w:r w:rsidR="00933ECD">
        <w:rPr>
          <w:rFonts w:asciiTheme="majorHAnsi" w:hAnsiTheme="majorHAnsi" w:cstheme="majorHAnsi"/>
          <w:sz w:val="22"/>
          <w:szCs w:val="22"/>
        </w:rPr>
        <w:t>o ładowności od</w:t>
      </w:r>
      <w:r w:rsidRPr="00E65A9A">
        <w:rPr>
          <w:rFonts w:asciiTheme="majorHAnsi" w:hAnsiTheme="majorHAnsi" w:cstheme="majorHAnsi"/>
          <w:sz w:val="22"/>
          <w:szCs w:val="22"/>
        </w:rPr>
        <w:t xml:space="preserve"> 15 do 20 t – w ilości </w:t>
      </w:r>
      <w:r w:rsidR="00AD40CC">
        <w:rPr>
          <w:rFonts w:asciiTheme="majorHAnsi" w:hAnsiTheme="majorHAnsi" w:cstheme="majorHAnsi"/>
          <w:sz w:val="22"/>
          <w:szCs w:val="22"/>
        </w:rPr>
        <w:t>8</w:t>
      </w:r>
      <w:r w:rsidR="00AD40CC" w:rsidRPr="00E65A9A">
        <w:rPr>
          <w:rFonts w:asciiTheme="majorHAnsi" w:hAnsiTheme="majorHAnsi" w:cstheme="majorHAnsi"/>
          <w:sz w:val="22"/>
          <w:szCs w:val="22"/>
        </w:rPr>
        <w:t xml:space="preserve"> </w:t>
      </w:r>
      <w:r w:rsidRPr="00E65A9A">
        <w:rPr>
          <w:rFonts w:asciiTheme="majorHAnsi" w:hAnsiTheme="majorHAnsi" w:cstheme="majorHAnsi"/>
          <w:sz w:val="22"/>
          <w:szCs w:val="22"/>
        </w:rPr>
        <w:t xml:space="preserve">szt., </w:t>
      </w:r>
    </w:p>
    <w:p w14:paraId="6292459F" w14:textId="77777777" w:rsidR="00075202" w:rsidRPr="00E65A9A" w:rsidRDefault="00075202" w:rsidP="00EB2A2E">
      <w:pPr>
        <w:pStyle w:val="Standard"/>
        <w:numPr>
          <w:ilvl w:val="0"/>
          <w:numId w:val="52"/>
        </w:numPr>
        <w:suppressAutoHyphens/>
        <w:autoSpaceDN/>
        <w:adjustRightInd/>
        <w:spacing w:after="120" w:line="276" w:lineRule="auto"/>
        <w:jc w:val="both"/>
        <w:rPr>
          <w:rFonts w:asciiTheme="majorHAnsi" w:hAnsiTheme="majorHAnsi" w:cstheme="majorHAnsi"/>
          <w:sz w:val="22"/>
          <w:szCs w:val="22"/>
        </w:rPr>
      </w:pPr>
      <w:r w:rsidRPr="00E65A9A">
        <w:rPr>
          <w:rFonts w:asciiTheme="majorHAnsi" w:hAnsiTheme="majorHAnsi" w:cstheme="majorHAnsi"/>
          <w:sz w:val="22"/>
          <w:szCs w:val="22"/>
        </w:rPr>
        <w:t xml:space="preserve">spycharką gąsienicową o mocy powyżej 75 kM– w ilości </w:t>
      </w:r>
      <w:r w:rsidR="00483D68" w:rsidRPr="00E65A9A">
        <w:rPr>
          <w:rFonts w:asciiTheme="majorHAnsi" w:hAnsiTheme="majorHAnsi" w:cstheme="majorHAnsi"/>
          <w:sz w:val="22"/>
          <w:szCs w:val="22"/>
        </w:rPr>
        <w:t>4</w:t>
      </w:r>
      <w:r w:rsidRPr="00E65A9A">
        <w:rPr>
          <w:rFonts w:asciiTheme="majorHAnsi" w:hAnsiTheme="majorHAnsi" w:cstheme="majorHAnsi"/>
          <w:sz w:val="22"/>
          <w:szCs w:val="22"/>
        </w:rPr>
        <w:t xml:space="preserve"> szt., </w:t>
      </w:r>
    </w:p>
    <w:p w14:paraId="2085C56C" w14:textId="77777777" w:rsidR="00C164D9" w:rsidRPr="00E65A9A" w:rsidRDefault="00075202" w:rsidP="00EB2A2E">
      <w:pPr>
        <w:pStyle w:val="Standard"/>
        <w:numPr>
          <w:ilvl w:val="0"/>
          <w:numId w:val="52"/>
        </w:numPr>
        <w:suppressAutoHyphens/>
        <w:autoSpaceDN/>
        <w:adjustRightInd/>
        <w:spacing w:after="120" w:line="276" w:lineRule="auto"/>
        <w:jc w:val="both"/>
        <w:rPr>
          <w:rFonts w:asciiTheme="majorHAnsi" w:hAnsiTheme="majorHAnsi" w:cstheme="majorHAnsi"/>
          <w:sz w:val="22"/>
          <w:szCs w:val="22"/>
        </w:rPr>
      </w:pPr>
      <w:r w:rsidRPr="00E65A9A">
        <w:rPr>
          <w:rFonts w:asciiTheme="majorHAnsi" w:hAnsiTheme="majorHAnsi" w:cstheme="majorHAnsi"/>
          <w:sz w:val="22"/>
          <w:szCs w:val="22"/>
        </w:rPr>
        <w:t>koparką gąsienicową o pojemności łyżki 0,</w:t>
      </w:r>
      <w:r w:rsidR="00392C1A" w:rsidRPr="00E65A9A">
        <w:rPr>
          <w:rFonts w:asciiTheme="majorHAnsi" w:hAnsiTheme="majorHAnsi" w:cstheme="majorHAnsi"/>
          <w:sz w:val="22"/>
          <w:szCs w:val="22"/>
        </w:rPr>
        <w:t>25</w:t>
      </w:r>
      <w:r w:rsidRPr="00E65A9A">
        <w:rPr>
          <w:rFonts w:asciiTheme="majorHAnsi" w:hAnsiTheme="majorHAnsi" w:cstheme="majorHAnsi"/>
          <w:sz w:val="22"/>
          <w:szCs w:val="22"/>
        </w:rPr>
        <w:t xml:space="preserve"> </w:t>
      </w:r>
      <w:r w:rsidR="00060D79" w:rsidRPr="00E65A9A">
        <w:rPr>
          <w:rFonts w:asciiTheme="majorHAnsi" w:hAnsiTheme="majorHAnsi" w:cstheme="majorHAnsi"/>
          <w:sz w:val="22"/>
          <w:szCs w:val="22"/>
        </w:rPr>
        <w:t>– 0,60 m</w:t>
      </w:r>
      <w:r w:rsidR="00060D79" w:rsidRPr="001D7F07">
        <w:rPr>
          <w:rFonts w:asciiTheme="majorHAnsi" w:hAnsiTheme="majorHAnsi"/>
          <w:sz w:val="22"/>
          <w:vertAlign w:val="superscript"/>
        </w:rPr>
        <w:t>3</w:t>
      </w:r>
      <w:r w:rsidR="00060D79" w:rsidRPr="00E65A9A">
        <w:rPr>
          <w:rFonts w:asciiTheme="majorHAnsi" w:hAnsiTheme="majorHAnsi" w:cstheme="majorHAnsi"/>
          <w:sz w:val="22"/>
          <w:szCs w:val="22"/>
        </w:rPr>
        <w:t xml:space="preserve"> </w:t>
      </w:r>
      <w:r w:rsidR="00C164D9" w:rsidRPr="00E65A9A">
        <w:rPr>
          <w:rFonts w:asciiTheme="majorHAnsi" w:hAnsiTheme="majorHAnsi" w:cstheme="majorHAnsi"/>
          <w:sz w:val="22"/>
          <w:szCs w:val="22"/>
        </w:rPr>
        <w:t xml:space="preserve">– </w:t>
      </w:r>
      <w:r w:rsidR="00AD40CC">
        <w:rPr>
          <w:rFonts w:asciiTheme="majorHAnsi" w:hAnsiTheme="majorHAnsi" w:cstheme="majorHAnsi"/>
          <w:sz w:val="22"/>
          <w:szCs w:val="22"/>
        </w:rPr>
        <w:t>2</w:t>
      </w:r>
      <w:r w:rsidR="00C164D9" w:rsidRPr="00E65A9A">
        <w:rPr>
          <w:rFonts w:asciiTheme="majorHAnsi" w:hAnsiTheme="majorHAnsi" w:cstheme="majorHAnsi"/>
          <w:sz w:val="22"/>
          <w:szCs w:val="22"/>
        </w:rPr>
        <w:t xml:space="preserve"> szt.</w:t>
      </w:r>
    </w:p>
    <w:p w14:paraId="46F37FD9" w14:textId="77777777" w:rsidR="00075202" w:rsidRPr="00E65A9A" w:rsidRDefault="00C164D9" w:rsidP="00EB2A2E">
      <w:pPr>
        <w:pStyle w:val="Standard"/>
        <w:numPr>
          <w:ilvl w:val="0"/>
          <w:numId w:val="52"/>
        </w:numPr>
        <w:suppressAutoHyphens/>
        <w:autoSpaceDN/>
        <w:adjustRightInd/>
        <w:spacing w:after="120" w:line="276" w:lineRule="auto"/>
        <w:jc w:val="both"/>
        <w:rPr>
          <w:rFonts w:asciiTheme="majorHAnsi" w:hAnsiTheme="majorHAnsi" w:cstheme="majorHAnsi"/>
          <w:sz w:val="22"/>
          <w:szCs w:val="22"/>
        </w:rPr>
      </w:pPr>
      <w:r w:rsidRPr="00E65A9A">
        <w:rPr>
          <w:rFonts w:asciiTheme="majorHAnsi" w:hAnsiTheme="majorHAnsi" w:cstheme="majorHAnsi"/>
          <w:sz w:val="22"/>
          <w:szCs w:val="22"/>
        </w:rPr>
        <w:t>koparką gąsienicową o pojemności łyżki</w:t>
      </w:r>
      <w:r w:rsidR="00060D79" w:rsidRPr="00E65A9A">
        <w:rPr>
          <w:rFonts w:asciiTheme="majorHAnsi" w:hAnsiTheme="majorHAnsi" w:cstheme="majorHAnsi"/>
          <w:sz w:val="22"/>
          <w:szCs w:val="22"/>
        </w:rPr>
        <w:t xml:space="preserve"> </w:t>
      </w:r>
      <w:r w:rsidR="00954AEF">
        <w:rPr>
          <w:rFonts w:asciiTheme="majorHAnsi" w:hAnsiTheme="majorHAnsi" w:cstheme="majorHAnsi"/>
          <w:sz w:val="22"/>
          <w:szCs w:val="22"/>
        </w:rPr>
        <w:t xml:space="preserve">1,8 </w:t>
      </w:r>
      <w:r w:rsidR="00075202" w:rsidRPr="00E65A9A">
        <w:rPr>
          <w:rFonts w:asciiTheme="majorHAnsi" w:hAnsiTheme="majorHAnsi" w:cstheme="majorHAnsi"/>
          <w:sz w:val="22"/>
          <w:szCs w:val="22"/>
        </w:rPr>
        <w:t>do 2,0 m</w:t>
      </w:r>
      <w:r w:rsidR="00075202" w:rsidRPr="001D7F07">
        <w:rPr>
          <w:rFonts w:asciiTheme="majorHAnsi" w:hAnsiTheme="majorHAnsi"/>
          <w:sz w:val="22"/>
          <w:vertAlign w:val="superscript"/>
        </w:rPr>
        <w:t>3</w:t>
      </w:r>
      <w:r w:rsidR="00075202" w:rsidRPr="00E65A9A">
        <w:rPr>
          <w:rFonts w:asciiTheme="majorHAnsi" w:hAnsiTheme="majorHAnsi" w:cstheme="majorHAnsi"/>
          <w:sz w:val="22"/>
          <w:szCs w:val="22"/>
        </w:rPr>
        <w:t xml:space="preserve">– w ilości </w:t>
      </w:r>
      <w:r w:rsidR="00AD40CC">
        <w:rPr>
          <w:rFonts w:asciiTheme="majorHAnsi" w:hAnsiTheme="majorHAnsi" w:cstheme="majorHAnsi"/>
          <w:sz w:val="22"/>
          <w:szCs w:val="22"/>
        </w:rPr>
        <w:t>2</w:t>
      </w:r>
      <w:r w:rsidR="00075202" w:rsidRPr="00E65A9A">
        <w:rPr>
          <w:rFonts w:asciiTheme="majorHAnsi" w:hAnsiTheme="majorHAnsi" w:cstheme="majorHAnsi"/>
          <w:sz w:val="22"/>
          <w:szCs w:val="22"/>
        </w:rPr>
        <w:t xml:space="preserve"> szt.,</w:t>
      </w:r>
    </w:p>
    <w:p w14:paraId="067C89D8" w14:textId="77777777" w:rsidR="00075202" w:rsidRPr="00E65A9A" w:rsidRDefault="00075202" w:rsidP="00EB2A2E">
      <w:pPr>
        <w:pStyle w:val="Standard"/>
        <w:numPr>
          <w:ilvl w:val="0"/>
          <w:numId w:val="52"/>
        </w:numPr>
        <w:suppressAutoHyphens/>
        <w:autoSpaceDN/>
        <w:adjustRightInd/>
        <w:spacing w:after="120" w:line="276" w:lineRule="auto"/>
        <w:jc w:val="both"/>
        <w:rPr>
          <w:rFonts w:asciiTheme="majorHAnsi" w:hAnsiTheme="majorHAnsi" w:cstheme="majorHAnsi"/>
          <w:sz w:val="22"/>
          <w:szCs w:val="22"/>
        </w:rPr>
      </w:pPr>
      <w:r w:rsidRPr="00E65A9A">
        <w:rPr>
          <w:rFonts w:asciiTheme="majorHAnsi" w:hAnsiTheme="majorHAnsi" w:cstheme="majorHAnsi"/>
          <w:sz w:val="22"/>
          <w:szCs w:val="22"/>
        </w:rPr>
        <w:t>maszynami i urządzeniami do budowy przesłony przeciw filtracyjnej</w:t>
      </w:r>
      <w:r w:rsidR="00632115">
        <w:rPr>
          <w:rFonts w:asciiTheme="majorHAnsi" w:hAnsiTheme="majorHAnsi" w:cstheme="majorHAnsi"/>
          <w:sz w:val="22"/>
          <w:szCs w:val="22"/>
        </w:rPr>
        <w:t xml:space="preserve"> –</w:t>
      </w:r>
      <w:r w:rsidRPr="00E65A9A">
        <w:rPr>
          <w:rFonts w:asciiTheme="majorHAnsi" w:hAnsiTheme="majorHAnsi" w:cstheme="majorHAnsi"/>
          <w:sz w:val="22"/>
          <w:szCs w:val="22"/>
        </w:rPr>
        <w:t xml:space="preserve"> </w:t>
      </w:r>
      <w:r w:rsidR="00632115">
        <w:rPr>
          <w:rFonts w:asciiTheme="majorHAnsi" w:hAnsiTheme="majorHAnsi" w:cstheme="majorHAnsi"/>
          <w:sz w:val="22"/>
          <w:szCs w:val="22"/>
        </w:rPr>
        <w:t>1 </w:t>
      </w:r>
      <w:r w:rsidRPr="00E65A9A">
        <w:rPr>
          <w:rFonts w:asciiTheme="majorHAnsi" w:hAnsiTheme="majorHAnsi" w:cstheme="majorHAnsi"/>
          <w:sz w:val="22"/>
          <w:szCs w:val="22"/>
        </w:rPr>
        <w:t>komplet,</w:t>
      </w:r>
    </w:p>
    <w:p w14:paraId="72C0C70F" w14:textId="77777777" w:rsidR="00075202" w:rsidRPr="00E65A9A" w:rsidRDefault="00075202" w:rsidP="00EB2A2E">
      <w:pPr>
        <w:pStyle w:val="Standard"/>
        <w:numPr>
          <w:ilvl w:val="0"/>
          <w:numId w:val="52"/>
        </w:numPr>
        <w:suppressAutoHyphens/>
        <w:autoSpaceDN/>
        <w:adjustRightInd/>
        <w:spacing w:after="120" w:line="276" w:lineRule="auto"/>
        <w:jc w:val="both"/>
        <w:rPr>
          <w:rFonts w:asciiTheme="majorHAnsi" w:hAnsiTheme="majorHAnsi" w:cstheme="majorHAnsi"/>
          <w:sz w:val="22"/>
          <w:szCs w:val="22"/>
        </w:rPr>
      </w:pPr>
      <w:r w:rsidRPr="00E65A9A">
        <w:rPr>
          <w:rFonts w:asciiTheme="majorHAnsi" w:hAnsiTheme="majorHAnsi" w:cstheme="majorHAnsi"/>
          <w:sz w:val="22"/>
          <w:szCs w:val="22"/>
        </w:rPr>
        <w:t xml:space="preserve">walcem okołkowanym – w ilości </w:t>
      </w:r>
      <w:r w:rsidR="00483D68" w:rsidRPr="00E65A9A">
        <w:rPr>
          <w:rFonts w:asciiTheme="majorHAnsi" w:hAnsiTheme="majorHAnsi" w:cstheme="majorHAnsi"/>
          <w:sz w:val="22"/>
          <w:szCs w:val="22"/>
        </w:rPr>
        <w:t>2</w:t>
      </w:r>
      <w:r w:rsidRPr="00E65A9A">
        <w:rPr>
          <w:rFonts w:asciiTheme="majorHAnsi" w:hAnsiTheme="majorHAnsi" w:cstheme="majorHAnsi"/>
          <w:sz w:val="22"/>
          <w:szCs w:val="22"/>
        </w:rPr>
        <w:t xml:space="preserve"> szt.</w:t>
      </w:r>
    </w:p>
    <w:p w14:paraId="68A16F00" w14:textId="77777777" w:rsidR="00147E59" w:rsidRPr="00E65A9A" w:rsidRDefault="00075202" w:rsidP="00EB2A2E">
      <w:pPr>
        <w:pStyle w:val="Standard"/>
        <w:numPr>
          <w:ilvl w:val="0"/>
          <w:numId w:val="52"/>
        </w:numPr>
        <w:suppressAutoHyphens/>
        <w:autoSpaceDN/>
        <w:adjustRightInd/>
        <w:spacing w:after="120" w:line="276" w:lineRule="auto"/>
        <w:jc w:val="both"/>
        <w:rPr>
          <w:rFonts w:ascii="AECOM Sans" w:hAnsi="AECOM Sans" w:cs="AECOM Sans"/>
          <w:sz w:val="22"/>
          <w:szCs w:val="22"/>
        </w:rPr>
      </w:pPr>
      <w:r w:rsidRPr="00E65A9A">
        <w:rPr>
          <w:rFonts w:asciiTheme="majorHAnsi" w:hAnsiTheme="majorHAnsi" w:cstheme="majorHAnsi"/>
          <w:sz w:val="22"/>
          <w:szCs w:val="22"/>
        </w:rPr>
        <w:t xml:space="preserve">równiarką - w ilości </w:t>
      </w:r>
      <w:r w:rsidR="00AD40CC">
        <w:rPr>
          <w:rFonts w:asciiTheme="majorHAnsi" w:hAnsiTheme="majorHAnsi" w:cstheme="majorHAnsi"/>
          <w:sz w:val="22"/>
          <w:szCs w:val="22"/>
        </w:rPr>
        <w:t>2</w:t>
      </w:r>
      <w:r w:rsidRPr="00E65A9A">
        <w:rPr>
          <w:rFonts w:asciiTheme="majorHAnsi" w:hAnsiTheme="majorHAnsi" w:cstheme="majorHAnsi"/>
          <w:sz w:val="22"/>
          <w:szCs w:val="22"/>
        </w:rPr>
        <w:t xml:space="preserve"> szt</w:t>
      </w:r>
      <w:r w:rsidR="00147E59" w:rsidRPr="00E65A9A">
        <w:rPr>
          <w:rFonts w:ascii="AECOM Sans" w:hAnsi="AECOM Sans" w:cs="AECOM Sans"/>
          <w:sz w:val="22"/>
          <w:szCs w:val="22"/>
        </w:rPr>
        <w:t>.</w:t>
      </w:r>
    </w:p>
    <w:p w14:paraId="142C4A37" w14:textId="77777777" w:rsidR="008A383E" w:rsidRPr="00E65A9A" w:rsidRDefault="008A383E" w:rsidP="008A383E">
      <w:pPr>
        <w:pStyle w:val="Standard"/>
        <w:suppressAutoHyphens/>
        <w:autoSpaceDN/>
        <w:adjustRightInd/>
        <w:spacing w:after="120" w:line="276" w:lineRule="auto"/>
        <w:jc w:val="both"/>
        <w:rPr>
          <w:rFonts w:ascii="AECOM Sans" w:hAnsi="AECOM Sans" w:cs="AECOM Sans"/>
          <w:sz w:val="22"/>
          <w:szCs w:val="22"/>
        </w:rPr>
      </w:pPr>
    </w:p>
    <w:p w14:paraId="0227D316" w14:textId="77777777" w:rsidR="00147E59" w:rsidRPr="00E65A9A" w:rsidRDefault="00147E59" w:rsidP="00797E2F">
      <w:pPr>
        <w:pStyle w:val="Akapitzlist1"/>
        <w:spacing w:after="40" w:line="276" w:lineRule="auto"/>
        <w:ind w:left="714"/>
        <w:jc w:val="both"/>
        <w:rPr>
          <w:rFonts w:ascii="AECOM Sans" w:hAnsi="AECOM Sans" w:cs="AECOM Sans"/>
          <w:b/>
          <w:sz w:val="22"/>
          <w:szCs w:val="22"/>
        </w:rPr>
      </w:pPr>
      <w:r w:rsidRPr="00E65A9A">
        <w:rPr>
          <w:rFonts w:ascii="AECOM Sans" w:hAnsi="AECOM Sans" w:cs="AECOM Sans"/>
          <w:b/>
          <w:sz w:val="22"/>
          <w:szCs w:val="22"/>
        </w:rPr>
        <w:t xml:space="preserve">W przypadku wspólnego ubiegania się dwóch lub więcej Wykonawców o udzielenie niniejszego zamówienia, oceniany będzie ich łączny potencjał techniczny i zawodowy. </w:t>
      </w:r>
    </w:p>
    <w:p w14:paraId="4CD9A1D2" w14:textId="77777777" w:rsidR="00B90FBE" w:rsidRPr="00E65A9A" w:rsidRDefault="00B90FBE" w:rsidP="00797E2F">
      <w:pPr>
        <w:pStyle w:val="Akapitzlist1"/>
        <w:spacing w:after="40" w:line="276" w:lineRule="auto"/>
        <w:ind w:left="714"/>
        <w:jc w:val="both"/>
        <w:rPr>
          <w:rFonts w:ascii="AECOM Sans" w:hAnsi="AECOM Sans" w:cs="AECOM Sans"/>
          <w:b/>
          <w:sz w:val="22"/>
          <w:szCs w:val="22"/>
        </w:rPr>
      </w:pPr>
    </w:p>
    <w:p w14:paraId="5421E349" w14:textId="77777777" w:rsidR="00147E59" w:rsidRPr="00E65A9A" w:rsidRDefault="00147E59" w:rsidP="00797E2F">
      <w:pPr>
        <w:spacing w:after="120" w:line="276" w:lineRule="auto"/>
        <w:ind w:left="360"/>
        <w:jc w:val="both"/>
        <w:rPr>
          <w:rFonts w:ascii="AECOM Sans" w:hAnsi="AECOM Sans" w:cs="AECOM Sans"/>
          <w:sz w:val="22"/>
          <w:szCs w:val="22"/>
        </w:rPr>
      </w:pPr>
      <w:r w:rsidRPr="00E65A9A">
        <w:rPr>
          <w:rFonts w:ascii="AECOM Sans" w:hAnsi="AECOM Sans" w:cs="AECOM Sans"/>
          <w:b/>
          <w:sz w:val="22"/>
          <w:szCs w:val="22"/>
        </w:rPr>
        <w:t xml:space="preserve">2) Dotyczących </w:t>
      </w:r>
      <w:bookmarkEnd w:id="58"/>
      <w:r w:rsidRPr="00E65A9A">
        <w:rPr>
          <w:rFonts w:ascii="AECOM Sans" w:hAnsi="AECOM Sans" w:cs="AECOM Sans"/>
          <w:b/>
          <w:sz w:val="22"/>
          <w:szCs w:val="22"/>
        </w:rPr>
        <w:t xml:space="preserve">sytuacji ekonomicznej i finansowej Wykonawcy, </w:t>
      </w:r>
    </w:p>
    <w:p w14:paraId="33194AE0" w14:textId="77777777" w:rsidR="00147E59" w:rsidRPr="00E65A9A" w:rsidRDefault="00147E59" w:rsidP="00797E2F">
      <w:pPr>
        <w:pStyle w:val="Standard"/>
        <w:suppressAutoHyphens/>
        <w:autoSpaceDN/>
        <w:adjustRightInd/>
        <w:spacing w:after="120" w:line="276" w:lineRule="auto"/>
        <w:ind w:left="720"/>
        <w:jc w:val="both"/>
        <w:rPr>
          <w:rFonts w:ascii="AECOM Sans" w:hAnsi="AECOM Sans" w:cs="AECOM Sans"/>
          <w:sz w:val="22"/>
          <w:szCs w:val="22"/>
        </w:rPr>
      </w:pPr>
      <w:r w:rsidRPr="00E65A9A">
        <w:rPr>
          <w:rFonts w:ascii="AECOM Sans" w:hAnsi="AECOM Sans" w:cs="AECOM Sans"/>
          <w:sz w:val="22"/>
          <w:szCs w:val="22"/>
        </w:rPr>
        <w:t>Opis sposobu oceny spełniania tego warunku jest następujący: warunek zostanie uznany za spełniony, jeżeli Wykonawca wykaże osiągnięcie w każdym roku obrotowym z okresu ostatnich 3-ch lat obrotowych, a jeżeli okres prowadzenia działalności jest krótszy – w tym okresie, minimalny roczny obrót w obszarze objętym przedmiotem zamówienia rozumianym jako przychód netto ze sprzedaży produkcji budowlano-montażowej w</w:t>
      </w:r>
      <w:r w:rsidR="00E60625">
        <w:rPr>
          <w:rFonts w:ascii="AECOM Sans" w:hAnsi="AECOM Sans" w:cs="AECOM Sans"/>
          <w:sz w:val="22"/>
          <w:szCs w:val="22"/>
        </w:rPr>
        <w:t> </w:t>
      </w:r>
      <w:r w:rsidRPr="00E65A9A">
        <w:rPr>
          <w:rFonts w:ascii="AECOM Sans" w:hAnsi="AECOM Sans" w:cs="AECOM Sans"/>
          <w:sz w:val="22"/>
          <w:szCs w:val="22"/>
        </w:rPr>
        <w:t xml:space="preserve">kwocie co najmniej </w:t>
      </w:r>
      <w:r w:rsidR="0043101D">
        <w:rPr>
          <w:rFonts w:ascii="AECOM Sans" w:hAnsi="AECOM Sans" w:cs="AECOM Sans"/>
          <w:sz w:val="22"/>
          <w:szCs w:val="22"/>
        </w:rPr>
        <w:t>15</w:t>
      </w:r>
      <w:r w:rsidR="00955209" w:rsidRPr="00E60625">
        <w:rPr>
          <w:rFonts w:ascii="AECOM Sans" w:hAnsi="AECOM Sans" w:cs="AECOM Sans"/>
          <w:sz w:val="22"/>
          <w:szCs w:val="22"/>
        </w:rPr>
        <w:t> </w:t>
      </w:r>
      <w:r w:rsidRPr="00E60625">
        <w:rPr>
          <w:rFonts w:ascii="AECOM Sans" w:hAnsi="AECOM Sans" w:cs="AECOM Sans"/>
          <w:sz w:val="22"/>
          <w:szCs w:val="22"/>
        </w:rPr>
        <w:t>000</w:t>
      </w:r>
      <w:r w:rsidR="00D246C5" w:rsidRPr="00E60625">
        <w:rPr>
          <w:rFonts w:ascii="AECOM Sans" w:hAnsi="AECOM Sans" w:cs="AECOM Sans"/>
          <w:sz w:val="22"/>
          <w:szCs w:val="22"/>
        </w:rPr>
        <w:t> </w:t>
      </w:r>
      <w:r w:rsidRPr="00E60625">
        <w:rPr>
          <w:rFonts w:ascii="AECOM Sans" w:hAnsi="AECOM Sans" w:cs="AECOM Sans"/>
          <w:sz w:val="22"/>
          <w:szCs w:val="22"/>
        </w:rPr>
        <w:t>000</w:t>
      </w:r>
      <w:r w:rsidR="00D246C5" w:rsidRPr="00E60625">
        <w:rPr>
          <w:rFonts w:ascii="AECOM Sans" w:hAnsi="AECOM Sans" w:cs="AECOM Sans"/>
          <w:sz w:val="22"/>
          <w:szCs w:val="22"/>
        </w:rPr>
        <w:t xml:space="preserve"> </w:t>
      </w:r>
      <w:r w:rsidRPr="00E60625">
        <w:rPr>
          <w:rFonts w:ascii="AECOM Sans" w:hAnsi="AECOM Sans" w:cs="AECOM Sans"/>
          <w:sz w:val="22"/>
          <w:szCs w:val="22"/>
        </w:rPr>
        <w:t>PLN</w:t>
      </w:r>
      <w:r w:rsidRPr="00E65A9A">
        <w:rPr>
          <w:rFonts w:ascii="AECOM Sans" w:hAnsi="AECOM Sans" w:cs="AECOM Sans"/>
          <w:sz w:val="22"/>
          <w:szCs w:val="22"/>
        </w:rPr>
        <w:t>.</w:t>
      </w:r>
    </w:p>
    <w:p w14:paraId="6C5A47AB" w14:textId="77777777" w:rsidR="00147E59" w:rsidRPr="00E65A9A" w:rsidRDefault="00147E59" w:rsidP="00797E2F">
      <w:pPr>
        <w:pStyle w:val="Standard"/>
        <w:suppressAutoHyphens/>
        <w:autoSpaceDN/>
        <w:adjustRightInd/>
        <w:spacing w:after="120" w:line="276" w:lineRule="auto"/>
        <w:ind w:left="720"/>
        <w:jc w:val="both"/>
        <w:rPr>
          <w:rFonts w:ascii="AECOM Sans" w:hAnsi="AECOM Sans" w:cs="AECOM Sans"/>
          <w:sz w:val="22"/>
          <w:szCs w:val="22"/>
        </w:rPr>
      </w:pPr>
      <w:r w:rsidRPr="00E65A9A">
        <w:rPr>
          <w:rFonts w:ascii="AECOM Sans" w:hAnsi="AECOM Sans" w:cs="AECOM Sans"/>
          <w:sz w:val="22"/>
          <w:szCs w:val="22"/>
        </w:rPr>
        <w:t xml:space="preserve">W przypadku Wykonawców rozliczających się w innych walutach niż PLN, Zamawiający dokona </w:t>
      </w:r>
      <w:r w:rsidRPr="00E65A9A">
        <w:rPr>
          <w:rFonts w:ascii="AECOM Sans" w:hAnsi="AECOM Sans" w:cs="AECOM Sans"/>
          <w:sz w:val="22"/>
          <w:szCs w:val="22"/>
        </w:rPr>
        <w:lastRenderedPageBreak/>
        <w:t>przeliczenia w/w wartości przychodu zgodnie z pkt 9.</w:t>
      </w:r>
      <w:r w:rsidR="00D21189" w:rsidRPr="00E65A9A">
        <w:rPr>
          <w:rFonts w:ascii="AECOM Sans" w:hAnsi="AECOM Sans" w:cs="AECOM Sans"/>
          <w:sz w:val="22"/>
          <w:szCs w:val="22"/>
        </w:rPr>
        <w:t xml:space="preserve">5 </w:t>
      </w:r>
      <w:r w:rsidRPr="00E65A9A">
        <w:rPr>
          <w:rFonts w:ascii="AECOM Sans" w:hAnsi="AECOM Sans" w:cs="AECOM Sans"/>
          <w:sz w:val="22"/>
          <w:szCs w:val="22"/>
        </w:rPr>
        <w:t>IDW.</w:t>
      </w:r>
    </w:p>
    <w:p w14:paraId="5E7C5239" w14:textId="1426CA39" w:rsidR="00147E59" w:rsidRDefault="00147E59" w:rsidP="00797E2F">
      <w:pPr>
        <w:pStyle w:val="Standard"/>
        <w:suppressAutoHyphens/>
        <w:autoSpaceDN/>
        <w:adjustRightInd/>
        <w:spacing w:after="120" w:line="276" w:lineRule="auto"/>
        <w:ind w:left="720"/>
        <w:jc w:val="both"/>
        <w:rPr>
          <w:rFonts w:ascii="AECOM Sans" w:hAnsi="AECOM Sans" w:cs="AECOM Sans"/>
          <w:b/>
          <w:sz w:val="22"/>
          <w:szCs w:val="22"/>
        </w:rPr>
      </w:pPr>
      <w:r w:rsidRPr="00E65A9A">
        <w:rPr>
          <w:rFonts w:ascii="AECOM Sans" w:hAnsi="AECOM Sans" w:cs="AECOM Sans"/>
          <w:b/>
          <w:sz w:val="22"/>
          <w:szCs w:val="22"/>
        </w:rPr>
        <w:t>(w przypadku wspólnego ubiegania się dwóch lub więcej Wykonawców o udzielenie niniejszego zamówienia, oceniana będzie ich łączna sytuacja ekonomiczna i finansowa - w tym celu dokumenty ma obowiązek złożyć ten lub ci z Wykonawców, którzy w</w:t>
      </w:r>
      <w:r w:rsidR="005F2237">
        <w:rPr>
          <w:rFonts w:ascii="AECOM Sans" w:hAnsi="AECOM Sans" w:cs="AECOM Sans"/>
          <w:b/>
          <w:sz w:val="22"/>
          <w:szCs w:val="22"/>
        </w:rPr>
        <w:t> </w:t>
      </w:r>
      <w:r w:rsidRPr="00E65A9A">
        <w:rPr>
          <w:rFonts w:ascii="AECOM Sans" w:hAnsi="AECOM Sans" w:cs="AECOM Sans"/>
          <w:b/>
          <w:sz w:val="22"/>
          <w:szCs w:val="22"/>
        </w:rPr>
        <w:t>imieniu wszystkich wykazywać będą spełnianie tego warunku).</w:t>
      </w:r>
    </w:p>
    <w:p w14:paraId="2F28A581" w14:textId="240452EB" w:rsidR="00C4693C" w:rsidRDefault="00C4693C" w:rsidP="00797E2F">
      <w:pPr>
        <w:pStyle w:val="Standard"/>
        <w:suppressAutoHyphens/>
        <w:autoSpaceDN/>
        <w:adjustRightInd/>
        <w:spacing w:after="120" w:line="276" w:lineRule="auto"/>
        <w:ind w:left="720"/>
        <w:jc w:val="both"/>
        <w:rPr>
          <w:rFonts w:ascii="AECOM Sans" w:hAnsi="AECOM Sans" w:cs="AECOM Sans"/>
          <w:b/>
          <w:sz w:val="22"/>
          <w:szCs w:val="22"/>
        </w:rPr>
      </w:pPr>
    </w:p>
    <w:p w14:paraId="69F0B4AB" w14:textId="77777777" w:rsidR="00C4693C" w:rsidRDefault="00C4693C" w:rsidP="00C4693C">
      <w:pPr>
        <w:pStyle w:val="Standard"/>
        <w:suppressAutoHyphens/>
        <w:autoSpaceDN/>
        <w:adjustRightInd/>
        <w:spacing w:after="120" w:line="276" w:lineRule="auto"/>
        <w:ind w:left="720"/>
        <w:jc w:val="both"/>
        <w:rPr>
          <w:rFonts w:ascii="AECOM Sans" w:hAnsi="AECOM Sans" w:cs="AECOM Sans"/>
          <w:b/>
          <w:sz w:val="22"/>
          <w:szCs w:val="22"/>
        </w:rPr>
      </w:pPr>
    </w:p>
    <w:p w14:paraId="524FE8D3" w14:textId="77777777" w:rsidR="00C4693C" w:rsidRPr="009E62D9" w:rsidRDefault="00C4693C" w:rsidP="00C4693C">
      <w:pPr>
        <w:pStyle w:val="Standard"/>
        <w:numPr>
          <w:ilvl w:val="0"/>
          <w:numId w:val="24"/>
        </w:numPr>
        <w:tabs>
          <w:tab w:val="clear" w:pos="2880"/>
          <w:tab w:val="num" w:pos="360"/>
        </w:tabs>
        <w:spacing w:after="120" w:line="276" w:lineRule="auto"/>
        <w:ind w:left="360" w:firstLine="0"/>
        <w:jc w:val="both"/>
        <w:rPr>
          <w:rFonts w:ascii="AECOM Sans" w:hAnsi="AECOM Sans" w:cs="AECOM Sans"/>
          <w:b/>
          <w:sz w:val="22"/>
          <w:szCs w:val="22"/>
        </w:rPr>
      </w:pPr>
      <w:bookmarkStart w:id="61" w:name="_Hlk69820587"/>
      <w:r w:rsidRPr="009E62D9">
        <w:rPr>
          <w:rFonts w:ascii="AECOM Sans" w:hAnsi="AECOM Sans" w:cs="AECOM Sans"/>
          <w:b/>
          <w:sz w:val="22"/>
          <w:szCs w:val="22"/>
        </w:rPr>
        <w:t>Zgodnie z procedurami Banku Światowego w postępowaniu kwalifikowani będą następujący Wykonawcy:</w:t>
      </w:r>
    </w:p>
    <w:p w14:paraId="5EA3C549" w14:textId="77777777" w:rsidR="00C4693C" w:rsidRPr="009E62D9" w:rsidRDefault="00C4693C" w:rsidP="00C4693C">
      <w:pPr>
        <w:pStyle w:val="Standard"/>
        <w:numPr>
          <w:ilvl w:val="1"/>
          <w:numId w:val="227"/>
        </w:numPr>
        <w:tabs>
          <w:tab w:val="num" w:pos="709"/>
        </w:tabs>
        <w:spacing w:after="120" w:line="276" w:lineRule="auto"/>
        <w:ind w:left="851"/>
        <w:jc w:val="both"/>
        <w:rPr>
          <w:rFonts w:ascii="AECOM Sans" w:hAnsi="AECOM Sans" w:cs="AECOM Sans"/>
          <w:sz w:val="22"/>
          <w:szCs w:val="22"/>
        </w:rPr>
      </w:pPr>
      <w:r w:rsidRPr="009E62D9">
        <w:rPr>
          <w:rFonts w:ascii="AECOM Sans" w:hAnsi="AECOM Sans" w:cs="AECOM Sans"/>
          <w:sz w:val="22"/>
          <w:szCs w:val="22"/>
        </w:rPr>
        <w:t>Wykonawcą może być podmiot prywatny, publiczny lub państwowy, z zastrzeżeniem podpunktu 4.6)  lub dowolnej ich kombinacji w formie stowarzyszenia, w tym Joint Venture (JV) w ramach istniejącej umowy JV lub z zamiarem podpisania takiej umowy, czego dowód stanowi list intencyjny, którzy mają zamiar podpisać umowę lub w ramach istniejącej umowy. W przypadku JV wszystkie strony są solidarnie odpowiedzialne za wykonanie kontraktu zgodnie z postanowieniami Kontraktu. JV wyznaczy Pełnomocnika, który będzie uprawniony do prowadzenia wszelkiej działalności na rzecz i w imieniu każdego i wszystkich partnerów (JV) podczas procedury przetargowej oraz, w przypadku gdy oferta JV zostanie uznana za najkorzystniejszą oraz podczas wykonywania kontraktu. O ile w SIWZ nie określono inaczej nie istnieją ograniczenia w ilości członków JV.</w:t>
      </w:r>
    </w:p>
    <w:p w14:paraId="4BD46B2B" w14:textId="77777777" w:rsidR="00C4693C" w:rsidRPr="009E62D9" w:rsidRDefault="00C4693C" w:rsidP="00C4693C">
      <w:pPr>
        <w:pStyle w:val="Standard"/>
        <w:numPr>
          <w:ilvl w:val="1"/>
          <w:numId w:val="227"/>
        </w:numPr>
        <w:tabs>
          <w:tab w:val="num" w:pos="709"/>
        </w:tabs>
        <w:spacing w:after="120" w:line="276" w:lineRule="auto"/>
        <w:ind w:left="851"/>
        <w:jc w:val="both"/>
        <w:rPr>
          <w:rFonts w:ascii="AECOM Sans" w:hAnsi="AECOM Sans" w:cs="AECOM Sans"/>
          <w:sz w:val="22"/>
          <w:szCs w:val="22"/>
        </w:rPr>
      </w:pPr>
      <w:r w:rsidRPr="009E62D9">
        <w:rPr>
          <w:rFonts w:ascii="AECOM Sans" w:hAnsi="AECOM Sans" w:cs="AECOM Sans"/>
          <w:sz w:val="22"/>
          <w:szCs w:val="22"/>
        </w:rPr>
        <w:t>Wykonawca nie będzie miał konfliktu interesów. Wszyscy Wykonawcy, w przypadku których zostanie stwierdzony konflikt interesów, zostaną zdyskwalifikowani. Uważa się, że w odniesieniu do Wykonawcy zachodzi konflikt interesów z jedną lub więcej Stronami niniejszego postępowania, jeśli:</w:t>
      </w:r>
    </w:p>
    <w:p w14:paraId="2F202ECF" w14:textId="77777777" w:rsidR="00C4693C" w:rsidRPr="00EB255E" w:rsidRDefault="00C4693C" w:rsidP="00C4693C">
      <w:pPr>
        <w:pStyle w:val="Standard"/>
        <w:numPr>
          <w:ilvl w:val="3"/>
          <w:numId w:val="227"/>
        </w:numPr>
        <w:spacing w:after="120" w:line="276" w:lineRule="auto"/>
        <w:ind w:left="1276" w:hanging="425"/>
        <w:jc w:val="both"/>
        <w:rPr>
          <w:rFonts w:ascii="AECOM Sans" w:hAnsi="AECOM Sans" w:cs="AECOM Sans"/>
          <w:sz w:val="22"/>
          <w:szCs w:val="22"/>
        </w:rPr>
      </w:pPr>
      <w:r w:rsidRPr="00EB255E">
        <w:rPr>
          <w:rFonts w:ascii="AECOM Sans" w:hAnsi="AECOM Sans" w:cs="AECOM Sans"/>
          <w:sz w:val="22"/>
          <w:szCs w:val="22"/>
        </w:rPr>
        <w:t>bezpośrednio lub pośrednio kontroluje, jest kontrolowany lub pozostaje pod kontrolą innego Wykonawcy, lub</w:t>
      </w:r>
    </w:p>
    <w:p w14:paraId="00B07B0B" w14:textId="77777777" w:rsidR="00C4693C" w:rsidRPr="00EB255E" w:rsidRDefault="00C4693C" w:rsidP="00C4693C">
      <w:pPr>
        <w:pStyle w:val="Standard"/>
        <w:numPr>
          <w:ilvl w:val="3"/>
          <w:numId w:val="227"/>
        </w:numPr>
        <w:spacing w:after="120" w:line="276" w:lineRule="auto"/>
        <w:ind w:left="1276" w:hanging="425"/>
        <w:jc w:val="both"/>
        <w:rPr>
          <w:rFonts w:ascii="AECOM Sans" w:hAnsi="AECOM Sans" w:cs="AECOM Sans"/>
          <w:sz w:val="22"/>
          <w:szCs w:val="22"/>
        </w:rPr>
      </w:pPr>
      <w:r w:rsidRPr="00EB255E">
        <w:rPr>
          <w:rFonts w:ascii="AECOM Sans" w:hAnsi="AECOM Sans" w:cs="AECOM Sans"/>
          <w:sz w:val="22"/>
          <w:szCs w:val="22"/>
        </w:rPr>
        <w:t>otrzymuje lub otrzymał dotację pośrednio lub bezpośrednio od innego Wykonawcy,</w:t>
      </w:r>
    </w:p>
    <w:p w14:paraId="0D6CFF2F" w14:textId="77777777" w:rsidR="00C4693C" w:rsidRPr="00EB255E" w:rsidRDefault="00C4693C" w:rsidP="00C4693C">
      <w:pPr>
        <w:pStyle w:val="Standard"/>
        <w:numPr>
          <w:ilvl w:val="3"/>
          <w:numId w:val="227"/>
        </w:numPr>
        <w:spacing w:after="120" w:line="276" w:lineRule="auto"/>
        <w:ind w:left="1276" w:hanging="425"/>
        <w:jc w:val="both"/>
        <w:rPr>
          <w:rFonts w:ascii="AECOM Sans" w:hAnsi="AECOM Sans" w:cs="AECOM Sans"/>
          <w:sz w:val="22"/>
          <w:szCs w:val="22"/>
        </w:rPr>
      </w:pPr>
      <w:r w:rsidRPr="00EB255E">
        <w:rPr>
          <w:rFonts w:ascii="AECOM Sans" w:hAnsi="AECOM Sans" w:cs="AECOM Sans"/>
          <w:sz w:val="22"/>
          <w:szCs w:val="22"/>
        </w:rPr>
        <w:t xml:space="preserve"> ma tego samego przedstawiciela prawnego do celów niniejszego postępowania przetargowego, lub</w:t>
      </w:r>
    </w:p>
    <w:p w14:paraId="29866BAB" w14:textId="77777777" w:rsidR="00C4693C" w:rsidRPr="00EB255E" w:rsidRDefault="00C4693C" w:rsidP="00C4693C">
      <w:pPr>
        <w:pStyle w:val="Standard"/>
        <w:numPr>
          <w:ilvl w:val="3"/>
          <w:numId w:val="227"/>
        </w:numPr>
        <w:spacing w:after="120" w:line="276" w:lineRule="auto"/>
        <w:ind w:left="1276" w:hanging="425"/>
        <w:jc w:val="both"/>
        <w:rPr>
          <w:rFonts w:ascii="AECOM Sans" w:hAnsi="AECOM Sans" w:cs="AECOM Sans"/>
          <w:sz w:val="22"/>
          <w:szCs w:val="22"/>
        </w:rPr>
      </w:pPr>
      <w:r w:rsidRPr="00EB255E">
        <w:rPr>
          <w:rFonts w:ascii="AECOM Sans" w:hAnsi="AECOM Sans" w:cs="AECOM Sans"/>
          <w:sz w:val="22"/>
          <w:szCs w:val="22"/>
        </w:rPr>
        <w:t>ma związek z innym Wykonawcą, bezpośrednio lub poprzez wspólne osoby trzecie, przez co jest w stanie uzyskać dostęp do informacji lub może mieć wpływ na ofertę innego Wykonawcy, lub wpływać na decyzje Zamawiającego dotyczące niniejszego postępowania przetargowego</w:t>
      </w:r>
    </w:p>
    <w:p w14:paraId="24DD49F0" w14:textId="77777777" w:rsidR="00C4693C" w:rsidRPr="00EB255E" w:rsidRDefault="00C4693C" w:rsidP="00C4693C">
      <w:pPr>
        <w:pStyle w:val="Standard"/>
        <w:numPr>
          <w:ilvl w:val="3"/>
          <w:numId w:val="227"/>
        </w:numPr>
        <w:spacing w:after="120" w:line="276" w:lineRule="auto"/>
        <w:ind w:left="1276" w:hanging="425"/>
        <w:jc w:val="both"/>
        <w:rPr>
          <w:rFonts w:ascii="AECOM Sans" w:hAnsi="AECOM Sans" w:cs="AECOM Sans"/>
          <w:sz w:val="22"/>
          <w:szCs w:val="22"/>
        </w:rPr>
      </w:pPr>
      <w:r w:rsidRPr="00EB255E">
        <w:rPr>
          <w:rFonts w:ascii="AECOM Sans" w:hAnsi="AECOM Sans" w:cs="AECOM Sans"/>
          <w:sz w:val="22"/>
          <w:szCs w:val="22"/>
        </w:rPr>
        <w:t>Wykonawca złoży więcej niż jedną ofertę w niniejszym postępowaniu przetargowym. Udział Wykonawcy w więcej niż jednej ofercie spowoduje wykluczenie wszystkich Ofert, w których wymieniony jest Wykonawca. Jednakże to ograniczenie nie ma zastosowania do tego samego podwykonawcy, który może być wymieniony w więcej niż jednej ofercie; lub</w:t>
      </w:r>
    </w:p>
    <w:p w14:paraId="586A50F8" w14:textId="77777777" w:rsidR="00C4693C" w:rsidRPr="00EB255E" w:rsidRDefault="00C4693C" w:rsidP="00C4693C">
      <w:pPr>
        <w:pStyle w:val="Standard"/>
        <w:numPr>
          <w:ilvl w:val="3"/>
          <w:numId w:val="227"/>
        </w:numPr>
        <w:spacing w:after="120" w:line="276" w:lineRule="auto"/>
        <w:ind w:left="1276" w:hanging="425"/>
        <w:jc w:val="both"/>
        <w:rPr>
          <w:rFonts w:ascii="AECOM Sans" w:hAnsi="AECOM Sans" w:cs="AECOM Sans"/>
          <w:sz w:val="22"/>
          <w:szCs w:val="22"/>
        </w:rPr>
      </w:pPr>
      <w:r w:rsidRPr="00EB255E">
        <w:rPr>
          <w:rFonts w:ascii="AECOM Sans" w:hAnsi="AECOM Sans" w:cs="AECOM Sans"/>
          <w:sz w:val="22"/>
          <w:szCs w:val="22"/>
        </w:rPr>
        <w:t>Wykonawca lub jakikolwiek z jego oddziałów brał udział jako konsultant w przygotowaniu projektu lub specyfikacji technicznej Robót będących przedmiotem niniejszego postępowania przetargowego</w:t>
      </w:r>
    </w:p>
    <w:p w14:paraId="01B114F3" w14:textId="77777777" w:rsidR="00C4693C" w:rsidRPr="00EB255E" w:rsidRDefault="00C4693C" w:rsidP="00C4693C">
      <w:pPr>
        <w:pStyle w:val="Standard"/>
        <w:numPr>
          <w:ilvl w:val="3"/>
          <w:numId w:val="227"/>
        </w:numPr>
        <w:spacing w:after="120" w:line="276" w:lineRule="auto"/>
        <w:ind w:left="1276" w:hanging="425"/>
        <w:jc w:val="both"/>
        <w:rPr>
          <w:rFonts w:ascii="AECOM Sans" w:hAnsi="AECOM Sans" w:cs="AECOM Sans"/>
          <w:sz w:val="22"/>
          <w:szCs w:val="22"/>
        </w:rPr>
      </w:pPr>
      <w:r w:rsidRPr="00EB255E">
        <w:rPr>
          <w:rFonts w:ascii="AECOM Sans" w:hAnsi="AECOM Sans" w:cs="AECOM Sans"/>
          <w:sz w:val="22"/>
          <w:szCs w:val="22"/>
        </w:rPr>
        <w:lastRenderedPageBreak/>
        <w:t xml:space="preserve">Wykonawca </w:t>
      </w:r>
      <w:r w:rsidRPr="00EB255E">
        <w:rPr>
          <w:rFonts w:ascii="AECOM Sans" w:hAnsi="AECOM Sans" w:cs="AECOM Sans"/>
          <w:bCs/>
          <w:sz w:val="22"/>
          <w:szCs w:val="22"/>
        </w:rPr>
        <w:t>lub jakikolwiek z jego oddziałów został zatrudniony (lub zamierza być zatrudniony) przez Zamawiającego lub Pożyczkobiorcę jako Inżynier Kontraktu dla realizacji Kontraktu</w:t>
      </w:r>
    </w:p>
    <w:p w14:paraId="017D57CB" w14:textId="77777777" w:rsidR="00C4693C" w:rsidRPr="00EB255E" w:rsidRDefault="00C4693C" w:rsidP="00C4693C">
      <w:pPr>
        <w:pStyle w:val="Indeks3"/>
        <w:numPr>
          <w:ilvl w:val="3"/>
          <w:numId w:val="227"/>
        </w:numPr>
        <w:tabs>
          <w:tab w:val="right" w:pos="1418"/>
        </w:tabs>
        <w:spacing w:after="120" w:line="276" w:lineRule="auto"/>
        <w:ind w:left="1276" w:hanging="425"/>
        <w:jc w:val="both"/>
        <w:rPr>
          <w:rFonts w:ascii="AECOM Sans" w:hAnsi="AECOM Sans" w:cs="AECOM Sans"/>
          <w:sz w:val="22"/>
          <w:szCs w:val="22"/>
          <w:lang w:val="pl-PL" w:eastAsia="pl-PL"/>
        </w:rPr>
      </w:pPr>
      <w:r w:rsidRPr="00EB255E">
        <w:rPr>
          <w:rFonts w:ascii="AECOM Sans" w:hAnsi="AECOM Sans" w:cs="AECOM Sans"/>
          <w:sz w:val="22"/>
          <w:szCs w:val="22"/>
          <w:lang w:val="pl-PL" w:eastAsia="pl-PL"/>
        </w:rPr>
        <w:t>dostarczałby towary lub wykonywałby roboty lub usługi niekonsultingowe wynikające lub bezpośrednio związane z usługami konsultingowymi dotyczącymi przygotowania lub realizacji projektu określonego w punkcie 2.1 KDP oraz IdO, które on dostarczał lub wykonywał bądź też które były dostarczane lub wykonywane przez dowolny podmiot powiązany, który bezpośrednio lub pośrednio kontroluje daną firmę, jest kontrolowany przez tę firmę lub znajduje się pod wspólną kontrolą razem z tą firmą; lub</w:t>
      </w:r>
    </w:p>
    <w:p w14:paraId="409DABFD" w14:textId="77777777" w:rsidR="00C4693C" w:rsidRPr="00EB255E" w:rsidRDefault="00C4693C" w:rsidP="00C4693C">
      <w:pPr>
        <w:pStyle w:val="Standard"/>
        <w:numPr>
          <w:ilvl w:val="3"/>
          <w:numId w:val="227"/>
        </w:numPr>
        <w:spacing w:after="120" w:line="276" w:lineRule="auto"/>
        <w:ind w:left="1276" w:hanging="425"/>
        <w:jc w:val="both"/>
        <w:rPr>
          <w:rFonts w:ascii="AECOM Sans" w:hAnsi="AECOM Sans" w:cs="AECOM Sans"/>
          <w:sz w:val="22"/>
          <w:szCs w:val="22"/>
        </w:rPr>
      </w:pPr>
      <w:r w:rsidRPr="00EB255E">
        <w:rPr>
          <w:rFonts w:ascii="AECOM Sans" w:hAnsi="AECOM Sans" w:cs="AECOM Sans"/>
          <w:sz w:val="22"/>
          <w:szCs w:val="22"/>
        </w:rPr>
        <w:t>posiada bliskie biznesowe lub rodzinne powiązania z członkami personelu Pożyczkobiorcy (bądź też jednostki wdrożeniowej projektu lub beneficjenta części pożyczki), którzy (i) są bezpośrednio lub pośrednio zaangażowani w przygotowanie dokumentów przetargowych lub specyfikacji dotyczących zamówienia i/lub w proces oceny ofert dotyczących takiego zamówienia; lub (ii) byliby zaangażowani w realizację takiego kontraktu lub nadzór nad nim, chyba że konflikt wynikający z takiego powiązania został rozwiązany w sposób zadowalający Bank na cały okres postępowania przetargowego i realizacji kontraktu.</w:t>
      </w:r>
    </w:p>
    <w:p w14:paraId="7BDBDDF2" w14:textId="77777777" w:rsidR="00C4693C" w:rsidRPr="00EB255E" w:rsidRDefault="00C4693C" w:rsidP="00C4693C">
      <w:pPr>
        <w:pStyle w:val="Standard"/>
        <w:numPr>
          <w:ilvl w:val="1"/>
          <w:numId w:val="227"/>
        </w:numPr>
        <w:tabs>
          <w:tab w:val="num" w:pos="709"/>
        </w:tabs>
        <w:spacing w:after="120" w:line="276" w:lineRule="auto"/>
        <w:ind w:left="851"/>
        <w:jc w:val="both"/>
        <w:rPr>
          <w:rFonts w:ascii="AECOM Sans" w:hAnsi="AECOM Sans" w:cs="AECOM Sans"/>
          <w:sz w:val="22"/>
          <w:szCs w:val="22"/>
        </w:rPr>
      </w:pPr>
      <w:r w:rsidRPr="00EB255E">
        <w:rPr>
          <w:rFonts w:ascii="AECOM Sans" w:hAnsi="AECOM Sans" w:cs="AECOM Sans"/>
          <w:sz w:val="22"/>
          <w:szCs w:val="22"/>
        </w:rPr>
        <w:t>Wykonawca oraz wszyscy partnerzy składający się na Wykonawcę może mieć siedzibę/obywatelstwo każdego państwa, w rozumieniu wytycznych: Zamówienia publiczne w ramach pożyczek IBRD i kredytów IDA (zwane dalej "Wytycznymi"), chyba, że poniżej wskazano inaczej. Będzie się uważało, że Wykonawca ma obywatelstwo kraju, jeżeli Wykonawca jest obywatelem lub został utworzony, ustanowiony lub zarejestrowany i działa zgodnie z przepisami prawa tego kraju. Kryterium to stosuje się również do określenia obywatelstwa proponowanych podwykonawców i dostawców na każdym etapie realizacji Kontraktu, w tym odnośnych usług.</w:t>
      </w:r>
    </w:p>
    <w:p w14:paraId="3CDE803B" w14:textId="77777777" w:rsidR="00C4693C" w:rsidRPr="009E62D9" w:rsidRDefault="00C4693C" w:rsidP="00C4693C">
      <w:pPr>
        <w:pStyle w:val="Standard"/>
        <w:numPr>
          <w:ilvl w:val="1"/>
          <w:numId w:val="227"/>
        </w:numPr>
        <w:tabs>
          <w:tab w:val="num" w:pos="709"/>
        </w:tabs>
        <w:spacing w:after="120" w:line="276" w:lineRule="auto"/>
        <w:ind w:left="851"/>
        <w:jc w:val="both"/>
        <w:rPr>
          <w:rFonts w:ascii="AECOM Sans" w:hAnsi="AECOM Sans" w:cs="AECOM Sans"/>
          <w:sz w:val="22"/>
          <w:szCs w:val="22"/>
        </w:rPr>
      </w:pPr>
      <w:r w:rsidRPr="00EB255E">
        <w:rPr>
          <w:rFonts w:ascii="AECOM Sans" w:hAnsi="AECOM Sans" w:cs="AECOM Sans"/>
          <w:sz w:val="22"/>
          <w:szCs w:val="22"/>
        </w:rPr>
        <w:t xml:space="preserve">Wykonawca, który został uznany za niekwalifikowany przez Bank w związku z Wytycznymi Banku w sprawie zapobiegania i zwalczania nadużyć finansowych i korupcji w Projektach finansowanych z pożyczek Międzynarodowego Banku Odbudowy i Rozwoju i dotacji Międzynarodowego Stowarzyszenia Rozwoju (Bank Guidelines On Preventing and Combating Fraud and Corruption in Projects Financed by IBRD Loans and IDA Credits and Grants) nie kwalifikuje się do przyznania kontraktu finansowanego przez Bank lub odnoszenia korzyści z kontraktu finansowanego przez Bank – finansowych i innych, w takim okresie czasu, jaki Bank określił. Lista wykluczonych firm i osób fizycznych jest dostępna w wersji elektronicznej na stronie:  </w:t>
      </w:r>
      <w:hyperlink r:id="rId24" w:history="1">
        <w:r w:rsidRPr="009E62D9">
          <w:rPr>
            <w:rFonts w:ascii="AECOM Sans" w:hAnsi="AECOM Sans" w:cs="AECOM Sans"/>
          </w:rPr>
          <w:t>http://www.worldbank.org/debarr</w:t>
        </w:r>
      </w:hyperlink>
      <w:r w:rsidRPr="009E62D9">
        <w:rPr>
          <w:rFonts w:ascii="AECOM Sans" w:hAnsi="AECOM Sans" w:cs="AECOM Sans"/>
          <w:sz w:val="22"/>
          <w:szCs w:val="22"/>
        </w:rPr>
        <w:t>.</w:t>
      </w:r>
    </w:p>
    <w:p w14:paraId="3EEA1FE4" w14:textId="77777777" w:rsidR="00C4693C" w:rsidRPr="009E62D9" w:rsidRDefault="00C4693C" w:rsidP="00C4693C">
      <w:pPr>
        <w:pStyle w:val="Standard"/>
        <w:numPr>
          <w:ilvl w:val="1"/>
          <w:numId w:val="227"/>
        </w:numPr>
        <w:tabs>
          <w:tab w:val="num" w:pos="709"/>
        </w:tabs>
        <w:spacing w:after="120" w:line="276" w:lineRule="auto"/>
        <w:ind w:left="851"/>
        <w:jc w:val="both"/>
        <w:rPr>
          <w:rFonts w:ascii="AECOM Sans" w:hAnsi="AECOM Sans" w:cs="AECOM Sans"/>
          <w:sz w:val="22"/>
          <w:szCs w:val="22"/>
        </w:rPr>
      </w:pPr>
      <w:r w:rsidRPr="009E62D9">
        <w:rPr>
          <w:rFonts w:ascii="AECOM Sans" w:hAnsi="AECOM Sans" w:cs="AECOM Sans"/>
          <w:sz w:val="22"/>
          <w:szCs w:val="22"/>
        </w:rPr>
        <w:t xml:space="preserve">Przedsiębiorstwa lub instytucje państwowe z kraju Pożyczkobiorcy mogą uczestniczyć w postępowaniach przetargowych w kraju Pożyczkobiorcy tylko wówczas, jeśli są w stanie wykazać, że (i) są prawnie i finansowo autonomiczne, (ii) prowadzą działalność na podstawie prawa handlowego oraz (iii) nie są jednostką zależną od Pożyczkobiorcy lub Pożyczkobiorcy uzupełniającego. Aby się kwalifikować, państwowe przedsiębiorstwo lub instytucja muszą dowieść w sposób zadowalający dla Banku, na podstawie wszystkich odpowiednich dokumentów, w tym swego statutu lub innych informacji, których Bank może zażądać, że takie przedsiębiorstwo lub instytucja: (i) jest podmiotem prawnym oddzielnym od rządu; (ii) nie otrzymuje obecnie żadnych dotacji lub wsparcia z budżetu państwa; (iii) prowadzi </w:t>
      </w:r>
      <w:r w:rsidRPr="009E62D9">
        <w:rPr>
          <w:rFonts w:ascii="AECOM Sans" w:hAnsi="AECOM Sans" w:cs="AECOM Sans"/>
          <w:sz w:val="22"/>
          <w:szCs w:val="22"/>
        </w:rPr>
        <w:lastRenderedPageBreak/>
        <w:t>działalność jak każdy inny podmiot komercyjny i między innymi nie jest zobowiązane do przekazywania swej nadwyżki finansowej do rządu, może nabywać prawa i zaciągać zobowiązania, pożyczać środki pieniężne jak również odpowiada za spłatę swego zadłużenia i może zostać postawione w stan upadłości; oraz (iv) nie ubiega się w ramach postępowania przetargowego o zamówienie, który ma zostać udzielone przez departament lub agendę rządu, który zgodnie z obowiązującymi prawami lub przepisami stanowi organ zwierzchni lub nadzorujący tego przedsiębiorstwa bądź też posiada możliwość wywierania wpływu na przedsiębiorstwo lub instytucję, czy też sprawowania nad nimi kontroli.</w:t>
      </w:r>
    </w:p>
    <w:p w14:paraId="36D63A1B" w14:textId="77777777" w:rsidR="00C4693C" w:rsidRPr="00EB255E" w:rsidRDefault="00C4693C" w:rsidP="00C4693C">
      <w:pPr>
        <w:pStyle w:val="Standard"/>
        <w:numPr>
          <w:ilvl w:val="1"/>
          <w:numId w:val="227"/>
        </w:numPr>
        <w:tabs>
          <w:tab w:val="num" w:pos="709"/>
        </w:tabs>
        <w:spacing w:after="120" w:line="276" w:lineRule="auto"/>
        <w:ind w:left="851"/>
        <w:jc w:val="both"/>
        <w:rPr>
          <w:rFonts w:ascii="AECOM Sans" w:hAnsi="AECOM Sans" w:cs="AECOM Sans"/>
          <w:sz w:val="22"/>
          <w:szCs w:val="22"/>
        </w:rPr>
      </w:pPr>
      <w:r w:rsidRPr="00EB255E">
        <w:rPr>
          <w:rFonts w:ascii="AECOM Sans" w:hAnsi="AECOM Sans" w:cs="AECOM Sans"/>
        </w:rPr>
        <w:t>Wykonawca nie podlega wykluczeniu z postępowania przetargowego przez Zamawiającego jeżeli podlegał egzekucji z tytułu niewywiązania się ze złożonego Oświadczenia o Zabezpieczeniu Oferty</w:t>
      </w:r>
      <w:r w:rsidRPr="00EB255E">
        <w:rPr>
          <w:rFonts w:ascii="AECOM Sans" w:hAnsi="AECOM Sans" w:cs="AECOM Sans"/>
          <w:sz w:val="22"/>
          <w:szCs w:val="22"/>
        </w:rPr>
        <w:t>.</w:t>
      </w:r>
    </w:p>
    <w:p w14:paraId="537FF433" w14:textId="77777777" w:rsidR="00C4693C" w:rsidRPr="00EB255E" w:rsidRDefault="00C4693C" w:rsidP="00C4693C">
      <w:pPr>
        <w:pStyle w:val="Standard"/>
        <w:numPr>
          <w:ilvl w:val="1"/>
          <w:numId w:val="227"/>
        </w:numPr>
        <w:tabs>
          <w:tab w:val="num" w:pos="709"/>
        </w:tabs>
        <w:spacing w:after="120" w:line="276" w:lineRule="auto"/>
        <w:ind w:left="851"/>
        <w:jc w:val="both"/>
        <w:rPr>
          <w:rFonts w:ascii="AECOM Sans" w:hAnsi="AECOM Sans" w:cs="AECOM Sans"/>
          <w:sz w:val="22"/>
          <w:szCs w:val="22"/>
        </w:rPr>
      </w:pPr>
      <w:r w:rsidRPr="00EB255E">
        <w:rPr>
          <w:rFonts w:ascii="AECOM Sans" w:hAnsi="AECOM Sans" w:cs="AECOM Sans"/>
          <w:sz w:val="22"/>
          <w:szCs w:val="22"/>
        </w:rPr>
        <w:t>Firmy lub osoby fizyczne mogą być wykluczone z niniejszego postępowania, jeśli zostało to zaznaczone w zapisach części II niniejszej Specyfikacji oraz jeżeli (a) na mocy prawa lub oficjalnych przepisów kraj Pożyczkobiorcy zakazuje stosunków handlowych z tym krajem, pod warunkiem, że Bank stwierdzi, iż takie wykluczenie nie uniemożliwia efektywnej konkurencji w ubieganiu się o zamówienia związane z dostawą towarów, robotami czy usługami, lub (b) w zgodzie z decyzją Rady Bezpieczeństwa ONZ podjętą na podstawie VII rozdziału Karty Narodów Zjednoczonych, kraj Pożyczkobiorcy zakazuje wszelkiego importu towarów, zawierania umów na roboty i usługi z danego kraju lub od danej osoby lub podmiotu, bądź też dokonywania jakichkolwiek płatności na rzecz takiego kraju, osoby czy podmiotu.</w:t>
      </w:r>
    </w:p>
    <w:p w14:paraId="6EC832EC" w14:textId="77777777" w:rsidR="00C4693C" w:rsidRPr="00EB255E" w:rsidRDefault="00C4693C" w:rsidP="00C4693C">
      <w:pPr>
        <w:pStyle w:val="Standard"/>
        <w:numPr>
          <w:ilvl w:val="1"/>
          <w:numId w:val="227"/>
        </w:numPr>
        <w:tabs>
          <w:tab w:val="num" w:pos="709"/>
        </w:tabs>
        <w:spacing w:after="120" w:line="276" w:lineRule="auto"/>
        <w:ind w:left="851"/>
        <w:jc w:val="both"/>
        <w:rPr>
          <w:rFonts w:ascii="AECOM Sans" w:hAnsi="AECOM Sans" w:cs="AECOM Sans"/>
          <w:sz w:val="22"/>
          <w:szCs w:val="22"/>
        </w:rPr>
      </w:pPr>
      <w:r w:rsidRPr="00EB255E">
        <w:rPr>
          <w:rFonts w:ascii="AECOM Sans" w:hAnsi="AECOM Sans" w:cs="AECOM Sans"/>
          <w:sz w:val="22"/>
          <w:szCs w:val="22"/>
        </w:rPr>
        <w:t xml:space="preserve">Wykonawca zobowiązany jest dostarczyć dowody kwalifikowalności zadowalające Zamawiającego, jakich Zamawiający może w uzasadniony sposób żądać. </w:t>
      </w:r>
    </w:p>
    <w:p w14:paraId="1156853E" w14:textId="77777777" w:rsidR="00C4693C" w:rsidRPr="00EB255E" w:rsidRDefault="00C4693C" w:rsidP="00DF06BE">
      <w:pPr>
        <w:pStyle w:val="Standard"/>
        <w:tabs>
          <w:tab w:val="left" w:pos="709"/>
        </w:tabs>
        <w:spacing w:after="120" w:line="276" w:lineRule="auto"/>
        <w:ind w:left="851"/>
        <w:jc w:val="both"/>
        <w:rPr>
          <w:rFonts w:ascii="AECOM Sans" w:hAnsi="AECOM Sans" w:cs="AECOM Sans"/>
          <w:sz w:val="22"/>
          <w:szCs w:val="22"/>
        </w:rPr>
      </w:pPr>
      <w:r w:rsidRPr="00EB255E">
        <w:rPr>
          <w:rFonts w:ascii="AECOM Sans" w:hAnsi="AECOM Sans" w:cs="AECOM Sans"/>
          <w:sz w:val="22"/>
          <w:szCs w:val="22"/>
        </w:rPr>
        <w:t>Ocena spełniania przedstawionych powyżej warunków zostanie dokonana wg formuły: „</w:t>
      </w:r>
      <w:r w:rsidRPr="00EB255E">
        <w:rPr>
          <w:rFonts w:ascii="AECOM Sans" w:hAnsi="AECOM Sans" w:cs="AECOM Sans"/>
          <w:b/>
          <w:sz w:val="22"/>
          <w:szCs w:val="22"/>
        </w:rPr>
        <w:t>spełnia – nie spełnia</w:t>
      </w:r>
      <w:r w:rsidRPr="00EB255E">
        <w:rPr>
          <w:rFonts w:ascii="AECOM Sans" w:hAnsi="AECOM Sans" w:cs="AECOM Sans"/>
          <w:sz w:val="22"/>
          <w:szCs w:val="22"/>
        </w:rPr>
        <w:t>” na podstawie przedłożonych przez Wykonawcę oświadczeń i dokumentów.</w:t>
      </w:r>
    </w:p>
    <w:p w14:paraId="3F425897" w14:textId="77777777" w:rsidR="00C4693C" w:rsidRPr="00EB255E" w:rsidRDefault="00C4693C" w:rsidP="00DF06BE">
      <w:pPr>
        <w:pStyle w:val="Standard"/>
        <w:numPr>
          <w:ilvl w:val="0"/>
          <w:numId w:val="24"/>
        </w:numPr>
        <w:tabs>
          <w:tab w:val="clear" w:pos="2880"/>
          <w:tab w:val="num" w:pos="360"/>
        </w:tabs>
        <w:spacing w:after="120" w:line="276" w:lineRule="auto"/>
        <w:ind w:left="360" w:firstLine="0"/>
        <w:jc w:val="both"/>
        <w:rPr>
          <w:rFonts w:ascii="AECOM Sans" w:hAnsi="AECOM Sans" w:cs="AECOM Sans"/>
          <w:sz w:val="22"/>
          <w:szCs w:val="22"/>
        </w:rPr>
      </w:pPr>
      <w:r w:rsidRPr="00EB255E">
        <w:rPr>
          <w:rFonts w:ascii="AECOM Sans" w:hAnsi="AECOM Sans" w:cs="AECOM Sans"/>
          <w:spacing w:val="-2"/>
          <w:sz w:val="22"/>
          <w:szCs w:val="22"/>
        </w:rPr>
        <w:t xml:space="preserve">Towary i sprzęt kwalifikowane oraz usługi powiązane. Wszystkie towary i usługi jakie mają być dostarczone w ramach Umowy finansowanej przez Bank będą pochodzić z krajów zgodnych z punktem 9.6 IDW </w:t>
      </w:r>
      <w:r w:rsidRPr="00EB255E">
        <w:rPr>
          <w:rFonts w:ascii="AECOM Sans" w:hAnsi="AECOM Sans" w:cs="AECOM Sans"/>
          <w:sz w:val="22"/>
          <w:szCs w:val="22"/>
        </w:rPr>
        <w:t xml:space="preserve"> oraz wszystkie wydatki związane z realizacją Kontraktu nie będą naruszać tego ograniczenia. Zamawiający może żądać od Wykonawców udokumentowania pochodzenia materiałów, sprzętu oraz powiązanych usług.</w:t>
      </w:r>
    </w:p>
    <w:p w14:paraId="6F4D741E" w14:textId="77777777" w:rsidR="00C4693C" w:rsidRPr="00EB255E" w:rsidRDefault="00C4693C" w:rsidP="00C4693C">
      <w:pPr>
        <w:pStyle w:val="Standard"/>
        <w:numPr>
          <w:ilvl w:val="0"/>
          <w:numId w:val="227"/>
        </w:numPr>
        <w:tabs>
          <w:tab w:val="num" w:pos="360"/>
          <w:tab w:val="left" w:pos="709"/>
        </w:tabs>
        <w:spacing w:after="120" w:line="276" w:lineRule="auto"/>
        <w:ind w:left="360" w:firstLine="0"/>
        <w:jc w:val="both"/>
        <w:rPr>
          <w:rFonts w:ascii="AECOM Sans" w:hAnsi="AECOM Sans" w:cs="AECOM Sans"/>
          <w:sz w:val="22"/>
          <w:szCs w:val="22"/>
        </w:rPr>
      </w:pPr>
      <w:r w:rsidRPr="00EB255E">
        <w:rPr>
          <w:rFonts w:ascii="AECOM Sans" w:hAnsi="AECOM Sans" w:cs="AECOM Sans"/>
          <w:sz w:val="22"/>
          <w:szCs w:val="22"/>
        </w:rPr>
        <w:t xml:space="preserve">Kraje kwalifikowane. </w:t>
      </w:r>
      <w:r w:rsidRPr="00EB255E">
        <w:rPr>
          <w:rFonts w:ascii="AECOM Sans" w:hAnsi="AECOM Sans" w:cs="AECOM Sans"/>
          <w:bCs/>
          <w:spacing w:val="-7"/>
          <w:sz w:val="22"/>
          <w:szCs w:val="22"/>
        </w:rPr>
        <w:t>Kwalifikowalność do dostarczania towarów, robót i usług dot. zamówień publicznych realizowanych na podstawie środków z Banku. W związku z punktem 9.4.7) oraz punktem 9.5 IDW, informuje się, że obecnie firmy, dostawy towarów i usług pochodzące z następujących krajów podlegają wykluczeniu z postępowania przetargowego:</w:t>
      </w:r>
    </w:p>
    <w:p w14:paraId="54EDB944" w14:textId="096C85E2" w:rsidR="00C4693C" w:rsidRDefault="00C4693C" w:rsidP="00C4693C">
      <w:pPr>
        <w:pStyle w:val="Standard"/>
        <w:suppressAutoHyphens/>
        <w:autoSpaceDN/>
        <w:adjustRightInd/>
        <w:spacing w:after="120" w:line="276" w:lineRule="auto"/>
        <w:ind w:left="720"/>
        <w:jc w:val="both"/>
        <w:rPr>
          <w:rFonts w:ascii="AECOM Sans" w:hAnsi="AECOM Sans" w:cs="AECOM Sans"/>
          <w:b/>
          <w:sz w:val="22"/>
          <w:szCs w:val="22"/>
        </w:rPr>
      </w:pPr>
      <w:r w:rsidRPr="00EB255E">
        <w:rPr>
          <w:rFonts w:ascii="AECOM Sans" w:hAnsi="AECOM Sans" w:cs="AECOM Sans"/>
          <w:i/>
          <w:sz w:val="22"/>
        </w:rPr>
        <w:t>nie dotyczy</w:t>
      </w:r>
      <w:bookmarkEnd w:id="61"/>
    </w:p>
    <w:p w14:paraId="5E956303" w14:textId="77777777" w:rsidR="00C4693C" w:rsidRPr="00E65A9A" w:rsidRDefault="00C4693C" w:rsidP="00797E2F">
      <w:pPr>
        <w:pStyle w:val="Standard"/>
        <w:suppressAutoHyphens/>
        <w:autoSpaceDN/>
        <w:adjustRightInd/>
        <w:spacing w:after="120" w:line="276" w:lineRule="auto"/>
        <w:ind w:left="720"/>
        <w:jc w:val="both"/>
        <w:rPr>
          <w:rFonts w:ascii="AECOM Sans" w:hAnsi="AECOM Sans" w:cs="AECOM Sans"/>
          <w:b/>
          <w:sz w:val="22"/>
          <w:szCs w:val="22"/>
        </w:rPr>
      </w:pPr>
    </w:p>
    <w:p w14:paraId="626B2C26" w14:textId="77777777" w:rsidR="00147E59" w:rsidRPr="00E65A9A" w:rsidRDefault="00147E59" w:rsidP="00EB2A2E">
      <w:pPr>
        <w:pStyle w:val="Standard"/>
        <w:numPr>
          <w:ilvl w:val="0"/>
          <w:numId w:val="24"/>
        </w:numPr>
        <w:tabs>
          <w:tab w:val="clear" w:pos="2880"/>
          <w:tab w:val="num" w:pos="360"/>
        </w:tabs>
        <w:spacing w:after="120" w:line="276" w:lineRule="auto"/>
        <w:ind w:left="360" w:firstLine="0"/>
        <w:jc w:val="both"/>
        <w:rPr>
          <w:rFonts w:ascii="AECOM Sans" w:hAnsi="AECOM Sans" w:cs="AECOM Sans"/>
          <w:b/>
          <w:sz w:val="22"/>
          <w:szCs w:val="22"/>
        </w:rPr>
      </w:pPr>
      <w:r w:rsidRPr="00E65A9A">
        <w:rPr>
          <w:rFonts w:ascii="AECOM Sans" w:hAnsi="AECOM Sans" w:cs="AECOM Sans"/>
          <w:b/>
          <w:sz w:val="22"/>
          <w:szCs w:val="22"/>
        </w:rPr>
        <w:t>Poleganie przez Wykonawcę na zasobach innego podmiotu na zasadach określonych w</w:t>
      </w:r>
      <w:r w:rsidR="00F00959">
        <w:rPr>
          <w:rFonts w:ascii="AECOM Sans" w:hAnsi="AECOM Sans" w:cs="AECOM Sans"/>
          <w:b/>
          <w:sz w:val="22"/>
          <w:szCs w:val="22"/>
        </w:rPr>
        <w:t> </w:t>
      </w:r>
      <w:r w:rsidRPr="00E65A9A">
        <w:rPr>
          <w:rFonts w:ascii="AECOM Sans" w:hAnsi="AECOM Sans" w:cs="AECOM Sans"/>
          <w:b/>
          <w:sz w:val="22"/>
          <w:szCs w:val="22"/>
        </w:rPr>
        <w:t xml:space="preserve">art. 22a Ustawy </w:t>
      </w:r>
      <w:r w:rsidR="00227893" w:rsidRPr="00E65A9A">
        <w:rPr>
          <w:rFonts w:ascii="AECOM Sans" w:hAnsi="AECOM Sans" w:cs="AECOM Sans"/>
          <w:b/>
          <w:sz w:val="22"/>
          <w:szCs w:val="22"/>
        </w:rPr>
        <w:t>p</w:t>
      </w:r>
      <w:r w:rsidR="00B12338" w:rsidRPr="00E65A9A">
        <w:rPr>
          <w:rFonts w:ascii="AECOM Sans" w:hAnsi="AECOM Sans" w:cs="AECOM Sans"/>
          <w:b/>
          <w:sz w:val="22"/>
          <w:szCs w:val="22"/>
        </w:rPr>
        <w:t>.z.p.</w:t>
      </w:r>
    </w:p>
    <w:p w14:paraId="448986AB" w14:textId="77777777" w:rsidR="00147E59" w:rsidRPr="00E65A9A" w:rsidRDefault="00147E59" w:rsidP="00EB2A2E">
      <w:pPr>
        <w:pStyle w:val="Standard"/>
        <w:numPr>
          <w:ilvl w:val="1"/>
          <w:numId w:val="24"/>
        </w:numPr>
        <w:tabs>
          <w:tab w:val="clear" w:pos="1440"/>
        </w:tabs>
        <w:spacing w:after="120" w:line="276" w:lineRule="auto"/>
        <w:ind w:left="851" w:hanging="284"/>
        <w:jc w:val="both"/>
        <w:rPr>
          <w:rFonts w:ascii="AECOM Sans" w:hAnsi="AECOM Sans" w:cs="AECOM Sans"/>
          <w:sz w:val="22"/>
          <w:szCs w:val="22"/>
        </w:rPr>
      </w:pPr>
      <w:r w:rsidRPr="00E65A9A">
        <w:rPr>
          <w:rStyle w:val="Uwydatnienie"/>
          <w:rFonts w:ascii="AECOM Sans" w:hAnsi="AECOM Sans" w:cs="AECOM Sans"/>
          <w:bCs/>
          <w:i w:val="0"/>
          <w:spacing w:val="-4"/>
          <w:sz w:val="22"/>
          <w:szCs w:val="22"/>
        </w:rPr>
        <w:t>Wykonawca może w celu potwierdzenia spełniania warunków udziału w postępowaniu, o</w:t>
      </w:r>
      <w:r w:rsidR="00977625">
        <w:rPr>
          <w:rStyle w:val="Uwydatnienie"/>
          <w:rFonts w:ascii="AECOM Sans" w:hAnsi="AECOM Sans" w:cs="AECOM Sans"/>
          <w:bCs/>
          <w:i w:val="0"/>
          <w:spacing w:val="-4"/>
          <w:sz w:val="22"/>
          <w:szCs w:val="22"/>
        </w:rPr>
        <w:t> </w:t>
      </w:r>
      <w:r w:rsidRPr="00E65A9A">
        <w:rPr>
          <w:rStyle w:val="Uwydatnienie"/>
          <w:rFonts w:ascii="AECOM Sans" w:hAnsi="AECOM Sans" w:cs="AECOM Sans"/>
          <w:bCs/>
          <w:i w:val="0"/>
          <w:spacing w:val="-4"/>
          <w:sz w:val="22"/>
          <w:szCs w:val="22"/>
        </w:rPr>
        <w:t xml:space="preserve">których mowa w art. 22 Ustawy </w:t>
      </w:r>
      <w:r w:rsidR="00227893" w:rsidRPr="00E65A9A">
        <w:rPr>
          <w:rStyle w:val="Uwydatnienie"/>
          <w:rFonts w:ascii="AECOM Sans" w:hAnsi="AECOM Sans" w:cs="AECOM Sans"/>
          <w:bCs/>
          <w:i w:val="0"/>
          <w:spacing w:val="-4"/>
          <w:sz w:val="22"/>
          <w:szCs w:val="22"/>
        </w:rPr>
        <w:t>p</w:t>
      </w:r>
      <w:r w:rsidR="00B12338" w:rsidRPr="00E65A9A">
        <w:rPr>
          <w:rStyle w:val="Uwydatnienie"/>
          <w:rFonts w:ascii="AECOM Sans" w:hAnsi="AECOM Sans" w:cs="AECOM Sans"/>
          <w:bCs/>
          <w:i w:val="0"/>
          <w:spacing w:val="-4"/>
          <w:sz w:val="22"/>
          <w:szCs w:val="22"/>
        </w:rPr>
        <w:t>.z.p.</w:t>
      </w:r>
      <w:r w:rsidRPr="00E65A9A">
        <w:rPr>
          <w:rStyle w:val="Uwydatnienie"/>
          <w:rFonts w:ascii="AECOM Sans" w:hAnsi="AECOM Sans" w:cs="AECOM Sans"/>
          <w:bCs/>
          <w:i w:val="0"/>
          <w:spacing w:val="-4"/>
          <w:sz w:val="22"/>
          <w:szCs w:val="22"/>
        </w:rPr>
        <w:t xml:space="preserve">, w stosownych sytuacjach oraz w odniesieniu do </w:t>
      </w:r>
      <w:r w:rsidRPr="00E65A9A">
        <w:rPr>
          <w:rStyle w:val="Uwydatnienie"/>
          <w:rFonts w:ascii="AECOM Sans" w:hAnsi="AECOM Sans" w:cs="AECOM Sans"/>
          <w:bCs/>
          <w:i w:val="0"/>
          <w:spacing w:val="-4"/>
          <w:sz w:val="22"/>
          <w:szCs w:val="22"/>
        </w:rPr>
        <w:lastRenderedPageBreak/>
        <w:t>konkretnego zamówienia, lub jego części, polegać na zdolnościach technicznych lub zawodowych lub sytuacji finansowej lub ekonomicznej innych podmiotów, niezależnie od charakteru prawnego łączących go z nim stosunków prawnych.</w:t>
      </w:r>
      <w:r w:rsidRPr="00E65A9A">
        <w:rPr>
          <w:rFonts w:ascii="AECOM Sans" w:hAnsi="AECOM Sans" w:cs="AECOM Sans"/>
          <w:sz w:val="22"/>
          <w:szCs w:val="22"/>
        </w:rPr>
        <w:t xml:space="preserve"> </w:t>
      </w:r>
    </w:p>
    <w:p w14:paraId="6B00384B" w14:textId="77777777" w:rsidR="00147E59" w:rsidRPr="00E65A9A" w:rsidRDefault="00147E59" w:rsidP="00EB2A2E">
      <w:pPr>
        <w:pStyle w:val="Standard"/>
        <w:numPr>
          <w:ilvl w:val="1"/>
          <w:numId w:val="24"/>
        </w:numPr>
        <w:tabs>
          <w:tab w:val="clear" w:pos="1440"/>
        </w:tabs>
        <w:spacing w:after="120" w:line="276" w:lineRule="auto"/>
        <w:ind w:left="851" w:hanging="284"/>
        <w:jc w:val="both"/>
        <w:rPr>
          <w:rStyle w:val="Uwydatnienie"/>
          <w:rFonts w:ascii="AECOM Sans" w:hAnsi="AECOM Sans" w:cs="AECOM Sans"/>
          <w:bCs/>
          <w:i w:val="0"/>
          <w:spacing w:val="-4"/>
          <w:sz w:val="22"/>
          <w:szCs w:val="22"/>
        </w:rPr>
      </w:pPr>
      <w:r w:rsidRPr="00E65A9A">
        <w:rPr>
          <w:rStyle w:val="Uwydatnienie"/>
          <w:rFonts w:ascii="AECOM Sans" w:hAnsi="AECOM Sans" w:cs="AECOM Sans"/>
          <w:bCs/>
          <w:i w:val="0"/>
          <w:spacing w:val="-4"/>
          <w:sz w:val="22"/>
          <w:szCs w:val="22"/>
        </w:rPr>
        <w:t xml:space="preserve">Wykonawca polegający na zdolnościach lub sytuacji innych podmiotów w trybie art. 22a Ustawy </w:t>
      </w:r>
      <w:r w:rsidR="00227893" w:rsidRPr="00E65A9A">
        <w:rPr>
          <w:rFonts w:ascii="AECOM Sans" w:hAnsi="AECOM Sans" w:cs="AECOM Sans"/>
          <w:sz w:val="22"/>
          <w:szCs w:val="22"/>
        </w:rPr>
        <w:t>p</w:t>
      </w:r>
      <w:r w:rsidR="00B12338" w:rsidRPr="00E65A9A">
        <w:rPr>
          <w:rFonts w:ascii="AECOM Sans" w:hAnsi="AECOM Sans" w:cs="AECOM Sans"/>
          <w:sz w:val="22"/>
          <w:szCs w:val="22"/>
        </w:rPr>
        <w:t>.z.p.</w:t>
      </w:r>
      <w:r w:rsidRPr="00E65A9A">
        <w:rPr>
          <w:rStyle w:val="Uwydatnienie"/>
          <w:rFonts w:ascii="AECOM Sans" w:hAnsi="AECOM Sans" w:cs="AECOM Sans"/>
          <w:bCs/>
          <w:i w:val="0"/>
          <w:spacing w:val="-4"/>
          <w:sz w:val="22"/>
          <w:szCs w:val="22"/>
        </w:rPr>
        <w:t xml:space="preserve">,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E65A9A">
        <w:rPr>
          <w:rStyle w:val="Uwydatnienie"/>
          <w:rFonts w:ascii="AECOM Sans" w:hAnsi="AECOM Sans" w:cs="AECOM Sans"/>
          <w:i w:val="0"/>
          <w:spacing w:val="-4"/>
          <w:sz w:val="22"/>
          <w:szCs w:val="22"/>
        </w:rPr>
        <w:t xml:space="preserve">– zgodnie z załącznikiem nr </w:t>
      </w:r>
      <w:r w:rsidR="000D07B8" w:rsidRPr="00E65A9A">
        <w:rPr>
          <w:rStyle w:val="Uwydatnienie"/>
          <w:rFonts w:ascii="AECOM Sans" w:hAnsi="AECOM Sans" w:cs="AECOM Sans"/>
          <w:i w:val="0"/>
          <w:spacing w:val="-4"/>
          <w:sz w:val="22"/>
          <w:szCs w:val="22"/>
        </w:rPr>
        <w:t xml:space="preserve">9 </w:t>
      </w:r>
      <w:r w:rsidRPr="00E65A9A">
        <w:rPr>
          <w:rStyle w:val="Uwydatnienie"/>
          <w:rFonts w:ascii="AECOM Sans" w:hAnsi="AECOM Sans" w:cs="AECOM Sans"/>
          <w:i w:val="0"/>
          <w:spacing w:val="-4"/>
          <w:sz w:val="22"/>
          <w:szCs w:val="22"/>
        </w:rPr>
        <w:t>do IDW</w:t>
      </w:r>
      <w:r w:rsidRPr="00E65A9A">
        <w:rPr>
          <w:rStyle w:val="Uwydatnienie"/>
          <w:rFonts w:ascii="AECOM Sans" w:hAnsi="AECOM Sans" w:cs="AECOM Sans"/>
          <w:bCs/>
          <w:i w:val="0"/>
          <w:spacing w:val="-4"/>
          <w:sz w:val="22"/>
          <w:szCs w:val="22"/>
        </w:rPr>
        <w:t xml:space="preserve">. </w:t>
      </w:r>
    </w:p>
    <w:p w14:paraId="027C7DDA" w14:textId="77777777" w:rsidR="00147E59" w:rsidRPr="00E65A9A" w:rsidRDefault="00147E59" w:rsidP="00EB2A2E">
      <w:pPr>
        <w:pStyle w:val="Standard"/>
        <w:numPr>
          <w:ilvl w:val="1"/>
          <w:numId w:val="24"/>
        </w:numPr>
        <w:tabs>
          <w:tab w:val="clear" w:pos="1440"/>
        </w:tabs>
        <w:spacing w:after="120" w:line="276" w:lineRule="auto"/>
        <w:ind w:left="851" w:hanging="284"/>
        <w:jc w:val="both"/>
        <w:rPr>
          <w:rStyle w:val="Uwydatnienie"/>
          <w:rFonts w:ascii="AECOM Sans" w:hAnsi="AECOM Sans" w:cs="AECOM Sans"/>
          <w:bCs/>
          <w:i w:val="0"/>
          <w:strike/>
          <w:spacing w:val="-4"/>
          <w:sz w:val="22"/>
          <w:szCs w:val="22"/>
        </w:rPr>
      </w:pPr>
      <w:r w:rsidRPr="00E65A9A">
        <w:rPr>
          <w:rStyle w:val="Uwydatnienie"/>
          <w:rFonts w:ascii="AECOM Sans" w:hAnsi="AECOM Sans" w:cs="AECOM Sans"/>
          <w:bCs/>
          <w:i w:val="0"/>
          <w:spacing w:val="-4"/>
          <w:sz w:val="22"/>
          <w:szCs w:val="22"/>
        </w:rPr>
        <w:t xml:space="preserve">Z dokumentów przedkładanych celem udowodnienia, że Wykonawca będzie dysponował zasobami innego podmiotu winien wynikać zakres dostępnych Wykonawcy zasobów innego podmiotu, sposób wykorzystania zasobów innego podmiotu przez Wykonawcę przy wykonywaniu zamówienia, zakres i okres udziału innego podmiotu przy wykonywaniu zamówienia, określenie czy inne podmioty, na zdolności, których Wykonawca powołuje się w odniesieniu do warunków udziału w postępowaniu dotyczących wykształcenia, kwalifikacji zawodowych lub doświadczenia, zrealizują roboty budowlane lub usługi, których wskazane zdolności dotyczą oraz potwierdzenie że nie zachodzą wobec tego podmiotu podstawy wykluczenia, o których mowa w art. 24 ust. 1 pkt 13-22 Ustawy </w:t>
      </w:r>
      <w:r w:rsidR="00227893" w:rsidRPr="00E65A9A">
        <w:rPr>
          <w:rFonts w:ascii="AECOM Sans" w:hAnsi="AECOM Sans" w:cs="AECOM Sans"/>
          <w:sz w:val="22"/>
          <w:szCs w:val="22"/>
        </w:rPr>
        <w:t>p</w:t>
      </w:r>
      <w:r w:rsidR="00B12338" w:rsidRPr="00E65A9A">
        <w:rPr>
          <w:rFonts w:ascii="AECOM Sans" w:hAnsi="AECOM Sans" w:cs="AECOM Sans"/>
          <w:sz w:val="22"/>
          <w:szCs w:val="22"/>
        </w:rPr>
        <w:t>.z.p.</w:t>
      </w:r>
      <w:r w:rsidRPr="00E65A9A">
        <w:rPr>
          <w:rStyle w:val="Uwydatnienie"/>
          <w:rFonts w:ascii="AECOM Sans" w:hAnsi="AECOM Sans" w:cs="AECOM Sans"/>
          <w:bCs/>
          <w:i w:val="0"/>
          <w:spacing w:val="-4"/>
          <w:sz w:val="22"/>
          <w:szCs w:val="22"/>
        </w:rPr>
        <w:t xml:space="preserve"> </w:t>
      </w:r>
      <w:r w:rsidRPr="00E65A9A">
        <w:rPr>
          <w:rFonts w:ascii="AECOM Sans" w:hAnsi="AECOM Sans" w:cs="AECOM Sans"/>
          <w:bCs/>
          <w:iCs/>
          <w:spacing w:val="-4"/>
          <w:sz w:val="22"/>
          <w:szCs w:val="22"/>
        </w:rPr>
        <w:t xml:space="preserve">oraz ust. 5 pkt 1 i pkt. 8 Ustawy </w:t>
      </w:r>
      <w:r w:rsidR="00227893" w:rsidRPr="00E65A9A">
        <w:rPr>
          <w:rFonts w:ascii="AECOM Sans" w:hAnsi="AECOM Sans" w:cs="AECOM Sans"/>
          <w:sz w:val="22"/>
          <w:szCs w:val="22"/>
        </w:rPr>
        <w:t>p</w:t>
      </w:r>
      <w:r w:rsidR="00B12338" w:rsidRPr="00E65A9A">
        <w:rPr>
          <w:rFonts w:ascii="AECOM Sans" w:hAnsi="AECOM Sans" w:cs="AECOM Sans"/>
          <w:sz w:val="22"/>
          <w:szCs w:val="22"/>
        </w:rPr>
        <w:t>.z.p.</w:t>
      </w:r>
      <w:r w:rsidRPr="00E65A9A">
        <w:rPr>
          <w:rFonts w:ascii="AECOM Sans" w:hAnsi="AECOM Sans" w:cs="AECOM Sans"/>
          <w:bCs/>
          <w:iCs/>
          <w:spacing w:val="-4"/>
          <w:sz w:val="22"/>
          <w:szCs w:val="22"/>
        </w:rPr>
        <w:t xml:space="preserve">. </w:t>
      </w:r>
    </w:p>
    <w:p w14:paraId="7CF4B72F" w14:textId="77777777" w:rsidR="00147E59" w:rsidRPr="00E65A9A" w:rsidRDefault="00147E59" w:rsidP="00EB2A2E">
      <w:pPr>
        <w:pStyle w:val="Standard"/>
        <w:numPr>
          <w:ilvl w:val="1"/>
          <w:numId w:val="24"/>
        </w:numPr>
        <w:tabs>
          <w:tab w:val="clear" w:pos="1440"/>
        </w:tabs>
        <w:spacing w:after="120" w:line="276" w:lineRule="auto"/>
        <w:ind w:left="851" w:hanging="284"/>
        <w:jc w:val="both"/>
        <w:rPr>
          <w:rStyle w:val="Uwydatnienie"/>
          <w:rFonts w:ascii="AECOM Sans" w:hAnsi="AECOM Sans" w:cs="AECOM Sans"/>
          <w:bCs/>
          <w:i w:val="0"/>
          <w:spacing w:val="-4"/>
          <w:sz w:val="22"/>
          <w:szCs w:val="22"/>
        </w:rPr>
      </w:pPr>
      <w:r w:rsidRPr="00E65A9A">
        <w:rPr>
          <w:rStyle w:val="Uwydatnienie"/>
          <w:rFonts w:ascii="AECOM Sans" w:hAnsi="AECOM Sans" w:cs="AECOM Sans"/>
          <w:bCs/>
          <w:i w:val="0"/>
          <w:spacing w:val="-4"/>
          <w:sz w:val="22"/>
          <w:szCs w:val="22"/>
        </w:rPr>
        <w:t xml:space="preserve">W odniesieniu do warunków dotyczących wykształcenia, kwalifikacji zawodowych lub doświadczenia, Wykonawca może polegać na zdolnościach innych podmiotów, jeśli podmioty te zrealizują roboty budowlane lub usługi, do realizacji których te zdolności są wymagane. </w:t>
      </w:r>
    </w:p>
    <w:p w14:paraId="53247F9C" w14:textId="77777777" w:rsidR="00147E59" w:rsidRPr="00E65A9A" w:rsidRDefault="00147E59" w:rsidP="00EB2A2E">
      <w:pPr>
        <w:pStyle w:val="Standard"/>
        <w:numPr>
          <w:ilvl w:val="1"/>
          <w:numId w:val="24"/>
        </w:numPr>
        <w:tabs>
          <w:tab w:val="clear" w:pos="1440"/>
        </w:tabs>
        <w:spacing w:after="120" w:line="276" w:lineRule="auto"/>
        <w:ind w:left="851" w:hanging="284"/>
        <w:jc w:val="both"/>
        <w:rPr>
          <w:rStyle w:val="Uwydatnienie"/>
          <w:rFonts w:ascii="AECOM Sans" w:hAnsi="AECOM Sans" w:cs="AECOM Sans"/>
          <w:bCs/>
          <w:i w:val="0"/>
          <w:spacing w:val="-4"/>
          <w:sz w:val="22"/>
          <w:szCs w:val="22"/>
        </w:rPr>
      </w:pPr>
      <w:r w:rsidRPr="00E65A9A">
        <w:rPr>
          <w:rStyle w:val="Uwydatnienie"/>
          <w:rFonts w:ascii="AECOM Sans" w:hAnsi="AECOM Sans" w:cs="AECOM Sans"/>
          <w:bCs/>
          <w:i w:val="0"/>
          <w:spacing w:val="-4"/>
          <w:sz w:val="22"/>
          <w:szCs w:val="22"/>
        </w:rPr>
        <w:t xml:space="preserve">Jeżeli w trakcie badania złożonej oferty zdolności techniczne lub zawodowe lub sytuacja ekonomiczna lub finansowa podmiotu trzeciego, na którego zasoby powołuje się Wykonawca nie potwierdzają spełnienia przez Wykonawcę warunków udziału w postępowaniu, kryteriów selekcji lub zachodzą wobec tego podmiotu podstawy wykluczenia, Zamawiający żąda, aby Wykonawca w terminie określonym przez Zamawiającego: </w:t>
      </w:r>
    </w:p>
    <w:p w14:paraId="3A40660E" w14:textId="77777777" w:rsidR="00147E59" w:rsidRPr="00E65A9A" w:rsidRDefault="00147E59" w:rsidP="00EB2A2E">
      <w:pPr>
        <w:pStyle w:val="Standard"/>
        <w:numPr>
          <w:ilvl w:val="0"/>
          <w:numId w:val="47"/>
        </w:numPr>
        <w:spacing w:after="120" w:line="276" w:lineRule="auto"/>
        <w:ind w:firstLine="0"/>
        <w:jc w:val="both"/>
        <w:rPr>
          <w:rFonts w:ascii="AECOM Sans" w:hAnsi="AECOM Sans" w:cs="AECOM Sans"/>
          <w:sz w:val="22"/>
          <w:szCs w:val="22"/>
        </w:rPr>
      </w:pPr>
      <w:r w:rsidRPr="00E65A9A">
        <w:rPr>
          <w:rFonts w:ascii="AECOM Sans" w:hAnsi="AECOM Sans" w:cs="AECOM Sans"/>
          <w:sz w:val="22"/>
          <w:szCs w:val="22"/>
        </w:rPr>
        <w:t xml:space="preserve">zastąpił ten podmiot innym podmiotem lub podmiotami </w:t>
      </w:r>
    </w:p>
    <w:p w14:paraId="5397ED85" w14:textId="77777777" w:rsidR="00147E59" w:rsidRPr="00E65A9A" w:rsidRDefault="00147E59" w:rsidP="00797E2F">
      <w:pPr>
        <w:pStyle w:val="Standard"/>
        <w:spacing w:after="120" w:line="276" w:lineRule="auto"/>
        <w:ind w:left="1004"/>
        <w:jc w:val="both"/>
        <w:rPr>
          <w:rFonts w:ascii="AECOM Sans" w:hAnsi="AECOM Sans" w:cs="AECOM Sans"/>
          <w:sz w:val="22"/>
          <w:szCs w:val="22"/>
        </w:rPr>
      </w:pPr>
      <w:r w:rsidRPr="00E65A9A">
        <w:rPr>
          <w:rFonts w:ascii="AECOM Sans" w:hAnsi="AECOM Sans" w:cs="AECOM Sans"/>
          <w:sz w:val="22"/>
          <w:szCs w:val="22"/>
        </w:rPr>
        <w:t xml:space="preserve">lub </w:t>
      </w:r>
    </w:p>
    <w:p w14:paraId="067FD745" w14:textId="77777777" w:rsidR="00147E59" w:rsidRPr="00E65A9A" w:rsidRDefault="00147E59" w:rsidP="00EB2A2E">
      <w:pPr>
        <w:pStyle w:val="Standard"/>
        <w:numPr>
          <w:ilvl w:val="0"/>
          <w:numId w:val="47"/>
        </w:numPr>
        <w:spacing w:after="120" w:line="276" w:lineRule="auto"/>
        <w:ind w:firstLine="0"/>
        <w:jc w:val="both"/>
        <w:rPr>
          <w:rFonts w:ascii="AECOM Sans" w:hAnsi="AECOM Sans" w:cs="AECOM Sans"/>
          <w:sz w:val="22"/>
          <w:szCs w:val="22"/>
        </w:rPr>
      </w:pPr>
      <w:r w:rsidRPr="00E65A9A">
        <w:rPr>
          <w:rFonts w:ascii="AECOM Sans" w:hAnsi="AECOM Sans" w:cs="AECOM Sans"/>
          <w:sz w:val="22"/>
          <w:szCs w:val="22"/>
        </w:rPr>
        <w:t xml:space="preserve">zobowiązał się do osobistego wykonania części zamówienia, jeżeli wykaże wymagane przez Zamawiającego w punkcie 9.3 IDW -Warunki udziału w postępowaniu - zdolności techniczne lub zawodowe lub sytuację finansową lub ekonomiczną.  </w:t>
      </w:r>
    </w:p>
    <w:p w14:paraId="71721E45" w14:textId="77777777" w:rsidR="00147E59" w:rsidRPr="00E65A9A" w:rsidRDefault="00147E59" w:rsidP="00EB2A2E">
      <w:pPr>
        <w:pStyle w:val="Standard"/>
        <w:numPr>
          <w:ilvl w:val="1"/>
          <w:numId w:val="24"/>
        </w:numPr>
        <w:tabs>
          <w:tab w:val="clear" w:pos="1440"/>
        </w:tabs>
        <w:spacing w:after="120" w:line="276" w:lineRule="auto"/>
        <w:ind w:left="851" w:hanging="284"/>
        <w:jc w:val="both"/>
        <w:rPr>
          <w:rStyle w:val="Uwydatnienie"/>
          <w:rFonts w:ascii="AECOM Sans" w:hAnsi="AECOM Sans" w:cs="AECOM Sans"/>
          <w:bCs/>
          <w:i w:val="0"/>
          <w:spacing w:val="-4"/>
          <w:sz w:val="22"/>
          <w:szCs w:val="22"/>
        </w:rPr>
      </w:pPr>
      <w:r w:rsidRPr="00E65A9A">
        <w:rPr>
          <w:rStyle w:val="Uwydatnienie"/>
          <w:rFonts w:ascii="AECOM Sans" w:hAnsi="AECOM Sans" w:cs="AECOM Sans"/>
          <w:bCs/>
          <w:i w:val="0"/>
          <w:spacing w:val="-4"/>
          <w:sz w:val="22"/>
          <w:szCs w:val="22"/>
        </w:rPr>
        <w:t xml:space="preserve">W przypadku zmiany lub rezygnacji (w trakcie realizacji zamówienia) z podwykonawcy, na którego zasoby Wykonawca się powoływał się, na zasadach określonych w art. 22a ust. 1 Ustawy </w:t>
      </w:r>
      <w:r w:rsidR="00227893" w:rsidRPr="00E65A9A">
        <w:rPr>
          <w:rFonts w:ascii="AECOM Sans" w:hAnsi="AECOM Sans" w:cs="AECOM Sans"/>
          <w:sz w:val="22"/>
          <w:szCs w:val="22"/>
        </w:rPr>
        <w:t>p</w:t>
      </w:r>
      <w:r w:rsidR="00B12338" w:rsidRPr="00E65A9A">
        <w:rPr>
          <w:rFonts w:ascii="AECOM Sans" w:hAnsi="AECOM Sans" w:cs="AECOM Sans"/>
          <w:sz w:val="22"/>
          <w:szCs w:val="22"/>
        </w:rPr>
        <w:t>.z.p.</w:t>
      </w:r>
      <w:r w:rsidRPr="00E65A9A">
        <w:rPr>
          <w:rStyle w:val="Uwydatnienie"/>
          <w:rFonts w:ascii="AECOM Sans" w:hAnsi="AECOM Sans" w:cs="AECOM Sans"/>
          <w:bCs/>
          <w:i w:val="0"/>
          <w:spacing w:val="-4"/>
          <w:sz w:val="22"/>
          <w:szCs w:val="22"/>
        </w:rPr>
        <w:t xml:space="preserve">, w celu wykazania spełniania warunków udziału w postępowaniu lub kryteriów kwalifikacji,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20043B6" w14:textId="77777777" w:rsidR="00147E59" w:rsidRPr="00E65A9A" w:rsidRDefault="00147E59" w:rsidP="00EB2A2E">
      <w:pPr>
        <w:pStyle w:val="Standard"/>
        <w:numPr>
          <w:ilvl w:val="1"/>
          <w:numId w:val="24"/>
        </w:numPr>
        <w:tabs>
          <w:tab w:val="clear" w:pos="1440"/>
        </w:tabs>
        <w:spacing w:after="120" w:line="276" w:lineRule="auto"/>
        <w:ind w:left="851" w:hanging="284"/>
        <w:jc w:val="both"/>
        <w:rPr>
          <w:rStyle w:val="Uwydatnienie"/>
          <w:rFonts w:ascii="AECOM Sans" w:hAnsi="AECOM Sans" w:cs="AECOM Sans"/>
          <w:bCs/>
          <w:i w:val="0"/>
          <w:spacing w:val="-4"/>
          <w:sz w:val="22"/>
          <w:szCs w:val="22"/>
        </w:rPr>
      </w:pPr>
      <w:r w:rsidRPr="00E65A9A">
        <w:rPr>
          <w:rStyle w:val="Uwydatnienie"/>
          <w:rFonts w:ascii="AECOM Sans" w:hAnsi="AECOM Sans" w:cs="AECOM Sans"/>
          <w:bCs/>
          <w:i w:val="0"/>
          <w:spacing w:val="-4"/>
          <w:sz w:val="22"/>
          <w:szCs w:val="22"/>
        </w:rPr>
        <w:t>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14:paraId="1F3286B2" w14:textId="77777777" w:rsidR="00147E59" w:rsidRPr="00E65A9A" w:rsidRDefault="00147E59" w:rsidP="00EB2A2E">
      <w:pPr>
        <w:pStyle w:val="Standard"/>
        <w:numPr>
          <w:ilvl w:val="0"/>
          <w:numId w:val="24"/>
        </w:numPr>
        <w:tabs>
          <w:tab w:val="clear" w:pos="2880"/>
        </w:tabs>
        <w:spacing w:after="120" w:line="276" w:lineRule="auto"/>
        <w:ind w:left="567"/>
        <w:jc w:val="both"/>
        <w:rPr>
          <w:rFonts w:ascii="AECOM Sans" w:hAnsi="AECOM Sans" w:cs="AECOM Sans"/>
          <w:sz w:val="22"/>
          <w:szCs w:val="22"/>
        </w:rPr>
      </w:pPr>
      <w:r w:rsidRPr="00E65A9A">
        <w:rPr>
          <w:rFonts w:ascii="AECOM Sans" w:hAnsi="AECOM Sans" w:cs="AECOM Sans"/>
          <w:sz w:val="22"/>
          <w:szCs w:val="22"/>
        </w:rPr>
        <w:t xml:space="preserve">W przypadku złożenia przez Wykonawców dokumentów zawierających dane w innych walutach </w:t>
      </w:r>
      <w:r w:rsidRPr="00E65A9A">
        <w:rPr>
          <w:rFonts w:ascii="AECOM Sans" w:hAnsi="AECOM Sans" w:cs="AECOM Sans"/>
          <w:sz w:val="22"/>
          <w:szCs w:val="22"/>
        </w:rPr>
        <w:lastRenderedPageBreak/>
        <w:t xml:space="preserve">niż PLN, dane finansowe zostaną przeliczone na stosowną walutę według średniego kursu Narodowego Banku Polskiego (NBP) (strona internetowa: </w:t>
      </w:r>
      <w:hyperlink r:id="rId25" w:history="1">
        <w:r w:rsidRPr="00E65A9A">
          <w:rPr>
            <w:rStyle w:val="Hipercze"/>
            <w:rFonts w:ascii="AECOM Sans" w:hAnsi="AECOM Sans" w:cs="AECOM Sans"/>
            <w:color w:val="auto"/>
            <w:sz w:val="22"/>
            <w:szCs w:val="22"/>
          </w:rPr>
          <w:t>http://www.nbp.pl/Kursy/Kursya.html</w:t>
        </w:r>
      </w:hyperlink>
      <w:r w:rsidRPr="00E65A9A">
        <w:rPr>
          <w:rFonts w:ascii="AECOM Sans" w:hAnsi="AECOM Sans" w:cs="AECOM Sans"/>
          <w:sz w:val="22"/>
          <w:szCs w:val="22"/>
        </w:rPr>
        <w:t>) opublikowanego w dniu ukazania się ogłoszenia o zamówieniu w Dzienniku Urzędowym Wspólnot Europejskich. W przypadku braku publikacji kursów walut NBP obowiązujących w dniu, o którym mowa powyżej, zastosowanie znajdzie kurs ostatnio ogłoszony zgodnie z Uchwałą Nr 51/2002 Zarządu Narodowego Banku Polskiego z dnia 23 września 2002 r. w sprawie sposobu wyliczania i ogłaszania bieżących kursów walut obcych (Dz. Urz. NBP z 2017 r., poz. 15 ze zm.).</w:t>
      </w:r>
    </w:p>
    <w:p w14:paraId="70660B84" w14:textId="77777777" w:rsidR="00147E59" w:rsidRPr="00E65A9A" w:rsidRDefault="00147E59" w:rsidP="00797E2F">
      <w:pPr>
        <w:pStyle w:val="Standard"/>
        <w:spacing w:after="120" w:line="276" w:lineRule="auto"/>
        <w:ind w:left="360"/>
        <w:jc w:val="both"/>
        <w:rPr>
          <w:rFonts w:ascii="AECOM Sans" w:hAnsi="AECOM Sans" w:cs="AECOM Sans"/>
          <w:sz w:val="22"/>
          <w:szCs w:val="22"/>
        </w:rPr>
      </w:pPr>
    </w:p>
    <w:p w14:paraId="15D4B147" w14:textId="77777777" w:rsidR="00147E59" w:rsidRPr="00E65A9A" w:rsidRDefault="00147E59" w:rsidP="00797E2F">
      <w:pPr>
        <w:spacing w:before="120" w:after="120" w:line="276" w:lineRule="auto"/>
        <w:ind w:left="360"/>
        <w:jc w:val="both"/>
        <w:rPr>
          <w:rFonts w:ascii="AECOM Sans" w:hAnsi="AECOM Sans" w:cs="AECOM Sans"/>
          <w:sz w:val="22"/>
          <w:szCs w:val="22"/>
        </w:rPr>
      </w:pPr>
      <w:r w:rsidRPr="00E65A9A">
        <w:rPr>
          <w:rFonts w:ascii="AECOM Sans" w:hAnsi="AECOM Sans" w:cs="AECOM Sans"/>
          <w:sz w:val="22"/>
          <w:szCs w:val="22"/>
        </w:rPr>
        <w:t>Ten sam kurs Zamawiający przyjmie przy przeliczaniu wszelkich innych danych finansowych.</w:t>
      </w:r>
    </w:p>
    <w:p w14:paraId="1BA1C10B" w14:textId="77777777" w:rsidR="009A2AF4" w:rsidRPr="00E65A9A" w:rsidRDefault="009A2AF4" w:rsidP="00797E2F">
      <w:pPr>
        <w:spacing w:before="120" w:after="120" w:line="276" w:lineRule="auto"/>
        <w:ind w:left="360"/>
        <w:jc w:val="both"/>
        <w:rPr>
          <w:rFonts w:ascii="AECOM Sans" w:hAnsi="AECOM Sans" w:cs="AECOM Sans"/>
          <w:sz w:val="22"/>
          <w:szCs w:val="22"/>
        </w:rPr>
      </w:pP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4"/>
      </w:tblGrid>
      <w:tr w:rsidR="00E9165F" w:rsidRPr="00E65A9A" w14:paraId="301F4E11" w14:textId="77777777" w:rsidTr="00F00959">
        <w:trPr>
          <w:trHeight w:val="1020"/>
        </w:trPr>
        <w:tc>
          <w:tcPr>
            <w:tcW w:w="8534" w:type="dxa"/>
            <w:vAlign w:val="center"/>
          </w:tcPr>
          <w:p w14:paraId="27778B14" w14:textId="77777777" w:rsidR="00E9165F" w:rsidRPr="00E65A9A" w:rsidRDefault="00E9165F" w:rsidP="00DE6D4C">
            <w:pPr>
              <w:pStyle w:val="Nagwek1"/>
            </w:pPr>
            <w:bookmarkStart w:id="62" w:name="_Toc59182512"/>
            <w:r w:rsidRPr="00E65A9A">
              <w:t>10.</w:t>
            </w:r>
            <w:r w:rsidR="008E7297" w:rsidRPr="00E65A9A">
              <w:t xml:space="preserve"> </w:t>
            </w:r>
            <w:bookmarkStart w:id="63" w:name="_Toc138209713"/>
            <w:bookmarkStart w:id="64" w:name="_Toc140906418"/>
            <w:bookmarkStart w:id="65" w:name="_Ref253408158"/>
            <w:bookmarkStart w:id="66" w:name="_Toc266866695"/>
            <w:bookmarkStart w:id="67" w:name="_Toc309077470"/>
            <w:bookmarkStart w:id="68" w:name="_Toc519002737"/>
            <w:bookmarkStart w:id="69" w:name="_Toc3452134"/>
            <w:r w:rsidRPr="00E65A9A">
              <w:t xml:space="preserve">Wykaz oświadczeń i dokumentów, jakie mają dostarczyć </w:t>
            </w:r>
            <w:r w:rsidR="00031D41">
              <w:t>W</w:t>
            </w:r>
            <w:r w:rsidR="00031D41" w:rsidRPr="00E65A9A">
              <w:t xml:space="preserve">ykonawcy </w:t>
            </w:r>
            <w:r w:rsidRPr="00E65A9A">
              <w:t>w celu potwierdzenia spełniania warunków udziału w postępowaniu</w:t>
            </w:r>
            <w:bookmarkEnd w:id="63"/>
            <w:bookmarkEnd w:id="64"/>
            <w:bookmarkEnd w:id="65"/>
            <w:bookmarkEnd w:id="66"/>
            <w:r w:rsidRPr="00E65A9A">
              <w:t xml:space="preserve"> oraz w celu wykazania braku podstaw do wykluc</w:t>
            </w:r>
            <w:r w:rsidR="007C37F3" w:rsidRPr="00E65A9A">
              <w:t>zenia wykonawcy z postępowania o udzielenie zamówienia</w:t>
            </w:r>
            <w:bookmarkEnd w:id="62"/>
            <w:bookmarkEnd w:id="67"/>
            <w:bookmarkEnd w:id="68"/>
            <w:bookmarkEnd w:id="69"/>
          </w:p>
        </w:tc>
      </w:tr>
    </w:tbl>
    <w:p w14:paraId="3C02A6D0" w14:textId="77777777" w:rsidR="00E9165F" w:rsidRPr="00E65A9A" w:rsidRDefault="00E9165F" w:rsidP="00797E2F">
      <w:pPr>
        <w:pStyle w:val="Standard"/>
        <w:spacing w:after="120" w:line="276" w:lineRule="auto"/>
        <w:ind w:left="360"/>
        <w:jc w:val="both"/>
        <w:rPr>
          <w:rFonts w:ascii="AECOM Sans" w:hAnsi="AECOM Sans" w:cs="AECOM Sans"/>
          <w:sz w:val="22"/>
          <w:szCs w:val="22"/>
        </w:rPr>
      </w:pPr>
      <w:bookmarkStart w:id="70" w:name="_Ref253408162"/>
    </w:p>
    <w:bookmarkEnd w:id="70"/>
    <w:p w14:paraId="4CC63BB9" w14:textId="77777777" w:rsidR="00F75A7B" w:rsidRPr="00E65A9A" w:rsidRDefault="00F75A7B" w:rsidP="000F761B">
      <w:pPr>
        <w:numPr>
          <w:ilvl w:val="1"/>
          <w:numId w:val="127"/>
        </w:numPr>
        <w:tabs>
          <w:tab w:val="clear" w:pos="1440"/>
          <w:tab w:val="num" w:pos="360"/>
        </w:tabs>
        <w:autoSpaceDE w:val="0"/>
        <w:autoSpaceDN w:val="0"/>
        <w:spacing w:after="120" w:line="276" w:lineRule="auto"/>
        <w:ind w:left="360" w:firstLine="0"/>
        <w:jc w:val="both"/>
        <w:rPr>
          <w:rFonts w:ascii="AECOM Sans" w:hAnsi="AECOM Sans" w:cs="AECOM Sans"/>
          <w:b/>
          <w:sz w:val="22"/>
          <w:szCs w:val="22"/>
        </w:rPr>
      </w:pPr>
      <w:r w:rsidRPr="00E65A9A">
        <w:rPr>
          <w:rFonts w:ascii="AECOM Sans" w:hAnsi="AECOM Sans" w:cs="AECOM Sans"/>
          <w:b/>
          <w:sz w:val="22"/>
          <w:szCs w:val="22"/>
        </w:rPr>
        <w:t>Zamawiający w niniejszym postępowaniu dokona w pierwszej kolejności oceny ofert, a</w:t>
      </w:r>
      <w:r w:rsidR="00F00959">
        <w:rPr>
          <w:rFonts w:ascii="AECOM Sans" w:hAnsi="AECOM Sans" w:cs="AECOM Sans"/>
          <w:b/>
          <w:sz w:val="22"/>
          <w:szCs w:val="22"/>
        </w:rPr>
        <w:t> </w:t>
      </w:r>
      <w:r w:rsidRPr="00E65A9A">
        <w:rPr>
          <w:rFonts w:ascii="AECOM Sans" w:hAnsi="AECOM Sans" w:cs="AECOM Sans"/>
          <w:b/>
          <w:sz w:val="22"/>
          <w:szCs w:val="22"/>
        </w:rPr>
        <w:t xml:space="preserve">następnie zbada, czy Wykonawca, którego oferta została najwyżej oceniona nie podlega wykluczeniu z postępowania oraz spełnia warunki udziału w postępowaniu. </w:t>
      </w:r>
    </w:p>
    <w:p w14:paraId="6BEE10F4" w14:textId="77777777" w:rsidR="00F75A7B" w:rsidRPr="00E65A9A" w:rsidRDefault="00F75A7B" w:rsidP="00797E2F">
      <w:pPr>
        <w:autoSpaceDE w:val="0"/>
        <w:autoSpaceDN w:val="0"/>
        <w:spacing w:line="276" w:lineRule="auto"/>
        <w:ind w:left="360"/>
        <w:jc w:val="both"/>
        <w:rPr>
          <w:rFonts w:ascii="AECOM Sans" w:hAnsi="AECOM Sans" w:cs="AECOM Sans"/>
          <w:sz w:val="22"/>
          <w:szCs w:val="22"/>
        </w:rPr>
      </w:pPr>
      <w:r w:rsidRPr="00E65A9A">
        <w:rPr>
          <w:rFonts w:ascii="AECOM Sans" w:hAnsi="AECOM Sans" w:cs="AECOM Sans"/>
          <w:sz w:val="22"/>
          <w:szCs w:val="22"/>
        </w:rPr>
        <w:t xml:space="preserve">W celu wstępnego potwierdzenia spełniania warunków udziału w niniejszym postępowaniu w trybie art. 22 ust. 1-1b Ustawy </w:t>
      </w:r>
      <w:r w:rsidR="00227893" w:rsidRPr="00E65A9A">
        <w:rPr>
          <w:rFonts w:ascii="AECOM Sans" w:hAnsi="AECOM Sans" w:cs="AECOM Sans"/>
          <w:sz w:val="22"/>
          <w:szCs w:val="22"/>
        </w:rPr>
        <w:t>p</w:t>
      </w:r>
      <w:r w:rsidR="00B12338" w:rsidRPr="00E65A9A">
        <w:rPr>
          <w:rFonts w:ascii="AECOM Sans" w:hAnsi="AECOM Sans" w:cs="AECOM Sans"/>
          <w:sz w:val="22"/>
          <w:szCs w:val="22"/>
        </w:rPr>
        <w:t>.z.p.</w:t>
      </w:r>
      <w:r w:rsidR="00935412" w:rsidRPr="00E65A9A">
        <w:rPr>
          <w:rFonts w:ascii="AECOM Sans" w:hAnsi="AECOM Sans" w:cs="AECOM Sans"/>
          <w:sz w:val="22"/>
          <w:szCs w:val="22"/>
        </w:rPr>
        <w:t xml:space="preserve"> </w:t>
      </w:r>
      <w:r w:rsidRPr="00E65A9A">
        <w:rPr>
          <w:rFonts w:ascii="AECOM Sans" w:hAnsi="AECOM Sans" w:cs="AECOM Sans"/>
          <w:sz w:val="22"/>
          <w:szCs w:val="22"/>
        </w:rPr>
        <w:t>określonych w punkcie 9 IDW oraz w celu wykazania braku podstaw do wykluczenia Wykonawcy z postępowania o udzielenie zamówienia w okolicznościach, o których mowa w </w:t>
      </w:r>
      <w:r w:rsidRPr="00E65A9A">
        <w:rPr>
          <w:rFonts w:ascii="AECOM Sans" w:hAnsi="AECOM Sans" w:cs="AECOM Sans"/>
          <w:b/>
          <w:sz w:val="22"/>
          <w:szCs w:val="22"/>
        </w:rPr>
        <w:t>art. 24</w:t>
      </w:r>
      <w:r w:rsidRPr="00E65A9A">
        <w:rPr>
          <w:rFonts w:ascii="AECOM Sans" w:hAnsi="AECOM Sans" w:cs="AECOM Sans"/>
          <w:sz w:val="22"/>
          <w:szCs w:val="22"/>
        </w:rPr>
        <w:t xml:space="preserve"> </w:t>
      </w:r>
      <w:r w:rsidRPr="00E65A9A">
        <w:rPr>
          <w:rFonts w:ascii="AECOM Sans" w:hAnsi="AECOM Sans" w:cs="AECOM Sans"/>
          <w:b/>
          <w:sz w:val="22"/>
          <w:szCs w:val="22"/>
        </w:rPr>
        <w:t xml:space="preserve">ust. 1 pkt 12-23 oraz art. 24 ust. 5 pkt 1 i pkt 8 Ustawy </w:t>
      </w:r>
      <w:r w:rsidR="00227893" w:rsidRPr="00E65A9A">
        <w:rPr>
          <w:rFonts w:ascii="AECOM Sans" w:hAnsi="AECOM Sans" w:cs="AECOM Sans"/>
          <w:b/>
          <w:sz w:val="22"/>
          <w:szCs w:val="22"/>
        </w:rPr>
        <w:t>p</w:t>
      </w:r>
      <w:r w:rsidR="00B12338" w:rsidRPr="00E65A9A">
        <w:rPr>
          <w:rFonts w:ascii="AECOM Sans" w:hAnsi="AECOM Sans" w:cs="AECOM Sans"/>
          <w:b/>
          <w:sz w:val="22"/>
          <w:szCs w:val="22"/>
        </w:rPr>
        <w:t>.z.p.</w:t>
      </w:r>
      <w:r w:rsidRPr="00E65A9A">
        <w:rPr>
          <w:rFonts w:ascii="AECOM Sans" w:hAnsi="AECOM Sans" w:cs="AECOM Sans"/>
          <w:b/>
          <w:sz w:val="22"/>
          <w:szCs w:val="22"/>
        </w:rPr>
        <w:t>,</w:t>
      </w:r>
      <w:r w:rsidRPr="00E65A9A">
        <w:rPr>
          <w:rFonts w:ascii="AECOM Sans" w:hAnsi="AECOM Sans" w:cs="AECOM Sans"/>
          <w:sz w:val="22"/>
          <w:szCs w:val="22"/>
        </w:rPr>
        <w:t xml:space="preserve"> Wykonawca przedkłada aktualne na dzień składania ofert </w:t>
      </w:r>
      <w:r w:rsidRPr="00E65A9A">
        <w:rPr>
          <w:rFonts w:ascii="AECOM Sans" w:hAnsi="AECOM Sans" w:cs="AECOM Sans"/>
          <w:b/>
          <w:sz w:val="22"/>
          <w:szCs w:val="22"/>
        </w:rPr>
        <w:t>oświadczenie w formie jednolitego dokumentu</w:t>
      </w:r>
      <w:r w:rsidRPr="00E65A9A">
        <w:rPr>
          <w:rFonts w:ascii="AECOM Sans" w:hAnsi="AECOM Sans" w:cs="AECOM Sans"/>
          <w:sz w:val="22"/>
          <w:szCs w:val="22"/>
        </w:rPr>
        <w:t xml:space="preserve"> sporządzonego zgodnie ze wzorem standardowego formularza określonego w Rozporządzeniu Wykonawczym Komisji (UE) 2016/7 z dnia 5 stycznia 2016 r. ustanawiającym standardowy Jednolity Europejski Dokument Zamówienia (Dz. Urz. UE seria L 2016 Nr 3, s. 16). Treść Jednolitego Europejskiego Dokumentu Zamówienia</w:t>
      </w:r>
      <w:r w:rsidR="00031D41">
        <w:rPr>
          <w:rFonts w:ascii="AECOM Sans" w:hAnsi="AECOM Sans" w:cs="AECOM Sans"/>
          <w:sz w:val="22"/>
          <w:szCs w:val="22"/>
        </w:rPr>
        <w:t xml:space="preserve"> (JEDZ)</w:t>
      </w:r>
      <w:r w:rsidRPr="00E65A9A">
        <w:rPr>
          <w:rFonts w:ascii="AECOM Sans" w:hAnsi="AECOM Sans" w:cs="AECOM Sans"/>
          <w:sz w:val="22"/>
          <w:szCs w:val="22"/>
        </w:rPr>
        <w:t xml:space="preserve"> określona została w </w:t>
      </w:r>
      <w:r w:rsidR="006E63D4" w:rsidRPr="00E65A9A">
        <w:rPr>
          <w:rFonts w:ascii="AECOM Sans" w:hAnsi="AECOM Sans" w:cs="AECOM Sans"/>
          <w:sz w:val="22"/>
          <w:szCs w:val="22"/>
        </w:rPr>
        <w:t>Z</w:t>
      </w:r>
      <w:r w:rsidRPr="00E65A9A">
        <w:rPr>
          <w:rFonts w:ascii="AECOM Sans" w:hAnsi="AECOM Sans" w:cs="AECOM Sans"/>
          <w:sz w:val="22"/>
          <w:szCs w:val="22"/>
        </w:rPr>
        <w:t>ałączniku nr 2 do IDW. Jednocześnie, z uwagi na konieczność podania w treści Jednolitego Europejskiego Dokumentu Zamówienia znaczącej ilości informacji, Zamawiający wskazuje na możliwość korzystania z:</w:t>
      </w:r>
    </w:p>
    <w:p w14:paraId="270D5E4C" w14:textId="77777777" w:rsidR="00F75A7B" w:rsidRPr="00E65A9A" w:rsidRDefault="00F75A7B" w:rsidP="000F761B">
      <w:pPr>
        <w:numPr>
          <w:ilvl w:val="0"/>
          <w:numId w:val="128"/>
        </w:numPr>
        <w:autoSpaceDE w:val="0"/>
        <w:autoSpaceDN w:val="0"/>
        <w:spacing w:line="276" w:lineRule="auto"/>
        <w:jc w:val="both"/>
        <w:rPr>
          <w:rFonts w:ascii="AECOM Sans" w:hAnsi="AECOM Sans" w:cs="AECOM Sans"/>
          <w:sz w:val="22"/>
          <w:szCs w:val="22"/>
        </w:rPr>
      </w:pPr>
      <w:r w:rsidRPr="00E65A9A">
        <w:rPr>
          <w:rFonts w:ascii="AECOM Sans" w:hAnsi="AECOM Sans" w:cs="AECOM Sans"/>
          <w:sz w:val="22"/>
          <w:szCs w:val="22"/>
        </w:rPr>
        <w:t xml:space="preserve">instrukcji uzupełniania jednolitego dokumentu zamieszczonej na stronie Urzędu Zamówień Publicznych </w:t>
      </w:r>
      <w:hyperlink r:id="rId26" w:history="1">
        <w:r w:rsidRPr="00E65A9A">
          <w:rPr>
            <w:rStyle w:val="Hipercze"/>
            <w:rFonts w:ascii="AECOM Sans" w:hAnsi="AECOM Sans" w:cs="AECOM Sans"/>
            <w:sz w:val="22"/>
            <w:szCs w:val="22"/>
          </w:rPr>
          <w:t>www.uzp.gov.pl</w:t>
        </w:r>
      </w:hyperlink>
      <w:r w:rsidRPr="00E65A9A">
        <w:rPr>
          <w:rFonts w:ascii="AECOM Sans" w:hAnsi="AECOM Sans" w:cs="AECOM Sans"/>
          <w:sz w:val="22"/>
          <w:szCs w:val="22"/>
        </w:rPr>
        <w:t>,</w:t>
      </w:r>
    </w:p>
    <w:p w14:paraId="46E7549D" w14:textId="77777777" w:rsidR="00F75A7B" w:rsidRPr="00E65A9A" w:rsidRDefault="00F75A7B" w:rsidP="000F761B">
      <w:pPr>
        <w:numPr>
          <w:ilvl w:val="0"/>
          <w:numId w:val="128"/>
        </w:numPr>
        <w:autoSpaceDE w:val="0"/>
        <w:autoSpaceDN w:val="0"/>
        <w:spacing w:line="276" w:lineRule="auto"/>
        <w:jc w:val="both"/>
        <w:rPr>
          <w:rFonts w:ascii="AECOM Sans" w:hAnsi="AECOM Sans" w:cs="AECOM Sans"/>
          <w:sz w:val="22"/>
          <w:szCs w:val="22"/>
        </w:rPr>
      </w:pPr>
      <w:r w:rsidRPr="00E65A9A">
        <w:rPr>
          <w:rFonts w:ascii="AECOM Sans" w:hAnsi="AECOM Sans" w:cs="AECOM Sans"/>
          <w:sz w:val="22"/>
          <w:szCs w:val="22"/>
        </w:rPr>
        <w:t xml:space="preserve">interaktywnego narzędzia do wypełniania jednolitego dokumentu znajdującego się na </w:t>
      </w:r>
      <w:hyperlink r:id="rId27" w:history="1">
        <w:r w:rsidRPr="00E65A9A">
          <w:rPr>
            <w:rStyle w:val="Hipercze"/>
            <w:rFonts w:ascii="AECOM Sans" w:hAnsi="AECOM Sans" w:cs="AECOM Sans"/>
            <w:sz w:val="22"/>
            <w:szCs w:val="22"/>
            <w:u w:val="none"/>
          </w:rPr>
          <w:t>https://www.uzp.gov.pl/baza-wiedzy/jednolity-europejski-dokument-zamowienia</w:t>
        </w:r>
      </w:hyperlink>
      <w:r w:rsidRPr="00E65A9A">
        <w:rPr>
          <w:rFonts w:ascii="AECOM Sans" w:hAnsi="AECOM Sans" w:cs="AECOM Sans"/>
          <w:sz w:val="22"/>
          <w:szCs w:val="22"/>
        </w:rPr>
        <w:t xml:space="preserve"> .</w:t>
      </w:r>
    </w:p>
    <w:p w14:paraId="33A5DE0F" w14:textId="77777777" w:rsidR="00591A8A" w:rsidRPr="00E65A9A" w:rsidRDefault="00591A8A" w:rsidP="00797E2F">
      <w:pPr>
        <w:tabs>
          <w:tab w:val="left" w:pos="567"/>
        </w:tabs>
        <w:spacing w:line="276" w:lineRule="auto"/>
        <w:ind w:left="567" w:hanging="207"/>
        <w:jc w:val="both"/>
        <w:rPr>
          <w:rFonts w:ascii="AECOM Sans" w:hAnsi="AECOM Sans" w:cs="AECOM Sans"/>
          <w:sz w:val="22"/>
          <w:szCs w:val="22"/>
        </w:rPr>
      </w:pPr>
    </w:p>
    <w:p w14:paraId="7D44A2D0" w14:textId="77777777" w:rsidR="00F75A7B" w:rsidRPr="00E65A9A" w:rsidRDefault="00F75A7B" w:rsidP="00797E2F">
      <w:pPr>
        <w:tabs>
          <w:tab w:val="left" w:pos="851"/>
        </w:tabs>
        <w:autoSpaceDE w:val="0"/>
        <w:autoSpaceDN w:val="0"/>
        <w:spacing w:line="276" w:lineRule="auto"/>
        <w:ind w:left="364" w:hanging="4"/>
        <w:jc w:val="both"/>
        <w:rPr>
          <w:rFonts w:ascii="AECOM Sans" w:hAnsi="AECOM Sans" w:cs="AECOM Sans"/>
          <w:sz w:val="22"/>
          <w:szCs w:val="22"/>
          <w:u w:val="single"/>
        </w:rPr>
      </w:pPr>
      <w:r w:rsidRPr="00E65A9A">
        <w:rPr>
          <w:rFonts w:ascii="AECOM Sans" w:hAnsi="AECOM Sans" w:cs="AECOM Sans"/>
          <w:sz w:val="22"/>
          <w:szCs w:val="22"/>
          <w:u w:val="single"/>
        </w:rPr>
        <w:t>Wytyczne w zakresie składania Jednolitego Europejskiego Dokumentu Zamówienia:</w:t>
      </w:r>
    </w:p>
    <w:p w14:paraId="4D26FCB3" w14:textId="77777777" w:rsidR="00F75A7B" w:rsidRPr="00E65A9A" w:rsidRDefault="00F75A7B" w:rsidP="00797E2F">
      <w:pPr>
        <w:autoSpaceDE w:val="0"/>
        <w:autoSpaceDN w:val="0"/>
        <w:spacing w:line="276" w:lineRule="auto"/>
        <w:ind w:left="360"/>
        <w:jc w:val="both"/>
        <w:rPr>
          <w:rFonts w:ascii="AECOM Sans" w:hAnsi="AECOM Sans" w:cs="AECOM Sans"/>
          <w:sz w:val="22"/>
          <w:szCs w:val="22"/>
        </w:rPr>
      </w:pPr>
    </w:p>
    <w:p w14:paraId="6BB931AC" w14:textId="77777777" w:rsidR="00F75A7B" w:rsidRPr="00E65A9A" w:rsidRDefault="00F75A7B" w:rsidP="000F761B">
      <w:pPr>
        <w:numPr>
          <w:ilvl w:val="0"/>
          <w:numId w:val="129"/>
        </w:numPr>
        <w:autoSpaceDE w:val="0"/>
        <w:autoSpaceDN w:val="0"/>
        <w:spacing w:after="120" w:line="276" w:lineRule="auto"/>
        <w:ind w:left="567" w:hanging="141"/>
        <w:jc w:val="both"/>
        <w:rPr>
          <w:rFonts w:ascii="AECOM Sans" w:hAnsi="AECOM Sans" w:cs="AECOM Sans"/>
          <w:sz w:val="22"/>
          <w:szCs w:val="22"/>
        </w:rPr>
      </w:pPr>
      <w:r w:rsidRPr="00E65A9A">
        <w:rPr>
          <w:rFonts w:ascii="AECOM Sans" w:hAnsi="AECOM Sans" w:cs="AECOM Sans"/>
          <w:sz w:val="22"/>
          <w:szCs w:val="22"/>
        </w:rPr>
        <w:t>Wykonawca samodzielnie biorący udział w postępowaniu, nie polegający na zasobach podmiotu trzeciego w celu wykazania warunków udziału, składa tylko własny Jednolity Europejski Dokument Zamówienia.</w:t>
      </w:r>
    </w:p>
    <w:p w14:paraId="3AB37ABC" w14:textId="77777777" w:rsidR="00F75A7B" w:rsidRPr="00E65A9A" w:rsidRDefault="00F75A7B" w:rsidP="000F761B">
      <w:pPr>
        <w:numPr>
          <w:ilvl w:val="0"/>
          <w:numId w:val="129"/>
        </w:numPr>
        <w:autoSpaceDE w:val="0"/>
        <w:autoSpaceDN w:val="0"/>
        <w:spacing w:after="120" w:line="276" w:lineRule="auto"/>
        <w:ind w:left="567" w:hanging="141"/>
        <w:jc w:val="both"/>
        <w:rPr>
          <w:rFonts w:ascii="AECOM Sans" w:hAnsi="AECOM Sans" w:cs="AECOM Sans"/>
          <w:sz w:val="22"/>
          <w:szCs w:val="22"/>
        </w:rPr>
      </w:pPr>
      <w:r w:rsidRPr="00E65A9A">
        <w:rPr>
          <w:rFonts w:ascii="AECOM Sans" w:hAnsi="AECOM Sans" w:cs="AECOM Sans"/>
          <w:sz w:val="22"/>
          <w:szCs w:val="22"/>
          <w:u w:val="single"/>
        </w:rPr>
        <w:lastRenderedPageBreak/>
        <w:t>Wykonawca zobowiązany jest do wypełnienia w Jednolitym Europejskim Dokumencie Zamówienia:</w:t>
      </w:r>
    </w:p>
    <w:p w14:paraId="127863D4" w14:textId="77777777" w:rsidR="0074626F" w:rsidRPr="00E65A9A" w:rsidRDefault="0074626F" w:rsidP="000F761B">
      <w:pPr>
        <w:numPr>
          <w:ilvl w:val="0"/>
          <w:numId w:val="129"/>
        </w:numPr>
        <w:autoSpaceDE w:val="0"/>
        <w:autoSpaceDN w:val="0"/>
        <w:spacing w:after="120" w:line="276" w:lineRule="auto"/>
        <w:jc w:val="both"/>
        <w:rPr>
          <w:rFonts w:ascii="AECOM Sans" w:hAnsi="AECOM Sans" w:cs="AECOM Sans"/>
          <w:sz w:val="22"/>
          <w:szCs w:val="22"/>
        </w:rPr>
      </w:pPr>
      <w:r w:rsidRPr="00E65A9A">
        <w:rPr>
          <w:rFonts w:ascii="AECOM Sans" w:hAnsi="AECOM Sans" w:cs="AECOM Sans"/>
          <w:sz w:val="22"/>
          <w:szCs w:val="22"/>
        </w:rPr>
        <w:t xml:space="preserve">część II, </w:t>
      </w:r>
    </w:p>
    <w:p w14:paraId="2F9A7437" w14:textId="77777777" w:rsidR="0074626F" w:rsidRPr="00E65A9A" w:rsidRDefault="0074626F" w:rsidP="000F761B">
      <w:pPr>
        <w:numPr>
          <w:ilvl w:val="0"/>
          <w:numId w:val="129"/>
        </w:numPr>
        <w:autoSpaceDE w:val="0"/>
        <w:autoSpaceDN w:val="0"/>
        <w:spacing w:after="120" w:line="276" w:lineRule="auto"/>
        <w:jc w:val="both"/>
        <w:rPr>
          <w:rFonts w:ascii="AECOM Sans" w:hAnsi="AECOM Sans" w:cs="AECOM Sans"/>
          <w:sz w:val="22"/>
          <w:szCs w:val="22"/>
        </w:rPr>
      </w:pPr>
      <w:r w:rsidRPr="00E65A9A">
        <w:rPr>
          <w:rFonts w:ascii="AECOM Sans" w:hAnsi="AECOM Sans" w:cs="AECOM Sans"/>
          <w:sz w:val="22"/>
          <w:szCs w:val="22"/>
        </w:rPr>
        <w:t>część III: sekcja A, sekcja B, sekcja C wiersz pierwszy, wiersz drugi, wiersz czwarty, wiersz szósty i wiersz ósmy, sekcja D,</w:t>
      </w:r>
    </w:p>
    <w:p w14:paraId="53691E4C" w14:textId="77777777" w:rsidR="0074626F" w:rsidRPr="00E65A9A" w:rsidRDefault="0074626F" w:rsidP="000F761B">
      <w:pPr>
        <w:numPr>
          <w:ilvl w:val="0"/>
          <w:numId w:val="129"/>
        </w:numPr>
        <w:autoSpaceDE w:val="0"/>
        <w:autoSpaceDN w:val="0"/>
        <w:spacing w:after="120" w:line="276" w:lineRule="auto"/>
        <w:jc w:val="both"/>
        <w:rPr>
          <w:rFonts w:ascii="AECOM Sans" w:hAnsi="AECOM Sans" w:cs="AECOM Sans"/>
          <w:sz w:val="22"/>
          <w:szCs w:val="22"/>
        </w:rPr>
      </w:pPr>
      <w:r w:rsidRPr="00E65A9A">
        <w:rPr>
          <w:rFonts w:ascii="AECOM Sans" w:hAnsi="AECOM Sans" w:cs="AECOM Sans"/>
          <w:sz w:val="22"/>
          <w:szCs w:val="22"/>
        </w:rPr>
        <w:t xml:space="preserve">część IV: </w:t>
      </w:r>
      <w:r w:rsidRPr="00E65A9A">
        <w:rPr>
          <w:rFonts w:ascii="AECOM Sans" w:hAnsi="AECOM Sans" w:cs="AECOM Sans"/>
          <w:b/>
          <w:sz w:val="22"/>
          <w:szCs w:val="22"/>
          <w:u w:val="single"/>
        </w:rPr>
        <w:t xml:space="preserve">Wykonawca może ograniczyć się do wypełnienia sekcji </w:t>
      </w:r>
      <w:r w:rsidR="00A740A1" w:rsidRPr="00E65A9A">
        <w:rPr>
          <w:rFonts w:ascii="AECOM Sans" w:hAnsi="AECOM Sans" w:cs="AECOM Sans"/>
          <w:b/>
          <w:sz w:val="22"/>
        </w:rPr>
        <w:sym w:font="Symbol" w:char="F061"/>
      </w:r>
      <w:r w:rsidR="00512C5B" w:rsidRPr="00E65A9A">
        <w:rPr>
          <w:rFonts w:ascii="AECOM Sans" w:hAnsi="AECOM Sans" w:cs="AECOM Sans"/>
          <w:sz w:val="22"/>
          <w:szCs w:val="22"/>
        </w:rPr>
        <w:t xml:space="preserve"> </w:t>
      </w:r>
      <w:r w:rsidRPr="00E65A9A">
        <w:rPr>
          <w:rFonts w:ascii="AECOM Sans" w:hAnsi="AECOM Sans" w:cs="AECOM Sans"/>
          <w:b/>
          <w:sz w:val="22"/>
          <w:szCs w:val="22"/>
        </w:rPr>
        <w:t>(Ogólne oświadczenie dotyczące wszystkich kryteriów kwalifikacji)</w:t>
      </w:r>
      <w:r w:rsidRPr="00E65A9A">
        <w:rPr>
          <w:rFonts w:ascii="AECOM Sans" w:hAnsi="AECOM Sans" w:cs="AECOM Sans"/>
          <w:sz w:val="22"/>
          <w:szCs w:val="22"/>
        </w:rPr>
        <w:t xml:space="preserve"> i nie musi wypełniać następujących sekcji w części IV formularza: sekcja B wiersz 2a), sekcja C wiersz 1 a), wiersz 1 b), wiersz 2), wiersz 9), wiersz 10)</w:t>
      </w:r>
    </w:p>
    <w:p w14:paraId="02BC2BEB" w14:textId="77777777" w:rsidR="00F75A7B" w:rsidRPr="00E65A9A" w:rsidRDefault="0074626F" w:rsidP="00512C5B">
      <w:pPr>
        <w:pStyle w:val="Listapunktowana"/>
        <w:ind w:left="1068"/>
        <w:rPr>
          <w:rFonts w:asciiTheme="majorHAnsi" w:hAnsiTheme="majorHAnsi" w:cstheme="majorHAnsi"/>
          <w:sz w:val="22"/>
          <w:szCs w:val="22"/>
        </w:rPr>
      </w:pPr>
      <w:r w:rsidRPr="00E65A9A">
        <w:rPr>
          <w:rFonts w:asciiTheme="majorHAnsi" w:hAnsiTheme="majorHAnsi" w:cstheme="majorHAnsi"/>
          <w:sz w:val="22"/>
          <w:szCs w:val="22"/>
        </w:rPr>
        <w:t>część VI</w:t>
      </w:r>
      <w:r w:rsidR="00512C5B" w:rsidRPr="00E65A9A">
        <w:rPr>
          <w:rFonts w:asciiTheme="majorHAnsi" w:hAnsiTheme="majorHAnsi" w:cstheme="majorHAnsi"/>
          <w:sz w:val="22"/>
          <w:szCs w:val="22"/>
        </w:rPr>
        <w:t>:</w:t>
      </w:r>
      <w:r w:rsidR="005501A8">
        <w:rPr>
          <w:rFonts w:asciiTheme="majorHAnsi" w:hAnsiTheme="majorHAnsi" w:cstheme="majorHAnsi"/>
          <w:sz w:val="22"/>
          <w:szCs w:val="22"/>
        </w:rPr>
        <w:t xml:space="preserve"> </w:t>
      </w:r>
      <w:r w:rsidR="00F75A7B" w:rsidRPr="00E65A9A">
        <w:rPr>
          <w:rFonts w:asciiTheme="majorHAnsi" w:hAnsiTheme="majorHAnsi" w:cstheme="majorHAnsi"/>
          <w:b/>
          <w:sz w:val="22"/>
          <w:szCs w:val="22"/>
        </w:rPr>
        <w:t>Wykonawca biorący udział w postępowaniu samodzielnie, lecz polegający na zdolnościach podmiotów trzecich, składa własny Jednolity Europejski Dokument Zamówienia oraz odrębne jednolite dokumenty dla każdego z</w:t>
      </w:r>
      <w:r w:rsidR="00A32500">
        <w:rPr>
          <w:rFonts w:asciiTheme="majorHAnsi" w:hAnsiTheme="majorHAnsi" w:cstheme="majorHAnsi"/>
          <w:b/>
          <w:sz w:val="22"/>
          <w:szCs w:val="22"/>
        </w:rPr>
        <w:t> </w:t>
      </w:r>
      <w:r w:rsidR="00F75A7B" w:rsidRPr="00E65A9A">
        <w:rPr>
          <w:rFonts w:asciiTheme="majorHAnsi" w:hAnsiTheme="majorHAnsi" w:cstheme="majorHAnsi"/>
          <w:b/>
          <w:sz w:val="22"/>
          <w:szCs w:val="22"/>
        </w:rPr>
        <w:t>podmiotów</w:t>
      </w:r>
      <w:r w:rsidR="00F75A7B" w:rsidRPr="00E65A9A">
        <w:rPr>
          <w:rFonts w:asciiTheme="majorHAnsi" w:hAnsiTheme="majorHAnsi" w:cstheme="majorHAnsi"/>
          <w:sz w:val="22"/>
          <w:szCs w:val="22"/>
        </w:rPr>
        <w:t>, na których zdolnościach Wykonawca polega.</w:t>
      </w:r>
    </w:p>
    <w:p w14:paraId="07ED95D7" w14:textId="77777777" w:rsidR="00512C5B" w:rsidRPr="00E65A9A" w:rsidRDefault="00512C5B" w:rsidP="002A4102">
      <w:pPr>
        <w:pStyle w:val="Listapunktowana"/>
        <w:numPr>
          <w:ilvl w:val="0"/>
          <w:numId w:val="0"/>
        </w:numPr>
        <w:ind w:left="1068"/>
        <w:rPr>
          <w:rFonts w:asciiTheme="majorHAnsi" w:hAnsiTheme="majorHAnsi" w:cstheme="majorHAnsi"/>
          <w:sz w:val="22"/>
          <w:szCs w:val="22"/>
        </w:rPr>
      </w:pPr>
    </w:p>
    <w:p w14:paraId="409A06D0" w14:textId="77777777" w:rsidR="00F75A7B" w:rsidRPr="00E65A9A" w:rsidRDefault="00F75A7B" w:rsidP="000F761B">
      <w:pPr>
        <w:pStyle w:val="Akapitzlist"/>
        <w:numPr>
          <w:ilvl w:val="1"/>
          <w:numId w:val="127"/>
        </w:numPr>
        <w:tabs>
          <w:tab w:val="clear" w:pos="1440"/>
          <w:tab w:val="num" w:pos="284"/>
        </w:tabs>
        <w:autoSpaceDE w:val="0"/>
        <w:autoSpaceDN w:val="0"/>
        <w:spacing w:after="120" w:line="276" w:lineRule="auto"/>
        <w:ind w:left="284" w:firstLine="0"/>
        <w:jc w:val="both"/>
        <w:rPr>
          <w:rFonts w:ascii="AECOM Sans" w:hAnsi="AECOM Sans" w:cs="AECOM Sans"/>
          <w:sz w:val="22"/>
          <w:szCs w:val="22"/>
        </w:rPr>
      </w:pPr>
      <w:r w:rsidRPr="00E65A9A">
        <w:rPr>
          <w:rFonts w:ascii="AECOM Sans" w:hAnsi="AECOM Sans" w:cs="AECOM Sans"/>
          <w:sz w:val="22"/>
          <w:szCs w:val="22"/>
        </w:rPr>
        <w:t xml:space="preserve">Wykonawca, który powołuje się na zasoby innych podmiotów na zasadach określonych w art. 22a Ustawy </w:t>
      </w:r>
      <w:r w:rsidR="00227893" w:rsidRPr="00E65A9A">
        <w:rPr>
          <w:rFonts w:ascii="AECOM Sans" w:hAnsi="AECOM Sans" w:cs="AECOM Sans"/>
          <w:sz w:val="22"/>
          <w:szCs w:val="22"/>
        </w:rPr>
        <w:t>p</w:t>
      </w:r>
      <w:r w:rsidR="00B12338" w:rsidRPr="00E65A9A">
        <w:rPr>
          <w:rFonts w:ascii="AECOM Sans" w:hAnsi="AECOM Sans" w:cs="AECOM Sans"/>
          <w:sz w:val="22"/>
          <w:szCs w:val="22"/>
        </w:rPr>
        <w:t>.z.p.</w:t>
      </w:r>
      <w:r w:rsidRPr="00E65A9A">
        <w:rPr>
          <w:rFonts w:ascii="AECOM Sans" w:hAnsi="AECOM Sans" w:cs="AECOM Sans"/>
          <w:sz w:val="22"/>
          <w:szCs w:val="22"/>
        </w:rPr>
        <w:t xml:space="preserve">, w celu wykazania braku istnienia wobec nich podstaw wykluczenia oraz spełniania, w zakresie w jakim powołuje się na ich zasoby, warunków udziału w postępowaniu, składa wraz z ofertą oświadczenie  każdego z tych podmiotów w formie jednolitego dokumentu sporządzone według wzoru stanowiącego </w:t>
      </w:r>
      <w:r w:rsidR="006E63D4" w:rsidRPr="00E65A9A">
        <w:rPr>
          <w:rFonts w:ascii="AECOM Sans" w:hAnsi="AECOM Sans" w:cs="AECOM Sans"/>
          <w:sz w:val="22"/>
          <w:szCs w:val="22"/>
        </w:rPr>
        <w:t>Z</w:t>
      </w:r>
      <w:r w:rsidRPr="00E65A9A">
        <w:rPr>
          <w:rFonts w:ascii="AECOM Sans" w:hAnsi="AECOM Sans" w:cs="AECOM Sans"/>
          <w:sz w:val="22"/>
          <w:szCs w:val="22"/>
        </w:rPr>
        <w:t xml:space="preserve">ałącznik nr 2 do IDW </w:t>
      </w:r>
      <w:r w:rsidRPr="00E65A9A">
        <w:rPr>
          <w:rFonts w:ascii="AECOM Sans" w:hAnsi="AECOM Sans" w:cs="AECOM Sans"/>
          <w:b/>
          <w:sz w:val="22"/>
          <w:szCs w:val="22"/>
        </w:rPr>
        <w:t>oraz ich zobowiązania lub inny dokument potwierdzający oddanie do dyspozycji Wykonawcy przez podmioty trzecie niezbędnych zasobów na okres korzystania z nich przy wykonywaniu zamówienia</w:t>
      </w:r>
      <w:r w:rsidRPr="00E65A9A">
        <w:rPr>
          <w:rFonts w:ascii="AECOM Sans" w:hAnsi="AECOM Sans" w:cs="AECOM Sans"/>
          <w:sz w:val="22"/>
          <w:szCs w:val="22"/>
        </w:rPr>
        <w:t>.</w:t>
      </w:r>
    </w:p>
    <w:p w14:paraId="700442C0" w14:textId="77777777" w:rsidR="00F75A7B" w:rsidRPr="00E65A9A" w:rsidRDefault="00F75A7B" w:rsidP="00797E2F">
      <w:pPr>
        <w:autoSpaceDE w:val="0"/>
        <w:autoSpaceDN w:val="0"/>
        <w:spacing w:after="120" w:line="276" w:lineRule="auto"/>
        <w:ind w:left="360"/>
        <w:jc w:val="both"/>
        <w:rPr>
          <w:rFonts w:ascii="AECOM Sans" w:hAnsi="AECOM Sans" w:cs="AECOM Sans"/>
          <w:sz w:val="22"/>
          <w:szCs w:val="22"/>
          <w:u w:val="single"/>
        </w:rPr>
      </w:pPr>
      <w:r w:rsidRPr="00E65A9A">
        <w:rPr>
          <w:rFonts w:ascii="AECOM Sans" w:hAnsi="AECOM Sans" w:cs="AECOM Sans"/>
          <w:sz w:val="22"/>
          <w:szCs w:val="22"/>
          <w:u w:val="single"/>
        </w:rPr>
        <w:t>Jednolity Europejski Dokument Zamówienia podmiotu trzeciego powinien zostać uzupełniony o następujące informacje:</w:t>
      </w:r>
    </w:p>
    <w:p w14:paraId="6E81B190" w14:textId="77777777" w:rsidR="005A64F6" w:rsidRPr="00E65A9A" w:rsidRDefault="005A64F6" w:rsidP="000F761B">
      <w:pPr>
        <w:numPr>
          <w:ilvl w:val="0"/>
          <w:numId w:val="132"/>
        </w:numPr>
        <w:autoSpaceDE w:val="0"/>
        <w:autoSpaceDN w:val="0"/>
        <w:spacing w:after="120" w:line="276" w:lineRule="auto"/>
        <w:jc w:val="both"/>
        <w:rPr>
          <w:rFonts w:ascii="AECOM Sans" w:hAnsi="AECOM Sans" w:cs="AECOM Sans"/>
          <w:sz w:val="22"/>
          <w:szCs w:val="22"/>
        </w:rPr>
      </w:pPr>
      <w:r w:rsidRPr="00E65A9A">
        <w:rPr>
          <w:rFonts w:ascii="AECOM Sans" w:hAnsi="AECOM Sans" w:cs="AECOM Sans"/>
          <w:sz w:val="22"/>
          <w:szCs w:val="22"/>
        </w:rPr>
        <w:t>Część II: sekcja A i sekcja B,</w:t>
      </w:r>
    </w:p>
    <w:p w14:paraId="0085DE39" w14:textId="77777777" w:rsidR="005A64F6" w:rsidRPr="00E65A9A" w:rsidRDefault="005A64F6" w:rsidP="000F761B">
      <w:pPr>
        <w:numPr>
          <w:ilvl w:val="0"/>
          <w:numId w:val="132"/>
        </w:numPr>
        <w:autoSpaceDE w:val="0"/>
        <w:autoSpaceDN w:val="0"/>
        <w:spacing w:after="120" w:line="276" w:lineRule="auto"/>
        <w:jc w:val="both"/>
        <w:rPr>
          <w:rFonts w:ascii="AECOM Sans" w:hAnsi="AECOM Sans" w:cs="AECOM Sans"/>
          <w:sz w:val="22"/>
          <w:szCs w:val="22"/>
        </w:rPr>
      </w:pPr>
      <w:r w:rsidRPr="00E65A9A">
        <w:rPr>
          <w:rFonts w:ascii="AECOM Sans" w:hAnsi="AECOM Sans" w:cs="AECOM Sans"/>
          <w:sz w:val="22"/>
          <w:szCs w:val="22"/>
        </w:rPr>
        <w:t>Część III: sekcja A, sekcja B, sekcja C wiersz pierwszy, wiersz drugi, wiersz czwarty, wiersz szósty i wiersz ósmy, sekcja D,</w:t>
      </w:r>
      <w:r w:rsidRPr="00E65A9A">
        <w:rPr>
          <w:rFonts w:ascii="AECOM Sans" w:hAnsi="AECOM Sans" w:cs="AECOM Sans"/>
          <w:b/>
          <w:sz w:val="22"/>
          <w:szCs w:val="22"/>
          <w:u w:val="single"/>
        </w:rPr>
        <w:t xml:space="preserve"> </w:t>
      </w:r>
    </w:p>
    <w:p w14:paraId="2AAADC64" w14:textId="77777777" w:rsidR="005A64F6" w:rsidRPr="00E65A9A" w:rsidRDefault="005A64F6" w:rsidP="000F761B">
      <w:pPr>
        <w:numPr>
          <w:ilvl w:val="0"/>
          <w:numId w:val="130"/>
        </w:numPr>
        <w:autoSpaceDE w:val="0"/>
        <w:autoSpaceDN w:val="0"/>
        <w:spacing w:after="120" w:line="276" w:lineRule="auto"/>
        <w:jc w:val="both"/>
        <w:rPr>
          <w:rFonts w:ascii="AECOM Sans" w:hAnsi="AECOM Sans" w:cs="AECOM Sans"/>
          <w:sz w:val="22"/>
          <w:szCs w:val="22"/>
        </w:rPr>
      </w:pPr>
      <w:r w:rsidRPr="00E65A9A">
        <w:rPr>
          <w:rFonts w:ascii="AECOM Sans" w:hAnsi="AECOM Sans" w:cs="AECOM Sans"/>
          <w:sz w:val="22"/>
          <w:szCs w:val="22"/>
        </w:rPr>
        <w:t xml:space="preserve">Część IV: </w:t>
      </w:r>
      <w:r w:rsidRPr="00E65A9A">
        <w:rPr>
          <w:rFonts w:ascii="AECOM Sans" w:hAnsi="AECOM Sans" w:cs="AECOM Sans"/>
          <w:b/>
          <w:sz w:val="22"/>
          <w:szCs w:val="22"/>
          <w:u w:val="single"/>
        </w:rPr>
        <w:t>Podmiot trzeci może ograniczyć się do wypełnienia sekcji α</w:t>
      </w:r>
      <w:r w:rsidRPr="00E65A9A">
        <w:rPr>
          <w:rFonts w:ascii="AECOM Sans" w:hAnsi="AECOM Sans" w:cs="AECOM Sans"/>
          <w:sz w:val="22"/>
          <w:szCs w:val="22"/>
        </w:rPr>
        <w:t xml:space="preserve"> </w:t>
      </w:r>
      <w:r w:rsidRPr="00E65A9A">
        <w:rPr>
          <w:rFonts w:ascii="AECOM Sans" w:hAnsi="AECOM Sans" w:cs="AECOM Sans"/>
          <w:b/>
          <w:sz w:val="22"/>
          <w:szCs w:val="22"/>
        </w:rPr>
        <w:t>(Ogólne oświadczenie dotyczące wszystkich kryteriów kwalifikacji)</w:t>
      </w:r>
      <w:r w:rsidRPr="00E65A9A">
        <w:rPr>
          <w:rFonts w:ascii="AECOM Sans" w:hAnsi="AECOM Sans" w:cs="AECOM Sans"/>
          <w:sz w:val="22"/>
          <w:szCs w:val="22"/>
        </w:rPr>
        <w:t xml:space="preserve"> i nie musi wypełniać następujących sekcji w części IV formularza: sekcja B wiersz 2a), sekcja C wiersz 1 a), wiersz 1 b), wiersz 2), wiersz 9), wiersz 10)</w:t>
      </w:r>
    </w:p>
    <w:p w14:paraId="77D5BE32" w14:textId="77777777" w:rsidR="005A64F6" w:rsidRPr="00E65A9A" w:rsidRDefault="005A64F6" w:rsidP="000F761B">
      <w:pPr>
        <w:numPr>
          <w:ilvl w:val="0"/>
          <w:numId w:val="132"/>
        </w:numPr>
        <w:autoSpaceDE w:val="0"/>
        <w:autoSpaceDN w:val="0"/>
        <w:spacing w:after="120" w:line="276" w:lineRule="auto"/>
        <w:jc w:val="both"/>
        <w:rPr>
          <w:rFonts w:ascii="AECOM Sans" w:hAnsi="AECOM Sans" w:cs="AECOM Sans"/>
          <w:sz w:val="22"/>
          <w:szCs w:val="22"/>
        </w:rPr>
      </w:pPr>
      <w:r w:rsidRPr="00E65A9A">
        <w:rPr>
          <w:rFonts w:ascii="AECOM Sans" w:hAnsi="AECOM Sans" w:cs="AECOM Sans"/>
          <w:sz w:val="22"/>
          <w:szCs w:val="22"/>
        </w:rPr>
        <w:t>Część VI.</w:t>
      </w:r>
    </w:p>
    <w:p w14:paraId="5DEE6FA6" w14:textId="77777777" w:rsidR="005A64F6" w:rsidRPr="00E65A9A" w:rsidRDefault="00F75A7B" w:rsidP="00797E2F">
      <w:pPr>
        <w:autoSpaceDE w:val="0"/>
        <w:autoSpaceDN w:val="0"/>
        <w:spacing w:after="120" w:line="276" w:lineRule="auto"/>
        <w:ind w:left="360"/>
        <w:jc w:val="both"/>
        <w:rPr>
          <w:rFonts w:ascii="AECOM Sans" w:hAnsi="AECOM Sans" w:cs="AECOM Sans"/>
          <w:color w:val="808080"/>
          <w:sz w:val="22"/>
          <w:szCs w:val="22"/>
        </w:rPr>
      </w:pPr>
      <w:r w:rsidRPr="00E65A9A">
        <w:rPr>
          <w:rFonts w:ascii="AECOM Sans" w:hAnsi="AECOM Sans" w:cs="AECOM Sans"/>
          <w:sz w:val="22"/>
          <w:szCs w:val="22"/>
        </w:rPr>
        <w:t xml:space="preserve">W przypadku wspólnego ubiegania się o udzielenie niniejszego zamówienia przez dwóch lub więcej Wykonawców oświadczenie w formie jednolitego dokumentu (na wzorze stanowiącym </w:t>
      </w:r>
      <w:r w:rsidR="006E63D4" w:rsidRPr="00E65A9A">
        <w:rPr>
          <w:rFonts w:ascii="AECOM Sans" w:hAnsi="AECOM Sans" w:cs="AECOM Sans"/>
          <w:sz w:val="22"/>
          <w:szCs w:val="22"/>
        </w:rPr>
        <w:t>Z</w:t>
      </w:r>
      <w:r w:rsidRPr="00E65A9A">
        <w:rPr>
          <w:rFonts w:ascii="AECOM Sans" w:hAnsi="AECOM Sans" w:cs="AECOM Sans"/>
          <w:sz w:val="22"/>
          <w:szCs w:val="22"/>
        </w:rPr>
        <w:t>ałącznik nr 2 do IDW) o niepodleganiu wykluczeniu z postępowania oraz o spełnianiu warunków udziału w postępowaniu składa każdy z Wykonawców wspólnie ubiegających się o zamówienie</w:t>
      </w:r>
      <w:r w:rsidRPr="00E65A9A">
        <w:rPr>
          <w:rFonts w:ascii="AECOM Sans" w:hAnsi="AECOM Sans" w:cs="AECOM Sans"/>
          <w:bCs/>
          <w:sz w:val="22"/>
          <w:szCs w:val="22"/>
        </w:rPr>
        <w:t>. Dokumenty te potwierdzają spełnianie warunków udziału w postępowaniu i</w:t>
      </w:r>
      <w:r w:rsidR="00433557">
        <w:rPr>
          <w:rFonts w:ascii="AECOM Sans" w:hAnsi="AECOM Sans" w:cs="AECOM Sans"/>
          <w:bCs/>
          <w:sz w:val="22"/>
          <w:szCs w:val="22"/>
        </w:rPr>
        <w:t> </w:t>
      </w:r>
      <w:r w:rsidRPr="00E65A9A">
        <w:rPr>
          <w:rFonts w:ascii="AECOM Sans" w:hAnsi="AECOM Sans" w:cs="AECOM Sans"/>
          <w:bCs/>
          <w:sz w:val="22"/>
          <w:szCs w:val="22"/>
        </w:rPr>
        <w:t>brak podstaw wykluczenia w zakresie, w którym każdy z Wykonawców wykazuje spełnianie warunków udziału w postępowaniu lub brak podstaw wykluczenia</w:t>
      </w:r>
      <w:r w:rsidRPr="00E65A9A">
        <w:rPr>
          <w:rFonts w:ascii="AECOM Sans" w:hAnsi="AECOM Sans" w:cs="AECOM Sans"/>
          <w:color w:val="808080"/>
          <w:sz w:val="22"/>
          <w:szCs w:val="22"/>
        </w:rPr>
        <w:t>.</w:t>
      </w:r>
    </w:p>
    <w:p w14:paraId="1F3E0FB2" w14:textId="77777777" w:rsidR="005A64F6" w:rsidRPr="00E65A9A" w:rsidRDefault="005A64F6" w:rsidP="00797E2F">
      <w:pPr>
        <w:autoSpaceDE w:val="0"/>
        <w:autoSpaceDN w:val="0"/>
        <w:spacing w:line="276" w:lineRule="auto"/>
        <w:jc w:val="both"/>
        <w:rPr>
          <w:rFonts w:ascii="AECOM Sans" w:hAnsi="AECOM Sans" w:cs="AECOM Sans"/>
          <w:sz w:val="22"/>
          <w:szCs w:val="22"/>
        </w:rPr>
      </w:pPr>
      <w:r w:rsidRPr="00E65A9A">
        <w:rPr>
          <w:rFonts w:ascii="AECOM Sans" w:hAnsi="AECOM Sans" w:cs="AECOM Sans"/>
          <w:sz w:val="22"/>
          <w:szCs w:val="22"/>
        </w:rPr>
        <w:t xml:space="preserve">2a. Jednolity Europejski Dokument Zamówienia </w:t>
      </w:r>
    </w:p>
    <w:p w14:paraId="2AECD1B8" w14:textId="77777777" w:rsidR="005A64F6" w:rsidRPr="00E65A9A" w:rsidRDefault="005A64F6" w:rsidP="000F761B">
      <w:pPr>
        <w:pStyle w:val="Zwykytekst"/>
        <w:numPr>
          <w:ilvl w:val="0"/>
          <w:numId w:val="135"/>
        </w:numPr>
        <w:spacing w:after="0" w:line="276" w:lineRule="auto"/>
        <w:ind w:left="284" w:hanging="284"/>
        <w:rPr>
          <w:rFonts w:ascii="AECOM Sans" w:eastAsiaTheme="minorHAnsi" w:hAnsi="AECOM Sans" w:cs="AECOM Sans"/>
          <w:sz w:val="22"/>
          <w:szCs w:val="22"/>
          <w:lang w:val="pl-PL" w:eastAsia="en-US"/>
        </w:rPr>
      </w:pPr>
      <w:r w:rsidRPr="00E65A9A">
        <w:rPr>
          <w:rFonts w:ascii="AECOM Sans" w:eastAsiaTheme="minorHAnsi" w:hAnsi="AECOM Sans" w:cs="AECOM Sans"/>
          <w:sz w:val="22"/>
          <w:szCs w:val="22"/>
          <w:lang w:val="pl-PL" w:eastAsia="en-US"/>
        </w:rPr>
        <w:lastRenderedPageBreak/>
        <w:t xml:space="preserve">Do oferty/wniosku należy dołączyć Jednolity Europejski Dokument Zamówienia w postaci elektronicznej, zgodnie z wymaganiami określonymi w punkcie 16 niniejszej Instrukcji dla Wykonawców, opatrzony kwalifikowanym podpisem elektronicznym. </w:t>
      </w:r>
    </w:p>
    <w:p w14:paraId="5A364035" w14:textId="77777777" w:rsidR="005A64F6" w:rsidRPr="00E65A9A" w:rsidRDefault="005A64F6" w:rsidP="000F761B">
      <w:pPr>
        <w:pStyle w:val="Akapitzlist"/>
        <w:numPr>
          <w:ilvl w:val="0"/>
          <w:numId w:val="135"/>
        </w:numPr>
        <w:autoSpaceDE w:val="0"/>
        <w:autoSpaceDN w:val="0"/>
        <w:spacing w:line="276" w:lineRule="auto"/>
        <w:ind w:left="284" w:hanging="284"/>
        <w:contextualSpacing/>
        <w:jc w:val="both"/>
        <w:rPr>
          <w:rFonts w:ascii="AECOM Sans" w:hAnsi="AECOM Sans" w:cs="AECOM Sans"/>
          <w:sz w:val="22"/>
          <w:szCs w:val="22"/>
        </w:rPr>
      </w:pPr>
      <w:r w:rsidRPr="00E65A9A">
        <w:rPr>
          <w:rFonts w:ascii="AECOM Sans" w:hAnsi="AECOM Sans" w:cs="AECOM Sans"/>
          <w:sz w:val="22"/>
          <w:szCs w:val="22"/>
        </w:rPr>
        <w:t xml:space="preserve">Oświadczenia podmiotów składających ofertę wspólnie oraz podmiotów udostępniających potencjał składane na formularzu JEDZ </w:t>
      </w:r>
      <w:r w:rsidR="00E879C0" w:rsidRPr="00E65A9A">
        <w:rPr>
          <w:rFonts w:ascii="AECOM Sans" w:hAnsi="AECOM Sans" w:cs="AECOM Sans"/>
          <w:sz w:val="22"/>
          <w:szCs w:val="22"/>
        </w:rPr>
        <w:t>muszą</w:t>
      </w:r>
      <w:r w:rsidRPr="00E65A9A">
        <w:rPr>
          <w:rFonts w:ascii="AECOM Sans" w:hAnsi="AECOM Sans" w:cs="AECOM Sans"/>
          <w:sz w:val="22"/>
          <w:szCs w:val="22"/>
        </w:rPr>
        <w:t xml:space="preserve"> mieć formę dokumentu elektronicznego, podpisanego kwalifikowanym podpisem elektronicznym przez każdego z nich w zakresie w jakim potwierdzają okoliczności, o których mowa w treści art. 22 ust. 1 </w:t>
      </w:r>
      <w:r w:rsidR="00935412" w:rsidRPr="00E65A9A">
        <w:rPr>
          <w:rFonts w:ascii="AECOM Sans" w:hAnsi="AECOM Sans" w:cs="AECOM Sans"/>
          <w:sz w:val="22"/>
          <w:szCs w:val="22"/>
        </w:rPr>
        <w:t>U</w:t>
      </w:r>
      <w:r w:rsidRPr="00E65A9A">
        <w:rPr>
          <w:rFonts w:ascii="AECOM Sans" w:hAnsi="AECOM Sans" w:cs="AECOM Sans"/>
          <w:sz w:val="22"/>
          <w:szCs w:val="22"/>
        </w:rPr>
        <w:t xml:space="preserve">stawy </w:t>
      </w:r>
      <w:r w:rsidR="00227893" w:rsidRPr="00E65A9A">
        <w:rPr>
          <w:rFonts w:ascii="AECOM Sans" w:hAnsi="AECOM Sans" w:cs="AECOM Sans"/>
          <w:sz w:val="22"/>
          <w:szCs w:val="22"/>
        </w:rPr>
        <w:t>p</w:t>
      </w:r>
      <w:r w:rsidR="00B12338" w:rsidRPr="00E65A9A">
        <w:rPr>
          <w:rFonts w:ascii="AECOM Sans" w:hAnsi="AECOM Sans" w:cs="AECOM Sans"/>
          <w:sz w:val="22"/>
          <w:szCs w:val="22"/>
        </w:rPr>
        <w:t>.z.p.</w:t>
      </w:r>
    </w:p>
    <w:p w14:paraId="6E4A0C37" w14:textId="77777777" w:rsidR="00F75A7B" w:rsidRPr="00E65A9A" w:rsidRDefault="00F75A7B" w:rsidP="002C1B30">
      <w:pPr>
        <w:pStyle w:val="Akapitzlist"/>
        <w:numPr>
          <w:ilvl w:val="0"/>
          <w:numId w:val="135"/>
        </w:numPr>
        <w:autoSpaceDE w:val="0"/>
        <w:autoSpaceDN w:val="0"/>
        <w:spacing w:line="276" w:lineRule="auto"/>
        <w:ind w:left="284" w:hanging="284"/>
        <w:contextualSpacing/>
        <w:jc w:val="both"/>
        <w:rPr>
          <w:rFonts w:ascii="AECOM Sans" w:hAnsi="AECOM Sans" w:cs="AECOM Sans"/>
          <w:sz w:val="22"/>
          <w:szCs w:val="22"/>
        </w:rPr>
      </w:pPr>
      <w:r w:rsidRPr="00E65A9A">
        <w:rPr>
          <w:rFonts w:ascii="AECOM Sans" w:hAnsi="AECOM Sans" w:cs="AECOM Sans"/>
          <w:sz w:val="22"/>
          <w:szCs w:val="22"/>
        </w:rPr>
        <w:t xml:space="preserve">Zamawiający przed udzieleniem zamówienia wezwie Wykonawcę, którego oferta została najwyżej oceniona, do złożenia w wyznaczonym terminie, nie krótszym niż 10 dni, następujących, aktualnych na dzień złożenia, oświadczeń i dokumentów potwierdzających spełnianie przez niego warunków udziału w postępowaniu, brak podstaw wykluczenia z postępowania, to jest: </w:t>
      </w:r>
    </w:p>
    <w:p w14:paraId="29C38774" w14:textId="77777777" w:rsidR="00F75A7B" w:rsidRPr="00E65A9A" w:rsidRDefault="00F75A7B" w:rsidP="000F761B">
      <w:pPr>
        <w:numPr>
          <w:ilvl w:val="2"/>
          <w:numId w:val="127"/>
        </w:numPr>
        <w:tabs>
          <w:tab w:val="clear" w:pos="2340"/>
          <w:tab w:val="num" w:pos="720"/>
        </w:tabs>
        <w:spacing w:after="120" w:line="276" w:lineRule="auto"/>
        <w:ind w:left="720" w:hanging="294"/>
        <w:jc w:val="both"/>
        <w:rPr>
          <w:rFonts w:ascii="AECOM Sans" w:hAnsi="AECOM Sans" w:cs="AECOM Sans"/>
          <w:sz w:val="22"/>
          <w:szCs w:val="22"/>
        </w:rPr>
      </w:pPr>
      <w:bookmarkStart w:id="71" w:name="_Hlk45617115"/>
      <w:r w:rsidRPr="00E65A9A">
        <w:rPr>
          <w:rFonts w:ascii="AECOM Sans" w:hAnsi="AECOM Sans" w:cs="AECOM Sans"/>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w:t>
      </w:r>
      <w:r w:rsidR="00935412" w:rsidRPr="00E65A9A">
        <w:rPr>
          <w:rFonts w:ascii="AECOM Sans" w:hAnsi="AECOM Sans" w:cs="AECOM Sans"/>
          <w:sz w:val="22"/>
          <w:szCs w:val="22"/>
        </w:rPr>
        <w:t xml:space="preserve"> </w:t>
      </w:r>
      <w:r w:rsidR="00227893" w:rsidRPr="00E65A9A">
        <w:rPr>
          <w:rFonts w:ascii="AECOM Sans" w:hAnsi="AECOM Sans" w:cs="AECOM Sans"/>
          <w:sz w:val="22"/>
          <w:szCs w:val="22"/>
        </w:rPr>
        <w:t>p</w:t>
      </w:r>
      <w:r w:rsidR="00B12338" w:rsidRPr="00E65A9A">
        <w:rPr>
          <w:rFonts w:ascii="AECOM Sans" w:hAnsi="AECOM Sans" w:cs="AECOM Sans"/>
          <w:sz w:val="22"/>
          <w:szCs w:val="22"/>
        </w:rPr>
        <w:t>.z.p.</w:t>
      </w:r>
      <w:r w:rsidRPr="00E65A9A">
        <w:rPr>
          <w:rFonts w:ascii="AECOM Sans" w:hAnsi="AECOM Sans" w:cs="AECOM Sans"/>
          <w:sz w:val="22"/>
          <w:szCs w:val="22"/>
        </w:rPr>
        <w:t xml:space="preserve">, </w:t>
      </w:r>
      <w:r w:rsidRPr="00E65A9A">
        <w:rPr>
          <w:rFonts w:ascii="AECOM Sans" w:hAnsi="AECOM Sans" w:cs="AECOM Sans"/>
          <w:b/>
          <w:bCs/>
          <w:sz w:val="22"/>
          <w:szCs w:val="22"/>
        </w:rPr>
        <w:t>(w przypadku wspólnego ubiegania się o udzielenie niniejszego zamówienia przez dwóch lub więcej Wykonawców odpowiedni dokument musi być złożony przez każdego z nich)</w:t>
      </w:r>
      <w:r w:rsidRPr="00E65A9A">
        <w:rPr>
          <w:rFonts w:ascii="AECOM Sans" w:hAnsi="AECOM Sans" w:cs="AECOM Sans"/>
          <w:sz w:val="22"/>
          <w:szCs w:val="22"/>
        </w:rPr>
        <w:t>;</w:t>
      </w:r>
    </w:p>
    <w:p w14:paraId="4D302F27" w14:textId="77777777" w:rsidR="00F75A7B" w:rsidRPr="00E65A9A" w:rsidRDefault="00F75A7B" w:rsidP="000F761B">
      <w:pPr>
        <w:numPr>
          <w:ilvl w:val="2"/>
          <w:numId w:val="127"/>
        </w:numPr>
        <w:tabs>
          <w:tab w:val="clear" w:pos="2340"/>
          <w:tab w:val="num" w:pos="720"/>
        </w:tabs>
        <w:spacing w:after="120" w:line="276" w:lineRule="auto"/>
        <w:ind w:left="720" w:hanging="294"/>
        <w:jc w:val="both"/>
        <w:rPr>
          <w:rFonts w:ascii="AECOM Sans" w:hAnsi="AECOM Sans" w:cs="AECOM Sans"/>
          <w:sz w:val="22"/>
          <w:szCs w:val="22"/>
        </w:rPr>
      </w:pPr>
      <w:r w:rsidRPr="00E65A9A">
        <w:rPr>
          <w:rFonts w:ascii="AECOM Sans" w:hAnsi="AECOM Sans" w:cs="AECOM Sans"/>
          <w:sz w:val="22"/>
          <w:szCs w:val="22"/>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E65A9A">
        <w:rPr>
          <w:rFonts w:ascii="AECOM Sans" w:hAnsi="AECOM Sans" w:cs="AECOM Sans"/>
          <w:b/>
          <w:bCs/>
          <w:sz w:val="22"/>
          <w:szCs w:val="22"/>
        </w:rPr>
        <w:t>(w przypadku wspólnego ubiegania się o udzielenie niniejszego zamówienia przez dwóch lub więcej Wykonawców odpowiednie dokumenty muszą być złożone przez każdego z nich)</w:t>
      </w:r>
      <w:r w:rsidRPr="00E65A9A">
        <w:rPr>
          <w:rFonts w:ascii="AECOM Sans" w:hAnsi="AECOM Sans" w:cs="AECOM Sans"/>
          <w:sz w:val="22"/>
          <w:szCs w:val="22"/>
        </w:rPr>
        <w:t>;</w:t>
      </w:r>
    </w:p>
    <w:p w14:paraId="4C8DC5FB" w14:textId="77777777" w:rsidR="00F75A7B" w:rsidRPr="00E65A9A" w:rsidRDefault="00F75A7B" w:rsidP="000F761B">
      <w:pPr>
        <w:numPr>
          <w:ilvl w:val="2"/>
          <w:numId w:val="127"/>
        </w:numPr>
        <w:tabs>
          <w:tab w:val="clear" w:pos="2340"/>
          <w:tab w:val="num" w:pos="360"/>
          <w:tab w:val="num" w:pos="720"/>
        </w:tabs>
        <w:spacing w:after="120" w:line="276" w:lineRule="auto"/>
        <w:ind w:left="720" w:hanging="294"/>
        <w:jc w:val="both"/>
        <w:rPr>
          <w:rFonts w:ascii="AECOM Sans" w:hAnsi="AECOM Sans" w:cs="AECOM Sans"/>
          <w:sz w:val="22"/>
          <w:szCs w:val="22"/>
        </w:rPr>
      </w:pPr>
      <w:r w:rsidRPr="00E65A9A">
        <w:rPr>
          <w:rFonts w:ascii="AECOM Sans" w:hAnsi="AECOM Sans" w:cs="AECOM Sans"/>
          <w:sz w:val="22"/>
          <w:szCs w:val="22"/>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rozłożenia na raty zaległych płatności lub wstrzymanie w całości wykonania decyzji właściwego organu </w:t>
      </w:r>
      <w:r w:rsidRPr="00E65A9A">
        <w:rPr>
          <w:rFonts w:ascii="AECOM Sans" w:hAnsi="AECOM Sans" w:cs="AECOM Sans"/>
          <w:b/>
          <w:bCs/>
          <w:sz w:val="22"/>
          <w:szCs w:val="22"/>
        </w:rPr>
        <w:t>(w przypadku wspólnego ubiegania się o udzielenie niniejszego zamówienia przez dwóch lub więcej Wykonawców odpowiednie dokumenty muszą być złożone przez każdego z nich)</w:t>
      </w:r>
      <w:r w:rsidRPr="00E65A9A">
        <w:rPr>
          <w:rFonts w:ascii="AECOM Sans" w:hAnsi="AECOM Sans" w:cs="AECOM Sans"/>
          <w:sz w:val="22"/>
          <w:szCs w:val="22"/>
        </w:rPr>
        <w:t>;</w:t>
      </w:r>
    </w:p>
    <w:p w14:paraId="75F10DB7" w14:textId="77777777" w:rsidR="00F75A7B" w:rsidRPr="00E65A9A" w:rsidRDefault="00F75A7B" w:rsidP="000F761B">
      <w:pPr>
        <w:numPr>
          <w:ilvl w:val="2"/>
          <w:numId w:val="127"/>
        </w:numPr>
        <w:tabs>
          <w:tab w:val="clear" w:pos="2340"/>
          <w:tab w:val="num" w:pos="360"/>
          <w:tab w:val="num" w:pos="720"/>
        </w:tabs>
        <w:spacing w:after="120" w:line="276" w:lineRule="auto"/>
        <w:ind w:left="720" w:hanging="294"/>
        <w:jc w:val="both"/>
        <w:rPr>
          <w:rFonts w:ascii="AECOM Sans" w:hAnsi="AECOM Sans" w:cs="AECOM Sans"/>
          <w:sz w:val="22"/>
          <w:szCs w:val="22"/>
        </w:rPr>
      </w:pPr>
      <w:r w:rsidRPr="00E65A9A">
        <w:rPr>
          <w:rFonts w:ascii="AECOM Sans" w:hAnsi="AECOM Sans" w:cs="AECOM Sans"/>
          <w:sz w:val="22"/>
          <w:szCs w:val="22"/>
        </w:rPr>
        <w:t xml:space="preserve">informacji z Krajowego Rejestru Karnego w zakresie określonym w art. 24 ust. 1 pkt 13,14 i 21 Ustawy </w:t>
      </w:r>
      <w:r w:rsidR="00227893" w:rsidRPr="00E65A9A">
        <w:rPr>
          <w:rFonts w:ascii="AECOM Sans" w:hAnsi="AECOM Sans" w:cs="AECOM Sans"/>
          <w:sz w:val="22"/>
          <w:szCs w:val="22"/>
        </w:rPr>
        <w:t>p</w:t>
      </w:r>
      <w:r w:rsidR="00B12338" w:rsidRPr="00E65A9A">
        <w:rPr>
          <w:rFonts w:ascii="AECOM Sans" w:hAnsi="AECOM Sans" w:cs="AECOM Sans"/>
          <w:sz w:val="22"/>
          <w:szCs w:val="22"/>
        </w:rPr>
        <w:t>.z.p.</w:t>
      </w:r>
      <w:r w:rsidRPr="00E65A9A">
        <w:rPr>
          <w:rFonts w:ascii="AECOM Sans" w:hAnsi="AECOM Sans" w:cs="AECOM Sans"/>
          <w:sz w:val="22"/>
          <w:szCs w:val="22"/>
        </w:rPr>
        <w:t xml:space="preserve">, </w:t>
      </w:r>
      <w:r w:rsidRPr="00E65A9A">
        <w:rPr>
          <w:rFonts w:ascii="AECOM Sans" w:hAnsi="AECOM Sans" w:cs="AECOM Sans"/>
          <w:bCs/>
          <w:sz w:val="22"/>
          <w:szCs w:val="22"/>
        </w:rPr>
        <w:t xml:space="preserve">wystawionej nie wcześniej niż 6 miesięcy przed upływem terminu składania ofert </w:t>
      </w:r>
      <w:r w:rsidRPr="00E65A9A">
        <w:rPr>
          <w:rFonts w:ascii="AECOM Sans" w:hAnsi="AECOM Sans" w:cs="AECOM Sans"/>
          <w:b/>
          <w:bCs/>
          <w:sz w:val="22"/>
          <w:szCs w:val="22"/>
        </w:rPr>
        <w:t>(w przypadku wspólnego ubiegania się o udzielenie niniejszego zamówienia przez dwóch lub więcej Wykonawców odpowiednie dokumenty muszą być złożone przez każdego z nich);</w:t>
      </w:r>
    </w:p>
    <w:p w14:paraId="3BA81606" w14:textId="6B362068" w:rsidR="00F75A7B" w:rsidRPr="00E65A9A" w:rsidRDefault="00F75A7B" w:rsidP="000F761B">
      <w:pPr>
        <w:numPr>
          <w:ilvl w:val="2"/>
          <w:numId w:val="127"/>
        </w:numPr>
        <w:tabs>
          <w:tab w:val="num" w:pos="720"/>
        </w:tabs>
        <w:spacing w:after="120" w:line="276" w:lineRule="auto"/>
        <w:ind w:left="720" w:hanging="294"/>
        <w:jc w:val="both"/>
        <w:rPr>
          <w:rFonts w:ascii="AECOM Sans" w:hAnsi="AECOM Sans" w:cs="AECOM Sans"/>
          <w:sz w:val="22"/>
          <w:szCs w:val="22"/>
        </w:rPr>
      </w:pPr>
      <w:r w:rsidRPr="00E65A9A">
        <w:rPr>
          <w:rFonts w:ascii="AECOM Sans" w:hAnsi="AECOM Sans" w:cs="AECOM Sans"/>
          <w:sz w:val="22"/>
          <w:szCs w:val="22"/>
        </w:rPr>
        <w:t xml:space="preserve">wykazu wykonanych, nie wcześniej niż w okresie ostatnich </w:t>
      </w:r>
      <w:r w:rsidR="00E65735">
        <w:rPr>
          <w:rFonts w:ascii="AECOM Sans" w:hAnsi="AECOM Sans" w:cs="AECOM Sans"/>
          <w:sz w:val="22"/>
          <w:szCs w:val="22"/>
        </w:rPr>
        <w:t>10</w:t>
      </w:r>
      <w:r w:rsidR="00E65735" w:rsidRPr="00E65A9A">
        <w:rPr>
          <w:rFonts w:ascii="AECOM Sans" w:hAnsi="AECOM Sans" w:cs="AECOM Sans"/>
          <w:sz w:val="22"/>
          <w:szCs w:val="22"/>
        </w:rPr>
        <w:t xml:space="preserve"> </w:t>
      </w:r>
      <w:r w:rsidRPr="00E65A9A">
        <w:rPr>
          <w:rFonts w:ascii="AECOM Sans" w:hAnsi="AECOM Sans" w:cs="AECOM Sans"/>
          <w:sz w:val="22"/>
          <w:szCs w:val="22"/>
        </w:rPr>
        <w:t>lat przed upływem terminu składania ofert, a jeżeli okres prowadzenia działalności jest krótszy</w:t>
      </w:r>
      <w:r w:rsidR="00E65735">
        <w:rPr>
          <w:rFonts w:ascii="AECOM Sans" w:hAnsi="AECOM Sans" w:cs="AECOM Sans"/>
          <w:sz w:val="22"/>
          <w:szCs w:val="22"/>
        </w:rPr>
        <w:t xml:space="preserve"> </w:t>
      </w:r>
      <w:r w:rsidRPr="00E65A9A">
        <w:rPr>
          <w:rFonts w:ascii="AECOM Sans" w:hAnsi="AECOM Sans" w:cs="AECOM Sans"/>
          <w:sz w:val="22"/>
          <w:szCs w:val="22"/>
        </w:rPr>
        <w:t>- w tym okresie, robót budowlanych na potwierdzenie spełniania warunku, o którym mowa w pkt. 9.3.1) a)</w:t>
      </w:r>
      <w:r w:rsidR="00D1339F" w:rsidRPr="00E65A9A">
        <w:rPr>
          <w:rFonts w:ascii="AECOM Sans" w:hAnsi="AECOM Sans" w:cs="AECOM Sans"/>
          <w:sz w:val="22"/>
          <w:szCs w:val="22"/>
        </w:rPr>
        <w:t xml:space="preserve"> </w:t>
      </w:r>
      <w:r w:rsidRPr="00E65A9A">
        <w:rPr>
          <w:rFonts w:ascii="AECOM Sans" w:hAnsi="AECOM Sans" w:cs="AECOM Sans"/>
          <w:sz w:val="22"/>
          <w:szCs w:val="22"/>
        </w:rPr>
        <w:t xml:space="preserve">A IDW, z podaniem ich rodzaju, wartości, daty, miejsca wykonania i podmiotów, na rzecz których roboty </w:t>
      </w:r>
      <w:r w:rsidRPr="00E65A9A">
        <w:rPr>
          <w:rFonts w:ascii="AECOM Sans" w:hAnsi="AECOM Sans" w:cs="AECOM Sans"/>
          <w:sz w:val="22"/>
          <w:szCs w:val="22"/>
        </w:rPr>
        <w:lastRenderedPageBreak/>
        <w:t xml:space="preserve">te zostały wykonane, wg wzoru stanowiącego </w:t>
      </w:r>
      <w:r w:rsidRPr="00E65A9A">
        <w:rPr>
          <w:rFonts w:ascii="AECOM Sans" w:hAnsi="AECOM Sans" w:cs="AECOM Sans"/>
          <w:b/>
          <w:sz w:val="22"/>
          <w:szCs w:val="22"/>
        </w:rPr>
        <w:t>Załącznik nr 3</w:t>
      </w:r>
      <w:r w:rsidRPr="00E65A9A">
        <w:rPr>
          <w:rFonts w:ascii="AECOM Sans" w:hAnsi="AECOM Sans" w:cs="AECOM Sans"/>
          <w:sz w:val="22"/>
          <w:szCs w:val="22"/>
        </w:rPr>
        <w:t xml:space="preserve"> do IDW z załączeniem dowodów określających czy te roboty budowlane zostały wykonane należycie, w szczególności informacji o tym czy roboty zostały wykonane zgodnie z przepisami </w:t>
      </w:r>
      <w:r w:rsidR="00031D41">
        <w:rPr>
          <w:rFonts w:ascii="AECOM Sans" w:hAnsi="AECOM Sans" w:cs="AECOM Sans"/>
          <w:sz w:val="22"/>
          <w:szCs w:val="22"/>
        </w:rPr>
        <w:t xml:space="preserve">Ustawy </w:t>
      </w:r>
      <w:r w:rsidRPr="00E65A9A">
        <w:rPr>
          <w:rFonts w:ascii="AECOM Sans" w:hAnsi="AECOM Sans" w:cs="AECOM Sans"/>
          <w:sz w:val="22"/>
          <w:szCs w:val="22"/>
        </w:rPr>
        <w:t>praw</w:t>
      </w:r>
      <w:r w:rsidR="00031D41">
        <w:rPr>
          <w:rFonts w:ascii="AECOM Sans" w:hAnsi="AECOM Sans" w:cs="AECOM Sans"/>
          <w:sz w:val="22"/>
          <w:szCs w:val="22"/>
        </w:rPr>
        <w:t>o</w:t>
      </w:r>
      <w:r w:rsidRPr="00E65A9A">
        <w:rPr>
          <w:rFonts w:ascii="AECOM Sans" w:hAnsi="AECOM Sans" w:cs="AECOM Sans"/>
          <w:sz w:val="22"/>
          <w:szCs w:val="22"/>
        </w:rPr>
        <w:t xml:space="preserve"> budowlane i prawidłowo ukończone,</w:t>
      </w:r>
      <w:r w:rsidRPr="00E65A9A">
        <w:rPr>
          <w:rFonts w:ascii="AECOM Sans" w:hAnsi="AECOM Sans" w:cs="AECOM Sans"/>
          <w:b/>
          <w:sz w:val="22"/>
          <w:szCs w:val="22"/>
        </w:rPr>
        <w:t xml:space="preserve"> przy czym dowodami, o których mowa, są referencje bądź inne dokumenty wystawione przez podmiot, na rzecz którego roboty budowlane były wykonywane, a jeżeli z uzasadnionej przyczyny o obiektywnym charakterze Wykonawca nie jest w stanie uzyskać tych dokumentów</w:t>
      </w:r>
      <w:r w:rsidR="00031D41">
        <w:rPr>
          <w:rFonts w:ascii="AECOM Sans" w:hAnsi="AECOM Sans" w:cs="AECOM Sans"/>
          <w:b/>
          <w:sz w:val="22"/>
          <w:szCs w:val="22"/>
        </w:rPr>
        <w:t xml:space="preserve"> </w:t>
      </w:r>
      <w:r w:rsidRPr="00E65A9A">
        <w:rPr>
          <w:rFonts w:ascii="AECOM Sans" w:hAnsi="AECOM Sans" w:cs="AECOM Sans"/>
          <w:b/>
          <w:sz w:val="22"/>
          <w:szCs w:val="22"/>
        </w:rPr>
        <w:t xml:space="preserve">- inne dokumenty </w:t>
      </w:r>
      <w:r w:rsidRPr="00E65A9A">
        <w:rPr>
          <w:rFonts w:ascii="AECOM Sans" w:hAnsi="AECOM Sans" w:cs="AECOM Sans"/>
          <w:b/>
          <w:bCs/>
          <w:sz w:val="22"/>
          <w:szCs w:val="22"/>
        </w:rPr>
        <w:t>(w przypadku wspólnego ubiegania się o udzielenie niniejszego zamówienia przez dwóch lub więcej Wykonawców odpowiednie dokumenty muszą być złożone przez tego lub tych z Wykonawców, którzy w imieniu wszystkich wykazywać będą spełnianie warunku)</w:t>
      </w:r>
      <w:r w:rsidRPr="00E65A9A">
        <w:rPr>
          <w:rFonts w:ascii="AECOM Sans" w:hAnsi="AECOM Sans" w:cs="AECOM Sans"/>
          <w:b/>
          <w:sz w:val="22"/>
          <w:szCs w:val="22"/>
        </w:rPr>
        <w:t>;</w:t>
      </w:r>
      <w:r w:rsidRPr="00E65A9A">
        <w:rPr>
          <w:rFonts w:ascii="AECOM Sans" w:hAnsi="AECOM Sans" w:cs="AECOM Sans"/>
          <w:sz w:val="22"/>
          <w:szCs w:val="22"/>
        </w:rPr>
        <w:t xml:space="preserve"> </w:t>
      </w:r>
    </w:p>
    <w:p w14:paraId="3A61B76D" w14:textId="77777777" w:rsidR="00F75A7B" w:rsidRPr="00E65A9A" w:rsidRDefault="00EE6AA4" w:rsidP="000F761B">
      <w:pPr>
        <w:numPr>
          <w:ilvl w:val="2"/>
          <w:numId w:val="127"/>
        </w:numPr>
        <w:tabs>
          <w:tab w:val="num" w:pos="720"/>
        </w:tabs>
        <w:spacing w:after="120" w:line="276" w:lineRule="auto"/>
        <w:ind w:left="720" w:hanging="294"/>
        <w:jc w:val="both"/>
        <w:rPr>
          <w:rFonts w:ascii="AECOM Sans" w:hAnsi="AECOM Sans" w:cs="AECOM Sans"/>
          <w:b/>
          <w:sz w:val="22"/>
          <w:szCs w:val="22"/>
        </w:rPr>
      </w:pPr>
      <w:r w:rsidRPr="00E65A9A">
        <w:rPr>
          <w:rFonts w:asciiTheme="majorHAnsi" w:hAnsiTheme="majorHAnsi" w:cstheme="majorHAnsi"/>
          <w:sz w:val="22"/>
          <w:szCs w:val="22"/>
        </w:rPr>
        <w:t xml:space="preserve">wykazu urządzeń technicznych dostępnych Wykonawcy robót budowlanych w celu wykonania zamówienia publicznego (WYKAZ SPRZĘTU), wraz z informacją o podstawie do dysponowania tymi zasobami, odpowiadających wymaganiom określonym w pkt. 9.3.1) c). IDW, wg podanego wzoru, stanowiącego </w:t>
      </w:r>
      <w:r w:rsidRPr="00E65A9A">
        <w:rPr>
          <w:rFonts w:asciiTheme="majorHAnsi" w:hAnsiTheme="majorHAnsi" w:cstheme="majorHAnsi"/>
          <w:b/>
          <w:sz w:val="22"/>
          <w:szCs w:val="22"/>
        </w:rPr>
        <w:t xml:space="preserve">Załącznik nr </w:t>
      </w:r>
      <w:r w:rsidR="000D07B8" w:rsidRPr="00E65A9A">
        <w:rPr>
          <w:rFonts w:asciiTheme="majorHAnsi" w:hAnsiTheme="majorHAnsi" w:cstheme="majorHAnsi"/>
          <w:b/>
          <w:sz w:val="22"/>
          <w:szCs w:val="22"/>
        </w:rPr>
        <w:t>4</w:t>
      </w:r>
      <w:r w:rsidRPr="00E65A9A">
        <w:rPr>
          <w:rFonts w:asciiTheme="majorHAnsi" w:hAnsiTheme="majorHAnsi" w:cstheme="majorHAnsi"/>
          <w:sz w:val="22"/>
          <w:szCs w:val="22"/>
        </w:rPr>
        <w:t xml:space="preserve"> do IDW </w:t>
      </w:r>
      <w:r w:rsidRPr="00E65A9A">
        <w:rPr>
          <w:rFonts w:asciiTheme="majorHAnsi" w:hAnsiTheme="majorHAnsi" w:cstheme="majorHAnsi"/>
          <w:b/>
          <w:bCs/>
          <w:sz w:val="22"/>
          <w:szCs w:val="22"/>
        </w:rPr>
        <w:t>(w przypadku wspólnego ubiegania się o udzielenie niniejszego zamówienia przez dwóch lub więcej Wykonawców odpowiednie dokumenty muszą być złożone przez tego lub tych z</w:t>
      </w:r>
      <w:r w:rsidR="00433557">
        <w:rPr>
          <w:rFonts w:asciiTheme="majorHAnsi" w:hAnsiTheme="majorHAnsi" w:cstheme="majorHAnsi"/>
          <w:b/>
          <w:bCs/>
          <w:sz w:val="22"/>
          <w:szCs w:val="22"/>
        </w:rPr>
        <w:t> </w:t>
      </w:r>
      <w:r w:rsidRPr="00E65A9A">
        <w:rPr>
          <w:rFonts w:asciiTheme="majorHAnsi" w:hAnsiTheme="majorHAnsi" w:cstheme="majorHAnsi"/>
          <w:b/>
          <w:bCs/>
          <w:sz w:val="22"/>
          <w:szCs w:val="22"/>
        </w:rPr>
        <w:t>Wykonawców, którzy w imieniu wszystkich wykazywać będą spełnianie warunku)</w:t>
      </w:r>
      <w:r w:rsidR="00F75A7B" w:rsidRPr="00E65A9A">
        <w:rPr>
          <w:rFonts w:ascii="AECOM Sans" w:hAnsi="AECOM Sans" w:cs="AECOM Sans"/>
          <w:b/>
          <w:sz w:val="22"/>
          <w:szCs w:val="22"/>
        </w:rPr>
        <w:t xml:space="preserve">; </w:t>
      </w:r>
    </w:p>
    <w:p w14:paraId="51C6A2DE" w14:textId="77777777" w:rsidR="00F75A7B" w:rsidRPr="00E65A9A" w:rsidRDefault="00F75A7B" w:rsidP="000F761B">
      <w:pPr>
        <w:numPr>
          <w:ilvl w:val="2"/>
          <w:numId w:val="127"/>
        </w:numPr>
        <w:tabs>
          <w:tab w:val="clear" w:pos="2340"/>
          <w:tab w:val="num" w:pos="360"/>
          <w:tab w:val="num" w:pos="720"/>
        </w:tabs>
        <w:spacing w:after="120" w:line="276" w:lineRule="auto"/>
        <w:ind w:left="720" w:hanging="294"/>
        <w:jc w:val="both"/>
        <w:rPr>
          <w:rFonts w:ascii="AECOM Sans" w:hAnsi="AECOM Sans" w:cs="AECOM Sans"/>
          <w:sz w:val="22"/>
          <w:szCs w:val="22"/>
        </w:rPr>
      </w:pPr>
      <w:r w:rsidRPr="00E65A9A">
        <w:rPr>
          <w:rFonts w:ascii="AECOM Sans" w:hAnsi="AECOM Sans" w:cs="AECOM Sans"/>
          <w:sz w:val="22"/>
          <w:szCs w:val="22"/>
        </w:rPr>
        <w:t xml:space="preserve">wykazu urządzeń technicznych dostępnych Wykonawcy robót budowlanych w celu wykonania zamówienia publicznego, wraz z informacją o podstawie do dysponowania tymi zasobami, odpowiadających wymaganiom określonym w pkt. 9.3.1) c). IDW, wg podanego wzoru, stanowiącego </w:t>
      </w:r>
      <w:r w:rsidRPr="00E65A9A">
        <w:rPr>
          <w:rFonts w:ascii="AECOM Sans" w:hAnsi="AECOM Sans" w:cs="AECOM Sans"/>
          <w:b/>
          <w:sz w:val="22"/>
          <w:szCs w:val="22"/>
        </w:rPr>
        <w:t xml:space="preserve">Załącznik nr </w:t>
      </w:r>
      <w:r w:rsidR="00512C5B" w:rsidRPr="00E65A9A">
        <w:rPr>
          <w:rFonts w:ascii="AECOM Sans" w:hAnsi="AECOM Sans" w:cs="AECOM Sans"/>
          <w:b/>
          <w:sz w:val="22"/>
          <w:szCs w:val="22"/>
        </w:rPr>
        <w:t>4</w:t>
      </w:r>
      <w:r w:rsidR="000D07B8" w:rsidRPr="00E65A9A">
        <w:rPr>
          <w:rFonts w:ascii="AECOM Sans" w:hAnsi="AECOM Sans" w:cs="AECOM Sans"/>
          <w:sz w:val="22"/>
          <w:szCs w:val="22"/>
        </w:rPr>
        <w:t xml:space="preserve"> </w:t>
      </w:r>
      <w:r w:rsidRPr="00E65A9A">
        <w:rPr>
          <w:rFonts w:ascii="AECOM Sans" w:hAnsi="AECOM Sans" w:cs="AECOM Sans"/>
          <w:sz w:val="22"/>
          <w:szCs w:val="22"/>
        </w:rPr>
        <w:t xml:space="preserve">do IDW </w:t>
      </w:r>
      <w:r w:rsidRPr="00E65A9A">
        <w:rPr>
          <w:rFonts w:ascii="AECOM Sans" w:hAnsi="AECOM Sans" w:cs="AECOM Sans"/>
          <w:b/>
          <w:bCs/>
          <w:sz w:val="22"/>
          <w:szCs w:val="22"/>
        </w:rPr>
        <w:t>(w przypadku wspólnego ubiegania się o udzielenie niniejszego zamówienia przez dwóch lub więcej Wykonawców odpowiednie dokumenty muszą być złożone przez tego lub tych z</w:t>
      </w:r>
      <w:r w:rsidR="00433557">
        <w:rPr>
          <w:rFonts w:ascii="AECOM Sans" w:hAnsi="AECOM Sans" w:cs="AECOM Sans"/>
          <w:b/>
          <w:bCs/>
          <w:sz w:val="22"/>
          <w:szCs w:val="22"/>
        </w:rPr>
        <w:t> </w:t>
      </w:r>
      <w:r w:rsidRPr="00E65A9A">
        <w:rPr>
          <w:rFonts w:ascii="AECOM Sans" w:hAnsi="AECOM Sans" w:cs="AECOM Sans"/>
          <w:b/>
          <w:bCs/>
          <w:sz w:val="22"/>
          <w:szCs w:val="22"/>
        </w:rPr>
        <w:t>Wykonawców, którzy w imieniu wszystkich wykazywać będą spełnianie warunku)</w:t>
      </w:r>
      <w:r w:rsidRPr="00E65A9A">
        <w:rPr>
          <w:rFonts w:ascii="AECOM Sans" w:hAnsi="AECOM Sans" w:cs="AECOM Sans"/>
          <w:sz w:val="22"/>
          <w:szCs w:val="22"/>
        </w:rPr>
        <w:t>.</w:t>
      </w:r>
    </w:p>
    <w:p w14:paraId="4C63096C" w14:textId="77777777" w:rsidR="00F75A7B" w:rsidRPr="00E65A9A" w:rsidRDefault="00F75A7B" w:rsidP="000F761B">
      <w:pPr>
        <w:numPr>
          <w:ilvl w:val="2"/>
          <w:numId w:val="127"/>
        </w:numPr>
        <w:tabs>
          <w:tab w:val="clear" w:pos="2340"/>
          <w:tab w:val="num" w:pos="720"/>
        </w:tabs>
        <w:spacing w:after="120" w:line="276" w:lineRule="auto"/>
        <w:ind w:left="720" w:hanging="294"/>
        <w:jc w:val="both"/>
        <w:rPr>
          <w:rFonts w:ascii="AECOM Sans" w:hAnsi="AECOM Sans" w:cs="AECOM Sans"/>
          <w:sz w:val="22"/>
          <w:szCs w:val="22"/>
        </w:rPr>
      </w:pPr>
      <w:r w:rsidRPr="00E65A9A">
        <w:rPr>
          <w:rFonts w:ascii="AECOM Sans" w:hAnsi="AECOM Sans" w:cs="AECOM Sans"/>
          <w:sz w:val="22"/>
          <w:szCs w:val="22"/>
        </w:rPr>
        <w:t>wykazu osób skierowanych przez Wykonawcę do realizacji zamówienia publicznego, wraz z informacjami na temat ich kwalifikacji zawodowych, uprawnień, doświadczenia i</w:t>
      </w:r>
      <w:r w:rsidR="00031D41">
        <w:rPr>
          <w:rFonts w:ascii="AECOM Sans" w:hAnsi="AECOM Sans" w:cs="AECOM Sans"/>
          <w:sz w:val="22"/>
          <w:szCs w:val="22"/>
        </w:rPr>
        <w:t> </w:t>
      </w:r>
      <w:r w:rsidRPr="00E65A9A">
        <w:rPr>
          <w:rFonts w:ascii="AECOM Sans" w:hAnsi="AECOM Sans" w:cs="AECOM Sans"/>
          <w:sz w:val="22"/>
          <w:szCs w:val="22"/>
        </w:rPr>
        <w:t xml:space="preserve">wykształcenia niezbędnych do wykonania zamówienia publicznego, a także zakresu wykonywanych przez nie czynności oraz informacją o podstawie do dysponowania tymi osobami, sporządzonego według wzoru stanowiącego </w:t>
      </w:r>
      <w:r w:rsidRPr="00E65A9A">
        <w:rPr>
          <w:rFonts w:ascii="AECOM Sans" w:hAnsi="AECOM Sans" w:cs="AECOM Sans"/>
          <w:b/>
          <w:bCs/>
          <w:sz w:val="22"/>
          <w:szCs w:val="22"/>
        </w:rPr>
        <w:t xml:space="preserve">Załącznik nr </w:t>
      </w:r>
      <w:r w:rsidR="00512C5B" w:rsidRPr="00E65A9A">
        <w:rPr>
          <w:rFonts w:ascii="AECOM Sans" w:hAnsi="AECOM Sans" w:cs="AECOM Sans"/>
          <w:b/>
          <w:bCs/>
          <w:sz w:val="22"/>
          <w:szCs w:val="22"/>
        </w:rPr>
        <w:t>5</w:t>
      </w:r>
      <w:r w:rsidRPr="00E65A9A">
        <w:rPr>
          <w:rFonts w:ascii="AECOM Sans" w:hAnsi="AECOM Sans" w:cs="AECOM Sans"/>
          <w:sz w:val="22"/>
          <w:szCs w:val="22"/>
        </w:rPr>
        <w:t xml:space="preserve"> do IDW </w:t>
      </w:r>
      <w:r w:rsidRPr="00E65A9A">
        <w:rPr>
          <w:rFonts w:ascii="AECOM Sans" w:hAnsi="AECOM Sans" w:cs="AECOM Sans"/>
          <w:b/>
          <w:bCs/>
          <w:sz w:val="22"/>
          <w:szCs w:val="22"/>
        </w:rPr>
        <w:t>(w</w:t>
      </w:r>
      <w:r w:rsidR="00433557">
        <w:rPr>
          <w:rFonts w:ascii="AECOM Sans" w:hAnsi="AECOM Sans" w:cs="AECOM Sans"/>
          <w:b/>
          <w:bCs/>
          <w:sz w:val="22"/>
          <w:szCs w:val="22"/>
        </w:rPr>
        <w:t> </w:t>
      </w:r>
      <w:r w:rsidRPr="00E65A9A">
        <w:rPr>
          <w:rFonts w:ascii="AECOM Sans" w:hAnsi="AECOM Sans" w:cs="AECOM Sans"/>
          <w:b/>
          <w:bCs/>
          <w:sz w:val="22"/>
          <w:szCs w:val="22"/>
        </w:rPr>
        <w:t>przypadku wspólnego ubiegania się o udzielenie niniejszego zamówienia przez dwóch lub więcej Wykonawców odpowiednie dokumenty muszą być złożone przez tego lub tych z Wykonawców, którzy w imieniu wszystkich wykazywać będą spełnianie warunku)</w:t>
      </w:r>
      <w:r w:rsidRPr="00E65A9A">
        <w:rPr>
          <w:rFonts w:ascii="AECOM Sans" w:hAnsi="AECOM Sans" w:cs="AECOM Sans"/>
          <w:sz w:val="22"/>
          <w:szCs w:val="22"/>
        </w:rPr>
        <w:t>;</w:t>
      </w:r>
    </w:p>
    <w:p w14:paraId="0E6D47DC" w14:textId="77777777" w:rsidR="00F75A7B" w:rsidRPr="00E65A9A" w:rsidRDefault="00F75A7B" w:rsidP="00797E2F">
      <w:pPr>
        <w:spacing w:after="120" w:line="276" w:lineRule="auto"/>
        <w:ind w:left="720" w:hanging="294"/>
        <w:jc w:val="both"/>
        <w:rPr>
          <w:rFonts w:ascii="AECOM Sans" w:hAnsi="AECOM Sans" w:cs="AECOM Sans"/>
          <w:sz w:val="22"/>
          <w:szCs w:val="22"/>
        </w:rPr>
      </w:pPr>
      <w:r w:rsidRPr="00E65A9A">
        <w:rPr>
          <w:rFonts w:ascii="AECOM Sans" w:hAnsi="AECOM Sans" w:cs="AECOM Sans"/>
          <w:sz w:val="22"/>
          <w:szCs w:val="22"/>
        </w:rPr>
        <w:t xml:space="preserve">9) sprawozdanie finansowe (część), a jeżeli podlega ono badaniu przez biegłego rewidenta zgodnie z przepisami o rachunkowości, również z opinią o badanym sprawozdaniu, a w przypadku Wykonawców niezobowiązanych do sporządzania sprawozdania finansowego, inne dokumenty określające obroty oraz aktywa i zobowiązania i należności – za każdy rok obrotowy z okresu ostatnich trzech lat obrotowych, w którym Wykonawca osiągnął obrót w obszarze objętym zamówieniem, tj. ze sprzedaży produkcji budowlano-montażowej w kwocie określonej w pkt. 9.3.2) IDW, a jeżeli okres prowadzenia działalności jest krótszy – za ten okres. </w:t>
      </w:r>
      <w:r w:rsidRPr="00E65A9A">
        <w:rPr>
          <w:rFonts w:ascii="AECOM Sans" w:hAnsi="AECOM Sans" w:cs="AECOM Sans"/>
          <w:b/>
          <w:bCs/>
          <w:sz w:val="22"/>
          <w:szCs w:val="22"/>
        </w:rPr>
        <w:t>(w przypadku wspólnego ubiegania się o udzielenie niniejszego zamówienia przez dwóch lub więcej Wykonawców odpowiednie dokumenty muszą być złożone przez tego lub tych z Wykonawców, którzy w imieniu wszystkich wykazywać będą spełnianie warunku).</w:t>
      </w:r>
    </w:p>
    <w:p w14:paraId="116A6B50" w14:textId="77777777" w:rsidR="00F75A7B" w:rsidRPr="00E65A9A" w:rsidRDefault="00F75A7B" w:rsidP="00797E2F">
      <w:pPr>
        <w:spacing w:line="276" w:lineRule="auto"/>
        <w:jc w:val="both"/>
        <w:rPr>
          <w:rFonts w:ascii="AECOM Sans" w:hAnsi="AECOM Sans" w:cs="AECOM Sans"/>
          <w:b/>
          <w:bCs/>
          <w:sz w:val="22"/>
          <w:szCs w:val="22"/>
        </w:rPr>
      </w:pPr>
    </w:p>
    <w:p w14:paraId="3AA38BDE" w14:textId="77777777" w:rsidR="00F75A7B" w:rsidRPr="00E65A9A" w:rsidRDefault="00F75A7B" w:rsidP="00797E2F">
      <w:pPr>
        <w:spacing w:line="276" w:lineRule="auto"/>
        <w:ind w:left="709"/>
        <w:jc w:val="both"/>
        <w:rPr>
          <w:rFonts w:ascii="AECOM Sans" w:hAnsi="AECOM Sans" w:cs="AECOM Sans"/>
          <w:b/>
          <w:bCs/>
          <w:sz w:val="22"/>
          <w:szCs w:val="22"/>
        </w:rPr>
      </w:pPr>
      <w:r w:rsidRPr="00E65A9A">
        <w:rPr>
          <w:rFonts w:ascii="AECOM Sans" w:hAnsi="AECOM Sans" w:cs="AECOM Sans"/>
          <w:b/>
          <w:bCs/>
          <w:sz w:val="22"/>
          <w:szCs w:val="22"/>
        </w:rPr>
        <w:lastRenderedPageBreak/>
        <w:t xml:space="preserve">UWAGA: </w:t>
      </w:r>
    </w:p>
    <w:p w14:paraId="2F399925" w14:textId="77777777" w:rsidR="00F75A7B" w:rsidRPr="00E65A9A" w:rsidRDefault="00F75A7B" w:rsidP="00797E2F">
      <w:pPr>
        <w:spacing w:line="276" w:lineRule="auto"/>
        <w:ind w:left="1276" w:hanging="283"/>
        <w:jc w:val="both"/>
        <w:rPr>
          <w:rFonts w:ascii="AECOM Sans" w:hAnsi="AECOM Sans" w:cs="AECOM Sans"/>
          <w:b/>
          <w:bCs/>
          <w:sz w:val="22"/>
          <w:szCs w:val="22"/>
        </w:rPr>
      </w:pPr>
      <w:r w:rsidRPr="00E65A9A">
        <w:rPr>
          <w:rFonts w:ascii="AECOM Sans" w:hAnsi="AECOM Sans" w:cs="AECOM Sans"/>
          <w:b/>
          <w:bCs/>
          <w:sz w:val="22"/>
          <w:szCs w:val="22"/>
        </w:rPr>
        <w:t>1. Przedłożone sprawozdanie finansowe winno zawierać przynajmniej:</w:t>
      </w:r>
    </w:p>
    <w:p w14:paraId="4FB4DD95" w14:textId="77777777" w:rsidR="00F75A7B" w:rsidRPr="00E65A9A" w:rsidRDefault="00F75A7B" w:rsidP="000F761B">
      <w:pPr>
        <w:numPr>
          <w:ilvl w:val="3"/>
          <w:numId w:val="127"/>
        </w:numPr>
        <w:tabs>
          <w:tab w:val="clear" w:pos="2940"/>
          <w:tab w:val="left" w:pos="1701"/>
        </w:tabs>
        <w:spacing w:line="276" w:lineRule="auto"/>
        <w:ind w:left="1701" w:hanging="283"/>
        <w:jc w:val="both"/>
        <w:rPr>
          <w:rFonts w:ascii="AECOM Sans" w:hAnsi="AECOM Sans" w:cs="AECOM Sans"/>
          <w:b/>
          <w:bCs/>
          <w:sz w:val="22"/>
          <w:szCs w:val="22"/>
        </w:rPr>
      </w:pPr>
      <w:r w:rsidRPr="00E65A9A">
        <w:rPr>
          <w:rFonts w:ascii="AECOM Sans" w:hAnsi="AECOM Sans" w:cs="AECOM Sans"/>
          <w:b/>
          <w:bCs/>
          <w:sz w:val="22"/>
          <w:szCs w:val="22"/>
        </w:rPr>
        <w:t>bilans,</w:t>
      </w:r>
    </w:p>
    <w:p w14:paraId="68A57F5C" w14:textId="77777777" w:rsidR="00F75A7B" w:rsidRPr="00E65A9A" w:rsidRDefault="00F75A7B" w:rsidP="000F761B">
      <w:pPr>
        <w:numPr>
          <w:ilvl w:val="3"/>
          <w:numId w:val="127"/>
        </w:numPr>
        <w:tabs>
          <w:tab w:val="clear" w:pos="2940"/>
          <w:tab w:val="left" w:pos="1701"/>
        </w:tabs>
        <w:spacing w:line="276" w:lineRule="auto"/>
        <w:ind w:left="1701" w:hanging="283"/>
        <w:jc w:val="both"/>
        <w:rPr>
          <w:rFonts w:ascii="AECOM Sans" w:hAnsi="AECOM Sans" w:cs="AECOM Sans"/>
          <w:b/>
          <w:bCs/>
          <w:sz w:val="22"/>
          <w:szCs w:val="22"/>
        </w:rPr>
      </w:pPr>
      <w:r w:rsidRPr="00E65A9A">
        <w:rPr>
          <w:rFonts w:ascii="AECOM Sans" w:hAnsi="AECOM Sans" w:cs="AECOM Sans"/>
          <w:b/>
          <w:bCs/>
          <w:sz w:val="22"/>
          <w:szCs w:val="22"/>
        </w:rPr>
        <w:t>rachunek zysków i strat,</w:t>
      </w:r>
    </w:p>
    <w:p w14:paraId="3013CB48" w14:textId="77777777" w:rsidR="00F75A7B" w:rsidRPr="00E65A9A" w:rsidRDefault="00F75A7B" w:rsidP="000F761B">
      <w:pPr>
        <w:numPr>
          <w:ilvl w:val="3"/>
          <w:numId w:val="127"/>
        </w:numPr>
        <w:tabs>
          <w:tab w:val="clear" w:pos="2940"/>
          <w:tab w:val="left" w:pos="1701"/>
        </w:tabs>
        <w:spacing w:line="276" w:lineRule="auto"/>
        <w:ind w:left="1701" w:hanging="283"/>
        <w:jc w:val="both"/>
        <w:rPr>
          <w:rFonts w:ascii="AECOM Sans" w:hAnsi="AECOM Sans" w:cs="AECOM Sans"/>
          <w:b/>
          <w:bCs/>
          <w:sz w:val="22"/>
          <w:szCs w:val="22"/>
        </w:rPr>
      </w:pPr>
      <w:r w:rsidRPr="00E65A9A">
        <w:rPr>
          <w:rFonts w:ascii="AECOM Sans" w:hAnsi="AECOM Sans" w:cs="AECOM Sans"/>
          <w:b/>
          <w:bCs/>
          <w:sz w:val="22"/>
          <w:szCs w:val="22"/>
        </w:rPr>
        <w:t>część informacji dodatkowej zawierającą strukturę rzeczową przychodów netto ze sprzedaży produktów, towarów i materiałów, potwierdzającą dane podane przez Wykonawcę oraz spełnianie warunku udziału w postępowaniu.</w:t>
      </w:r>
    </w:p>
    <w:p w14:paraId="026A615A" w14:textId="77777777" w:rsidR="00955209" w:rsidRDefault="00F75A7B" w:rsidP="00797E2F">
      <w:pPr>
        <w:spacing w:line="276" w:lineRule="auto"/>
        <w:ind w:left="1276" w:hanging="283"/>
        <w:jc w:val="both"/>
        <w:rPr>
          <w:rFonts w:ascii="AECOM Sans" w:hAnsi="AECOM Sans" w:cs="AECOM Sans"/>
          <w:b/>
          <w:bCs/>
          <w:sz w:val="22"/>
          <w:szCs w:val="22"/>
        </w:rPr>
      </w:pPr>
      <w:r w:rsidRPr="00E65A9A">
        <w:rPr>
          <w:rFonts w:ascii="AECOM Sans" w:hAnsi="AECOM Sans" w:cs="AECOM Sans"/>
          <w:b/>
          <w:bCs/>
          <w:sz w:val="22"/>
          <w:szCs w:val="22"/>
        </w:rPr>
        <w:t xml:space="preserve">2.Jeżeli z uzasadnionej przyczyny Wykonawca nie może złożyć dokumentów wymaganych powyżej, może przedstawić inny dokument, o którym mowa w art. 26 ust. 2 c </w:t>
      </w:r>
      <w:r w:rsidR="00935412" w:rsidRPr="00E65A9A">
        <w:rPr>
          <w:rFonts w:ascii="AECOM Sans" w:hAnsi="AECOM Sans" w:cs="AECOM Sans"/>
          <w:b/>
          <w:bCs/>
          <w:sz w:val="22"/>
          <w:szCs w:val="22"/>
        </w:rPr>
        <w:t>U</w:t>
      </w:r>
      <w:r w:rsidRPr="00E65A9A">
        <w:rPr>
          <w:rFonts w:ascii="AECOM Sans" w:hAnsi="AECOM Sans" w:cs="AECOM Sans"/>
          <w:b/>
          <w:bCs/>
          <w:sz w:val="22"/>
          <w:szCs w:val="22"/>
        </w:rPr>
        <w:t xml:space="preserve">stawy </w:t>
      </w:r>
      <w:r w:rsidR="00227893" w:rsidRPr="00E65A9A">
        <w:rPr>
          <w:rFonts w:ascii="AECOM Sans" w:hAnsi="AECOM Sans" w:cs="AECOM Sans"/>
          <w:b/>
          <w:sz w:val="22"/>
          <w:szCs w:val="22"/>
        </w:rPr>
        <w:t>p</w:t>
      </w:r>
      <w:r w:rsidR="00B12338" w:rsidRPr="00E65A9A">
        <w:rPr>
          <w:rFonts w:ascii="AECOM Sans" w:hAnsi="AECOM Sans" w:cs="AECOM Sans"/>
          <w:b/>
          <w:sz w:val="22"/>
          <w:szCs w:val="22"/>
        </w:rPr>
        <w:t>.z.p.</w:t>
      </w:r>
    </w:p>
    <w:p w14:paraId="46256527" w14:textId="77777777" w:rsidR="00D21560" w:rsidRPr="00974A76" w:rsidRDefault="00D21560" w:rsidP="00D21560">
      <w:pPr>
        <w:spacing w:line="276" w:lineRule="auto"/>
        <w:ind w:left="714" w:hanging="288"/>
        <w:jc w:val="both"/>
        <w:rPr>
          <w:rFonts w:ascii="AECOM Sans" w:hAnsi="AECOM Sans" w:cs="AECOM Sans"/>
          <w:b/>
          <w:bCs/>
          <w:sz w:val="22"/>
          <w:szCs w:val="22"/>
        </w:rPr>
      </w:pPr>
    </w:p>
    <w:tbl>
      <w:tblPr>
        <w:tblW w:w="8419" w:type="dxa"/>
        <w:tblInd w:w="360" w:type="dxa"/>
        <w:tblCellMar>
          <w:left w:w="0" w:type="dxa"/>
          <w:right w:w="0" w:type="dxa"/>
        </w:tblCellMar>
        <w:tblLook w:val="0000" w:firstRow="0" w:lastRow="0" w:firstColumn="0" w:lastColumn="0" w:noHBand="0" w:noVBand="0"/>
      </w:tblPr>
      <w:tblGrid>
        <w:gridCol w:w="8419"/>
      </w:tblGrid>
      <w:tr w:rsidR="00D21560" w:rsidRPr="00974A76" w14:paraId="2003B010" w14:textId="77777777" w:rsidTr="007C615A">
        <w:tc>
          <w:tcPr>
            <w:tcW w:w="84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3A67080" w14:textId="77777777" w:rsidR="00D21560" w:rsidRPr="00974A76" w:rsidRDefault="00D21560" w:rsidP="007C615A">
            <w:pPr>
              <w:spacing w:after="120" w:line="276" w:lineRule="auto"/>
              <w:ind w:left="360"/>
              <w:jc w:val="both"/>
              <w:rPr>
                <w:rFonts w:ascii="AECOM Sans" w:hAnsi="AECOM Sans" w:cs="AECOM Sans"/>
                <w:b/>
                <w:bCs/>
                <w:sz w:val="22"/>
                <w:szCs w:val="22"/>
              </w:rPr>
            </w:pPr>
            <w:r w:rsidRPr="00974A76">
              <w:rPr>
                <w:rFonts w:ascii="AECOM Sans" w:hAnsi="AECOM Sans" w:cs="AECOM Sans"/>
                <w:b/>
                <w:bCs/>
                <w:sz w:val="22"/>
                <w:szCs w:val="22"/>
              </w:rPr>
              <w:t>UWAGA:</w:t>
            </w:r>
          </w:p>
          <w:p w14:paraId="4336951F" w14:textId="77777777" w:rsidR="00D21560" w:rsidRPr="00974A76" w:rsidRDefault="00D21560" w:rsidP="007C615A">
            <w:pPr>
              <w:spacing w:after="120" w:line="276" w:lineRule="auto"/>
              <w:jc w:val="both"/>
              <w:rPr>
                <w:rFonts w:ascii="AECOM Sans" w:hAnsi="AECOM Sans" w:cs="AECOM Sans"/>
                <w:sz w:val="22"/>
                <w:szCs w:val="22"/>
              </w:rPr>
            </w:pPr>
            <w:r w:rsidRPr="00974A76">
              <w:rPr>
                <w:rFonts w:ascii="AECOM Sans" w:hAnsi="AECOM Sans" w:cs="AECOM Sans"/>
                <w:sz w:val="22"/>
                <w:szCs w:val="22"/>
              </w:rPr>
              <w:t xml:space="preserve">Zgodnie z art. 26 ust. 2c Ustawy p.z.p.,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tc>
      </w:tr>
    </w:tbl>
    <w:p w14:paraId="48861B92" w14:textId="77777777" w:rsidR="00D21560" w:rsidRPr="00974A76" w:rsidRDefault="00D21560" w:rsidP="00D21560">
      <w:pPr>
        <w:autoSpaceDE w:val="0"/>
        <w:autoSpaceDN w:val="0"/>
        <w:spacing w:after="120" w:line="276" w:lineRule="auto"/>
        <w:ind w:left="360"/>
        <w:jc w:val="both"/>
        <w:rPr>
          <w:rFonts w:ascii="AECOM Sans" w:hAnsi="AECOM Sans" w:cs="AECOM Sans"/>
          <w:sz w:val="22"/>
          <w:szCs w:val="22"/>
        </w:rPr>
      </w:pPr>
    </w:p>
    <w:p w14:paraId="5BDC8DFF" w14:textId="77777777" w:rsidR="00F75A7B" w:rsidRPr="00E65A9A" w:rsidRDefault="00F75A7B" w:rsidP="00797E2F">
      <w:pPr>
        <w:autoSpaceDE w:val="0"/>
        <w:autoSpaceDN w:val="0"/>
        <w:spacing w:after="120" w:line="276" w:lineRule="auto"/>
        <w:ind w:left="709" w:hanging="283"/>
        <w:jc w:val="both"/>
        <w:rPr>
          <w:rFonts w:ascii="AECOM Sans" w:hAnsi="AECOM Sans" w:cs="AECOM Sans"/>
          <w:sz w:val="22"/>
          <w:szCs w:val="22"/>
        </w:rPr>
      </w:pPr>
      <w:r w:rsidRPr="00E65A9A">
        <w:rPr>
          <w:rFonts w:ascii="AECOM Sans" w:hAnsi="AECOM Sans" w:cs="AECOM Sans"/>
          <w:sz w:val="22"/>
          <w:szCs w:val="22"/>
        </w:rPr>
        <w:t>1</w:t>
      </w:r>
      <w:r w:rsidR="00CC7968" w:rsidRPr="00E65A9A">
        <w:rPr>
          <w:rFonts w:ascii="AECOM Sans" w:hAnsi="AECOM Sans" w:cs="AECOM Sans"/>
          <w:sz w:val="22"/>
          <w:szCs w:val="22"/>
        </w:rPr>
        <w:t>0</w:t>
      </w:r>
      <w:r w:rsidRPr="00E65A9A">
        <w:rPr>
          <w:rFonts w:ascii="AECOM Sans" w:hAnsi="AECOM Sans" w:cs="AECOM Sans"/>
          <w:sz w:val="22"/>
          <w:szCs w:val="22"/>
        </w:rPr>
        <w:t xml:space="preserve">) </w:t>
      </w:r>
      <w:r w:rsidRPr="00E65A9A">
        <w:rPr>
          <w:rFonts w:ascii="AECOM Sans" w:hAnsi="AECOM Sans" w:cs="AECOM Sans"/>
          <w:spacing w:val="-4"/>
          <w:sz w:val="22"/>
          <w:szCs w:val="22"/>
        </w:rPr>
        <w:t xml:space="preserve">Oświadczenie Wykonawcy o braku orzeczenia wobec niego tytułem środka zapobiegawczego zakazu ubiegania się o zamówienia publiczne, </w:t>
      </w:r>
      <w:r w:rsidRPr="00E65A9A">
        <w:rPr>
          <w:rFonts w:ascii="AECOM Sans" w:hAnsi="AECOM Sans" w:cs="AECOM Sans"/>
          <w:sz w:val="22"/>
          <w:szCs w:val="22"/>
        </w:rPr>
        <w:t xml:space="preserve">wg wzoru stanowiącego zał. nr </w:t>
      </w:r>
      <w:r w:rsidR="000D07B8" w:rsidRPr="00E65A9A">
        <w:rPr>
          <w:rFonts w:ascii="AECOM Sans" w:hAnsi="AECOM Sans" w:cs="AECOM Sans"/>
          <w:sz w:val="22"/>
          <w:szCs w:val="22"/>
        </w:rPr>
        <w:t xml:space="preserve">10 </w:t>
      </w:r>
      <w:r w:rsidRPr="00E65A9A">
        <w:rPr>
          <w:rFonts w:ascii="AECOM Sans" w:hAnsi="AECOM Sans" w:cs="AECOM Sans"/>
          <w:sz w:val="22"/>
          <w:szCs w:val="22"/>
        </w:rPr>
        <w:t xml:space="preserve">do IDW </w:t>
      </w:r>
      <w:r w:rsidRPr="00E65A9A">
        <w:rPr>
          <w:rFonts w:ascii="AECOM Sans" w:hAnsi="AECOM Sans" w:cs="AECOM Sans"/>
          <w:b/>
          <w:bCs/>
          <w:sz w:val="22"/>
          <w:szCs w:val="22"/>
        </w:rPr>
        <w:t>(w</w:t>
      </w:r>
      <w:r w:rsidR="00437A7E">
        <w:rPr>
          <w:rFonts w:ascii="AECOM Sans" w:hAnsi="AECOM Sans" w:cs="AECOM Sans"/>
          <w:b/>
          <w:bCs/>
          <w:sz w:val="22"/>
          <w:szCs w:val="22"/>
        </w:rPr>
        <w:t> </w:t>
      </w:r>
      <w:r w:rsidRPr="00E65A9A">
        <w:rPr>
          <w:rFonts w:ascii="AECOM Sans" w:hAnsi="AECOM Sans" w:cs="AECOM Sans"/>
          <w:b/>
          <w:bCs/>
          <w:sz w:val="22"/>
          <w:szCs w:val="22"/>
        </w:rPr>
        <w:t>przypadku wspólnego ubiegania się o udzielenie niniejszego zamówienia przez dwóch lub więcej Wykonawców odpowiednie oświadczenie musi być złożone przez każdego z nich).</w:t>
      </w:r>
    </w:p>
    <w:p w14:paraId="3740674C" w14:textId="77777777" w:rsidR="00F75A7B" w:rsidRPr="00E65A9A" w:rsidRDefault="00F75A7B" w:rsidP="00797E2F">
      <w:pPr>
        <w:pStyle w:val="Tekstpodstawowy"/>
        <w:snapToGrid w:val="0"/>
        <w:spacing w:line="276" w:lineRule="auto"/>
        <w:ind w:left="709" w:hanging="283"/>
        <w:rPr>
          <w:rFonts w:ascii="AECOM Sans" w:hAnsi="AECOM Sans" w:cs="AECOM Sans"/>
          <w:i w:val="0"/>
          <w:sz w:val="22"/>
          <w:szCs w:val="22"/>
        </w:rPr>
      </w:pPr>
      <w:r w:rsidRPr="00E65A9A">
        <w:rPr>
          <w:rFonts w:ascii="AECOM Sans" w:hAnsi="AECOM Sans" w:cs="AECOM Sans"/>
          <w:b w:val="0"/>
          <w:i w:val="0"/>
          <w:sz w:val="22"/>
          <w:szCs w:val="22"/>
        </w:rPr>
        <w:t>1</w:t>
      </w:r>
      <w:r w:rsidR="00CC7968" w:rsidRPr="00E65A9A">
        <w:rPr>
          <w:rFonts w:ascii="AECOM Sans" w:hAnsi="AECOM Sans" w:cs="AECOM Sans"/>
          <w:b w:val="0"/>
          <w:i w:val="0"/>
          <w:sz w:val="22"/>
          <w:szCs w:val="22"/>
        </w:rPr>
        <w:t>1</w:t>
      </w:r>
      <w:r w:rsidRPr="00E65A9A">
        <w:rPr>
          <w:rFonts w:ascii="AECOM Sans" w:hAnsi="AECOM Sans" w:cs="AECOM Sans"/>
          <w:b w:val="0"/>
          <w:i w:val="0"/>
          <w:sz w:val="22"/>
          <w:szCs w:val="22"/>
        </w:rPr>
        <w:t xml:space="preserve">) </w:t>
      </w:r>
      <w:r w:rsidRPr="00E65A9A">
        <w:rPr>
          <w:rFonts w:ascii="AECOM Sans" w:hAnsi="AECOM Sans" w:cs="AECOM Sans"/>
          <w:b w:val="0"/>
          <w:i w:val="0"/>
          <w:spacing w:val="-4"/>
          <w:sz w:val="22"/>
          <w:szCs w:val="22"/>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dokumenty potwierdzające dokonanie płatności tych należności wraz z ewentualnymi odsetkami lub grzywnami lub zawarcie wiążącego porozumienia w sprawie spłat tych należności, </w:t>
      </w:r>
      <w:r w:rsidRPr="00E65A9A">
        <w:rPr>
          <w:rFonts w:ascii="AECOM Sans" w:hAnsi="AECOM Sans" w:cs="AECOM Sans"/>
          <w:b w:val="0"/>
          <w:i w:val="0"/>
          <w:sz w:val="22"/>
          <w:szCs w:val="22"/>
        </w:rPr>
        <w:t xml:space="preserve">wg wzoru stanowiącego zał. nr </w:t>
      </w:r>
      <w:r w:rsidR="000D07B8" w:rsidRPr="00E65A9A">
        <w:rPr>
          <w:rFonts w:ascii="AECOM Sans" w:hAnsi="AECOM Sans" w:cs="AECOM Sans"/>
          <w:b w:val="0"/>
          <w:i w:val="0"/>
          <w:sz w:val="22"/>
          <w:szCs w:val="22"/>
        </w:rPr>
        <w:t xml:space="preserve">11 </w:t>
      </w:r>
      <w:r w:rsidRPr="00E65A9A">
        <w:rPr>
          <w:rFonts w:ascii="AECOM Sans" w:hAnsi="AECOM Sans" w:cs="AECOM Sans"/>
          <w:b w:val="0"/>
          <w:i w:val="0"/>
          <w:sz w:val="22"/>
          <w:szCs w:val="22"/>
        </w:rPr>
        <w:t xml:space="preserve">do IDW </w:t>
      </w:r>
      <w:r w:rsidRPr="00E65A9A">
        <w:rPr>
          <w:rFonts w:ascii="AECOM Sans" w:hAnsi="AECOM Sans" w:cs="AECOM Sans"/>
          <w:bCs w:val="0"/>
          <w:i w:val="0"/>
          <w:sz w:val="22"/>
          <w:szCs w:val="22"/>
        </w:rPr>
        <w:t>(w przypadku wspólnego ubiegania się o udzielenie niniejszego zamówienia przez dwóch lub więcej Wykonawców odpowiednie oświadczenie musi być złożone przez każdego z nich).</w:t>
      </w:r>
    </w:p>
    <w:p w14:paraId="3CC7AB85" w14:textId="77777777" w:rsidR="00F75A7B" w:rsidRPr="00E65A9A" w:rsidRDefault="00F75A7B" w:rsidP="00797E2F">
      <w:pPr>
        <w:pStyle w:val="Tekstpodstawowy"/>
        <w:snapToGrid w:val="0"/>
        <w:spacing w:line="276" w:lineRule="auto"/>
        <w:ind w:left="709" w:hanging="283"/>
        <w:rPr>
          <w:rFonts w:ascii="AECOM Sans" w:hAnsi="AECOM Sans" w:cs="AECOM Sans"/>
          <w:i w:val="0"/>
          <w:spacing w:val="-4"/>
          <w:sz w:val="22"/>
          <w:szCs w:val="22"/>
        </w:rPr>
      </w:pPr>
      <w:r w:rsidRPr="00E65A9A">
        <w:rPr>
          <w:rFonts w:ascii="AECOM Sans" w:hAnsi="AECOM Sans" w:cs="AECOM Sans"/>
          <w:b w:val="0"/>
          <w:i w:val="0"/>
          <w:sz w:val="22"/>
          <w:szCs w:val="22"/>
        </w:rPr>
        <w:t>1</w:t>
      </w:r>
      <w:r w:rsidR="00CC7968" w:rsidRPr="00E65A9A">
        <w:rPr>
          <w:rFonts w:ascii="AECOM Sans" w:hAnsi="AECOM Sans" w:cs="AECOM Sans"/>
          <w:b w:val="0"/>
          <w:i w:val="0"/>
          <w:sz w:val="22"/>
          <w:szCs w:val="22"/>
        </w:rPr>
        <w:t>2</w:t>
      </w:r>
      <w:r w:rsidRPr="00E65A9A">
        <w:rPr>
          <w:rFonts w:ascii="AECOM Sans" w:hAnsi="AECOM Sans" w:cs="AECOM Sans"/>
          <w:b w:val="0"/>
          <w:i w:val="0"/>
          <w:sz w:val="22"/>
          <w:szCs w:val="22"/>
        </w:rPr>
        <w:t xml:space="preserve">) </w:t>
      </w:r>
      <w:r w:rsidRPr="00E65A9A">
        <w:rPr>
          <w:rFonts w:ascii="AECOM Sans" w:hAnsi="AECOM Sans" w:cs="AECOM Sans"/>
          <w:b w:val="0"/>
          <w:i w:val="0"/>
          <w:spacing w:val="-4"/>
          <w:sz w:val="22"/>
          <w:szCs w:val="22"/>
        </w:rPr>
        <w:t xml:space="preserve">Oświadczenie Wykonawcy o niezaleganiu z opłacaniem podatków i opłat lokalnych, o których mowa w </w:t>
      </w:r>
      <w:r w:rsidR="006A5F83">
        <w:rPr>
          <w:rFonts w:ascii="AECOM Sans" w:hAnsi="AECOM Sans" w:cs="AECOM Sans"/>
          <w:b w:val="0"/>
          <w:i w:val="0"/>
          <w:spacing w:val="-4"/>
          <w:sz w:val="22"/>
          <w:szCs w:val="22"/>
        </w:rPr>
        <w:t>U</w:t>
      </w:r>
      <w:r w:rsidRPr="00E65A9A">
        <w:rPr>
          <w:rFonts w:ascii="AECOM Sans" w:hAnsi="AECOM Sans" w:cs="AECOM Sans"/>
          <w:b w:val="0"/>
          <w:i w:val="0"/>
          <w:spacing w:val="-4"/>
          <w:sz w:val="22"/>
          <w:szCs w:val="22"/>
        </w:rPr>
        <w:t>stawie z dnia 12 stycznia 1991 r. o podatkach i o</w:t>
      </w:r>
      <w:r w:rsidR="008341FE" w:rsidRPr="00E65A9A">
        <w:rPr>
          <w:rFonts w:ascii="AECOM Sans" w:hAnsi="AECOM Sans" w:cs="AECOM Sans"/>
          <w:b w:val="0"/>
          <w:i w:val="0"/>
          <w:spacing w:val="-4"/>
          <w:sz w:val="22"/>
          <w:szCs w:val="22"/>
        </w:rPr>
        <w:t xml:space="preserve">płatach lokalnych (Dz. U. z </w:t>
      </w:r>
      <w:r w:rsidR="00BB4091" w:rsidRPr="00E65A9A">
        <w:rPr>
          <w:rFonts w:ascii="AECOM Sans" w:hAnsi="AECOM Sans" w:cs="AECOM Sans"/>
          <w:b w:val="0"/>
          <w:i w:val="0"/>
          <w:spacing w:val="-4"/>
          <w:sz w:val="22"/>
          <w:szCs w:val="22"/>
        </w:rPr>
        <w:t>2019 poz. 1170</w:t>
      </w:r>
      <w:r w:rsidRPr="00E65A9A">
        <w:rPr>
          <w:rFonts w:ascii="AECOM Sans" w:hAnsi="AECOM Sans" w:cs="AECOM Sans"/>
          <w:b w:val="0"/>
          <w:i w:val="0"/>
          <w:spacing w:val="-4"/>
          <w:sz w:val="22"/>
          <w:szCs w:val="22"/>
        </w:rPr>
        <w:t xml:space="preserve">), </w:t>
      </w:r>
      <w:r w:rsidRPr="00E65A9A">
        <w:rPr>
          <w:rFonts w:ascii="AECOM Sans" w:hAnsi="AECOM Sans" w:cs="AECOM Sans"/>
          <w:b w:val="0"/>
          <w:i w:val="0"/>
          <w:sz w:val="22"/>
          <w:szCs w:val="22"/>
        </w:rPr>
        <w:t xml:space="preserve">wg podanego wzoru stanowiącego zał. nr </w:t>
      </w:r>
      <w:r w:rsidR="000D07B8" w:rsidRPr="00E65A9A">
        <w:rPr>
          <w:rFonts w:ascii="AECOM Sans" w:hAnsi="AECOM Sans" w:cs="AECOM Sans"/>
          <w:b w:val="0"/>
          <w:i w:val="0"/>
          <w:sz w:val="22"/>
          <w:szCs w:val="22"/>
        </w:rPr>
        <w:t xml:space="preserve">12 </w:t>
      </w:r>
      <w:r w:rsidRPr="00E65A9A">
        <w:rPr>
          <w:rFonts w:ascii="AECOM Sans" w:hAnsi="AECOM Sans" w:cs="AECOM Sans"/>
          <w:b w:val="0"/>
          <w:i w:val="0"/>
          <w:sz w:val="22"/>
          <w:szCs w:val="22"/>
        </w:rPr>
        <w:t xml:space="preserve">do IDW </w:t>
      </w:r>
      <w:r w:rsidRPr="00E65A9A">
        <w:rPr>
          <w:rFonts w:ascii="AECOM Sans" w:hAnsi="AECOM Sans" w:cs="AECOM Sans"/>
          <w:bCs w:val="0"/>
          <w:i w:val="0"/>
          <w:sz w:val="22"/>
          <w:szCs w:val="22"/>
        </w:rPr>
        <w:t>(w przypadku wspólnego ubiegania się o udzielenie niniejszego zamówienia przez dwóch lub więcej Wykonawców odpowiednie oświadczenie musi być złożone przez każdego z nich)</w:t>
      </w:r>
      <w:r w:rsidRPr="00E65A9A">
        <w:rPr>
          <w:rFonts w:ascii="AECOM Sans" w:hAnsi="AECOM Sans" w:cs="AECOM Sans"/>
          <w:i w:val="0"/>
          <w:sz w:val="22"/>
          <w:szCs w:val="22"/>
        </w:rPr>
        <w:t>.</w:t>
      </w:r>
    </w:p>
    <w:bookmarkEnd w:id="71"/>
    <w:p w14:paraId="530BF025" w14:textId="77777777" w:rsidR="00F75A7B" w:rsidRPr="00E65A9A" w:rsidRDefault="00F75A7B" w:rsidP="00797E2F">
      <w:pPr>
        <w:pStyle w:val="Tekstpodstawowy"/>
        <w:snapToGrid w:val="0"/>
        <w:spacing w:line="276" w:lineRule="auto"/>
        <w:ind w:left="709"/>
        <w:rPr>
          <w:rFonts w:ascii="AECOM Sans" w:hAnsi="AECOM Sans" w:cs="AECOM Sans"/>
          <w:b w:val="0"/>
          <w:i w:val="0"/>
          <w:spacing w:val="-4"/>
          <w:sz w:val="22"/>
          <w:szCs w:val="22"/>
        </w:rPr>
      </w:pPr>
    </w:p>
    <w:p w14:paraId="0C08ABB0" w14:textId="77777777" w:rsidR="00F75A7B" w:rsidRPr="00E65A9A" w:rsidRDefault="00F75A7B" w:rsidP="002C1B30">
      <w:pPr>
        <w:pStyle w:val="Akapitzlist"/>
        <w:numPr>
          <w:ilvl w:val="0"/>
          <w:numId w:val="135"/>
        </w:numPr>
        <w:autoSpaceDE w:val="0"/>
        <w:autoSpaceDN w:val="0"/>
        <w:spacing w:line="276" w:lineRule="auto"/>
        <w:ind w:left="284" w:hanging="284"/>
        <w:contextualSpacing/>
        <w:jc w:val="both"/>
        <w:rPr>
          <w:rFonts w:ascii="AECOM Sans" w:hAnsi="AECOM Sans" w:cs="AECOM Sans"/>
          <w:sz w:val="22"/>
          <w:szCs w:val="22"/>
        </w:rPr>
      </w:pPr>
      <w:r w:rsidRPr="00E65A9A">
        <w:rPr>
          <w:rFonts w:ascii="AECOM Sans" w:hAnsi="AECOM Sans" w:cs="AECOM Sans"/>
          <w:sz w:val="22"/>
          <w:szCs w:val="22"/>
        </w:rPr>
        <w:t xml:space="preserve">Wykonawca w terminie 3-ch dni od dnia zamieszczenia na stronie internetowej informacji, o której mowa w art. 86 ust. 5 Ustawy </w:t>
      </w:r>
      <w:r w:rsidR="00775568">
        <w:rPr>
          <w:rFonts w:ascii="AECOM Sans" w:hAnsi="AECOM Sans" w:cs="AECOM Sans"/>
          <w:sz w:val="22"/>
          <w:szCs w:val="22"/>
        </w:rPr>
        <w:t>p</w:t>
      </w:r>
      <w:r w:rsidR="00B12338" w:rsidRPr="00E65A9A">
        <w:rPr>
          <w:rFonts w:ascii="AECOM Sans" w:hAnsi="AECOM Sans" w:cs="AECOM Sans"/>
          <w:sz w:val="22"/>
          <w:szCs w:val="22"/>
        </w:rPr>
        <w:t>.z.p.</w:t>
      </w:r>
      <w:r w:rsidRPr="00E65A9A">
        <w:rPr>
          <w:rFonts w:ascii="AECOM Sans" w:hAnsi="AECOM Sans" w:cs="AECOM Sans"/>
          <w:sz w:val="22"/>
          <w:szCs w:val="22"/>
        </w:rPr>
        <w:t xml:space="preserve"> przekazuje Zamawiającemu oświadczenie o</w:t>
      </w:r>
      <w:r w:rsidR="00775568">
        <w:rPr>
          <w:rFonts w:ascii="AECOM Sans" w:hAnsi="AECOM Sans" w:cs="AECOM Sans"/>
          <w:sz w:val="22"/>
          <w:szCs w:val="22"/>
        </w:rPr>
        <w:t> </w:t>
      </w:r>
      <w:r w:rsidRPr="00E65A9A">
        <w:rPr>
          <w:rFonts w:ascii="AECOM Sans" w:hAnsi="AECOM Sans" w:cs="AECOM Sans"/>
          <w:sz w:val="22"/>
          <w:szCs w:val="22"/>
        </w:rPr>
        <w:t xml:space="preserve">przynależności lub braku przynależności do tej samej grupy kapitałowej, o której mowa w art. 24 ust. 1 pkt 23 Ustawy </w:t>
      </w:r>
      <w:r w:rsidR="00227893" w:rsidRPr="00E65A9A">
        <w:rPr>
          <w:rFonts w:ascii="AECOM Sans" w:hAnsi="AECOM Sans" w:cs="AECOM Sans"/>
          <w:sz w:val="22"/>
          <w:szCs w:val="22"/>
        </w:rPr>
        <w:t>p</w:t>
      </w:r>
      <w:r w:rsidR="00B12338" w:rsidRPr="00E65A9A">
        <w:rPr>
          <w:rFonts w:ascii="AECOM Sans" w:hAnsi="AECOM Sans" w:cs="AECOM Sans"/>
          <w:sz w:val="22"/>
          <w:szCs w:val="22"/>
        </w:rPr>
        <w:t>.z.p.</w:t>
      </w:r>
      <w:r w:rsidRPr="00E65A9A">
        <w:rPr>
          <w:rFonts w:ascii="AECOM Sans" w:hAnsi="AECOM Sans" w:cs="AECOM Sans"/>
          <w:sz w:val="22"/>
          <w:szCs w:val="22"/>
        </w:rPr>
        <w:t xml:space="preserve"> wg wzorów stanowiących odpowiednio </w:t>
      </w:r>
      <w:r w:rsidR="006E63D4" w:rsidRPr="00E65A9A">
        <w:rPr>
          <w:rFonts w:ascii="AECOM Sans" w:hAnsi="AECOM Sans" w:cs="AECOM Sans"/>
          <w:sz w:val="22"/>
          <w:szCs w:val="22"/>
        </w:rPr>
        <w:t xml:space="preserve">Załącznik nr </w:t>
      </w:r>
      <w:r w:rsidR="000D07B8" w:rsidRPr="00E65A9A">
        <w:rPr>
          <w:rFonts w:ascii="AECOM Sans" w:hAnsi="AECOM Sans" w:cs="AECOM Sans"/>
          <w:sz w:val="22"/>
          <w:szCs w:val="22"/>
        </w:rPr>
        <w:t xml:space="preserve">7 </w:t>
      </w:r>
      <w:r w:rsidR="006E63D4" w:rsidRPr="00E65A9A">
        <w:rPr>
          <w:rFonts w:ascii="AECOM Sans" w:hAnsi="AECOM Sans" w:cs="AECOM Sans"/>
          <w:sz w:val="22"/>
          <w:szCs w:val="22"/>
        </w:rPr>
        <w:t>i/lub Z</w:t>
      </w:r>
      <w:r w:rsidRPr="00E65A9A">
        <w:rPr>
          <w:rFonts w:ascii="AECOM Sans" w:hAnsi="AECOM Sans" w:cs="AECOM Sans"/>
          <w:sz w:val="22"/>
          <w:szCs w:val="22"/>
        </w:rPr>
        <w:t xml:space="preserve">ałącznik </w:t>
      </w:r>
      <w:r w:rsidR="000D07B8" w:rsidRPr="00E65A9A">
        <w:rPr>
          <w:rFonts w:ascii="AECOM Sans" w:hAnsi="AECOM Sans" w:cs="AECOM Sans"/>
          <w:sz w:val="22"/>
          <w:szCs w:val="22"/>
        </w:rPr>
        <w:t xml:space="preserve">8 </w:t>
      </w:r>
      <w:r w:rsidRPr="00E65A9A">
        <w:rPr>
          <w:rFonts w:ascii="AECOM Sans" w:hAnsi="AECOM Sans" w:cs="AECOM Sans"/>
          <w:sz w:val="22"/>
          <w:szCs w:val="22"/>
        </w:rPr>
        <w:t>do IDW. Wraz ze złożeniem oświadczenia Wykonawca może przedstawić dowody, że powiązania z innym wykonawcą nie prowadzą do zakłócenia konkurencji w postępowaniu o udzielenie zamówienia.</w:t>
      </w:r>
    </w:p>
    <w:p w14:paraId="43AF3629" w14:textId="77777777" w:rsidR="00F75A7B" w:rsidRPr="00E65A9A" w:rsidRDefault="00F75A7B" w:rsidP="002C1B30">
      <w:pPr>
        <w:pStyle w:val="Akapitzlist"/>
        <w:numPr>
          <w:ilvl w:val="0"/>
          <w:numId w:val="135"/>
        </w:numPr>
        <w:autoSpaceDE w:val="0"/>
        <w:autoSpaceDN w:val="0"/>
        <w:spacing w:line="276" w:lineRule="auto"/>
        <w:ind w:left="284" w:hanging="284"/>
        <w:contextualSpacing/>
        <w:jc w:val="both"/>
        <w:rPr>
          <w:rFonts w:ascii="AECOM Sans" w:hAnsi="AECOM Sans" w:cs="AECOM Sans"/>
          <w:sz w:val="22"/>
          <w:szCs w:val="22"/>
        </w:rPr>
      </w:pPr>
      <w:r w:rsidRPr="00E65A9A">
        <w:rPr>
          <w:rFonts w:ascii="AECOM Sans" w:hAnsi="AECOM Sans" w:cs="AECOM Sans"/>
          <w:sz w:val="22"/>
          <w:szCs w:val="22"/>
        </w:rPr>
        <w:t xml:space="preserve">Wymagania dotyczące Wykonawcy składającego ofertę i mającego siedzibę lub miejsce zamieszkania poza terytorium Rzeczypospolitej Polskiej lub w skład organów którego wchodzą osoby mające miejsce zamieszkania poza terytorium RP. </w:t>
      </w:r>
    </w:p>
    <w:p w14:paraId="33BD97B7" w14:textId="77777777" w:rsidR="00F75A7B" w:rsidRPr="00E65A9A" w:rsidRDefault="00F75A7B" w:rsidP="00797E2F">
      <w:pPr>
        <w:pStyle w:val="Akapitzlist"/>
        <w:autoSpaceDE w:val="0"/>
        <w:autoSpaceDN w:val="0"/>
        <w:spacing w:after="120" w:line="276" w:lineRule="auto"/>
        <w:ind w:left="284"/>
        <w:jc w:val="both"/>
        <w:rPr>
          <w:rFonts w:ascii="AECOM Sans" w:hAnsi="AECOM Sans" w:cs="AECOM Sans"/>
          <w:sz w:val="22"/>
          <w:szCs w:val="22"/>
        </w:rPr>
      </w:pPr>
      <w:r w:rsidRPr="00E65A9A">
        <w:rPr>
          <w:rFonts w:ascii="AECOM Sans" w:hAnsi="AECOM Sans" w:cs="AECOM Sans"/>
          <w:sz w:val="22"/>
          <w:szCs w:val="22"/>
        </w:rPr>
        <w:lastRenderedPageBreak/>
        <w:t>Stosownie do treści rozporządzenia Ministra Rozwoju w sprawie rodzajów</w:t>
      </w:r>
      <w:r w:rsidR="00F440A6" w:rsidRPr="00E65A9A">
        <w:rPr>
          <w:rFonts w:ascii="AECOM Sans" w:hAnsi="AECOM Sans" w:cs="AECOM Sans"/>
          <w:sz w:val="22"/>
          <w:szCs w:val="22"/>
        </w:rPr>
        <w:t xml:space="preserve"> dokumentów, jakich może żądać Z</w:t>
      </w:r>
      <w:r w:rsidRPr="00E65A9A">
        <w:rPr>
          <w:rFonts w:ascii="AECOM Sans" w:hAnsi="AECOM Sans" w:cs="AECOM Sans"/>
          <w:sz w:val="22"/>
          <w:szCs w:val="22"/>
        </w:rPr>
        <w:t>amawiający od wykonawcy, okresu ich ważności oraz form, w jakich dokumenty te mogą być składane:</w:t>
      </w:r>
    </w:p>
    <w:p w14:paraId="0B7212A3" w14:textId="77777777" w:rsidR="00F75A7B" w:rsidRPr="00E65A9A" w:rsidRDefault="00F75A7B" w:rsidP="00EB2A2E">
      <w:pPr>
        <w:numPr>
          <w:ilvl w:val="0"/>
          <w:numId w:val="48"/>
        </w:numPr>
        <w:autoSpaceDE w:val="0"/>
        <w:autoSpaceDN w:val="0"/>
        <w:spacing w:after="120" w:line="276" w:lineRule="auto"/>
        <w:ind w:left="709" w:hanging="283"/>
        <w:jc w:val="both"/>
        <w:rPr>
          <w:rStyle w:val="akapitustep"/>
          <w:rFonts w:ascii="AECOM Sans" w:hAnsi="AECOM Sans" w:cs="AECOM Sans"/>
          <w:sz w:val="22"/>
          <w:szCs w:val="22"/>
        </w:rPr>
      </w:pPr>
      <w:r w:rsidRPr="00E65A9A">
        <w:rPr>
          <w:rStyle w:val="akapitustep"/>
          <w:rFonts w:ascii="AECOM Sans" w:hAnsi="AECOM Sans" w:cs="AECOM Sans"/>
          <w:sz w:val="22"/>
          <w:szCs w:val="22"/>
        </w:rPr>
        <w:t xml:space="preserve">Jeżeli Wykonawca ma siedzibę na terytorium Rzeczypospolitej Polskiej, składa w odniesieniu do tych osób mających miejsce zamieszkania poza terytorium Rzeczypospolitej Polskiej, których dotyczy dokument wskazany w </w:t>
      </w:r>
      <w:r w:rsidR="000111F5" w:rsidRPr="00E65A9A">
        <w:rPr>
          <w:rStyle w:val="akapitustep"/>
          <w:rFonts w:ascii="AECOM Sans" w:hAnsi="AECOM Sans" w:cs="AECOM Sans"/>
          <w:sz w:val="22"/>
          <w:szCs w:val="22"/>
        </w:rPr>
        <w:t xml:space="preserve">pkt. </w:t>
      </w:r>
      <w:r w:rsidRPr="00E65A9A">
        <w:rPr>
          <w:rStyle w:val="akapitustep"/>
          <w:rFonts w:ascii="AECOM Sans" w:hAnsi="AECOM Sans" w:cs="AECOM Sans"/>
          <w:sz w:val="22"/>
          <w:szCs w:val="22"/>
        </w:rPr>
        <w:t>10.3.4)</w:t>
      </w:r>
      <w:r w:rsidR="000111F5" w:rsidRPr="00E65A9A">
        <w:rPr>
          <w:rStyle w:val="akapitustep"/>
          <w:rFonts w:ascii="AECOM Sans" w:hAnsi="AECOM Sans" w:cs="AECOM Sans"/>
          <w:sz w:val="22"/>
          <w:szCs w:val="22"/>
        </w:rPr>
        <w:t xml:space="preserve"> IDW</w:t>
      </w:r>
      <w:r w:rsidRPr="00E65A9A">
        <w:rPr>
          <w:rStyle w:val="akapitustep"/>
          <w:rFonts w:ascii="AECOM Sans" w:hAnsi="AECOM Sans" w:cs="AECOM Sans"/>
          <w:sz w:val="22"/>
          <w:szCs w:val="22"/>
        </w:rPr>
        <w:t xml:space="preserve">, składa </w:t>
      </w:r>
      <w:r w:rsidRPr="00E65A9A">
        <w:rPr>
          <w:rFonts w:ascii="AECOM Sans" w:hAnsi="AECOM Sans" w:cs="AECOM Sans"/>
          <w:sz w:val="22"/>
          <w:szCs w:val="22"/>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14 i 21 Ustawy </w:t>
      </w:r>
      <w:r w:rsidR="00227893" w:rsidRPr="00E65A9A">
        <w:rPr>
          <w:rFonts w:ascii="AECOM Sans" w:hAnsi="AECOM Sans" w:cs="AECOM Sans"/>
          <w:sz w:val="22"/>
          <w:szCs w:val="22"/>
        </w:rPr>
        <w:t>p</w:t>
      </w:r>
      <w:r w:rsidR="00B12338" w:rsidRPr="00E65A9A">
        <w:rPr>
          <w:rFonts w:ascii="AECOM Sans" w:hAnsi="AECOM Sans" w:cs="AECOM Sans"/>
          <w:sz w:val="22"/>
          <w:szCs w:val="22"/>
        </w:rPr>
        <w:t>.z.p.</w:t>
      </w:r>
      <w:r w:rsidRPr="00E65A9A">
        <w:rPr>
          <w:rFonts w:ascii="AECOM Sans" w:hAnsi="AECOM Sans" w:cs="AECOM Sans"/>
          <w:sz w:val="22"/>
          <w:szCs w:val="22"/>
        </w:rPr>
        <w:t>.</w:t>
      </w:r>
      <w:r w:rsidRPr="00E65A9A">
        <w:rPr>
          <w:rStyle w:val="akapitustep"/>
          <w:rFonts w:ascii="AECOM Sans" w:hAnsi="AECOM Sans" w:cs="AECOM Sans"/>
          <w:sz w:val="22"/>
          <w:szCs w:val="22"/>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p>
    <w:p w14:paraId="3241B1CF" w14:textId="77777777" w:rsidR="00F75A7B" w:rsidRPr="00E65A9A" w:rsidRDefault="00F75A7B" w:rsidP="00EB2A2E">
      <w:pPr>
        <w:numPr>
          <w:ilvl w:val="0"/>
          <w:numId w:val="48"/>
        </w:numPr>
        <w:autoSpaceDE w:val="0"/>
        <w:autoSpaceDN w:val="0"/>
        <w:spacing w:after="120" w:line="276" w:lineRule="auto"/>
        <w:ind w:left="709" w:hanging="283"/>
        <w:jc w:val="both"/>
        <w:rPr>
          <w:rStyle w:val="akapitustep"/>
          <w:rFonts w:ascii="AECOM Sans" w:hAnsi="AECOM Sans" w:cs="AECOM Sans"/>
          <w:sz w:val="22"/>
          <w:szCs w:val="22"/>
        </w:rPr>
      </w:pPr>
      <w:r w:rsidRPr="00E65A9A">
        <w:rPr>
          <w:rStyle w:val="akapitustep"/>
          <w:rFonts w:ascii="AECOM Sans" w:hAnsi="AECOM Sans" w:cs="AECOM Sans"/>
          <w:sz w:val="22"/>
          <w:szCs w:val="22"/>
        </w:rPr>
        <w:t>Jeżeli Wykonawca ma siedzibę lub miejsce zamieszkania poza terytorium Rzeczypospolitej Polskiej składa jednolity dokument, a zamiast dokumentów, o których mowa:</w:t>
      </w:r>
    </w:p>
    <w:p w14:paraId="1D4F2DB0" w14:textId="77777777" w:rsidR="00F75A7B" w:rsidRPr="00E65A9A" w:rsidRDefault="00F75A7B" w:rsidP="00797E2F">
      <w:pPr>
        <w:spacing w:after="120" w:line="276" w:lineRule="auto"/>
        <w:ind w:left="993" w:hanging="284"/>
        <w:jc w:val="both"/>
        <w:rPr>
          <w:rFonts w:ascii="AECOM Sans" w:hAnsi="AECOM Sans" w:cs="AECOM Sans"/>
          <w:sz w:val="22"/>
          <w:szCs w:val="22"/>
        </w:rPr>
      </w:pPr>
      <w:r w:rsidRPr="00E65A9A">
        <w:rPr>
          <w:rFonts w:ascii="AECOM Sans" w:hAnsi="AECOM Sans" w:cs="AECOM Sans"/>
          <w:sz w:val="22"/>
          <w:szCs w:val="22"/>
        </w:rPr>
        <w:t xml:space="preserve">a) w pkt. 10.3.4) IDW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r w:rsidR="00227893" w:rsidRPr="00E65A9A">
        <w:rPr>
          <w:rFonts w:ascii="AECOM Sans" w:hAnsi="AECOM Sans" w:cs="AECOM Sans"/>
          <w:sz w:val="22"/>
          <w:szCs w:val="22"/>
        </w:rPr>
        <w:t>p</w:t>
      </w:r>
      <w:r w:rsidR="00B12338" w:rsidRPr="00E65A9A">
        <w:rPr>
          <w:rFonts w:ascii="AECOM Sans" w:hAnsi="AECOM Sans" w:cs="AECOM Sans"/>
          <w:sz w:val="22"/>
          <w:szCs w:val="22"/>
        </w:rPr>
        <w:t>.z.p.</w:t>
      </w:r>
      <w:r w:rsidR="00DF1ACA" w:rsidRPr="00E65A9A">
        <w:rPr>
          <w:rFonts w:ascii="AECOM Sans" w:hAnsi="AECOM Sans" w:cs="AECOM Sans"/>
          <w:sz w:val="22"/>
          <w:szCs w:val="22"/>
        </w:rPr>
        <w:t>;</w:t>
      </w:r>
      <w:r w:rsidRPr="00E65A9A">
        <w:rPr>
          <w:rFonts w:ascii="AECOM Sans" w:hAnsi="AECOM Sans" w:cs="AECOM Sans"/>
          <w:sz w:val="22"/>
          <w:szCs w:val="22"/>
        </w:rPr>
        <w:t xml:space="preserve">  </w:t>
      </w:r>
    </w:p>
    <w:p w14:paraId="01988A77" w14:textId="77777777" w:rsidR="00F75A7B" w:rsidRPr="00E65A9A" w:rsidRDefault="00F75A7B" w:rsidP="00797E2F">
      <w:pPr>
        <w:spacing w:after="120" w:line="276" w:lineRule="auto"/>
        <w:ind w:left="993" w:hanging="284"/>
        <w:jc w:val="both"/>
        <w:rPr>
          <w:rFonts w:ascii="AECOM Sans" w:hAnsi="AECOM Sans" w:cs="AECOM Sans"/>
          <w:sz w:val="22"/>
          <w:szCs w:val="22"/>
        </w:rPr>
      </w:pPr>
      <w:r w:rsidRPr="00E65A9A">
        <w:rPr>
          <w:rFonts w:ascii="AECOM Sans" w:hAnsi="AECOM Sans" w:cs="AECOM Sans"/>
          <w:sz w:val="22"/>
          <w:szCs w:val="22"/>
        </w:rPr>
        <w:t>b) w pkt 10.3.2), 10.3.3) IDW,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4049C52" w14:textId="77777777" w:rsidR="00F75A7B" w:rsidRPr="00E65A9A" w:rsidRDefault="00F75A7B" w:rsidP="00797E2F">
      <w:pPr>
        <w:spacing w:after="120" w:line="276" w:lineRule="auto"/>
        <w:ind w:left="993" w:hanging="284"/>
        <w:jc w:val="both"/>
        <w:rPr>
          <w:rFonts w:ascii="AECOM Sans" w:hAnsi="AECOM Sans" w:cs="AECOM Sans"/>
          <w:sz w:val="22"/>
          <w:szCs w:val="22"/>
        </w:rPr>
      </w:pPr>
      <w:r w:rsidRPr="00E65A9A">
        <w:rPr>
          <w:rFonts w:ascii="AECOM Sans" w:hAnsi="AECOM Sans" w:cs="AECOM Sans"/>
          <w:sz w:val="22"/>
          <w:szCs w:val="22"/>
        </w:rPr>
        <w:t>c) w pkt 10.3.1 IDW składa dokument lub dokumenty wystawione w kraju, w którym ma siedzibę lub miejsce zamieszkania, potwierdzające że nie otwarto jego likwidacji ani nie ogłoszono upadłości;</w:t>
      </w:r>
    </w:p>
    <w:p w14:paraId="4FEDCC42" w14:textId="77777777" w:rsidR="00F75A7B" w:rsidRPr="00E65A9A" w:rsidRDefault="00F75A7B" w:rsidP="00EB2A2E">
      <w:pPr>
        <w:numPr>
          <w:ilvl w:val="0"/>
          <w:numId w:val="48"/>
        </w:numPr>
        <w:spacing w:after="120" w:line="276" w:lineRule="auto"/>
        <w:ind w:left="709" w:hanging="283"/>
        <w:jc w:val="both"/>
        <w:rPr>
          <w:rFonts w:ascii="AECOM Sans" w:hAnsi="AECOM Sans" w:cs="AECOM Sans"/>
          <w:sz w:val="22"/>
          <w:szCs w:val="22"/>
        </w:rPr>
      </w:pPr>
      <w:r w:rsidRPr="00E65A9A">
        <w:rPr>
          <w:rFonts w:ascii="AECOM Sans" w:hAnsi="AECOM Sans" w:cs="AECOM Sans"/>
          <w:sz w:val="22"/>
          <w:szCs w:val="22"/>
        </w:rPr>
        <w:t>Dokument, o których mowa w pkt 5.1, 5.2.a), pkt.5.2.c), powinien być wystawiony nie wcześniej niż 6 miesięcy przed upływem terminu składania ofert.;</w:t>
      </w:r>
    </w:p>
    <w:p w14:paraId="70C1D671" w14:textId="77777777" w:rsidR="00F75A7B" w:rsidRPr="00E65A9A" w:rsidRDefault="00F75A7B" w:rsidP="00EB2A2E">
      <w:pPr>
        <w:pStyle w:val="Akapitzlist"/>
        <w:numPr>
          <w:ilvl w:val="0"/>
          <w:numId w:val="48"/>
        </w:numPr>
        <w:spacing w:after="120" w:line="276" w:lineRule="auto"/>
        <w:ind w:left="709" w:hanging="283"/>
        <w:jc w:val="both"/>
        <w:rPr>
          <w:rFonts w:ascii="AECOM Sans" w:hAnsi="AECOM Sans" w:cs="AECOM Sans"/>
          <w:sz w:val="22"/>
          <w:szCs w:val="22"/>
        </w:rPr>
      </w:pPr>
      <w:r w:rsidRPr="00E65A9A">
        <w:rPr>
          <w:rFonts w:ascii="AECOM Sans" w:hAnsi="AECOM Sans" w:cs="AECOM Sans"/>
          <w:sz w:val="22"/>
          <w:szCs w:val="22"/>
        </w:rPr>
        <w:t xml:space="preserve">Dokument, o którym mowa w pkt 5.2.b) powinien być wystawiony nie wcześniej niż 3 miesiące przed upływem terminu składania ofert. </w:t>
      </w:r>
    </w:p>
    <w:p w14:paraId="574C9E6B" w14:textId="77777777" w:rsidR="00F75A7B" w:rsidRPr="00E65A9A" w:rsidRDefault="00F75A7B" w:rsidP="00EB2A2E">
      <w:pPr>
        <w:pStyle w:val="Akapitzlist"/>
        <w:numPr>
          <w:ilvl w:val="0"/>
          <w:numId w:val="48"/>
        </w:numPr>
        <w:spacing w:after="120" w:line="276" w:lineRule="auto"/>
        <w:ind w:left="709" w:hanging="283"/>
        <w:jc w:val="both"/>
        <w:rPr>
          <w:rFonts w:ascii="AECOM Sans" w:hAnsi="AECOM Sans" w:cs="AECOM Sans"/>
          <w:sz w:val="22"/>
          <w:szCs w:val="22"/>
        </w:rPr>
      </w:pPr>
      <w:r w:rsidRPr="00E65A9A">
        <w:rPr>
          <w:rFonts w:ascii="AECOM Sans" w:hAnsi="AECOM Sans" w:cs="AECOM Sans"/>
          <w:sz w:val="22"/>
          <w:szCs w:val="22"/>
        </w:rPr>
        <w:t xml:space="preserve">Jeżeli </w:t>
      </w:r>
      <w:r w:rsidR="000111F5" w:rsidRPr="00E65A9A">
        <w:rPr>
          <w:rFonts w:ascii="AECOM Sans" w:hAnsi="AECOM Sans" w:cs="AECOM Sans"/>
          <w:sz w:val="22"/>
          <w:szCs w:val="22"/>
        </w:rPr>
        <w:t xml:space="preserve">w </w:t>
      </w:r>
      <w:r w:rsidRPr="00E65A9A">
        <w:rPr>
          <w:rFonts w:ascii="AECOM Sans" w:hAnsi="AECOM Sans" w:cs="AECOM Sans"/>
          <w:sz w:val="22"/>
          <w:szCs w:val="22"/>
        </w:rPr>
        <w:t xml:space="preserve">kraju, w którym Wykonawca ma siedzibę lub miejsce zamieszkania lub miejsce zamieszkania ma osoba której dokument dotyczy, nie wydaje się dokumentów, o których mowa w pkt 5.2.a) zastępuje się je dokumentem zawierającym oświadczenie, odpowiednio Wykonawcy, ze wskazaniem osoby albo osób uprawnionych do jego reprezentacji, lub oświadczeniem osoby, której dokument miał dotyczyć, złożone przed notariuszem lub właściwym organem sądowym, administracyjnym albo organem samorządu zawodowego lub gospodarczego właściwym ze względu na siedzibę lub miejsce zamieszkania Wykonawcy lub </w:t>
      </w:r>
      <w:r w:rsidRPr="00E65A9A">
        <w:rPr>
          <w:rFonts w:ascii="AECOM Sans" w:hAnsi="AECOM Sans" w:cs="AECOM Sans"/>
          <w:sz w:val="22"/>
          <w:szCs w:val="22"/>
        </w:rPr>
        <w:lastRenderedPageBreak/>
        <w:t xml:space="preserve">miejsce zamieszkania tej osoby.  Dokumenty te powinny być wystawione nie wcześniej niż 6 miesięcy przed upływem terminu składania ofert. </w:t>
      </w:r>
    </w:p>
    <w:p w14:paraId="316641F8" w14:textId="77777777" w:rsidR="00F75A7B" w:rsidRPr="00E65A9A" w:rsidRDefault="00F75A7B" w:rsidP="00EB2A2E">
      <w:pPr>
        <w:pStyle w:val="Akapitzlist"/>
        <w:numPr>
          <w:ilvl w:val="0"/>
          <w:numId w:val="48"/>
        </w:numPr>
        <w:spacing w:after="120" w:line="276" w:lineRule="auto"/>
        <w:ind w:left="709" w:hanging="283"/>
        <w:jc w:val="both"/>
        <w:rPr>
          <w:rFonts w:ascii="AECOM Sans" w:hAnsi="AECOM Sans" w:cs="AECOM Sans"/>
          <w:sz w:val="22"/>
          <w:szCs w:val="22"/>
        </w:rPr>
      </w:pPr>
      <w:r w:rsidRPr="00E65A9A">
        <w:rPr>
          <w:rFonts w:ascii="AECOM Sans" w:hAnsi="AECOM Sans" w:cs="AECOM Sans"/>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przedłożonego dokumentu.</w:t>
      </w:r>
    </w:p>
    <w:p w14:paraId="3AFD8B6E" w14:textId="77777777" w:rsidR="00F75A7B" w:rsidRPr="00E65A9A" w:rsidRDefault="00F75A7B" w:rsidP="00797E2F">
      <w:pPr>
        <w:pStyle w:val="Bezodstpw1"/>
        <w:spacing w:line="276" w:lineRule="auto"/>
        <w:ind w:left="426" w:hanging="284"/>
        <w:jc w:val="both"/>
        <w:rPr>
          <w:rFonts w:ascii="AECOM Sans" w:hAnsi="AECOM Sans" w:cs="AECOM Sans"/>
          <w:color w:val="808080"/>
          <w:sz w:val="22"/>
          <w:szCs w:val="22"/>
        </w:rPr>
      </w:pPr>
    </w:p>
    <w:p w14:paraId="2BDAC79D" w14:textId="77777777" w:rsidR="00F75A7B" w:rsidRPr="00E65A9A" w:rsidRDefault="00F75A7B" w:rsidP="00797E2F">
      <w:pPr>
        <w:spacing w:after="120" w:line="276" w:lineRule="auto"/>
        <w:ind w:left="426" w:hanging="284"/>
        <w:jc w:val="both"/>
        <w:rPr>
          <w:rFonts w:ascii="AECOM Sans" w:hAnsi="AECOM Sans" w:cs="AECOM Sans"/>
          <w:sz w:val="22"/>
          <w:szCs w:val="22"/>
        </w:rPr>
      </w:pPr>
      <w:r w:rsidRPr="00E65A9A">
        <w:rPr>
          <w:rFonts w:ascii="AECOM Sans" w:hAnsi="AECOM Sans" w:cs="AECOM Sans"/>
          <w:sz w:val="22"/>
          <w:szCs w:val="22"/>
        </w:rPr>
        <w:t>6. Dokumenty winny być składane w oryginale lub kopii poświadczonej za zgodność z oryginałem przez Wykonawcę.</w:t>
      </w:r>
    </w:p>
    <w:p w14:paraId="0328A4E9" w14:textId="77777777" w:rsidR="00F75A7B" w:rsidRPr="00E65A9A" w:rsidRDefault="00F75A7B" w:rsidP="00797E2F">
      <w:pPr>
        <w:spacing w:after="120" w:line="276" w:lineRule="auto"/>
        <w:ind w:left="426" w:hanging="284"/>
        <w:jc w:val="both"/>
        <w:rPr>
          <w:rFonts w:ascii="AECOM Sans" w:hAnsi="AECOM Sans" w:cs="AECOM Sans"/>
          <w:sz w:val="22"/>
          <w:szCs w:val="22"/>
        </w:rPr>
      </w:pPr>
      <w:r w:rsidRPr="00E65A9A">
        <w:rPr>
          <w:rFonts w:ascii="AECOM Sans" w:hAnsi="AECOM Sans" w:cs="AECOM Sans"/>
          <w:sz w:val="22"/>
          <w:szCs w:val="22"/>
        </w:rPr>
        <w:t xml:space="preserve">6a.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494B2E13" w14:textId="77777777" w:rsidR="00F75A7B" w:rsidRPr="00E65A9A" w:rsidRDefault="00F75A7B" w:rsidP="00797E2F">
      <w:pPr>
        <w:spacing w:after="120" w:line="276" w:lineRule="auto"/>
        <w:ind w:left="426" w:hanging="284"/>
        <w:jc w:val="both"/>
        <w:rPr>
          <w:rFonts w:ascii="AECOM Sans" w:hAnsi="AECOM Sans" w:cs="AECOM Sans"/>
          <w:sz w:val="22"/>
          <w:szCs w:val="22"/>
        </w:rPr>
      </w:pPr>
      <w:r w:rsidRPr="00E65A9A">
        <w:rPr>
          <w:rFonts w:ascii="AECOM Sans" w:hAnsi="AECOM Sans" w:cs="AECOM Sans"/>
          <w:sz w:val="22"/>
          <w:szCs w:val="22"/>
        </w:rPr>
        <w:t>7. Jeżeli składane dokumenty są sporządzone w języku obcym Wykonawca przedkłada je wraz z</w:t>
      </w:r>
      <w:r w:rsidR="006A5F83">
        <w:rPr>
          <w:rFonts w:ascii="AECOM Sans" w:hAnsi="AECOM Sans" w:cs="AECOM Sans"/>
          <w:sz w:val="22"/>
          <w:szCs w:val="22"/>
        </w:rPr>
        <w:t> </w:t>
      </w:r>
      <w:r w:rsidRPr="00E65A9A">
        <w:rPr>
          <w:rFonts w:ascii="AECOM Sans" w:hAnsi="AECOM Sans" w:cs="AECOM Sans"/>
          <w:sz w:val="22"/>
          <w:szCs w:val="22"/>
        </w:rPr>
        <w:t>tłumaczeniem na język polski.</w:t>
      </w:r>
    </w:p>
    <w:p w14:paraId="643367EB" w14:textId="77777777" w:rsidR="00F75A7B" w:rsidRPr="00E65A9A" w:rsidRDefault="00F75A7B" w:rsidP="00797E2F">
      <w:pPr>
        <w:spacing w:after="120" w:line="276" w:lineRule="auto"/>
        <w:ind w:left="426" w:hanging="284"/>
        <w:jc w:val="both"/>
        <w:rPr>
          <w:rFonts w:ascii="AECOM Sans" w:hAnsi="AECOM Sans" w:cs="AECOM Sans"/>
          <w:sz w:val="22"/>
          <w:szCs w:val="22"/>
        </w:rPr>
      </w:pPr>
      <w:r w:rsidRPr="00E65A9A">
        <w:rPr>
          <w:rFonts w:ascii="AECOM Sans" w:hAnsi="AECOM Sans" w:cs="AECOM Sans"/>
          <w:sz w:val="22"/>
          <w:szCs w:val="22"/>
        </w:rPr>
        <w:t xml:space="preserve">8. Pełnomocnictwa powinny być przedłożone w oryginale lub kopii poświadczonej notarialnie. Oświadczenia Wykonawców, o których mowa w pkt. 10.1 i 10.2 </w:t>
      </w:r>
      <w:r w:rsidR="000111F5" w:rsidRPr="00E65A9A">
        <w:rPr>
          <w:rFonts w:ascii="AECOM Sans" w:hAnsi="AECOM Sans" w:cs="AECOM Sans"/>
          <w:sz w:val="22"/>
          <w:szCs w:val="22"/>
        </w:rPr>
        <w:t xml:space="preserve">IDW </w:t>
      </w:r>
      <w:r w:rsidRPr="00E65A9A">
        <w:rPr>
          <w:rFonts w:ascii="AECOM Sans" w:hAnsi="AECOM Sans" w:cs="AECOM Sans"/>
          <w:sz w:val="22"/>
          <w:szCs w:val="22"/>
        </w:rPr>
        <w:t xml:space="preserve">np. wykaz osób, wykaz dostaw, wykaz wykonanych robót budowlanych, winny być przedłożone w oryginale.   </w:t>
      </w:r>
    </w:p>
    <w:p w14:paraId="23268B1F" w14:textId="77777777" w:rsidR="00F75A7B" w:rsidRPr="00E65A9A" w:rsidRDefault="00F75A7B" w:rsidP="00797E2F">
      <w:pPr>
        <w:spacing w:after="120" w:line="276" w:lineRule="auto"/>
        <w:ind w:left="426" w:hanging="284"/>
        <w:jc w:val="both"/>
        <w:rPr>
          <w:rFonts w:ascii="AECOM Sans" w:hAnsi="AECOM Sans" w:cs="AECOM Sans"/>
          <w:sz w:val="22"/>
          <w:szCs w:val="22"/>
        </w:rPr>
      </w:pPr>
      <w:r w:rsidRPr="00E65A9A">
        <w:rPr>
          <w:rFonts w:ascii="AECOM Sans" w:hAnsi="AECOM Sans" w:cs="AECOM Sans"/>
          <w:sz w:val="22"/>
          <w:szCs w:val="22"/>
        </w:rPr>
        <w:t xml:space="preserve">9. </w:t>
      </w:r>
      <w:r w:rsidR="00E879C0" w:rsidRPr="00E65A9A">
        <w:rPr>
          <w:rFonts w:ascii="AECOM Sans" w:hAnsi="AECOM Sans" w:cs="AECOM Sans"/>
          <w:sz w:val="22"/>
          <w:szCs w:val="22"/>
        </w:rPr>
        <w:t>Z</w:t>
      </w:r>
      <w:r w:rsidRPr="00E65A9A">
        <w:rPr>
          <w:rFonts w:ascii="AECOM Sans" w:hAnsi="AECOM Sans" w:cs="AECOM Sans"/>
          <w:sz w:val="22"/>
          <w:szCs w:val="22"/>
        </w:rPr>
        <w:t xml:space="preserve">obowiązanie podmiotu trzeciego do udostępnienia Wykonawcy niezbędnych zasobów powinno być przedłożone w oryginale – zgodnie z Załącznikiem nr </w:t>
      </w:r>
      <w:r w:rsidR="000D07B8" w:rsidRPr="00E65A9A">
        <w:rPr>
          <w:rFonts w:ascii="AECOM Sans" w:hAnsi="AECOM Sans" w:cs="AECOM Sans"/>
          <w:sz w:val="22"/>
          <w:szCs w:val="22"/>
        </w:rPr>
        <w:t xml:space="preserve">9 </w:t>
      </w:r>
      <w:r w:rsidRPr="00E65A9A">
        <w:rPr>
          <w:rFonts w:ascii="AECOM Sans" w:hAnsi="AECOM Sans" w:cs="AECOM Sans"/>
          <w:sz w:val="22"/>
          <w:szCs w:val="22"/>
        </w:rPr>
        <w:t>do IDW.</w:t>
      </w:r>
    </w:p>
    <w:p w14:paraId="18B3FB8E" w14:textId="77777777" w:rsidR="00F75A7B" w:rsidRPr="00E65A9A" w:rsidRDefault="00F75A7B" w:rsidP="00797E2F">
      <w:pPr>
        <w:spacing w:after="120" w:line="276" w:lineRule="auto"/>
        <w:ind w:left="426" w:hanging="284"/>
        <w:jc w:val="both"/>
        <w:rPr>
          <w:rFonts w:ascii="AECOM Sans" w:hAnsi="AECOM Sans" w:cs="AECOM Sans"/>
          <w:sz w:val="22"/>
          <w:szCs w:val="22"/>
        </w:rPr>
      </w:pPr>
      <w:r w:rsidRPr="00E65A9A">
        <w:rPr>
          <w:rFonts w:ascii="AECOM Sans" w:hAnsi="AECOM Sans" w:cs="AECOM Sans"/>
          <w:sz w:val="22"/>
          <w:szCs w:val="22"/>
        </w:rPr>
        <w:t>10. Jeżeli jest to niezbędne do zapewnienia odpowiedniego przebiegu postępowania o</w:t>
      </w:r>
      <w:r w:rsidR="006A5F83">
        <w:rPr>
          <w:rFonts w:ascii="AECOM Sans" w:hAnsi="AECOM Sans" w:cs="AECOM Sans"/>
          <w:sz w:val="22"/>
          <w:szCs w:val="22"/>
        </w:rPr>
        <w:t> </w:t>
      </w:r>
      <w:r w:rsidRPr="00E65A9A">
        <w:rPr>
          <w:rFonts w:ascii="AECOM Sans" w:hAnsi="AECOM Sans" w:cs="AECOM Sans"/>
          <w:sz w:val="22"/>
          <w:szCs w:val="22"/>
        </w:rPr>
        <w:t xml:space="preserve">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14:paraId="4BC64184" w14:textId="77777777" w:rsidR="00E9165F" w:rsidRPr="00E65A9A" w:rsidRDefault="00E9165F" w:rsidP="00797E2F">
      <w:pPr>
        <w:spacing w:after="120" w:line="276" w:lineRule="auto"/>
        <w:jc w:val="both"/>
        <w:rPr>
          <w:rFonts w:ascii="AECOM Sans" w:hAnsi="AECOM Sans" w:cs="AECOM San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E9165F" w:rsidRPr="00E65A9A" w14:paraId="2780DB37" w14:textId="77777777" w:rsidTr="00551125">
        <w:tc>
          <w:tcPr>
            <w:tcW w:w="10915" w:type="dxa"/>
          </w:tcPr>
          <w:p w14:paraId="0FCC3102" w14:textId="77777777" w:rsidR="00E9165F" w:rsidRPr="00E65A9A" w:rsidRDefault="00E9165F" w:rsidP="00DE6D4C">
            <w:pPr>
              <w:pStyle w:val="Nagwek1"/>
            </w:pPr>
            <w:bookmarkStart w:id="72" w:name="_Toc266866696"/>
            <w:bookmarkStart w:id="73" w:name="_Toc309077471"/>
            <w:bookmarkStart w:id="74" w:name="_Toc519002738"/>
            <w:bookmarkStart w:id="75" w:name="_Toc3452135"/>
            <w:bookmarkStart w:id="76" w:name="_Toc59182513"/>
            <w:r w:rsidRPr="00E65A9A">
              <w:t>11.</w:t>
            </w:r>
            <w:r w:rsidR="008E7297" w:rsidRPr="00E65A9A">
              <w:t xml:space="preserve"> </w:t>
            </w:r>
            <w:r w:rsidRPr="00E65A9A">
              <w:t>Wykonawcy wspólnie ubiegający się udzielenie zamówienia</w:t>
            </w:r>
            <w:bookmarkEnd w:id="72"/>
            <w:bookmarkEnd w:id="73"/>
            <w:bookmarkEnd w:id="74"/>
            <w:bookmarkEnd w:id="75"/>
            <w:bookmarkEnd w:id="76"/>
          </w:p>
        </w:tc>
      </w:tr>
    </w:tbl>
    <w:p w14:paraId="15669D62" w14:textId="77777777" w:rsidR="00E9165F" w:rsidRPr="00E65A9A" w:rsidRDefault="00E9165F" w:rsidP="00797E2F">
      <w:pPr>
        <w:spacing w:after="120" w:line="276" w:lineRule="auto"/>
        <w:ind w:left="360"/>
        <w:jc w:val="both"/>
        <w:rPr>
          <w:rFonts w:ascii="AECOM Sans" w:hAnsi="AECOM Sans" w:cs="AECOM Sans"/>
          <w:sz w:val="22"/>
          <w:szCs w:val="22"/>
        </w:rPr>
      </w:pPr>
    </w:p>
    <w:p w14:paraId="1CB06842" w14:textId="77777777" w:rsidR="00E9165F" w:rsidRPr="00E65A9A" w:rsidRDefault="00E9165F" w:rsidP="00EB2A2E">
      <w:pPr>
        <w:numPr>
          <w:ilvl w:val="0"/>
          <w:numId w:val="18"/>
        </w:numPr>
        <w:tabs>
          <w:tab w:val="clear" w:pos="1440"/>
          <w:tab w:val="num" w:pos="360"/>
        </w:tabs>
        <w:spacing w:after="120" w:line="276" w:lineRule="auto"/>
        <w:ind w:left="360"/>
        <w:jc w:val="both"/>
        <w:rPr>
          <w:rFonts w:ascii="AECOM Sans" w:hAnsi="AECOM Sans" w:cs="AECOM Sans"/>
          <w:sz w:val="22"/>
          <w:szCs w:val="22"/>
        </w:rPr>
      </w:pPr>
      <w:r w:rsidRPr="00E65A9A">
        <w:rPr>
          <w:rFonts w:ascii="AECOM Sans" w:hAnsi="AECOM Sans" w:cs="AECOM Sans"/>
          <w:sz w:val="22"/>
          <w:szCs w:val="22"/>
        </w:rPr>
        <w:t>Wykonawcy mogą wspólnie ubiegać się o udzielenie zamówienia.</w:t>
      </w:r>
    </w:p>
    <w:p w14:paraId="369C7389" w14:textId="77777777" w:rsidR="002D3D63" w:rsidRPr="00E65A9A" w:rsidRDefault="002D3D63" w:rsidP="00EB2A2E">
      <w:pPr>
        <w:numPr>
          <w:ilvl w:val="0"/>
          <w:numId w:val="18"/>
        </w:numPr>
        <w:tabs>
          <w:tab w:val="clear" w:pos="1440"/>
          <w:tab w:val="num" w:pos="360"/>
        </w:tabs>
        <w:spacing w:after="120" w:line="276" w:lineRule="auto"/>
        <w:ind w:left="360"/>
        <w:jc w:val="both"/>
        <w:rPr>
          <w:rFonts w:ascii="AECOM Sans" w:hAnsi="AECOM Sans" w:cs="AECOM Sans"/>
          <w:sz w:val="22"/>
          <w:szCs w:val="22"/>
        </w:rPr>
      </w:pPr>
      <w:r w:rsidRPr="00E65A9A">
        <w:rPr>
          <w:rFonts w:ascii="AECOM Sans" w:hAnsi="AECOM Sans" w:cs="AECOM Sans"/>
          <w:sz w:val="22"/>
          <w:szCs w:val="22"/>
        </w:rPr>
        <w:t>W przypadku wspólnego ubiegania się</w:t>
      </w:r>
      <w:r w:rsidR="00536EB8" w:rsidRPr="00E65A9A">
        <w:rPr>
          <w:rFonts w:ascii="AECOM Sans" w:hAnsi="AECOM Sans" w:cs="AECOM Sans"/>
          <w:sz w:val="22"/>
          <w:szCs w:val="22"/>
        </w:rPr>
        <w:t xml:space="preserve"> o zamówienie przez Wykonawców,</w:t>
      </w:r>
      <w:r w:rsidR="0083026F" w:rsidRPr="00E65A9A">
        <w:rPr>
          <w:rFonts w:ascii="AECOM Sans" w:hAnsi="AECOM Sans" w:cs="AECOM Sans"/>
          <w:sz w:val="22"/>
          <w:szCs w:val="22"/>
        </w:rPr>
        <w:t xml:space="preserve"> </w:t>
      </w:r>
      <w:r w:rsidR="00EC7390" w:rsidRPr="00E65A9A">
        <w:rPr>
          <w:rFonts w:ascii="AECOM Sans" w:hAnsi="AECOM Sans" w:cs="AECOM Sans"/>
          <w:sz w:val="22"/>
          <w:szCs w:val="22"/>
        </w:rPr>
        <w:t>o</w:t>
      </w:r>
      <w:r w:rsidRPr="00E65A9A">
        <w:rPr>
          <w:rFonts w:ascii="AECOM Sans" w:hAnsi="AECOM Sans" w:cs="AECOM Sans"/>
          <w:sz w:val="22"/>
          <w:szCs w:val="22"/>
        </w:rPr>
        <w:t>świadczeni</w:t>
      </w:r>
      <w:r w:rsidR="000D4405" w:rsidRPr="00E65A9A">
        <w:rPr>
          <w:rFonts w:ascii="AECOM Sans" w:hAnsi="AECOM Sans" w:cs="AECOM Sans"/>
          <w:sz w:val="22"/>
          <w:szCs w:val="22"/>
        </w:rPr>
        <w:t>e</w:t>
      </w:r>
      <w:r w:rsidR="00EC7390" w:rsidRPr="00E65A9A">
        <w:rPr>
          <w:rFonts w:ascii="AECOM Sans" w:hAnsi="AECOM Sans" w:cs="AECOM Sans"/>
          <w:sz w:val="22"/>
          <w:szCs w:val="22"/>
        </w:rPr>
        <w:t xml:space="preserve"> w formie jednolitego dokumentu,</w:t>
      </w:r>
      <w:r w:rsidR="00536EB8" w:rsidRPr="00E65A9A">
        <w:rPr>
          <w:rFonts w:ascii="AECOM Sans" w:hAnsi="AECOM Sans" w:cs="AECOM Sans"/>
          <w:sz w:val="22"/>
          <w:szCs w:val="22"/>
        </w:rPr>
        <w:t xml:space="preserve"> o których mowa w pkt. 10.1</w:t>
      </w:r>
      <w:r w:rsidR="000111F5" w:rsidRPr="00E65A9A">
        <w:rPr>
          <w:rFonts w:ascii="AECOM Sans" w:hAnsi="AECOM Sans" w:cs="AECOM Sans"/>
          <w:sz w:val="22"/>
          <w:szCs w:val="22"/>
        </w:rPr>
        <w:t xml:space="preserve"> IDW</w:t>
      </w:r>
      <w:r w:rsidRPr="00E65A9A">
        <w:rPr>
          <w:rFonts w:ascii="AECOM Sans" w:hAnsi="AECOM Sans" w:cs="AECOM Sans"/>
          <w:sz w:val="22"/>
          <w:szCs w:val="22"/>
        </w:rPr>
        <w:t xml:space="preserve"> składa każdy z </w:t>
      </w:r>
      <w:r w:rsidR="006A5F83">
        <w:rPr>
          <w:rFonts w:ascii="AECOM Sans" w:hAnsi="AECOM Sans" w:cs="AECOM Sans"/>
          <w:sz w:val="22"/>
          <w:szCs w:val="22"/>
        </w:rPr>
        <w:t>W</w:t>
      </w:r>
      <w:r w:rsidR="006A5F83" w:rsidRPr="00E65A9A">
        <w:rPr>
          <w:rFonts w:ascii="AECOM Sans" w:hAnsi="AECOM Sans" w:cs="AECOM Sans"/>
          <w:sz w:val="22"/>
          <w:szCs w:val="22"/>
        </w:rPr>
        <w:t xml:space="preserve">ykonawców </w:t>
      </w:r>
      <w:r w:rsidRPr="00E65A9A">
        <w:rPr>
          <w:rFonts w:ascii="AECOM Sans" w:hAnsi="AECOM Sans" w:cs="AECOM Sans"/>
          <w:sz w:val="22"/>
          <w:szCs w:val="22"/>
        </w:rPr>
        <w:t xml:space="preserve">wspólnie ubiegających się o zamówienie. </w:t>
      </w:r>
    </w:p>
    <w:p w14:paraId="2B091428" w14:textId="77777777" w:rsidR="00E9165F" w:rsidRPr="00E65A9A" w:rsidRDefault="00E9165F" w:rsidP="00EB2A2E">
      <w:pPr>
        <w:numPr>
          <w:ilvl w:val="0"/>
          <w:numId w:val="18"/>
        </w:numPr>
        <w:tabs>
          <w:tab w:val="clear" w:pos="1440"/>
          <w:tab w:val="num" w:pos="360"/>
        </w:tabs>
        <w:spacing w:after="120" w:line="276" w:lineRule="auto"/>
        <w:ind w:left="360"/>
        <w:jc w:val="both"/>
        <w:rPr>
          <w:rFonts w:ascii="AECOM Sans" w:hAnsi="AECOM Sans" w:cs="AECOM Sans"/>
          <w:sz w:val="22"/>
          <w:szCs w:val="22"/>
        </w:rPr>
      </w:pPr>
      <w:r w:rsidRPr="00E65A9A">
        <w:rPr>
          <w:rFonts w:ascii="AECOM Sans" w:hAnsi="AECOM Sans" w:cs="AECOM Sans"/>
          <w:sz w:val="22"/>
          <w:szCs w:val="22"/>
        </w:rPr>
        <w:t>Potencjał techniczny i kadrowy oraz kwalifikacje i doświadczenie, a także sytuacja ekonomiczna i finansowa Wykonawców będą oceniane łącznie, w tym celu dokumenty ma obowiązek złożyć ten lub ci z Wykonawców, którzy w imieniu wszystkich wykazywać będą spełnianie danego warunku.</w:t>
      </w:r>
    </w:p>
    <w:p w14:paraId="1656FDA7" w14:textId="77777777" w:rsidR="00E9165F" w:rsidRPr="00E65A9A" w:rsidRDefault="00E9165F" w:rsidP="00EB2A2E">
      <w:pPr>
        <w:numPr>
          <w:ilvl w:val="0"/>
          <w:numId w:val="18"/>
        </w:numPr>
        <w:tabs>
          <w:tab w:val="clear" w:pos="1440"/>
          <w:tab w:val="num" w:pos="360"/>
        </w:tabs>
        <w:spacing w:after="120" w:line="276" w:lineRule="auto"/>
        <w:ind w:left="360"/>
        <w:jc w:val="both"/>
        <w:rPr>
          <w:rFonts w:ascii="AECOM Sans" w:hAnsi="AECOM Sans" w:cs="AECOM Sans"/>
          <w:sz w:val="22"/>
          <w:szCs w:val="22"/>
        </w:rPr>
      </w:pPr>
      <w:r w:rsidRPr="00E65A9A">
        <w:rPr>
          <w:rFonts w:ascii="AECOM Sans" w:hAnsi="AECOM Sans" w:cs="AECOM Sans"/>
          <w:sz w:val="22"/>
          <w:szCs w:val="22"/>
        </w:rPr>
        <w:t>Wykonawcy ustanawiają pełnomocnika do reprezentowania ich w niniejszym postępowaniu albo reprezentowania ich w postępowaniu i zawarcia umowy w sprawie zamówienia publicznego.</w:t>
      </w:r>
    </w:p>
    <w:p w14:paraId="224DAF36" w14:textId="77777777" w:rsidR="003A6759" w:rsidRPr="00E65A9A" w:rsidRDefault="00B23457" w:rsidP="00EB2A2E">
      <w:pPr>
        <w:numPr>
          <w:ilvl w:val="0"/>
          <w:numId w:val="18"/>
        </w:numPr>
        <w:tabs>
          <w:tab w:val="clear" w:pos="1440"/>
          <w:tab w:val="num" w:pos="360"/>
        </w:tabs>
        <w:spacing w:after="120" w:line="276" w:lineRule="auto"/>
        <w:ind w:left="360"/>
        <w:jc w:val="both"/>
        <w:rPr>
          <w:rFonts w:ascii="AECOM Sans" w:hAnsi="AECOM Sans" w:cs="AECOM Sans"/>
          <w:sz w:val="22"/>
          <w:szCs w:val="22"/>
        </w:rPr>
      </w:pPr>
      <w:r w:rsidRPr="00E65A9A">
        <w:rPr>
          <w:rFonts w:ascii="AECOM Sans" w:hAnsi="AECOM Sans" w:cs="AECOM Sans"/>
          <w:sz w:val="22"/>
          <w:szCs w:val="22"/>
        </w:rPr>
        <w:t xml:space="preserve">Przedsiębiorcy prowadzący działalność w formie spółki cywilnej winni ustanowić pełnomocnika do reprezentowania ich w postępowaniu o udzielenie zamówienia albo do reprezentowania w </w:t>
      </w:r>
      <w:r w:rsidRPr="00E65A9A">
        <w:rPr>
          <w:rFonts w:ascii="AECOM Sans" w:hAnsi="AECOM Sans" w:cs="AECOM Sans"/>
          <w:sz w:val="22"/>
          <w:szCs w:val="22"/>
        </w:rPr>
        <w:lastRenderedPageBreak/>
        <w:t xml:space="preserve">postępowaniu i do zawarcia umowy o wykonanie przedmiotowego zamówienia (art. 23 ust. 2 </w:t>
      </w:r>
      <w:r w:rsidR="003A6759" w:rsidRPr="00E65A9A">
        <w:rPr>
          <w:rFonts w:ascii="AECOM Sans" w:hAnsi="AECOM Sans" w:cs="AECOM Sans"/>
          <w:sz w:val="22"/>
          <w:szCs w:val="22"/>
        </w:rPr>
        <w:t xml:space="preserve">Ustawy </w:t>
      </w:r>
      <w:r w:rsidR="00227893" w:rsidRPr="00E65A9A">
        <w:rPr>
          <w:rFonts w:ascii="AECOM Sans" w:hAnsi="AECOM Sans" w:cs="AECOM Sans"/>
          <w:sz w:val="22"/>
          <w:szCs w:val="22"/>
        </w:rPr>
        <w:t>p</w:t>
      </w:r>
      <w:r w:rsidR="00B12338" w:rsidRPr="00E65A9A">
        <w:rPr>
          <w:rFonts w:ascii="AECOM Sans" w:hAnsi="AECOM Sans" w:cs="AECOM Sans"/>
          <w:sz w:val="22"/>
          <w:szCs w:val="22"/>
        </w:rPr>
        <w:t>.z.p.</w:t>
      </w:r>
      <w:r w:rsidRPr="00E65A9A">
        <w:rPr>
          <w:rFonts w:ascii="AECOM Sans" w:hAnsi="AECOM Sans" w:cs="AECOM Sans"/>
          <w:sz w:val="22"/>
          <w:szCs w:val="22"/>
        </w:rPr>
        <w:t xml:space="preserve">), ewentualnie przedłożyć umowę spółki lub uchwałę wspólników określające zakres uprawnień do reprezentowania spółki przez wspólników (art. 865 </w:t>
      </w:r>
      <w:r w:rsidR="001D7F07">
        <w:rPr>
          <w:rFonts w:ascii="AECOM Sans" w:hAnsi="AECOM Sans" w:cs="AECOM Sans"/>
          <w:sz w:val="22"/>
          <w:szCs w:val="22"/>
        </w:rPr>
        <w:t>k.c.</w:t>
      </w:r>
      <w:r w:rsidRPr="00E65A9A">
        <w:rPr>
          <w:rFonts w:ascii="AECOM Sans" w:hAnsi="AECOM Sans" w:cs="AECOM Sans"/>
          <w:sz w:val="22"/>
          <w:szCs w:val="22"/>
        </w:rPr>
        <w:t>).</w:t>
      </w:r>
      <w:r w:rsidR="007C32D0" w:rsidRPr="00E65A9A">
        <w:rPr>
          <w:rFonts w:ascii="AECOM Sans" w:hAnsi="AECOM Sans" w:cs="AECOM Sans"/>
          <w:sz w:val="22"/>
          <w:szCs w:val="22"/>
        </w:rPr>
        <w:t xml:space="preserve"> </w:t>
      </w:r>
      <w:r w:rsidRPr="00E65A9A">
        <w:rPr>
          <w:rFonts w:ascii="AECOM Sans" w:hAnsi="AECOM Sans" w:cs="AECOM Sans"/>
          <w:sz w:val="22"/>
          <w:szCs w:val="22"/>
        </w:rPr>
        <w:t xml:space="preserve">Postanowienia specyfikacji dotyczące </w:t>
      </w:r>
      <w:r w:rsidR="006A5F83">
        <w:rPr>
          <w:rFonts w:ascii="AECOM Sans" w:hAnsi="AECOM Sans" w:cs="AECOM Sans"/>
          <w:sz w:val="22"/>
          <w:szCs w:val="22"/>
        </w:rPr>
        <w:t>W</w:t>
      </w:r>
      <w:r w:rsidR="006A5F83" w:rsidRPr="00E65A9A">
        <w:rPr>
          <w:rFonts w:ascii="AECOM Sans" w:hAnsi="AECOM Sans" w:cs="AECOM Sans"/>
          <w:sz w:val="22"/>
          <w:szCs w:val="22"/>
        </w:rPr>
        <w:t xml:space="preserve">ykonawców </w:t>
      </w:r>
      <w:r w:rsidRPr="00E65A9A">
        <w:rPr>
          <w:rFonts w:ascii="AECOM Sans" w:hAnsi="AECOM Sans" w:cs="AECOM Sans"/>
          <w:sz w:val="22"/>
          <w:szCs w:val="22"/>
        </w:rPr>
        <w:t>występujących wspólnie stosuje się odpowiednio do wspólników spółki cywilnej</w:t>
      </w:r>
    </w:p>
    <w:p w14:paraId="19475F4B" w14:textId="77777777" w:rsidR="00E9165F" w:rsidRPr="00E65A9A" w:rsidRDefault="00E9165F" w:rsidP="00EB2A2E">
      <w:pPr>
        <w:numPr>
          <w:ilvl w:val="0"/>
          <w:numId w:val="18"/>
        </w:numPr>
        <w:tabs>
          <w:tab w:val="clear" w:pos="1440"/>
          <w:tab w:val="num" w:pos="360"/>
        </w:tabs>
        <w:spacing w:after="120" w:line="276" w:lineRule="auto"/>
        <w:ind w:left="360"/>
        <w:jc w:val="both"/>
        <w:rPr>
          <w:rFonts w:ascii="AECOM Sans" w:hAnsi="AECOM Sans" w:cs="AECOM Sans"/>
          <w:sz w:val="22"/>
          <w:szCs w:val="22"/>
        </w:rPr>
      </w:pPr>
      <w:r w:rsidRPr="00E65A9A">
        <w:rPr>
          <w:rFonts w:ascii="AECOM Sans" w:hAnsi="AECOM Sans" w:cs="AECOM Sans"/>
          <w:sz w:val="22"/>
          <w:szCs w:val="22"/>
        </w:rPr>
        <w:t xml:space="preserve">Dokument lub dokumenty ustanawiające pełnomocnika powinny być załączone do oferty. Dokument pełnomocnictwa winien zostać złożony w formie oryginału lub kopii poświadczonej notarialnie. </w:t>
      </w:r>
    </w:p>
    <w:p w14:paraId="621F8E52" w14:textId="77777777" w:rsidR="00E9165F" w:rsidRPr="00E65A9A" w:rsidRDefault="00E9165F" w:rsidP="00EB2A2E">
      <w:pPr>
        <w:numPr>
          <w:ilvl w:val="0"/>
          <w:numId w:val="18"/>
        </w:numPr>
        <w:tabs>
          <w:tab w:val="clear" w:pos="1440"/>
          <w:tab w:val="num" w:pos="360"/>
        </w:tabs>
        <w:spacing w:after="120" w:line="276" w:lineRule="auto"/>
        <w:ind w:left="360"/>
        <w:jc w:val="both"/>
        <w:rPr>
          <w:rFonts w:ascii="AECOM Sans" w:hAnsi="AECOM Sans" w:cs="AECOM Sans"/>
          <w:sz w:val="22"/>
          <w:szCs w:val="22"/>
        </w:rPr>
      </w:pPr>
      <w:r w:rsidRPr="00E65A9A">
        <w:rPr>
          <w:rFonts w:ascii="AECOM Sans" w:hAnsi="AECOM Sans" w:cs="AECOM Sans"/>
          <w:sz w:val="22"/>
          <w:szCs w:val="22"/>
        </w:rPr>
        <w:t>Oferta winna być podpisana przez ustanowionego pełnomocnika.</w:t>
      </w:r>
    </w:p>
    <w:p w14:paraId="6FA3C3F7" w14:textId="77777777" w:rsidR="003A6759" w:rsidRPr="00E65A9A" w:rsidRDefault="00B23457" w:rsidP="00797E2F">
      <w:pPr>
        <w:spacing w:after="120" w:line="276" w:lineRule="auto"/>
        <w:ind w:left="360"/>
        <w:jc w:val="both"/>
        <w:rPr>
          <w:rFonts w:ascii="AECOM Sans" w:hAnsi="AECOM Sans" w:cs="AECOM Sans"/>
          <w:sz w:val="22"/>
          <w:szCs w:val="22"/>
        </w:rPr>
      </w:pPr>
      <w:r w:rsidRPr="00E65A9A">
        <w:rPr>
          <w:rFonts w:ascii="AECOM Sans" w:hAnsi="AECOM Sans" w:cs="AECOM Sans"/>
          <w:sz w:val="22"/>
          <w:szCs w:val="22"/>
        </w:rPr>
        <w:t>Dokumenty, oświadczenia, załączniki do oferty składane łącznie przez Wykonawców wspólnie ubiegających się o udzielenie zamówienia powinny być podpisane przez ustanowionego pełnomocnika. Dokumenty, oświadczenia, załączniki do oferty składane oddzielnie przez każdego z Wykonawców wspólnie ubiegających się o udzielenie zamówienia, powinny być podpisane przez osobę (osoby) uprawnione do reprezentowania Wykonawcy, od której pochodzą.</w:t>
      </w:r>
    </w:p>
    <w:p w14:paraId="78A1D54F" w14:textId="77777777" w:rsidR="003A6759" w:rsidRPr="00E65A9A" w:rsidRDefault="00B23457" w:rsidP="00EB2A2E">
      <w:pPr>
        <w:numPr>
          <w:ilvl w:val="0"/>
          <w:numId w:val="18"/>
        </w:numPr>
        <w:tabs>
          <w:tab w:val="clear" w:pos="1440"/>
          <w:tab w:val="num" w:pos="360"/>
        </w:tabs>
        <w:spacing w:after="120" w:line="276" w:lineRule="auto"/>
        <w:ind w:left="360"/>
        <w:jc w:val="both"/>
        <w:rPr>
          <w:rFonts w:ascii="AECOM Sans" w:hAnsi="AECOM Sans" w:cs="AECOM Sans"/>
          <w:sz w:val="22"/>
          <w:szCs w:val="22"/>
        </w:rPr>
      </w:pPr>
      <w:r w:rsidRPr="00E65A9A">
        <w:rPr>
          <w:rFonts w:ascii="AECOM Sans" w:hAnsi="AECOM Sans" w:cs="AECOM Sans"/>
          <w:sz w:val="22"/>
          <w:szCs w:val="22"/>
        </w:rPr>
        <w:t xml:space="preserve">Kopie dokumentów dotyczących każdego z Wykonawców wspólnie ubiegających się o udzielenie zamówienia powinny być poświadczone za zgodność z oryginałem przez </w:t>
      </w:r>
      <w:r w:rsidR="00EC7390" w:rsidRPr="00E65A9A">
        <w:rPr>
          <w:rFonts w:ascii="AECOM Sans" w:hAnsi="AECOM Sans" w:cs="AECOM Sans"/>
          <w:sz w:val="22"/>
          <w:szCs w:val="22"/>
        </w:rPr>
        <w:t>W</w:t>
      </w:r>
      <w:r w:rsidRPr="00E65A9A">
        <w:rPr>
          <w:rFonts w:ascii="AECOM Sans" w:hAnsi="AECOM Sans" w:cs="AECOM Sans"/>
          <w:sz w:val="22"/>
          <w:szCs w:val="22"/>
        </w:rPr>
        <w:t>ykonawcę, którego dokument lub oświadczenie dotyczy.</w:t>
      </w:r>
    </w:p>
    <w:p w14:paraId="73813E31" w14:textId="77777777" w:rsidR="00E9165F" w:rsidRPr="00E65A9A" w:rsidRDefault="00E9165F" w:rsidP="00EB2A2E">
      <w:pPr>
        <w:numPr>
          <w:ilvl w:val="0"/>
          <w:numId w:val="18"/>
        </w:numPr>
        <w:tabs>
          <w:tab w:val="clear" w:pos="1440"/>
          <w:tab w:val="num" w:pos="360"/>
        </w:tabs>
        <w:spacing w:after="120" w:line="276" w:lineRule="auto"/>
        <w:ind w:left="360"/>
        <w:jc w:val="both"/>
        <w:rPr>
          <w:rFonts w:ascii="AECOM Sans" w:hAnsi="AECOM Sans" w:cs="AECOM Sans"/>
          <w:sz w:val="22"/>
          <w:szCs w:val="22"/>
        </w:rPr>
      </w:pPr>
      <w:r w:rsidRPr="00E65A9A">
        <w:rPr>
          <w:rFonts w:ascii="AECOM Sans" w:hAnsi="AECOM Sans" w:cs="AECOM Sans"/>
          <w:sz w:val="22"/>
          <w:szCs w:val="22"/>
        </w:rPr>
        <w:t xml:space="preserve">Wszelka korespondencja prowadzona będzie wyłącznie z pełnomocnikiem. </w:t>
      </w:r>
    </w:p>
    <w:p w14:paraId="403BDFCD" w14:textId="77777777" w:rsidR="00E9165F" w:rsidRPr="00E65A9A" w:rsidRDefault="00E9165F" w:rsidP="00EB2A2E">
      <w:pPr>
        <w:numPr>
          <w:ilvl w:val="0"/>
          <w:numId w:val="18"/>
        </w:numPr>
        <w:tabs>
          <w:tab w:val="clear" w:pos="1440"/>
          <w:tab w:val="num" w:pos="360"/>
        </w:tabs>
        <w:spacing w:after="120" w:line="276" w:lineRule="auto"/>
        <w:ind w:left="360"/>
        <w:jc w:val="both"/>
        <w:rPr>
          <w:rFonts w:ascii="AECOM Sans" w:hAnsi="AECOM Sans" w:cs="AECOM Sans"/>
          <w:sz w:val="22"/>
          <w:szCs w:val="22"/>
        </w:rPr>
      </w:pPr>
      <w:r w:rsidRPr="00E65A9A">
        <w:rPr>
          <w:rFonts w:ascii="AECOM Sans" w:hAnsi="AECOM Sans" w:cs="AECOM Sans"/>
          <w:sz w:val="22"/>
          <w:szCs w:val="22"/>
        </w:rPr>
        <w:t>Jeżeli oferta Wykonawców zostanie wybrana, Zamawiający żąda przed podpisaniem umowy w sprawie zamówienia publicznego, przedłożenia umowy regulującej współpracę wykonawców. Zaleca się, aby umowa zawierała co najmniej następujące postanowienia:</w:t>
      </w:r>
    </w:p>
    <w:p w14:paraId="54059B01" w14:textId="77777777" w:rsidR="00E9165F" w:rsidRPr="00E65A9A" w:rsidRDefault="00E9165F" w:rsidP="00EB2A2E">
      <w:pPr>
        <w:numPr>
          <w:ilvl w:val="0"/>
          <w:numId w:val="27"/>
        </w:numPr>
        <w:tabs>
          <w:tab w:val="clear" w:pos="2340"/>
          <w:tab w:val="num" w:pos="720"/>
        </w:tabs>
        <w:spacing w:after="120" w:line="276" w:lineRule="auto"/>
        <w:ind w:left="720"/>
        <w:jc w:val="both"/>
        <w:rPr>
          <w:rFonts w:ascii="AECOM Sans" w:hAnsi="AECOM Sans" w:cs="AECOM Sans"/>
          <w:sz w:val="22"/>
          <w:szCs w:val="22"/>
        </w:rPr>
      </w:pPr>
      <w:r w:rsidRPr="00E65A9A">
        <w:rPr>
          <w:rFonts w:ascii="AECOM Sans" w:hAnsi="AECOM Sans" w:cs="AECOM Sans"/>
          <w:sz w:val="22"/>
          <w:szCs w:val="22"/>
        </w:rPr>
        <w:t>określenie celu i przedmiotu umowy,</w:t>
      </w:r>
    </w:p>
    <w:p w14:paraId="761865E7" w14:textId="77777777" w:rsidR="00E9165F" w:rsidRPr="00E65A9A" w:rsidRDefault="00E9165F" w:rsidP="00EB2A2E">
      <w:pPr>
        <w:numPr>
          <w:ilvl w:val="0"/>
          <w:numId w:val="27"/>
        </w:numPr>
        <w:tabs>
          <w:tab w:val="clear" w:pos="2340"/>
          <w:tab w:val="num" w:pos="720"/>
        </w:tabs>
        <w:spacing w:after="120" w:line="276" w:lineRule="auto"/>
        <w:ind w:left="720"/>
        <w:jc w:val="both"/>
        <w:rPr>
          <w:rFonts w:ascii="AECOM Sans" w:hAnsi="AECOM Sans" w:cs="AECOM Sans"/>
          <w:sz w:val="22"/>
          <w:szCs w:val="22"/>
        </w:rPr>
      </w:pPr>
      <w:r w:rsidRPr="00E65A9A">
        <w:rPr>
          <w:rFonts w:ascii="AECOM Sans" w:hAnsi="AECOM Sans" w:cs="AECOM Sans"/>
          <w:sz w:val="22"/>
          <w:szCs w:val="22"/>
        </w:rPr>
        <w:t>wskazanie lidera do reprezentowania Wykonawców,</w:t>
      </w:r>
    </w:p>
    <w:p w14:paraId="210A4861" w14:textId="77777777" w:rsidR="00E9165F" w:rsidRPr="00E65A9A" w:rsidRDefault="00E9165F" w:rsidP="00EB2A2E">
      <w:pPr>
        <w:numPr>
          <w:ilvl w:val="0"/>
          <w:numId w:val="27"/>
        </w:numPr>
        <w:tabs>
          <w:tab w:val="clear" w:pos="2340"/>
          <w:tab w:val="num" w:pos="720"/>
        </w:tabs>
        <w:spacing w:after="120" w:line="276" w:lineRule="auto"/>
        <w:ind w:left="720"/>
        <w:jc w:val="both"/>
        <w:rPr>
          <w:rFonts w:ascii="AECOM Sans" w:hAnsi="AECOM Sans" w:cs="AECOM Sans"/>
          <w:sz w:val="22"/>
          <w:szCs w:val="22"/>
        </w:rPr>
      </w:pPr>
      <w:r w:rsidRPr="00E65A9A">
        <w:rPr>
          <w:rFonts w:ascii="AECOM Sans" w:hAnsi="AECOM Sans" w:cs="AECOM Sans"/>
          <w:sz w:val="22"/>
          <w:szCs w:val="22"/>
        </w:rPr>
        <w:t>oznaczenie czasu trwania umowy, obejmującego okres realizacji przedmiotu zamówienia w niniejszym postępowaniu oraz okres rękojmi,</w:t>
      </w:r>
    </w:p>
    <w:p w14:paraId="228775A6" w14:textId="77777777" w:rsidR="00E9165F" w:rsidRPr="00E65A9A" w:rsidRDefault="00E9165F" w:rsidP="00EB2A2E">
      <w:pPr>
        <w:numPr>
          <w:ilvl w:val="0"/>
          <w:numId w:val="27"/>
        </w:numPr>
        <w:tabs>
          <w:tab w:val="clear" w:pos="2340"/>
          <w:tab w:val="num" w:pos="720"/>
        </w:tabs>
        <w:spacing w:after="120" w:line="276" w:lineRule="auto"/>
        <w:ind w:left="720"/>
        <w:jc w:val="both"/>
        <w:rPr>
          <w:rFonts w:ascii="AECOM Sans" w:hAnsi="AECOM Sans" w:cs="AECOM Sans"/>
          <w:sz w:val="22"/>
          <w:szCs w:val="22"/>
        </w:rPr>
      </w:pPr>
      <w:r w:rsidRPr="00E65A9A">
        <w:rPr>
          <w:rFonts w:ascii="AECOM Sans" w:hAnsi="AECOM Sans" w:cs="AECOM Sans"/>
          <w:sz w:val="22"/>
          <w:szCs w:val="22"/>
        </w:rPr>
        <w:t>określenie wspólnej i solidarnej odpowiedzialności Wykonawców względem Zamawiającego w zakresie wykonania przedmiotu zamówienia oraz wniesienia zabezpieczenia należytego wykonania umowy,</w:t>
      </w:r>
    </w:p>
    <w:p w14:paraId="41B934ED" w14:textId="77777777" w:rsidR="00E9165F" w:rsidRPr="00E65A9A" w:rsidRDefault="00E9165F" w:rsidP="00EB2A2E">
      <w:pPr>
        <w:numPr>
          <w:ilvl w:val="0"/>
          <w:numId w:val="27"/>
        </w:numPr>
        <w:tabs>
          <w:tab w:val="clear" w:pos="2340"/>
          <w:tab w:val="num" w:pos="720"/>
        </w:tabs>
        <w:spacing w:after="120" w:line="276" w:lineRule="auto"/>
        <w:ind w:left="720"/>
        <w:jc w:val="both"/>
        <w:rPr>
          <w:rFonts w:ascii="AECOM Sans" w:hAnsi="AECOM Sans" w:cs="AECOM Sans"/>
          <w:sz w:val="22"/>
          <w:szCs w:val="22"/>
        </w:rPr>
      </w:pPr>
      <w:r w:rsidRPr="00E65A9A">
        <w:rPr>
          <w:rFonts w:ascii="AECOM Sans" w:hAnsi="AECOM Sans" w:cs="AECOM Sans"/>
          <w:sz w:val="22"/>
          <w:szCs w:val="22"/>
        </w:rPr>
        <w:t xml:space="preserve">określenie zakresu przedmiotu zamówienia, realizowanego przez każdego z Wykonawców. </w:t>
      </w:r>
    </w:p>
    <w:p w14:paraId="793036D8" w14:textId="77777777" w:rsidR="00E9165F" w:rsidRPr="00E65A9A" w:rsidRDefault="00E9165F" w:rsidP="00EB2A2E">
      <w:pPr>
        <w:numPr>
          <w:ilvl w:val="0"/>
          <w:numId w:val="18"/>
        </w:numPr>
        <w:tabs>
          <w:tab w:val="clear" w:pos="1440"/>
          <w:tab w:val="num" w:pos="360"/>
        </w:tabs>
        <w:spacing w:after="120" w:line="276" w:lineRule="auto"/>
        <w:ind w:left="360"/>
        <w:jc w:val="both"/>
        <w:rPr>
          <w:rFonts w:ascii="AECOM Sans" w:hAnsi="AECOM Sans" w:cs="AECOM Sans"/>
          <w:sz w:val="22"/>
          <w:szCs w:val="22"/>
        </w:rPr>
      </w:pPr>
      <w:r w:rsidRPr="00E65A9A">
        <w:rPr>
          <w:rFonts w:ascii="AECOM Sans" w:hAnsi="AECOM Sans" w:cs="AECOM Sans"/>
          <w:sz w:val="22"/>
          <w:szCs w:val="22"/>
        </w:rPr>
        <w:t>Nie dopuszcza się składania umowy przedwstępnej lub umowy zawartej pod warunkiem zawieszającym.</w:t>
      </w:r>
    </w:p>
    <w:p w14:paraId="49B4F900" w14:textId="77777777" w:rsidR="00E9165F" w:rsidRPr="00E65A9A" w:rsidRDefault="00E9165F" w:rsidP="00797E2F">
      <w:pPr>
        <w:spacing w:after="120" w:line="276" w:lineRule="auto"/>
        <w:ind w:left="360"/>
        <w:jc w:val="both"/>
        <w:rPr>
          <w:rFonts w:ascii="AECOM Sans" w:hAnsi="AECOM Sans" w:cs="AECOM San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E9165F" w:rsidRPr="00E65A9A" w14:paraId="18596706" w14:textId="77777777" w:rsidTr="007D4601">
        <w:tc>
          <w:tcPr>
            <w:tcW w:w="9072" w:type="dxa"/>
          </w:tcPr>
          <w:p w14:paraId="3EC14AA5" w14:textId="77777777" w:rsidR="00E9165F" w:rsidRPr="00E65A9A" w:rsidRDefault="00E9165F" w:rsidP="00DE6D4C">
            <w:pPr>
              <w:pStyle w:val="Nagwek1"/>
            </w:pPr>
            <w:bookmarkStart w:id="77" w:name="_Toc142624039"/>
            <w:bookmarkStart w:id="78" w:name="_Toc59182514"/>
            <w:bookmarkEnd w:id="77"/>
            <w:r w:rsidRPr="00E65A9A">
              <w:t>12.</w:t>
            </w:r>
            <w:r w:rsidR="008E7297" w:rsidRPr="00E65A9A">
              <w:t xml:space="preserve"> </w:t>
            </w:r>
            <w:bookmarkStart w:id="79" w:name="_Toc266866697"/>
            <w:bookmarkStart w:id="80" w:name="_Toc309077472"/>
            <w:bookmarkStart w:id="81" w:name="_Toc519002739"/>
            <w:bookmarkStart w:id="82" w:name="_Toc3452136"/>
            <w:r w:rsidRPr="00E65A9A">
              <w:t>Wadium</w:t>
            </w:r>
            <w:bookmarkEnd w:id="78"/>
            <w:bookmarkEnd w:id="79"/>
            <w:bookmarkEnd w:id="80"/>
            <w:bookmarkEnd w:id="81"/>
            <w:bookmarkEnd w:id="82"/>
          </w:p>
        </w:tc>
      </w:tr>
    </w:tbl>
    <w:p w14:paraId="38D204CE" w14:textId="77777777" w:rsidR="00E9165F" w:rsidRPr="00E65A9A" w:rsidRDefault="00E9165F" w:rsidP="00797E2F">
      <w:pPr>
        <w:spacing w:after="120" w:line="276" w:lineRule="auto"/>
        <w:ind w:left="360"/>
        <w:jc w:val="both"/>
        <w:rPr>
          <w:rFonts w:ascii="AECOM Sans" w:hAnsi="AECOM Sans" w:cs="AECOM Sans"/>
          <w:sz w:val="22"/>
          <w:szCs w:val="22"/>
        </w:rPr>
      </w:pPr>
    </w:p>
    <w:p w14:paraId="6C0F3271" w14:textId="77777777" w:rsidR="00E9165F" w:rsidRPr="00E65A9A" w:rsidRDefault="00E9165F" w:rsidP="00EB2A2E">
      <w:pPr>
        <w:numPr>
          <w:ilvl w:val="0"/>
          <w:numId w:val="26"/>
        </w:numPr>
        <w:tabs>
          <w:tab w:val="clear" w:pos="1440"/>
          <w:tab w:val="num" w:pos="360"/>
        </w:tabs>
        <w:spacing w:after="120" w:line="276" w:lineRule="auto"/>
        <w:ind w:left="360"/>
        <w:jc w:val="both"/>
        <w:rPr>
          <w:rFonts w:ascii="AECOM Sans" w:hAnsi="AECOM Sans" w:cs="AECOM Sans"/>
          <w:sz w:val="22"/>
          <w:szCs w:val="22"/>
        </w:rPr>
      </w:pPr>
      <w:r w:rsidRPr="00E65A9A">
        <w:rPr>
          <w:rFonts w:ascii="AECOM Sans" w:hAnsi="AECOM Sans" w:cs="AECOM Sans"/>
          <w:sz w:val="22"/>
          <w:szCs w:val="22"/>
        </w:rPr>
        <w:t>Wysokość wadium.</w:t>
      </w:r>
    </w:p>
    <w:p w14:paraId="1E0F1090" w14:textId="77777777" w:rsidR="00E9165F" w:rsidRPr="00E65A9A" w:rsidRDefault="00E9165F" w:rsidP="00797E2F">
      <w:pPr>
        <w:spacing w:after="120" w:line="276" w:lineRule="auto"/>
        <w:ind w:left="360"/>
        <w:jc w:val="both"/>
        <w:rPr>
          <w:rFonts w:ascii="AECOM Sans" w:hAnsi="AECOM Sans" w:cs="AECOM Sans"/>
          <w:sz w:val="22"/>
          <w:szCs w:val="22"/>
        </w:rPr>
      </w:pPr>
      <w:r w:rsidRPr="00E65A9A">
        <w:rPr>
          <w:rFonts w:ascii="AECOM Sans" w:hAnsi="AECOM Sans" w:cs="AECOM Sans"/>
          <w:sz w:val="22"/>
          <w:szCs w:val="22"/>
        </w:rPr>
        <w:t>Każdy Wykonawca zobowiązany jest zabezpieczyć swą ofertę wadium w wysokości:</w:t>
      </w:r>
    </w:p>
    <w:p w14:paraId="42FB335D" w14:textId="77777777" w:rsidR="00E9165F" w:rsidRPr="00E65A9A" w:rsidRDefault="00955209" w:rsidP="00CC7968">
      <w:pPr>
        <w:spacing w:after="120" w:line="276" w:lineRule="auto"/>
        <w:ind w:left="360"/>
        <w:rPr>
          <w:rFonts w:ascii="AECOM Sans" w:hAnsi="AECOM Sans" w:cs="AECOM Sans"/>
          <w:sz w:val="22"/>
          <w:szCs w:val="22"/>
        </w:rPr>
      </w:pPr>
      <w:r>
        <w:rPr>
          <w:rFonts w:ascii="AECOM Sans" w:hAnsi="AECOM Sans" w:cs="AECOM Sans"/>
          <w:sz w:val="22"/>
          <w:szCs w:val="22"/>
        </w:rPr>
        <w:t>250 000</w:t>
      </w:r>
      <w:r w:rsidR="0029211E" w:rsidRPr="00E65A9A">
        <w:rPr>
          <w:rFonts w:ascii="AECOM Sans" w:hAnsi="AECOM Sans" w:cs="AECOM Sans"/>
          <w:sz w:val="22"/>
          <w:szCs w:val="22"/>
        </w:rPr>
        <w:t xml:space="preserve"> </w:t>
      </w:r>
      <w:r w:rsidR="00D1596E" w:rsidRPr="00E65A9A">
        <w:rPr>
          <w:rFonts w:ascii="AECOM Sans" w:hAnsi="AECOM Sans" w:cs="AECOM Sans"/>
          <w:sz w:val="22"/>
          <w:szCs w:val="22"/>
        </w:rPr>
        <w:t>PLN</w:t>
      </w:r>
      <w:r w:rsidR="003F689C" w:rsidRPr="00E65A9A">
        <w:rPr>
          <w:rFonts w:ascii="AECOM Sans" w:hAnsi="AECOM Sans" w:cs="AECOM Sans"/>
          <w:sz w:val="22"/>
          <w:szCs w:val="22"/>
        </w:rPr>
        <w:t>.</w:t>
      </w:r>
    </w:p>
    <w:p w14:paraId="39EE4277" w14:textId="77777777" w:rsidR="00E9165F" w:rsidRPr="00E65A9A" w:rsidRDefault="00E9165F" w:rsidP="00EB2A2E">
      <w:pPr>
        <w:numPr>
          <w:ilvl w:val="0"/>
          <w:numId w:val="26"/>
        </w:numPr>
        <w:tabs>
          <w:tab w:val="clear" w:pos="1440"/>
          <w:tab w:val="num" w:pos="360"/>
        </w:tabs>
        <w:spacing w:after="120" w:line="276" w:lineRule="auto"/>
        <w:ind w:left="360"/>
        <w:jc w:val="both"/>
        <w:rPr>
          <w:rFonts w:ascii="AECOM Sans" w:hAnsi="AECOM Sans" w:cs="AECOM Sans"/>
          <w:sz w:val="22"/>
          <w:szCs w:val="22"/>
        </w:rPr>
      </w:pPr>
      <w:bookmarkStart w:id="83" w:name="_Toc504465382"/>
      <w:r w:rsidRPr="00E65A9A">
        <w:rPr>
          <w:rFonts w:ascii="AECOM Sans" w:hAnsi="AECOM Sans" w:cs="AECOM Sans"/>
          <w:sz w:val="22"/>
          <w:szCs w:val="22"/>
        </w:rPr>
        <w:t>Forma wadium.</w:t>
      </w:r>
      <w:bookmarkEnd w:id="83"/>
    </w:p>
    <w:p w14:paraId="0478943E" w14:textId="77777777" w:rsidR="00E9165F" w:rsidRPr="00E65A9A" w:rsidRDefault="00E9165F" w:rsidP="00EB2A2E">
      <w:pPr>
        <w:numPr>
          <w:ilvl w:val="0"/>
          <w:numId w:val="13"/>
        </w:numPr>
        <w:tabs>
          <w:tab w:val="left" w:pos="0"/>
          <w:tab w:val="left" w:pos="720"/>
        </w:tabs>
        <w:spacing w:after="120" w:line="276" w:lineRule="auto"/>
        <w:ind w:left="720" w:hanging="284"/>
        <w:rPr>
          <w:rFonts w:ascii="AECOM Sans" w:hAnsi="AECOM Sans" w:cs="AECOM Sans"/>
          <w:sz w:val="22"/>
          <w:szCs w:val="22"/>
        </w:rPr>
      </w:pPr>
      <w:r w:rsidRPr="00E65A9A">
        <w:rPr>
          <w:rFonts w:ascii="AECOM Sans" w:hAnsi="AECOM Sans" w:cs="AECOM Sans"/>
          <w:sz w:val="22"/>
          <w:szCs w:val="22"/>
        </w:rPr>
        <w:lastRenderedPageBreak/>
        <w:t>Wadium może być wniesione w jednej lub kilku następujących formach:</w:t>
      </w:r>
    </w:p>
    <w:p w14:paraId="20DBCD2A" w14:textId="77777777" w:rsidR="00E9165F" w:rsidRPr="00E65A9A" w:rsidRDefault="00E9165F" w:rsidP="00EB2A2E">
      <w:pPr>
        <w:numPr>
          <w:ilvl w:val="0"/>
          <w:numId w:val="28"/>
        </w:numPr>
        <w:tabs>
          <w:tab w:val="left" w:pos="1080"/>
        </w:tabs>
        <w:spacing w:after="120" w:line="276" w:lineRule="auto"/>
        <w:ind w:left="1080"/>
        <w:jc w:val="both"/>
        <w:rPr>
          <w:rFonts w:ascii="AECOM Sans" w:hAnsi="AECOM Sans" w:cs="AECOM Sans"/>
          <w:sz w:val="22"/>
          <w:szCs w:val="22"/>
        </w:rPr>
      </w:pPr>
      <w:r w:rsidRPr="00E65A9A">
        <w:rPr>
          <w:rFonts w:ascii="AECOM Sans" w:hAnsi="AECOM Sans" w:cs="AECOM Sans"/>
          <w:sz w:val="22"/>
          <w:szCs w:val="22"/>
        </w:rPr>
        <w:t>pieniądzu;</w:t>
      </w:r>
    </w:p>
    <w:p w14:paraId="2B5A9867" w14:textId="77777777" w:rsidR="00E9165F" w:rsidRPr="00E65A9A" w:rsidRDefault="00E9165F" w:rsidP="00EB2A2E">
      <w:pPr>
        <w:numPr>
          <w:ilvl w:val="0"/>
          <w:numId w:val="28"/>
        </w:numPr>
        <w:tabs>
          <w:tab w:val="left" w:pos="1080"/>
        </w:tabs>
        <w:spacing w:after="120" w:line="276" w:lineRule="auto"/>
        <w:ind w:left="1080"/>
        <w:jc w:val="both"/>
        <w:rPr>
          <w:rFonts w:ascii="AECOM Sans" w:hAnsi="AECOM Sans" w:cs="AECOM Sans"/>
          <w:sz w:val="22"/>
          <w:szCs w:val="22"/>
        </w:rPr>
      </w:pPr>
      <w:r w:rsidRPr="00E65A9A">
        <w:rPr>
          <w:rFonts w:ascii="AECOM Sans" w:hAnsi="AECOM Sans" w:cs="AECOM Sans"/>
          <w:sz w:val="22"/>
          <w:szCs w:val="22"/>
        </w:rPr>
        <w:t>poręczeniach bankowych lub poręczeniach spółdzielczej kasy oszczędnościowo-kredytowej, z tym że poręczenie kasy jest zawsze poręczeniem pieniężnym;</w:t>
      </w:r>
    </w:p>
    <w:p w14:paraId="4D958095" w14:textId="77777777" w:rsidR="00E9165F" w:rsidRPr="00E65A9A" w:rsidRDefault="00E9165F" w:rsidP="00EB2A2E">
      <w:pPr>
        <w:numPr>
          <w:ilvl w:val="0"/>
          <w:numId w:val="28"/>
        </w:numPr>
        <w:tabs>
          <w:tab w:val="left" w:pos="1080"/>
        </w:tabs>
        <w:spacing w:after="120" w:line="276" w:lineRule="auto"/>
        <w:ind w:left="1080"/>
        <w:jc w:val="both"/>
        <w:rPr>
          <w:rFonts w:ascii="AECOM Sans" w:hAnsi="AECOM Sans" w:cs="AECOM Sans"/>
          <w:sz w:val="22"/>
          <w:szCs w:val="22"/>
        </w:rPr>
      </w:pPr>
      <w:r w:rsidRPr="00E65A9A">
        <w:rPr>
          <w:rFonts w:ascii="AECOM Sans" w:hAnsi="AECOM Sans" w:cs="AECOM Sans"/>
          <w:sz w:val="22"/>
          <w:szCs w:val="22"/>
        </w:rPr>
        <w:t>gwarancjach bankowych;</w:t>
      </w:r>
    </w:p>
    <w:p w14:paraId="7B72B3CF" w14:textId="77777777" w:rsidR="00E9165F" w:rsidRPr="00E65A9A" w:rsidRDefault="00E9165F" w:rsidP="00EB2A2E">
      <w:pPr>
        <w:numPr>
          <w:ilvl w:val="0"/>
          <w:numId w:val="28"/>
        </w:numPr>
        <w:tabs>
          <w:tab w:val="left" w:pos="1080"/>
        </w:tabs>
        <w:spacing w:after="120" w:line="276" w:lineRule="auto"/>
        <w:ind w:left="1080"/>
        <w:jc w:val="both"/>
        <w:rPr>
          <w:rFonts w:ascii="AECOM Sans" w:hAnsi="AECOM Sans" w:cs="AECOM Sans"/>
          <w:sz w:val="22"/>
          <w:szCs w:val="22"/>
        </w:rPr>
      </w:pPr>
      <w:r w:rsidRPr="00E65A9A">
        <w:rPr>
          <w:rFonts w:ascii="AECOM Sans" w:hAnsi="AECOM Sans" w:cs="AECOM Sans"/>
          <w:sz w:val="22"/>
          <w:szCs w:val="22"/>
        </w:rPr>
        <w:t>gwarancjach ubezpieczeniowych;</w:t>
      </w:r>
    </w:p>
    <w:p w14:paraId="7A690AAD" w14:textId="77777777" w:rsidR="00E9165F" w:rsidRPr="00E65A9A" w:rsidRDefault="00E9165F" w:rsidP="00EB2A2E">
      <w:pPr>
        <w:numPr>
          <w:ilvl w:val="0"/>
          <w:numId w:val="28"/>
        </w:numPr>
        <w:tabs>
          <w:tab w:val="left" w:pos="1080"/>
        </w:tabs>
        <w:spacing w:after="120" w:line="276" w:lineRule="auto"/>
        <w:ind w:left="1080"/>
        <w:jc w:val="both"/>
        <w:rPr>
          <w:rFonts w:ascii="AECOM Sans" w:hAnsi="AECOM Sans" w:cs="AECOM Sans"/>
          <w:sz w:val="22"/>
          <w:szCs w:val="22"/>
        </w:rPr>
      </w:pPr>
      <w:r w:rsidRPr="00E65A9A">
        <w:rPr>
          <w:rFonts w:ascii="AECOM Sans" w:hAnsi="AECOM Sans" w:cs="AECOM Sans"/>
          <w:sz w:val="22"/>
          <w:szCs w:val="22"/>
        </w:rPr>
        <w:t xml:space="preserve">poręczeniach udzielanych przez podmioty, o których mowa w art. 6b ust. 5 pkt 2 </w:t>
      </w:r>
      <w:r w:rsidR="006A5F83">
        <w:rPr>
          <w:rFonts w:ascii="AECOM Sans" w:hAnsi="AECOM Sans" w:cs="AECOM Sans"/>
          <w:sz w:val="22"/>
          <w:szCs w:val="22"/>
        </w:rPr>
        <w:t>U</w:t>
      </w:r>
      <w:r w:rsidRPr="00E65A9A">
        <w:rPr>
          <w:rFonts w:ascii="AECOM Sans" w:hAnsi="AECOM Sans" w:cs="AECOM Sans"/>
          <w:sz w:val="22"/>
          <w:szCs w:val="22"/>
        </w:rPr>
        <w:t xml:space="preserve">stawy z dnia 9 listopada 2000 r. </w:t>
      </w:r>
      <w:r w:rsidR="000C39A1">
        <w:rPr>
          <w:rFonts w:ascii="AECOM Sans" w:hAnsi="AECOM Sans" w:cs="AECOM Sans"/>
          <w:sz w:val="22"/>
          <w:szCs w:val="22"/>
        </w:rPr>
        <w:t>O</w:t>
      </w:r>
      <w:r w:rsidR="000C39A1" w:rsidRPr="00E65A9A">
        <w:rPr>
          <w:rFonts w:ascii="AECOM Sans" w:hAnsi="AECOM Sans" w:cs="AECOM Sans"/>
          <w:sz w:val="22"/>
          <w:szCs w:val="22"/>
        </w:rPr>
        <w:t xml:space="preserve"> </w:t>
      </w:r>
      <w:r w:rsidRPr="00E65A9A">
        <w:rPr>
          <w:rFonts w:ascii="AECOM Sans" w:hAnsi="AECOM Sans" w:cs="AECOM Sans"/>
          <w:sz w:val="22"/>
          <w:szCs w:val="22"/>
        </w:rPr>
        <w:t xml:space="preserve">utworzeniu Polskiej Agencji Rozwoju Przedsiębiorczości (Dz. U. </w:t>
      </w:r>
      <w:r w:rsidR="00FB1F67" w:rsidRPr="00E65A9A">
        <w:rPr>
          <w:rFonts w:ascii="AECOM Sans" w:hAnsi="AECOM Sans" w:cs="AECOM Sans"/>
          <w:sz w:val="22"/>
          <w:szCs w:val="22"/>
        </w:rPr>
        <w:t xml:space="preserve">z </w:t>
      </w:r>
      <w:r w:rsidR="00B475F1" w:rsidRPr="00E65A9A">
        <w:rPr>
          <w:rFonts w:ascii="AECOM Sans" w:hAnsi="AECOM Sans" w:cs="AECOM Sans"/>
          <w:sz w:val="22"/>
          <w:szCs w:val="22"/>
        </w:rPr>
        <w:t>201</w:t>
      </w:r>
      <w:r w:rsidR="005310AF" w:rsidRPr="00E65A9A">
        <w:rPr>
          <w:rFonts w:ascii="AECOM Sans" w:hAnsi="AECOM Sans" w:cs="AECOM Sans"/>
          <w:sz w:val="22"/>
          <w:szCs w:val="22"/>
        </w:rPr>
        <w:t>9</w:t>
      </w:r>
      <w:r w:rsidR="00FB1F67" w:rsidRPr="00E65A9A">
        <w:rPr>
          <w:rFonts w:ascii="AECOM Sans" w:hAnsi="AECOM Sans" w:cs="AECOM Sans"/>
          <w:sz w:val="22"/>
          <w:szCs w:val="22"/>
        </w:rPr>
        <w:t xml:space="preserve"> r.,</w:t>
      </w:r>
      <w:r w:rsidRPr="00E65A9A">
        <w:rPr>
          <w:rFonts w:ascii="AECOM Sans" w:hAnsi="AECOM Sans" w:cs="AECOM Sans"/>
          <w:sz w:val="22"/>
          <w:szCs w:val="22"/>
        </w:rPr>
        <w:t xml:space="preserve"> poz. </w:t>
      </w:r>
      <w:r w:rsidR="005310AF" w:rsidRPr="00E65A9A">
        <w:rPr>
          <w:rFonts w:ascii="AECOM Sans" w:hAnsi="AECOM Sans" w:cs="AECOM Sans"/>
          <w:sz w:val="22"/>
          <w:szCs w:val="22"/>
        </w:rPr>
        <w:t xml:space="preserve">310 </w:t>
      </w:r>
      <w:r w:rsidRPr="00E65A9A">
        <w:rPr>
          <w:rFonts w:ascii="AECOM Sans" w:hAnsi="AECOM Sans" w:cs="AECOM Sans"/>
          <w:sz w:val="22"/>
          <w:szCs w:val="22"/>
        </w:rPr>
        <w:t>z późn. zm</w:t>
      </w:r>
      <w:r w:rsidR="00FB1F67" w:rsidRPr="00E65A9A">
        <w:rPr>
          <w:rFonts w:ascii="AECOM Sans" w:hAnsi="AECOM Sans" w:cs="AECOM Sans"/>
          <w:sz w:val="22"/>
          <w:szCs w:val="22"/>
        </w:rPr>
        <w:t>.)</w:t>
      </w:r>
      <w:r w:rsidR="00867561" w:rsidRPr="00E65A9A">
        <w:rPr>
          <w:rFonts w:ascii="AECOM Sans" w:hAnsi="AECOM Sans" w:cs="AECOM Sans"/>
          <w:sz w:val="22"/>
          <w:szCs w:val="22"/>
        </w:rPr>
        <w:t>.</w:t>
      </w:r>
    </w:p>
    <w:p w14:paraId="2ACB8011" w14:textId="77777777" w:rsidR="00E9165F" w:rsidRPr="00E65A9A" w:rsidRDefault="00E9165F" w:rsidP="00EB2A2E">
      <w:pPr>
        <w:numPr>
          <w:ilvl w:val="0"/>
          <w:numId w:val="13"/>
        </w:numPr>
        <w:tabs>
          <w:tab w:val="left" w:pos="0"/>
        </w:tabs>
        <w:spacing w:after="120" w:line="276" w:lineRule="auto"/>
        <w:ind w:left="851" w:hanging="415"/>
        <w:jc w:val="both"/>
        <w:rPr>
          <w:rFonts w:ascii="AECOM Sans" w:hAnsi="AECOM Sans" w:cs="AECOM Sans"/>
          <w:sz w:val="22"/>
          <w:szCs w:val="22"/>
        </w:rPr>
      </w:pPr>
      <w:r w:rsidRPr="00E65A9A">
        <w:rPr>
          <w:rFonts w:ascii="AECOM Sans" w:hAnsi="AECOM Sans" w:cs="AECOM Sans"/>
          <w:sz w:val="22"/>
          <w:szCs w:val="22"/>
        </w:rPr>
        <w:t>W przypadku składania przez Wykonawcę wadium w formie gwarancji i/lub poręczenia, gwarancja i/lub poręczenie powinna być sporządzona zgodnie z obowiązującym prawem i winna zawierać, między innymi następujące elementy:</w:t>
      </w:r>
    </w:p>
    <w:p w14:paraId="5BFCD155" w14:textId="77777777" w:rsidR="00E9165F" w:rsidRPr="00E65A9A" w:rsidRDefault="00E9165F" w:rsidP="00EB2A2E">
      <w:pPr>
        <w:numPr>
          <w:ilvl w:val="0"/>
          <w:numId w:val="29"/>
        </w:numPr>
        <w:tabs>
          <w:tab w:val="left" w:pos="1080"/>
        </w:tabs>
        <w:spacing w:after="120" w:line="276" w:lineRule="auto"/>
        <w:ind w:left="1080"/>
        <w:jc w:val="both"/>
        <w:rPr>
          <w:rFonts w:ascii="AECOM Sans" w:hAnsi="AECOM Sans" w:cs="AECOM Sans"/>
          <w:sz w:val="22"/>
          <w:szCs w:val="22"/>
        </w:rPr>
      </w:pPr>
      <w:r w:rsidRPr="00E65A9A">
        <w:rPr>
          <w:rFonts w:ascii="AECOM Sans" w:hAnsi="AECOM Sans" w:cs="AECOM Sans"/>
          <w:sz w:val="22"/>
          <w:szCs w:val="22"/>
        </w:rPr>
        <w:t>nazwę dającego zlecenie (Wykonawcy), beneficjenta gwarancji i/lub poręczenia (Zamawiającego), gwaranta i/lub poręczyciela oraz wskazanie ich siedzib,</w:t>
      </w:r>
    </w:p>
    <w:p w14:paraId="0CF79CD3" w14:textId="77777777" w:rsidR="004A6ABD" w:rsidRPr="00E65A9A" w:rsidRDefault="004A6ABD" w:rsidP="00797E2F">
      <w:pPr>
        <w:tabs>
          <w:tab w:val="left" w:pos="1560"/>
        </w:tabs>
        <w:spacing w:after="120" w:line="276" w:lineRule="auto"/>
        <w:ind w:left="1080"/>
        <w:jc w:val="both"/>
        <w:rPr>
          <w:rFonts w:ascii="AECOM Sans" w:hAnsi="AECOM Sans" w:cs="AECOM Sans"/>
          <w:sz w:val="22"/>
          <w:szCs w:val="22"/>
        </w:rPr>
      </w:pPr>
      <w:r w:rsidRPr="00E65A9A">
        <w:rPr>
          <w:rFonts w:ascii="AECOM Sans" w:hAnsi="AECOM Sans" w:cs="AECOM Sans"/>
          <w:b/>
          <w:sz w:val="22"/>
          <w:szCs w:val="22"/>
        </w:rPr>
        <w:t xml:space="preserve">UWAGA: Jako beneficjent gwarancji i/lub poręczenia (Zamawiający) powinno być wskazane Państwowe Gospodarstwo Wodne Wody Polskie, ul. </w:t>
      </w:r>
      <w:r w:rsidR="009A7D11">
        <w:rPr>
          <w:rFonts w:ascii="AECOM Sans" w:hAnsi="AECOM Sans" w:cs="AECOM Sans"/>
          <w:b/>
          <w:sz w:val="22"/>
          <w:szCs w:val="22"/>
        </w:rPr>
        <w:t>Żelazna</w:t>
      </w:r>
      <w:r w:rsidRPr="00E65A9A">
        <w:rPr>
          <w:rFonts w:ascii="AECOM Sans" w:hAnsi="AECOM Sans" w:cs="AECOM Sans"/>
          <w:b/>
          <w:sz w:val="22"/>
          <w:szCs w:val="22"/>
        </w:rPr>
        <w:t xml:space="preserve"> </w:t>
      </w:r>
      <w:r w:rsidR="009A7D11">
        <w:rPr>
          <w:rFonts w:ascii="AECOM Sans" w:hAnsi="AECOM Sans" w:cs="AECOM Sans"/>
          <w:b/>
          <w:sz w:val="22"/>
          <w:szCs w:val="22"/>
        </w:rPr>
        <w:t>59A</w:t>
      </w:r>
      <w:r w:rsidRPr="00E65A9A">
        <w:rPr>
          <w:rFonts w:ascii="AECOM Sans" w:hAnsi="AECOM Sans" w:cs="AECOM Sans"/>
          <w:b/>
          <w:sz w:val="22"/>
          <w:szCs w:val="22"/>
        </w:rPr>
        <w:t>, 00-84</w:t>
      </w:r>
      <w:r w:rsidR="009A7D11">
        <w:rPr>
          <w:rFonts w:ascii="AECOM Sans" w:hAnsi="AECOM Sans" w:cs="AECOM Sans"/>
          <w:b/>
          <w:sz w:val="22"/>
          <w:szCs w:val="22"/>
        </w:rPr>
        <w:t>8</w:t>
      </w:r>
      <w:r w:rsidRPr="00E65A9A">
        <w:rPr>
          <w:rFonts w:ascii="AECOM Sans" w:hAnsi="AECOM Sans" w:cs="AECOM Sans"/>
          <w:b/>
          <w:sz w:val="22"/>
          <w:szCs w:val="22"/>
        </w:rPr>
        <w:t xml:space="preserve"> Warszawa,</w:t>
      </w:r>
      <w:r w:rsidRPr="00E65A9A">
        <w:rPr>
          <w:rFonts w:ascii="AECOM Sans" w:hAnsi="AECOM Sans" w:cs="AECOM Sans"/>
          <w:sz w:val="22"/>
          <w:szCs w:val="22"/>
        </w:rPr>
        <w:t xml:space="preserve"> </w:t>
      </w:r>
    </w:p>
    <w:p w14:paraId="1247F032" w14:textId="77777777" w:rsidR="00E9165F" w:rsidRPr="00E65A9A" w:rsidRDefault="00E9165F" w:rsidP="00EB2A2E">
      <w:pPr>
        <w:numPr>
          <w:ilvl w:val="0"/>
          <w:numId w:val="29"/>
        </w:numPr>
        <w:tabs>
          <w:tab w:val="left" w:pos="1080"/>
        </w:tabs>
        <w:spacing w:after="120" w:line="276" w:lineRule="auto"/>
        <w:ind w:left="1080"/>
        <w:jc w:val="both"/>
        <w:rPr>
          <w:rFonts w:ascii="AECOM Sans" w:hAnsi="AECOM Sans" w:cs="AECOM Sans"/>
          <w:sz w:val="22"/>
          <w:szCs w:val="22"/>
        </w:rPr>
      </w:pPr>
      <w:r w:rsidRPr="00E65A9A">
        <w:rPr>
          <w:rFonts w:ascii="AECOM Sans" w:hAnsi="AECOM Sans" w:cs="AECOM Sans"/>
          <w:sz w:val="22"/>
          <w:szCs w:val="22"/>
        </w:rPr>
        <w:t xml:space="preserve">dokładne przytoczenie nazwy i przedmiotu niniejszego postępowania, numer zamówienia nadany przez Zamawiającego, </w:t>
      </w:r>
    </w:p>
    <w:p w14:paraId="6CD661B6" w14:textId="77777777" w:rsidR="00E9165F" w:rsidRPr="00E65A9A" w:rsidRDefault="00E9165F" w:rsidP="00EB2A2E">
      <w:pPr>
        <w:numPr>
          <w:ilvl w:val="0"/>
          <w:numId w:val="29"/>
        </w:numPr>
        <w:tabs>
          <w:tab w:val="left" w:pos="1080"/>
        </w:tabs>
        <w:spacing w:after="120" w:line="276" w:lineRule="auto"/>
        <w:ind w:left="1080"/>
        <w:jc w:val="both"/>
        <w:rPr>
          <w:rFonts w:ascii="AECOM Sans" w:hAnsi="AECOM Sans" w:cs="AECOM Sans"/>
          <w:sz w:val="22"/>
          <w:szCs w:val="22"/>
        </w:rPr>
      </w:pPr>
      <w:r w:rsidRPr="00E65A9A">
        <w:rPr>
          <w:rFonts w:ascii="AECOM Sans" w:hAnsi="AECOM Sans" w:cs="AECOM Sans"/>
          <w:sz w:val="22"/>
          <w:szCs w:val="22"/>
        </w:rPr>
        <w:t>precyzyjne określenie wierzytelności, która ma być zabezpieczona gwarancją i/lub poręczeniem,</w:t>
      </w:r>
    </w:p>
    <w:p w14:paraId="776F821E" w14:textId="77777777" w:rsidR="00E9165F" w:rsidRPr="00E65A9A" w:rsidRDefault="00E9165F" w:rsidP="00EB2A2E">
      <w:pPr>
        <w:numPr>
          <w:ilvl w:val="0"/>
          <w:numId w:val="29"/>
        </w:numPr>
        <w:tabs>
          <w:tab w:val="left" w:pos="1080"/>
        </w:tabs>
        <w:spacing w:after="120" w:line="276" w:lineRule="auto"/>
        <w:ind w:left="1080"/>
        <w:jc w:val="both"/>
        <w:rPr>
          <w:rFonts w:ascii="AECOM Sans" w:hAnsi="AECOM Sans" w:cs="AECOM Sans"/>
          <w:sz w:val="22"/>
          <w:szCs w:val="22"/>
        </w:rPr>
      </w:pPr>
      <w:r w:rsidRPr="00E65A9A">
        <w:rPr>
          <w:rFonts w:ascii="AECOM Sans" w:hAnsi="AECOM Sans" w:cs="AECOM Sans"/>
          <w:sz w:val="22"/>
          <w:szCs w:val="22"/>
        </w:rPr>
        <w:t>kwotę gwarancji i/lub poręczenia,</w:t>
      </w:r>
    </w:p>
    <w:p w14:paraId="0BDFB49C" w14:textId="77777777" w:rsidR="00E9165F" w:rsidRPr="00E65A9A" w:rsidRDefault="00E9165F" w:rsidP="00EB2A2E">
      <w:pPr>
        <w:numPr>
          <w:ilvl w:val="0"/>
          <w:numId w:val="29"/>
        </w:numPr>
        <w:tabs>
          <w:tab w:val="left" w:pos="1080"/>
        </w:tabs>
        <w:spacing w:after="120" w:line="276" w:lineRule="auto"/>
        <w:ind w:left="1080"/>
        <w:jc w:val="both"/>
        <w:rPr>
          <w:rFonts w:ascii="AECOM Sans" w:hAnsi="AECOM Sans" w:cs="AECOM Sans"/>
          <w:sz w:val="22"/>
          <w:szCs w:val="22"/>
        </w:rPr>
      </w:pPr>
      <w:r w:rsidRPr="00E65A9A">
        <w:rPr>
          <w:rFonts w:ascii="AECOM Sans" w:hAnsi="AECOM Sans" w:cs="AECOM Sans"/>
          <w:sz w:val="22"/>
          <w:szCs w:val="22"/>
        </w:rPr>
        <w:t>termin ważności gwarancji i/lub poręczenia równy co najmniej okresowi związania ofertą,</w:t>
      </w:r>
    </w:p>
    <w:p w14:paraId="202073F4" w14:textId="77777777" w:rsidR="00E9165F" w:rsidRPr="00E65A9A" w:rsidRDefault="00E9165F" w:rsidP="00EB2A2E">
      <w:pPr>
        <w:numPr>
          <w:ilvl w:val="0"/>
          <w:numId w:val="29"/>
        </w:numPr>
        <w:tabs>
          <w:tab w:val="left" w:pos="1080"/>
        </w:tabs>
        <w:spacing w:after="120" w:line="276" w:lineRule="auto"/>
        <w:ind w:left="1080"/>
        <w:jc w:val="both"/>
        <w:rPr>
          <w:rFonts w:ascii="AECOM Sans" w:hAnsi="AECOM Sans" w:cs="AECOM Sans"/>
          <w:sz w:val="22"/>
          <w:szCs w:val="22"/>
        </w:rPr>
      </w:pPr>
      <w:r w:rsidRPr="00E65A9A">
        <w:rPr>
          <w:rFonts w:ascii="AECOM Sans" w:hAnsi="AECOM Sans" w:cs="AECOM Sans"/>
          <w:sz w:val="22"/>
          <w:szCs w:val="22"/>
        </w:rPr>
        <w:t xml:space="preserve">zobowiązanie gwaranta i/lub poręczyciela do: nieodwołalnego i bezwarunkowego zapłacenia kwoty gwarancji i/lub poręczenia na pierwsze pisemne żądanie Zamawiającego zawierające oświadczenie, iż Wykonawca, w odpowiedzi na wezwanie, o którym mowa w art. 26 ust. 3 </w:t>
      </w:r>
      <w:r w:rsidR="00FB1F67" w:rsidRPr="00E65A9A">
        <w:rPr>
          <w:rFonts w:ascii="AECOM Sans" w:hAnsi="AECOM Sans" w:cs="AECOM Sans"/>
          <w:sz w:val="22"/>
          <w:szCs w:val="22"/>
        </w:rPr>
        <w:t>i 3a</w:t>
      </w:r>
      <w:r w:rsidR="00EC7390" w:rsidRPr="00E65A9A">
        <w:rPr>
          <w:rFonts w:ascii="AECOM Sans" w:hAnsi="AECOM Sans" w:cs="AECOM Sans"/>
          <w:sz w:val="22"/>
          <w:szCs w:val="22"/>
        </w:rPr>
        <w:t xml:space="preserve"> </w:t>
      </w:r>
      <w:r w:rsidRPr="00E65A9A">
        <w:rPr>
          <w:rFonts w:ascii="AECOM Sans" w:hAnsi="AECOM Sans" w:cs="AECOM Sans"/>
          <w:sz w:val="22"/>
          <w:szCs w:val="22"/>
        </w:rPr>
        <w:t xml:space="preserve">Ustawy </w:t>
      </w:r>
      <w:r w:rsidR="00227893" w:rsidRPr="00E65A9A">
        <w:rPr>
          <w:rFonts w:ascii="AECOM Sans" w:hAnsi="AECOM Sans" w:cs="AECOM Sans"/>
          <w:sz w:val="22"/>
          <w:szCs w:val="22"/>
        </w:rPr>
        <w:t>p</w:t>
      </w:r>
      <w:r w:rsidR="00B12338" w:rsidRPr="00E65A9A">
        <w:rPr>
          <w:rFonts w:ascii="AECOM Sans" w:hAnsi="AECOM Sans" w:cs="AECOM Sans"/>
          <w:sz w:val="22"/>
          <w:szCs w:val="22"/>
        </w:rPr>
        <w:t>.z.p.</w:t>
      </w:r>
      <w:r w:rsidRPr="00E65A9A">
        <w:rPr>
          <w:rFonts w:ascii="AECOM Sans" w:hAnsi="AECOM Sans" w:cs="AECOM Sans"/>
          <w:sz w:val="22"/>
          <w:szCs w:val="22"/>
        </w:rPr>
        <w:t xml:space="preserve">, </w:t>
      </w:r>
      <w:r w:rsidR="00592A7E" w:rsidRPr="00E65A9A">
        <w:rPr>
          <w:rFonts w:ascii="AECOM Sans" w:hAnsi="AECOM Sans" w:cs="AECOM Sans"/>
          <w:sz w:val="22"/>
          <w:szCs w:val="22"/>
        </w:rPr>
        <w:t xml:space="preserve">z przyczyn leżących po jego stronie, </w:t>
      </w:r>
      <w:r w:rsidRPr="00E65A9A">
        <w:rPr>
          <w:rFonts w:ascii="AECOM Sans" w:hAnsi="AECOM Sans" w:cs="AECOM Sans"/>
          <w:sz w:val="22"/>
          <w:szCs w:val="22"/>
        </w:rPr>
        <w:t>nie złożył dokumentów lub oświadczeń</w:t>
      </w:r>
      <w:r w:rsidR="00B23457" w:rsidRPr="00E65A9A">
        <w:rPr>
          <w:rFonts w:ascii="AECOM Sans" w:hAnsi="AECOM Sans" w:cs="AECOM Sans"/>
          <w:sz w:val="22"/>
          <w:szCs w:val="22"/>
        </w:rPr>
        <w:t xml:space="preserve"> potwierdzających okoliczności, </w:t>
      </w:r>
      <w:r w:rsidRPr="00E65A9A">
        <w:rPr>
          <w:rFonts w:ascii="AECOM Sans" w:hAnsi="AECOM Sans" w:cs="AECOM Sans"/>
          <w:sz w:val="22"/>
          <w:szCs w:val="22"/>
        </w:rPr>
        <w:t xml:space="preserve">o których mowa w </w:t>
      </w:r>
      <w:r w:rsidR="00EC7390" w:rsidRPr="00E65A9A">
        <w:rPr>
          <w:rFonts w:ascii="AECOM Sans" w:hAnsi="AECOM Sans" w:cs="AECOM Sans"/>
          <w:sz w:val="22"/>
          <w:szCs w:val="22"/>
        </w:rPr>
        <w:t xml:space="preserve">art. 25 ust. 1 Ustawy </w:t>
      </w:r>
      <w:r w:rsidR="00227893" w:rsidRPr="00E65A9A">
        <w:rPr>
          <w:rFonts w:ascii="AECOM Sans" w:hAnsi="AECOM Sans" w:cs="AECOM Sans"/>
          <w:sz w:val="22"/>
          <w:szCs w:val="22"/>
        </w:rPr>
        <w:t>p</w:t>
      </w:r>
      <w:r w:rsidR="00B12338" w:rsidRPr="00E65A9A">
        <w:rPr>
          <w:rFonts w:ascii="AECOM Sans" w:hAnsi="AECOM Sans" w:cs="AECOM Sans"/>
          <w:sz w:val="22"/>
          <w:szCs w:val="22"/>
        </w:rPr>
        <w:t>.z.p.</w:t>
      </w:r>
      <w:r w:rsidR="00EC7390" w:rsidRPr="00E65A9A">
        <w:rPr>
          <w:rFonts w:ascii="AECOM Sans" w:hAnsi="AECOM Sans" w:cs="AECOM Sans"/>
          <w:sz w:val="22"/>
          <w:szCs w:val="22"/>
        </w:rPr>
        <w:t xml:space="preserve">, oświadczenia, o którym mowa w art. </w:t>
      </w:r>
      <w:r w:rsidRPr="00E65A9A">
        <w:rPr>
          <w:rFonts w:ascii="AECOM Sans" w:hAnsi="AECOM Sans" w:cs="AECOM Sans"/>
          <w:sz w:val="22"/>
          <w:szCs w:val="22"/>
        </w:rPr>
        <w:t>art. 25</w:t>
      </w:r>
      <w:r w:rsidR="00FB1F67" w:rsidRPr="00E65A9A">
        <w:rPr>
          <w:rFonts w:ascii="AECOM Sans" w:hAnsi="AECOM Sans" w:cs="AECOM Sans"/>
          <w:sz w:val="22"/>
          <w:szCs w:val="22"/>
        </w:rPr>
        <w:t>a</w:t>
      </w:r>
      <w:r w:rsidRPr="00E65A9A">
        <w:rPr>
          <w:rFonts w:ascii="AECOM Sans" w:hAnsi="AECOM Sans" w:cs="AECOM Sans"/>
          <w:sz w:val="22"/>
          <w:szCs w:val="22"/>
        </w:rPr>
        <w:t xml:space="preserve"> ust. 1 Ustawy </w:t>
      </w:r>
      <w:r w:rsidR="00227893" w:rsidRPr="00E65A9A">
        <w:rPr>
          <w:rFonts w:ascii="AECOM Sans" w:hAnsi="AECOM Sans" w:cs="AECOM Sans"/>
          <w:sz w:val="22"/>
          <w:szCs w:val="22"/>
        </w:rPr>
        <w:t>p</w:t>
      </w:r>
      <w:r w:rsidR="00B12338" w:rsidRPr="00E65A9A">
        <w:rPr>
          <w:rFonts w:ascii="AECOM Sans" w:hAnsi="AECOM Sans" w:cs="AECOM Sans"/>
          <w:sz w:val="22"/>
          <w:szCs w:val="22"/>
        </w:rPr>
        <w:t>.z.p.</w:t>
      </w:r>
      <w:r w:rsidRPr="00E65A9A">
        <w:rPr>
          <w:rFonts w:ascii="AECOM Sans" w:hAnsi="AECOM Sans" w:cs="AECOM Sans"/>
          <w:sz w:val="22"/>
          <w:szCs w:val="22"/>
        </w:rPr>
        <w:t>, pełnomocnictw</w:t>
      </w:r>
      <w:r w:rsidR="00592A7E" w:rsidRPr="00E65A9A">
        <w:rPr>
          <w:rFonts w:ascii="AECOM Sans" w:hAnsi="AECOM Sans" w:cs="AECOM Sans"/>
          <w:sz w:val="22"/>
          <w:szCs w:val="22"/>
        </w:rPr>
        <w:t xml:space="preserve"> lub nie wyraził zgody na poprawienie omyłki, o której mowa w art. 87 ust. 2 pkt 3</w:t>
      </w:r>
      <w:r w:rsidR="00FB1F67" w:rsidRPr="00E65A9A">
        <w:rPr>
          <w:rFonts w:ascii="AECOM Sans" w:hAnsi="AECOM Sans" w:cs="AECOM Sans"/>
          <w:sz w:val="22"/>
          <w:szCs w:val="22"/>
        </w:rPr>
        <w:t xml:space="preserve"> Ustawy </w:t>
      </w:r>
      <w:r w:rsidR="00227893" w:rsidRPr="00E65A9A">
        <w:rPr>
          <w:rFonts w:ascii="AECOM Sans" w:hAnsi="AECOM Sans" w:cs="AECOM Sans"/>
          <w:sz w:val="22"/>
          <w:szCs w:val="22"/>
        </w:rPr>
        <w:t>p</w:t>
      </w:r>
      <w:r w:rsidR="00B12338" w:rsidRPr="00E65A9A">
        <w:rPr>
          <w:rFonts w:ascii="AECOM Sans" w:hAnsi="AECOM Sans" w:cs="AECOM Sans"/>
          <w:sz w:val="22"/>
          <w:szCs w:val="22"/>
        </w:rPr>
        <w:t>.z.p.</w:t>
      </w:r>
      <w:r w:rsidR="00592A7E" w:rsidRPr="00E65A9A">
        <w:rPr>
          <w:rFonts w:ascii="AECOM Sans" w:hAnsi="AECOM Sans" w:cs="AECOM Sans"/>
          <w:sz w:val="22"/>
          <w:szCs w:val="22"/>
        </w:rPr>
        <w:t xml:space="preserve">, co powodowało brak możliwości wybrania oferty złożonej przez </w:t>
      </w:r>
      <w:r w:rsidR="00FB1F67" w:rsidRPr="00E65A9A">
        <w:rPr>
          <w:rFonts w:ascii="AECOM Sans" w:hAnsi="AECOM Sans" w:cs="AECOM Sans"/>
          <w:sz w:val="22"/>
          <w:szCs w:val="22"/>
        </w:rPr>
        <w:t>W</w:t>
      </w:r>
      <w:r w:rsidR="00592A7E" w:rsidRPr="00E65A9A">
        <w:rPr>
          <w:rFonts w:ascii="AECOM Sans" w:hAnsi="AECOM Sans" w:cs="AECOM Sans"/>
          <w:sz w:val="22"/>
          <w:szCs w:val="22"/>
        </w:rPr>
        <w:t>ykonawcę jako najkorzystniejszej</w:t>
      </w:r>
    </w:p>
    <w:p w14:paraId="180D22B9" w14:textId="77777777" w:rsidR="00E9165F" w:rsidRPr="00E65A9A" w:rsidRDefault="00E9165F" w:rsidP="00797E2F">
      <w:pPr>
        <w:tabs>
          <w:tab w:val="left" w:pos="1080"/>
        </w:tabs>
        <w:spacing w:after="120" w:line="276" w:lineRule="auto"/>
        <w:ind w:left="1080"/>
        <w:jc w:val="both"/>
        <w:rPr>
          <w:rFonts w:ascii="AECOM Sans" w:hAnsi="AECOM Sans" w:cs="AECOM Sans"/>
          <w:sz w:val="22"/>
          <w:szCs w:val="22"/>
        </w:rPr>
      </w:pPr>
      <w:r w:rsidRPr="00E65A9A">
        <w:rPr>
          <w:rFonts w:ascii="AECOM Sans" w:hAnsi="AECOM Sans" w:cs="AECOM Sans"/>
          <w:sz w:val="22"/>
          <w:szCs w:val="22"/>
        </w:rPr>
        <w:t>lub Wykonawca, którego ofertę wybrano:</w:t>
      </w:r>
    </w:p>
    <w:p w14:paraId="4AF9C6D5" w14:textId="77777777" w:rsidR="00E9165F" w:rsidRPr="00E65A9A" w:rsidRDefault="00E9165F" w:rsidP="00EB2A2E">
      <w:pPr>
        <w:pStyle w:val="Tekstpodstawowywcity3"/>
        <w:numPr>
          <w:ilvl w:val="1"/>
          <w:numId w:val="25"/>
        </w:numPr>
        <w:tabs>
          <w:tab w:val="clear" w:pos="360"/>
          <w:tab w:val="clear" w:pos="1260"/>
          <w:tab w:val="num" w:pos="1440"/>
        </w:tabs>
        <w:spacing w:after="120" w:line="276" w:lineRule="auto"/>
        <w:ind w:left="1440" w:hanging="360"/>
        <w:rPr>
          <w:rFonts w:ascii="AECOM Sans" w:hAnsi="AECOM Sans" w:cs="AECOM Sans"/>
          <w:sz w:val="22"/>
          <w:szCs w:val="22"/>
        </w:rPr>
      </w:pPr>
      <w:r w:rsidRPr="00E65A9A">
        <w:rPr>
          <w:rFonts w:ascii="AECOM Sans" w:hAnsi="AECOM Sans" w:cs="AECOM Sans"/>
          <w:sz w:val="22"/>
          <w:szCs w:val="22"/>
        </w:rPr>
        <w:t>odmówił podpisania umowy na warunkach określonych w ofercie, lub</w:t>
      </w:r>
    </w:p>
    <w:p w14:paraId="6B4DB8FC" w14:textId="77777777" w:rsidR="00E9165F" w:rsidRPr="00E65A9A" w:rsidRDefault="00E9165F" w:rsidP="00EB2A2E">
      <w:pPr>
        <w:pStyle w:val="Tekstpodstawowywcity3"/>
        <w:numPr>
          <w:ilvl w:val="1"/>
          <w:numId w:val="25"/>
        </w:numPr>
        <w:tabs>
          <w:tab w:val="clear" w:pos="360"/>
          <w:tab w:val="clear" w:pos="1260"/>
          <w:tab w:val="num" w:pos="1440"/>
        </w:tabs>
        <w:spacing w:after="120" w:line="276" w:lineRule="auto"/>
        <w:ind w:left="1440" w:hanging="360"/>
        <w:rPr>
          <w:rFonts w:ascii="AECOM Sans" w:hAnsi="AECOM Sans" w:cs="AECOM Sans"/>
          <w:sz w:val="22"/>
          <w:szCs w:val="22"/>
        </w:rPr>
      </w:pPr>
      <w:r w:rsidRPr="00E65A9A">
        <w:rPr>
          <w:rFonts w:ascii="AECOM Sans" w:hAnsi="AECOM Sans" w:cs="AECOM Sans"/>
          <w:sz w:val="22"/>
          <w:szCs w:val="22"/>
        </w:rPr>
        <w:t>nie wniósł zabezpieczenia należytego wykonania umowy, lub</w:t>
      </w:r>
    </w:p>
    <w:p w14:paraId="1FBE930F" w14:textId="77777777" w:rsidR="00E9165F" w:rsidRPr="00E65A9A" w:rsidRDefault="00E9165F" w:rsidP="00EB2A2E">
      <w:pPr>
        <w:pStyle w:val="Tekstpodstawowywcity3"/>
        <w:numPr>
          <w:ilvl w:val="1"/>
          <w:numId w:val="25"/>
        </w:numPr>
        <w:tabs>
          <w:tab w:val="clear" w:pos="360"/>
          <w:tab w:val="clear" w:pos="1260"/>
          <w:tab w:val="num" w:pos="1440"/>
        </w:tabs>
        <w:spacing w:after="120" w:line="276" w:lineRule="auto"/>
        <w:ind w:left="1440" w:hanging="360"/>
        <w:rPr>
          <w:rFonts w:ascii="AECOM Sans" w:hAnsi="AECOM Sans" w:cs="AECOM Sans"/>
          <w:sz w:val="22"/>
          <w:szCs w:val="22"/>
        </w:rPr>
      </w:pPr>
      <w:r w:rsidRPr="00E65A9A">
        <w:rPr>
          <w:rFonts w:ascii="AECOM Sans" w:hAnsi="AECOM Sans" w:cs="AECOM Sans"/>
          <w:sz w:val="22"/>
          <w:szCs w:val="22"/>
        </w:rPr>
        <w:t>zawarcie umowy stało się niemożliwe z przyczyn leżących po stronie Wykonawcy.</w:t>
      </w:r>
    </w:p>
    <w:p w14:paraId="6D1C757F" w14:textId="77777777" w:rsidR="00E9165F" w:rsidRPr="00E65A9A" w:rsidRDefault="00E9165F" w:rsidP="00EB2A2E">
      <w:pPr>
        <w:numPr>
          <w:ilvl w:val="0"/>
          <w:numId w:val="26"/>
        </w:numPr>
        <w:tabs>
          <w:tab w:val="clear" w:pos="1440"/>
          <w:tab w:val="num" w:pos="360"/>
        </w:tabs>
        <w:spacing w:after="120" w:line="276" w:lineRule="auto"/>
        <w:ind w:left="360"/>
        <w:jc w:val="both"/>
        <w:rPr>
          <w:rFonts w:ascii="AECOM Sans" w:hAnsi="AECOM Sans" w:cs="AECOM Sans"/>
          <w:sz w:val="22"/>
          <w:szCs w:val="22"/>
        </w:rPr>
      </w:pPr>
      <w:bookmarkStart w:id="84" w:name="_Toc504465383"/>
      <w:r w:rsidRPr="00E65A9A">
        <w:rPr>
          <w:rFonts w:ascii="AECOM Sans" w:hAnsi="AECOM Sans" w:cs="AECOM Sans"/>
          <w:sz w:val="22"/>
          <w:szCs w:val="22"/>
        </w:rPr>
        <w:t>Miejsce i sposób wniesienia wadium.</w:t>
      </w:r>
      <w:bookmarkEnd w:id="84"/>
    </w:p>
    <w:p w14:paraId="77D47B2D" w14:textId="77777777" w:rsidR="00E9165F" w:rsidRPr="00E65A9A" w:rsidRDefault="00E9165F" w:rsidP="00EB2A2E">
      <w:pPr>
        <w:numPr>
          <w:ilvl w:val="1"/>
          <w:numId w:val="18"/>
        </w:numPr>
        <w:tabs>
          <w:tab w:val="clear" w:pos="1440"/>
          <w:tab w:val="num" w:pos="720"/>
        </w:tabs>
        <w:spacing w:after="120" w:line="276" w:lineRule="auto"/>
        <w:ind w:left="720"/>
        <w:jc w:val="both"/>
        <w:rPr>
          <w:rFonts w:ascii="AECOM Sans" w:hAnsi="AECOM Sans" w:cs="AECOM Sans"/>
          <w:sz w:val="22"/>
          <w:szCs w:val="22"/>
        </w:rPr>
      </w:pPr>
      <w:r w:rsidRPr="00E65A9A">
        <w:rPr>
          <w:rFonts w:ascii="AECOM Sans" w:hAnsi="AECOM Sans" w:cs="AECOM Sans"/>
          <w:sz w:val="22"/>
          <w:szCs w:val="22"/>
        </w:rPr>
        <w:t>Wadium wnoszone w pieniądzu należy wpłacić na następujący rachunek Zamawiającego:</w:t>
      </w:r>
    </w:p>
    <w:tbl>
      <w:tblPr>
        <w:tblW w:w="10276" w:type="dxa"/>
        <w:tblLayout w:type="fixed"/>
        <w:tblCellMar>
          <w:left w:w="70" w:type="dxa"/>
          <w:right w:w="70" w:type="dxa"/>
        </w:tblCellMar>
        <w:tblLook w:val="0000" w:firstRow="0" w:lastRow="0" w:firstColumn="0" w:lastColumn="0" w:noHBand="0" w:noVBand="0"/>
      </w:tblPr>
      <w:tblGrid>
        <w:gridCol w:w="10276"/>
      </w:tblGrid>
      <w:tr w:rsidR="00E9165F" w:rsidRPr="00E65A9A" w14:paraId="6C8D5FA0" w14:textId="77777777" w:rsidTr="007D4601">
        <w:tc>
          <w:tcPr>
            <w:tcW w:w="10276" w:type="dxa"/>
          </w:tcPr>
          <w:p w14:paraId="2D8658DF" w14:textId="77777777" w:rsidR="00E9165F" w:rsidRPr="00E65A9A" w:rsidRDefault="00E51927" w:rsidP="00797E2F">
            <w:pPr>
              <w:widowControl w:val="0"/>
              <w:suppressAutoHyphens/>
              <w:spacing w:line="276" w:lineRule="auto"/>
              <w:ind w:left="709" w:firstLine="709"/>
              <w:rPr>
                <w:rFonts w:asciiTheme="majorHAnsi" w:hAnsiTheme="majorHAnsi" w:cstheme="majorHAnsi"/>
                <w:spacing w:val="2"/>
                <w:sz w:val="22"/>
                <w:szCs w:val="22"/>
              </w:rPr>
            </w:pPr>
            <w:r w:rsidRPr="00E65A9A">
              <w:rPr>
                <w:rFonts w:asciiTheme="majorHAnsi" w:hAnsiTheme="majorHAnsi" w:cstheme="majorHAnsi"/>
                <w:spacing w:val="2"/>
                <w:sz w:val="22"/>
                <w:szCs w:val="22"/>
              </w:rPr>
              <w:lastRenderedPageBreak/>
              <w:t>Nr 27 1130 1017 0020 1510 6790 0004</w:t>
            </w:r>
          </w:p>
          <w:p w14:paraId="160C2FAB" w14:textId="77777777" w:rsidR="00E51927" w:rsidRPr="00E65A9A" w:rsidRDefault="00E51927" w:rsidP="00797E2F">
            <w:pPr>
              <w:widowControl w:val="0"/>
              <w:suppressAutoHyphens/>
              <w:spacing w:line="276" w:lineRule="auto"/>
              <w:ind w:left="709" w:firstLine="709"/>
              <w:rPr>
                <w:rFonts w:asciiTheme="majorHAnsi" w:hAnsiTheme="majorHAnsi" w:cstheme="majorHAnsi"/>
                <w:sz w:val="22"/>
                <w:szCs w:val="22"/>
              </w:rPr>
            </w:pPr>
          </w:p>
        </w:tc>
      </w:tr>
    </w:tbl>
    <w:p w14:paraId="069A7949" w14:textId="7A7ED781" w:rsidR="006D0272" w:rsidRPr="00E65A9A" w:rsidRDefault="00E9165F" w:rsidP="00797E2F">
      <w:pPr>
        <w:tabs>
          <w:tab w:val="left" w:pos="284"/>
          <w:tab w:val="left" w:pos="1485"/>
        </w:tabs>
        <w:spacing w:after="120" w:line="276" w:lineRule="auto"/>
        <w:ind w:left="357"/>
        <w:jc w:val="both"/>
        <w:rPr>
          <w:rFonts w:ascii="AECOM Sans" w:hAnsi="AECOM Sans" w:cs="AECOM Sans"/>
          <w:sz w:val="22"/>
          <w:szCs w:val="22"/>
        </w:rPr>
      </w:pPr>
      <w:r w:rsidRPr="00E65A9A">
        <w:rPr>
          <w:rFonts w:ascii="AECOM Sans" w:hAnsi="AECOM Sans" w:cs="AECOM Sans"/>
          <w:sz w:val="22"/>
          <w:szCs w:val="22"/>
        </w:rPr>
        <w:t>W tytule przelewu należy wskazać, że jest to wadium w postępowaniu o numerze</w:t>
      </w:r>
      <w:r w:rsidR="00893FDD">
        <w:rPr>
          <w:rFonts w:ascii="AECOM Sans" w:hAnsi="AECOM Sans" w:cs="AECOM Sans"/>
          <w:sz w:val="22"/>
          <w:szCs w:val="22"/>
        </w:rPr>
        <w:t xml:space="preserve"> </w:t>
      </w:r>
      <w:r w:rsidR="00893FDD" w:rsidRPr="00893FDD">
        <w:rPr>
          <w:rFonts w:ascii="AECOM Sans" w:hAnsi="AECOM Sans" w:cs="AECOM Sans"/>
          <w:bCs/>
          <w:sz w:val="22"/>
          <w:szCs w:val="22"/>
        </w:rPr>
        <w:t>3063/JRP/2020</w:t>
      </w:r>
      <w:r w:rsidR="00893FDD">
        <w:rPr>
          <w:rFonts w:ascii="AECOM Sans" w:hAnsi="AECOM Sans" w:cs="AECOM Sans"/>
          <w:bCs/>
          <w:sz w:val="22"/>
          <w:szCs w:val="22"/>
        </w:rPr>
        <w:t>.</w:t>
      </w:r>
    </w:p>
    <w:p w14:paraId="6F2B983E" w14:textId="77777777" w:rsidR="00E9165F" w:rsidRPr="00E65A9A" w:rsidRDefault="00E9165F" w:rsidP="00EB2A2E">
      <w:pPr>
        <w:numPr>
          <w:ilvl w:val="1"/>
          <w:numId w:val="18"/>
        </w:numPr>
        <w:tabs>
          <w:tab w:val="clear" w:pos="1440"/>
          <w:tab w:val="num" w:pos="720"/>
        </w:tabs>
        <w:spacing w:after="120" w:line="276" w:lineRule="auto"/>
        <w:ind w:left="720"/>
        <w:jc w:val="both"/>
        <w:rPr>
          <w:rFonts w:ascii="AECOM Sans" w:hAnsi="AECOM Sans" w:cs="AECOM Sans"/>
          <w:sz w:val="22"/>
          <w:szCs w:val="22"/>
        </w:rPr>
      </w:pPr>
      <w:r w:rsidRPr="00E65A9A">
        <w:rPr>
          <w:rFonts w:ascii="AECOM Sans" w:hAnsi="AECOM Sans" w:cs="AECOM Sans"/>
          <w:sz w:val="22"/>
          <w:szCs w:val="22"/>
        </w:rPr>
        <w:t>Do oferty należy dołączyć potwierdzeni</w:t>
      </w:r>
      <w:r w:rsidR="00B92DD9" w:rsidRPr="00E65A9A">
        <w:rPr>
          <w:rFonts w:ascii="AECOM Sans" w:hAnsi="AECOM Sans" w:cs="AECOM Sans"/>
          <w:sz w:val="22"/>
          <w:szCs w:val="22"/>
        </w:rPr>
        <w:t>e</w:t>
      </w:r>
      <w:r w:rsidRPr="00E65A9A">
        <w:rPr>
          <w:rFonts w:ascii="AECOM Sans" w:hAnsi="AECOM Sans" w:cs="AECOM Sans"/>
          <w:sz w:val="22"/>
          <w:szCs w:val="22"/>
        </w:rPr>
        <w:t xml:space="preserve"> przelewu środków na rachunek </w:t>
      </w:r>
      <w:r w:rsidR="0065067F" w:rsidRPr="00E65A9A">
        <w:rPr>
          <w:rFonts w:ascii="AECOM Sans" w:hAnsi="AECOM Sans" w:cs="AECOM Sans"/>
          <w:sz w:val="22"/>
          <w:szCs w:val="22"/>
        </w:rPr>
        <w:t xml:space="preserve">bankowy </w:t>
      </w:r>
      <w:r w:rsidRPr="00E65A9A">
        <w:rPr>
          <w:rFonts w:ascii="AECOM Sans" w:hAnsi="AECOM Sans" w:cs="AECOM Sans"/>
          <w:sz w:val="22"/>
          <w:szCs w:val="22"/>
        </w:rPr>
        <w:t xml:space="preserve">Zamawiającego. </w:t>
      </w:r>
    </w:p>
    <w:p w14:paraId="767C8199" w14:textId="7DA5D890" w:rsidR="002A15F0" w:rsidRPr="00E65A9A" w:rsidRDefault="00666287" w:rsidP="00EB2A2E">
      <w:pPr>
        <w:numPr>
          <w:ilvl w:val="0"/>
          <w:numId w:val="26"/>
        </w:numPr>
        <w:tabs>
          <w:tab w:val="clear" w:pos="1440"/>
          <w:tab w:val="num" w:pos="360"/>
          <w:tab w:val="num" w:pos="720"/>
        </w:tabs>
        <w:spacing w:after="120" w:line="276" w:lineRule="auto"/>
        <w:ind w:left="360"/>
        <w:jc w:val="both"/>
        <w:rPr>
          <w:rFonts w:ascii="AECOM Sans" w:hAnsi="AECOM Sans" w:cs="AECOM Sans"/>
          <w:sz w:val="22"/>
          <w:szCs w:val="22"/>
        </w:rPr>
      </w:pPr>
      <w:r w:rsidRPr="00B6657E">
        <w:rPr>
          <w:rFonts w:ascii="AECOM Sans" w:hAnsi="AECOM Sans" w:cs="AECOM Sans"/>
          <w:sz w:val="22"/>
          <w:szCs w:val="22"/>
        </w:rPr>
        <w:t xml:space="preserve">W przypadku wadium wnoszonego w innej formie niż pieniężna do oferty należy dołączyć oryginał dokumentu, który powinien być opatrzony kwalifikowanym podpisem elektronicznym osób upoważnionych do jego wystawienia z ramienia udzielającego gwarancji wadialnej, wystawionym przez dostawcę kwalifikowanej usługi zaufania, będącego podmiotem świadczącym usługi certyfikacyjne - podpis elektroniczny, spełniające wymogi bezpieczeństwa określone w </w:t>
      </w:r>
      <w:r>
        <w:rPr>
          <w:rFonts w:ascii="AECOM Sans" w:hAnsi="AECOM Sans" w:cs="AECOM Sans"/>
          <w:sz w:val="22"/>
          <w:szCs w:val="22"/>
        </w:rPr>
        <w:t>U</w:t>
      </w:r>
      <w:r w:rsidRPr="00B6657E">
        <w:rPr>
          <w:rFonts w:ascii="AECOM Sans" w:hAnsi="AECOM Sans" w:cs="AECOM Sans"/>
          <w:sz w:val="22"/>
          <w:szCs w:val="22"/>
        </w:rPr>
        <w:t xml:space="preserve">stawie z dnia 5 września 2016 r. - </w:t>
      </w:r>
      <w:r>
        <w:rPr>
          <w:rFonts w:ascii="AECOM Sans" w:hAnsi="AECOM Sans" w:cs="AECOM Sans"/>
          <w:sz w:val="22"/>
          <w:szCs w:val="22"/>
        </w:rPr>
        <w:t>O</w:t>
      </w:r>
      <w:r w:rsidRPr="00B6657E">
        <w:rPr>
          <w:rFonts w:ascii="AECOM Sans" w:hAnsi="AECOM Sans" w:cs="AECOM Sans"/>
          <w:sz w:val="22"/>
          <w:szCs w:val="22"/>
        </w:rPr>
        <w:t xml:space="preserve"> usługach zaufania oraz identyfikacji elektronicznej  (Dz. U. z 2020 r. poz. 1173).</w:t>
      </w:r>
      <w:r>
        <w:rPr>
          <w:rFonts w:ascii="AECOM Sans" w:hAnsi="AECOM Sans" w:cs="AECOM Sans"/>
          <w:sz w:val="22"/>
          <w:szCs w:val="22"/>
        </w:rPr>
        <w:t xml:space="preserve"> </w:t>
      </w:r>
      <w:r w:rsidRPr="00666287">
        <w:rPr>
          <w:rFonts w:ascii="AECOM Sans" w:hAnsi="AECOM Sans" w:cs="AECOM Sans"/>
          <w:sz w:val="22"/>
          <w:szCs w:val="22"/>
        </w:rPr>
        <w:t>W przypadku, gdy oryginał dokumentu wadialnego nie został sporządzony w postaci dokumentu elektronicznego do oferty należy dołączyć elektroniczną kopię dokumentu wadialnego opatrzoną kwalifikowanym podpisem elektronicznym przez wykonawcę w myśl § 5 rozporządzenia Prezesa Rady Ministrów z dnia 27 czerwca 2017 r. w sprawie użycia środków komunikacji elektronicznej w postępowaniu o udzielenie zamówienia publicznego oraz udostępniania i przechowywania dokumentów elektronicznych.</w:t>
      </w:r>
      <w:r w:rsidR="009A50E3" w:rsidRPr="00E65A9A">
        <w:rPr>
          <w:rFonts w:ascii="AECOM Sans" w:hAnsi="AECOM Sans" w:cs="AECOM Sans"/>
          <w:sz w:val="22"/>
          <w:szCs w:val="22"/>
        </w:rPr>
        <w:t xml:space="preserve"> </w:t>
      </w:r>
      <w:r w:rsidR="00B23457" w:rsidRPr="00E65A9A">
        <w:rPr>
          <w:rFonts w:ascii="AECOM Sans" w:hAnsi="AECOM Sans" w:cs="AECOM Sans"/>
          <w:sz w:val="22"/>
          <w:szCs w:val="22"/>
        </w:rPr>
        <w:t xml:space="preserve"> </w:t>
      </w:r>
      <w:bookmarkStart w:id="85" w:name="_Toc504465384"/>
    </w:p>
    <w:p w14:paraId="2184CD2F" w14:textId="77777777" w:rsidR="00E9165F" w:rsidRPr="00E65A9A" w:rsidRDefault="00E9165F" w:rsidP="00EB2A2E">
      <w:pPr>
        <w:numPr>
          <w:ilvl w:val="0"/>
          <w:numId w:val="26"/>
        </w:numPr>
        <w:tabs>
          <w:tab w:val="clear" w:pos="1440"/>
          <w:tab w:val="num" w:pos="360"/>
          <w:tab w:val="num" w:pos="720"/>
        </w:tabs>
        <w:spacing w:after="120" w:line="276" w:lineRule="auto"/>
        <w:ind w:left="360"/>
        <w:jc w:val="both"/>
        <w:rPr>
          <w:rFonts w:ascii="AECOM Sans" w:hAnsi="AECOM Sans" w:cs="AECOM Sans"/>
          <w:sz w:val="22"/>
          <w:szCs w:val="22"/>
        </w:rPr>
      </w:pPr>
      <w:r w:rsidRPr="00E65A9A">
        <w:rPr>
          <w:rFonts w:ascii="AECOM Sans" w:hAnsi="AECOM Sans" w:cs="AECOM Sans"/>
          <w:sz w:val="22"/>
          <w:szCs w:val="22"/>
        </w:rPr>
        <w:t>Termin wniesienia wadium.</w:t>
      </w:r>
      <w:bookmarkEnd w:id="85"/>
    </w:p>
    <w:p w14:paraId="7EC04EA0" w14:textId="77777777" w:rsidR="00E9165F" w:rsidRPr="00E65A9A" w:rsidRDefault="00E9165F" w:rsidP="00EB2A2E">
      <w:pPr>
        <w:numPr>
          <w:ilvl w:val="0"/>
          <w:numId w:val="35"/>
        </w:numPr>
        <w:tabs>
          <w:tab w:val="clear" w:pos="1440"/>
          <w:tab w:val="num" w:pos="720"/>
        </w:tabs>
        <w:spacing w:after="120" w:line="276" w:lineRule="auto"/>
        <w:ind w:left="720"/>
        <w:jc w:val="both"/>
        <w:rPr>
          <w:rFonts w:ascii="AECOM Sans" w:hAnsi="AECOM Sans" w:cs="AECOM Sans"/>
          <w:sz w:val="22"/>
          <w:szCs w:val="22"/>
        </w:rPr>
      </w:pPr>
      <w:bookmarkStart w:id="86" w:name="_Toc504465385"/>
      <w:r w:rsidRPr="00E65A9A">
        <w:rPr>
          <w:rFonts w:ascii="AECOM Sans" w:hAnsi="AECOM Sans" w:cs="AECOM Sans"/>
          <w:sz w:val="22"/>
          <w:szCs w:val="22"/>
        </w:rPr>
        <w:t xml:space="preserve">Wadium należy wnieść przed upływem terminu składania ofert, przy czym wniesienie wadium w pieniądzu za pomocą przelewu bankowego Zamawiający będzie uważał za skuteczne tylko wówczas, gdy uznanie rachunku bankowego Zamawiającego nastąpi przed upływem terminu składania ofert. </w:t>
      </w:r>
    </w:p>
    <w:p w14:paraId="32954610" w14:textId="77777777" w:rsidR="00E9165F" w:rsidRPr="00E65A9A" w:rsidRDefault="00E9165F" w:rsidP="00EB2A2E">
      <w:pPr>
        <w:numPr>
          <w:ilvl w:val="0"/>
          <w:numId w:val="35"/>
        </w:numPr>
        <w:tabs>
          <w:tab w:val="clear" w:pos="1440"/>
          <w:tab w:val="num" w:pos="720"/>
        </w:tabs>
        <w:spacing w:after="120" w:line="276" w:lineRule="auto"/>
        <w:ind w:left="720"/>
        <w:jc w:val="both"/>
        <w:rPr>
          <w:rFonts w:ascii="AECOM Sans" w:hAnsi="AECOM Sans" w:cs="AECOM Sans"/>
          <w:sz w:val="22"/>
          <w:szCs w:val="22"/>
        </w:rPr>
      </w:pPr>
      <w:r w:rsidRPr="00E65A9A">
        <w:rPr>
          <w:rFonts w:ascii="AECOM Sans" w:hAnsi="AECOM Sans" w:cs="AECOM Sans"/>
          <w:sz w:val="22"/>
          <w:szCs w:val="22"/>
        </w:rPr>
        <w:t xml:space="preserve">Zamawiający żąda ponownego wniesienia wadium przez wykonawcę, któremu zwrócono wadium na podstawie art. 46 ust. 1 Ustawy </w:t>
      </w:r>
      <w:r w:rsidR="00227893" w:rsidRPr="00E65A9A">
        <w:rPr>
          <w:rFonts w:ascii="AECOM Sans" w:hAnsi="AECOM Sans" w:cs="AECOM Sans"/>
          <w:sz w:val="22"/>
          <w:szCs w:val="22"/>
        </w:rPr>
        <w:t>p</w:t>
      </w:r>
      <w:r w:rsidR="00B12338" w:rsidRPr="00E65A9A">
        <w:rPr>
          <w:rFonts w:ascii="AECOM Sans" w:hAnsi="AECOM Sans" w:cs="AECOM Sans"/>
          <w:sz w:val="22"/>
          <w:szCs w:val="22"/>
        </w:rPr>
        <w:t>.z.p.</w:t>
      </w:r>
      <w:r w:rsidRPr="00E65A9A">
        <w:rPr>
          <w:rFonts w:ascii="AECOM Sans" w:hAnsi="AECOM Sans" w:cs="AECOM Sans"/>
          <w:sz w:val="22"/>
          <w:szCs w:val="22"/>
        </w:rPr>
        <w:t>, jeżeli w wyniku rozstrzygnięcia odwołania jego oferta została wybrana jako najkorzystniejsza. Wykonawca wnosi wadium w terminie określonym przez Zamawiającego.</w:t>
      </w:r>
    </w:p>
    <w:p w14:paraId="23ADAA0F" w14:textId="77777777" w:rsidR="00E9165F" w:rsidRPr="00E65A9A" w:rsidRDefault="00E9165F" w:rsidP="00EB2A2E">
      <w:pPr>
        <w:numPr>
          <w:ilvl w:val="0"/>
          <w:numId w:val="26"/>
        </w:numPr>
        <w:tabs>
          <w:tab w:val="clear" w:pos="1440"/>
          <w:tab w:val="num" w:pos="360"/>
        </w:tabs>
        <w:spacing w:after="120" w:line="276" w:lineRule="auto"/>
        <w:ind w:left="360"/>
        <w:jc w:val="both"/>
        <w:rPr>
          <w:rFonts w:ascii="AECOM Sans" w:hAnsi="AECOM Sans" w:cs="AECOM Sans"/>
          <w:sz w:val="22"/>
          <w:szCs w:val="22"/>
        </w:rPr>
      </w:pPr>
      <w:r w:rsidRPr="00E65A9A">
        <w:rPr>
          <w:rFonts w:ascii="AECOM Sans" w:hAnsi="AECOM Sans" w:cs="AECOM Sans"/>
          <w:sz w:val="22"/>
          <w:szCs w:val="22"/>
        </w:rPr>
        <w:t>Zwrot wadium.</w:t>
      </w:r>
      <w:bookmarkEnd w:id="86"/>
    </w:p>
    <w:p w14:paraId="5861B78C" w14:textId="77777777" w:rsidR="00E9165F" w:rsidRPr="00E65A9A" w:rsidRDefault="00E9165F" w:rsidP="00797E2F">
      <w:pPr>
        <w:pStyle w:val="Tekstpodstawowy2"/>
        <w:spacing w:after="120" w:line="276" w:lineRule="auto"/>
        <w:ind w:left="360"/>
        <w:textAlignment w:val="top"/>
        <w:rPr>
          <w:rFonts w:ascii="AECOM Sans" w:hAnsi="AECOM Sans" w:cs="AECOM Sans"/>
          <w:sz w:val="22"/>
          <w:szCs w:val="22"/>
        </w:rPr>
      </w:pPr>
      <w:r w:rsidRPr="00E65A9A">
        <w:rPr>
          <w:rFonts w:ascii="AECOM Sans" w:hAnsi="AECOM Sans" w:cs="AECOM Sans"/>
          <w:sz w:val="22"/>
          <w:szCs w:val="22"/>
        </w:rPr>
        <w:t xml:space="preserve">Zamawiający zwróci niezwłocznie wadium według zasad określonych w art. 46 Ustawy </w:t>
      </w:r>
      <w:r w:rsidR="00227893" w:rsidRPr="00E65A9A">
        <w:rPr>
          <w:rFonts w:ascii="AECOM Sans" w:hAnsi="AECOM Sans" w:cs="AECOM Sans"/>
          <w:sz w:val="22"/>
          <w:szCs w:val="22"/>
        </w:rPr>
        <w:t>p</w:t>
      </w:r>
      <w:r w:rsidR="00B12338" w:rsidRPr="00E65A9A">
        <w:rPr>
          <w:rFonts w:ascii="AECOM Sans" w:hAnsi="AECOM Sans" w:cs="AECOM Sans"/>
          <w:sz w:val="22"/>
          <w:szCs w:val="22"/>
        </w:rPr>
        <w:t>.z.p.</w:t>
      </w:r>
    </w:p>
    <w:p w14:paraId="37CB553E" w14:textId="77777777" w:rsidR="00E9165F" w:rsidRPr="00E65A9A" w:rsidRDefault="00E9165F" w:rsidP="00EB2A2E">
      <w:pPr>
        <w:numPr>
          <w:ilvl w:val="0"/>
          <w:numId w:val="26"/>
        </w:numPr>
        <w:tabs>
          <w:tab w:val="clear" w:pos="1440"/>
          <w:tab w:val="num" w:pos="360"/>
        </w:tabs>
        <w:spacing w:after="120" w:line="276" w:lineRule="auto"/>
        <w:ind w:left="360"/>
        <w:jc w:val="both"/>
        <w:rPr>
          <w:rFonts w:ascii="AECOM Sans" w:hAnsi="AECOM Sans" w:cs="AECOM Sans"/>
          <w:sz w:val="22"/>
          <w:szCs w:val="22"/>
        </w:rPr>
      </w:pPr>
      <w:bookmarkStart w:id="87" w:name="_Toc504465386"/>
      <w:r w:rsidRPr="00E65A9A">
        <w:rPr>
          <w:rFonts w:ascii="AECOM Sans" w:hAnsi="AECOM Sans" w:cs="AECOM Sans"/>
          <w:sz w:val="22"/>
          <w:szCs w:val="22"/>
        </w:rPr>
        <w:t>Utrata wadium.</w:t>
      </w:r>
      <w:bookmarkEnd w:id="87"/>
    </w:p>
    <w:p w14:paraId="0E920E22" w14:textId="77777777" w:rsidR="00E9165F" w:rsidRPr="00E65A9A" w:rsidRDefault="00E9165F" w:rsidP="00591A8A">
      <w:pPr>
        <w:tabs>
          <w:tab w:val="left" w:pos="284"/>
          <w:tab w:val="left" w:pos="1485"/>
        </w:tabs>
        <w:spacing w:after="120" w:line="276" w:lineRule="auto"/>
        <w:ind w:left="357"/>
        <w:jc w:val="both"/>
        <w:rPr>
          <w:rFonts w:ascii="AECOM Sans" w:hAnsi="AECOM Sans" w:cs="AECOM Sans"/>
          <w:sz w:val="22"/>
          <w:szCs w:val="22"/>
        </w:rPr>
      </w:pPr>
      <w:r w:rsidRPr="00E65A9A">
        <w:rPr>
          <w:rFonts w:ascii="AECOM Sans" w:hAnsi="AECOM Sans" w:cs="AECOM Sans"/>
          <w:sz w:val="22"/>
          <w:szCs w:val="22"/>
        </w:rPr>
        <w:t>Zamawiający zatrzymuje wadium wraz z odsetkami, jeżeli Wykonawca, w odpowiedzi na wezwanie, o którym mowa w</w:t>
      </w:r>
      <w:r w:rsidR="008E0D01" w:rsidRPr="00E65A9A">
        <w:rPr>
          <w:rFonts w:ascii="AECOM Sans" w:hAnsi="AECOM Sans" w:cs="AECOM Sans"/>
          <w:sz w:val="22"/>
          <w:szCs w:val="22"/>
        </w:rPr>
        <w:t> </w:t>
      </w:r>
      <w:r w:rsidRPr="00E65A9A">
        <w:rPr>
          <w:rFonts w:ascii="AECOM Sans" w:hAnsi="AECOM Sans" w:cs="AECOM Sans"/>
          <w:sz w:val="22"/>
          <w:szCs w:val="22"/>
        </w:rPr>
        <w:t xml:space="preserve">art. 26 ust. 3 </w:t>
      </w:r>
      <w:r w:rsidR="00AE09AF" w:rsidRPr="00E65A9A">
        <w:rPr>
          <w:rFonts w:ascii="AECOM Sans" w:hAnsi="AECOM Sans" w:cs="AECOM Sans"/>
          <w:sz w:val="22"/>
          <w:szCs w:val="22"/>
        </w:rPr>
        <w:t xml:space="preserve">i 3a </w:t>
      </w:r>
      <w:r w:rsidRPr="00E65A9A">
        <w:rPr>
          <w:rFonts w:ascii="AECOM Sans" w:hAnsi="AECOM Sans" w:cs="AECOM Sans"/>
          <w:sz w:val="22"/>
          <w:szCs w:val="22"/>
        </w:rPr>
        <w:t xml:space="preserve">Ustawy </w:t>
      </w:r>
      <w:r w:rsidR="00227893" w:rsidRPr="00E65A9A">
        <w:rPr>
          <w:rFonts w:ascii="AECOM Sans" w:hAnsi="AECOM Sans" w:cs="AECOM Sans"/>
          <w:sz w:val="22"/>
          <w:szCs w:val="22"/>
        </w:rPr>
        <w:t>p</w:t>
      </w:r>
      <w:r w:rsidR="00B12338" w:rsidRPr="00E65A9A">
        <w:rPr>
          <w:rFonts w:ascii="AECOM Sans" w:hAnsi="AECOM Sans" w:cs="AECOM Sans"/>
          <w:sz w:val="22"/>
          <w:szCs w:val="22"/>
        </w:rPr>
        <w:t>.z.p.</w:t>
      </w:r>
      <w:r w:rsidRPr="00E65A9A">
        <w:rPr>
          <w:rFonts w:ascii="AECOM Sans" w:hAnsi="AECOM Sans" w:cs="AECOM Sans"/>
          <w:sz w:val="22"/>
          <w:szCs w:val="22"/>
        </w:rPr>
        <w:t xml:space="preserve">, </w:t>
      </w:r>
      <w:r w:rsidR="00AE09AF" w:rsidRPr="00E65A9A">
        <w:rPr>
          <w:rFonts w:ascii="AECOM Sans" w:hAnsi="AECOM Sans" w:cs="AECOM Sans"/>
          <w:sz w:val="22"/>
          <w:szCs w:val="22"/>
        </w:rPr>
        <w:t>z przyczyn leżących po jego stronie</w:t>
      </w:r>
      <w:r w:rsidR="00EC7390" w:rsidRPr="00E65A9A">
        <w:rPr>
          <w:rFonts w:ascii="AECOM Sans" w:hAnsi="AECOM Sans" w:cs="AECOM Sans"/>
          <w:sz w:val="22"/>
          <w:szCs w:val="22"/>
        </w:rPr>
        <w:t xml:space="preserve">, </w:t>
      </w:r>
      <w:r w:rsidRPr="00E65A9A">
        <w:rPr>
          <w:rFonts w:ascii="AECOM Sans" w:hAnsi="AECOM Sans" w:cs="AECOM Sans"/>
          <w:sz w:val="22"/>
          <w:szCs w:val="22"/>
        </w:rPr>
        <w:t>nie złożył dokumentów lub oświadczeń</w:t>
      </w:r>
      <w:r w:rsidR="00AE09AF" w:rsidRPr="00E65A9A">
        <w:rPr>
          <w:rFonts w:ascii="AECOM Sans" w:hAnsi="AECOM Sans" w:cs="AECOM Sans"/>
          <w:sz w:val="22"/>
          <w:szCs w:val="22"/>
        </w:rPr>
        <w:t xml:space="preserve"> potwierdzających okoliczności</w:t>
      </w:r>
      <w:r w:rsidRPr="00E65A9A">
        <w:rPr>
          <w:rFonts w:ascii="AECOM Sans" w:hAnsi="AECOM Sans" w:cs="AECOM Sans"/>
          <w:sz w:val="22"/>
          <w:szCs w:val="22"/>
        </w:rPr>
        <w:t>, o których mowa w art.</w:t>
      </w:r>
      <w:r w:rsidR="00EC7390" w:rsidRPr="00E65A9A">
        <w:rPr>
          <w:rFonts w:ascii="AECOM Sans" w:hAnsi="AECOM Sans" w:cs="AECOM Sans"/>
          <w:sz w:val="22"/>
          <w:szCs w:val="22"/>
        </w:rPr>
        <w:t xml:space="preserve">25 ust. 1 Ustawy </w:t>
      </w:r>
      <w:r w:rsidR="00227893" w:rsidRPr="00E65A9A">
        <w:rPr>
          <w:rFonts w:ascii="AECOM Sans" w:hAnsi="AECOM Sans" w:cs="AECOM Sans"/>
          <w:sz w:val="22"/>
          <w:szCs w:val="22"/>
        </w:rPr>
        <w:t>p</w:t>
      </w:r>
      <w:r w:rsidR="00B12338" w:rsidRPr="00E65A9A">
        <w:rPr>
          <w:rFonts w:ascii="AECOM Sans" w:hAnsi="AECOM Sans" w:cs="AECOM Sans"/>
          <w:sz w:val="22"/>
          <w:szCs w:val="22"/>
        </w:rPr>
        <w:t>.z.p.</w:t>
      </w:r>
      <w:r w:rsidR="00EC7390" w:rsidRPr="00E65A9A">
        <w:rPr>
          <w:rFonts w:ascii="AECOM Sans" w:hAnsi="AECOM Sans" w:cs="AECOM Sans"/>
          <w:sz w:val="22"/>
          <w:szCs w:val="22"/>
        </w:rPr>
        <w:t>, oświadczenia, o którym mowa w art.</w:t>
      </w:r>
      <w:r w:rsidRPr="00E65A9A">
        <w:rPr>
          <w:rFonts w:ascii="AECOM Sans" w:hAnsi="AECOM Sans" w:cs="AECOM Sans"/>
          <w:sz w:val="22"/>
          <w:szCs w:val="22"/>
        </w:rPr>
        <w:t xml:space="preserve"> 25</w:t>
      </w:r>
      <w:r w:rsidR="00AE09AF" w:rsidRPr="00E65A9A">
        <w:rPr>
          <w:rFonts w:ascii="AECOM Sans" w:hAnsi="AECOM Sans" w:cs="AECOM Sans"/>
          <w:sz w:val="22"/>
          <w:szCs w:val="22"/>
        </w:rPr>
        <w:t>a</w:t>
      </w:r>
      <w:r w:rsidRPr="00E65A9A">
        <w:rPr>
          <w:rFonts w:ascii="AECOM Sans" w:hAnsi="AECOM Sans" w:cs="AECOM Sans"/>
          <w:sz w:val="22"/>
          <w:szCs w:val="22"/>
        </w:rPr>
        <w:t xml:space="preserve"> ust. 1 Ustawy </w:t>
      </w:r>
      <w:r w:rsidR="00227893" w:rsidRPr="00E65A9A">
        <w:rPr>
          <w:rFonts w:ascii="AECOM Sans" w:hAnsi="AECOM Sans" w:cs="AECOM Sans"/>
          <w:sz w:val="22"/>
          <w:szCs w:val="22"/>
        </w:rPr>
        <w:t>p</w:t>
      </w:r>
      <w:r w:rsidR="00B12338" w:rsidRPr="00E65A9A">
        <w:rPr>
          <w:rFonts w:ascii="AECOM Sans" w:hAnsi="AECOM Sans" w:cs="AECOM Sans"/>
          <w:sz w:val="22"/>
          <w:szCs w:val="22"/>
        </w:rPr>
        <w:t>.z.p.</w:t>
      </w:r>
      <w:r w:rsidRPr="00E65A9A">
        <w:rPr>
          <w:rFonts w:ascii="AECOM Sans" w:hAnsi="AECOM Sans" w:cs="AECOM Sans"/>
          <w:sz w:val="22"/>
          <w:szCs w:val="22"/>
        </w:rPr>
        <w:t xml:space="preserve">, pełnomocnictw, </w:t>
      </w:r>
      <w:r w:rsidR="00592A7E" w:rsidRPr="00E65A9A">
        <w:rPr>
          <w:rFonts w:ascii="AECOM Sans" w:hAnsi="AECOM Sans" w:cs="AECOM Sans"/>
          <w:sz w:val="22"/>
          <w:szCs w:val="22"/>
        </w:rPr>
        <w:t>lub nie wyraził zgody na poprawienie omyłki, o której mowa w art. 87 ust. 2 pkt 3</w:t>
      </w:r>
      <w:r w:rsidR="00842B34" w:rsidRPr="00E65A9A">
        <w:rPr>
          <w:rFonts w:ascii="AECOM Sans" w:hAnsi="AECOM Sans" w:cs="AECOM Sans"/>
          <w:sz w:val="22"/>
          <w:szCs w:val="22"/>
        </w:rPr>
        <w:t xml:space="preserve"> </w:t>
      </w:r>
      <w:r w:rsidR="00AE09AF" w:rsidRPr="00E65A9A">
        <w:rPr>
          <w:rFonts w:ascii="AECOM Sans" w:hAnsi="AECOM Sans" w:cs="AECOM Sans"/>
          <w:sz w:val="22"/>
          <w:szCs w:val="22"/>
        </w:rPr>
        <w:t>U</w:t>
      </w:r>
      <w:r w:rsidR="00842B34" w:rsidRPr="00E65A9A">
        <w:rPr>
          <w:rFonts w:ascii="AECOM Sans" w:hAnsi="AECOM Sans" w:cs="AECOM Sans"/>
          <w:sz w:val="22"/>
          <w:szCs w:val="22"/>
        </w:rPr>
        <w:t xml:space="preserve">stawy </w:t>
      </w:r>
      <w:r w:rsidR="00227893" w:rsidRPr="00E65A9A">
        <w:rPr>
          <w:rFonts w:ascii="AECOM Sans" w:hAnsi="AECOM Sans" w:cs="AECOM Sans"/>
          <w:sz w:val="22"/>
          <w:szCs w:val="22"/>
        </w:rPr>
        <w:t>p</w:t>
      </w:r>
      <w:r w:rsidR="00B12338" w:rsidRPr="00E65A9A">
        <w:rPr>
          <w:rFonts w:ascii="AECOM Sans" w:hAnsi="AECOM Sans" w:cs="AECOM Sans"/>
          <w:sz w:val="22"/>
          <w:szCs w:val="22"/>
        </w:rPr>
        <w:t>.z.p.</w:t>
      </w:r>
      <w:r w:rsidR="00592A7E" w:rsidRPr="00E65A9A">
        <w:rPr>
          <w:rFonts w:ascii="AECOM Sans" w:hAnsi="AECOM Sans" w:cs="AECOM Sans"/>
          <w:sz w:val="22"/>
          <w:szCs w:val="22"/>
        </w:rPr>
        <w:t xml:space="preserve">, co </w:t>
      </w:r>
      <w:r w:rsidR="00AE09AF" w:rsidRPr="00E65A9A">
        <w:rPr>
          <w:rFonts w:ascii="AECOM Sans" w:hAnsi="AECOM Sans" w:cs="AECOM Sans"/>
          <w:sz w:val="22"/>
          <w:szCs w:val="22"/>
        </w:rPr>
        <w:t>s</w:t>
      </w:r>
      <w:r w:rsidR="00592A7E" w:rsidRPr="00E65A9A">
        <w:rPr>
          <w:rFonts w:ascii="AECOM Sans" w:hAnsi="AECOM Sans" w:cs="AECOM Sans"/>
          <w:sz w:val="22"/>
          <w:szCs w:val="22"/>
        </w:rPr>
        <w:t>powodowało brak możliwości wybrania oferty złożonej przez wykonawcę jako najkorzystniejszej</w:t>
      </w:r>
      <w:r w:rsidRPr="00E65A9A">
        <w:rPr>
          <w:rFonts w:ascii="AECOM Sans" w:hAnsi="AECOM Sans" w:cs="AECOM Sans"/>
          <w:sz w:val="22"/>
          <w:szCs w:val="22"/>
        </w:rPr>
        <w:t>.</w:t>
      </w:r>
    </w:p>
    <w:p w14:paraId="1434E354" w14:textId="77777777" w:rsidR="00E9165F" w:rsidRPr="00E65A9A" w:rsidRDefault="00E9165F" w:rsidP="00591A8A">
      <w:pPr>
        <w:tabs>
          <w:tab w:val="left" w:pos="284"/>
          <w:tab w:val="left" w:pos="1485"/>
        </w:tabs>
        <w:spacing w:after="120" w:line="276" w:lineRule="auto"/>
        <w:ind w:left="357"/>
        <w:jc w:val="both"/>
        <w:rPr>
          <w:rFonts w:ascii="AECOM Sans" w:hAnsi="AECOM Sans" w:cs="AECOM Sans"/>
          <w:sz w:val="22"/>
          <w:szCs w:val="22"/>
        </w:rPr>
      </w:pPr>
      <w:r w:rsidRPr="00E65A9A">
        <w:rPr>
          <w:rFonts w:ascii="AECOM Sans" w:hAnsi="AECOM Sans" w:cs="AECOM Sans"/>
          <w:sz w:val="22"/>
          <w:szCs w:val="22"/>
        </w:rPr>
        <w:t xml:space="preserve">Zamawiający zatrzymuje wadium wraz z odsetkami, jeżeli Wykonawca, którego oferta została wybrana: </w:t>
      </w:r>
    </w:p>
    <w:p w14:paraId="4C01D11A" w14:textId="77777777" w:rsidR="00E9165F" w:rsidRPr="00E65A9A" w:rsidRDefault="00E9165F" w:rsidP="000F761B">
      <w:pPr>
        <w:numPr>
          <w:ilvl w:val="0"/>
          <w:numId w:val="180"/>
        </w:numPr>
        <w:tabs>
          <w:tab w:val="clear" w:pos="1440"/>
        </w:tabs>
        <w:spacing w:after="120" w:line="276" w:lineRule="auto"/>
        <w:ind w:left="709"/>
        <w:jc w:val="both"/>
        <w:rPr>
          <w:rFonts w:ascii="AECOM Sans" w:hAnsi="AECOM Sans" w:cs="AECOM Sans"/>
          <w:sz w:val="22"/>
          <w:szCs w:val="22"/>
        </w:rPr>
      </w:pPr>
      <w:r w:rsidRPr="00E65A9A">
        <w:rPr>
          <w:rFonts w:ascii="AECOM Sans" w:hAnsi="AECOM Sans" w:cs="AECOM Sans"/>
          <w:sz w:val="22"/>
          <w:szCs w:val="22"/>
        </w:rPr>
        <w:t xml:space="preserve">odmówił podpisania umowy w sprawie zamówienia publicznego na warunkach określonych w ofercie; </w:t>
      </w:r>
    </w:p>
    <w:p w14:paraId="7CBFA623" w14:textId="77777777" w:rsidR="00E9165F" w:rsidRPr="00E65A9A" w:rsidRDefault="00E9165F" w:rsidP="000F761B">
      <w:pPr>
        <w:numPr>
          <w:ilvl w:val="0"/>
          <w:numId w:val="180"/>
        </w:numPr>
        <w:tabs>
          <w:tab w:val="clear" w:pos="1440"/>
          <w:tab w:val="num" w:pos="720"/>
        </w:tabs>
        <w:spacing w:after="120" w:line="276" w:lineRule="auto"/>
        <w:ind w:left="720"/>
        <w:jc w:val="both"/>
        <w:rPr>
          <w:rFonts w:ascii="AECOM Sans" w:hAnsi="AECOM Sans" w:cs="AECOM Sans"/>
          <w:sz w:val="22"/>
          <w:szCs w:val="22"/>
        </w:rPr>
      </w:pPr>
      <w:r w:rsidRPr="00E65A9A">
        <w:rPr>
          <w:rFonts w:ascii="AECOM Sans" w:hAnsi="AECOM Sans" w:cs="AECOM Sans"/>
          <w:sz w:val="22"/>
          <w:szCs w:val="22"/>
        </w:rPr>
        <w:t>nie wniósł wymaganego zabezpieczenia należytego wykonania umowy;</w:t>
      </w:r>
    </w:p>
    <w:p w14:paraId="5F5588CB" w14:textId="77777777" w:rsidR="00E9165F" w:rsidRPr="00E65A9A" w:rsidRDefault="00E9165F" w:rsidP="000F761B">
      <w:pPr>
        <w:numPr>
          <w:ilvl w:val="0"/>
          <w:numId w:val="180"/>
        </w:numPr>
        <w:tabs>
          <w:tab w:val="clear" w:pos="1440"/>
          <w:tab w:val="num" w:pos="720"/>
        </w:tabs>
        <w:spacing w:after="120" w:line="276" w:lineRule="auto"/>
        <w:ind w:left="720"/>
        <w:jc w:val="both"/>
        <w:rPr>
          <w:rFonts w:ascii="AECOM Sans" w:hAnsi="AECOM Sans" w:cs="AECOM Sans"/>
          <w:sz w:val="22"/>
          <w:szCs w:val="22"/>
        </w:rPr>
      </w:pPr>
      <w:r w:rsidRPr="00E65A9A">
        <w:rPr>
          <w:rFonts w:ascii="AECOM Sans" w:hAnsi="AECOM Sans" w:cs="AECOM Sans"/>
          <w:sz w:val="22"/>
          <w:szCs w:val="22"/>
        </w:rPr>
        <w:lastRenderedPageBreak/>
        <w:t>zawarcie umowy w sprawie zamówienia publicznego stało się niemożliwe z przyczyn leżących po stronie Wykonawcy.</w:t>
      </w:r>
    </w:p>
    <w:p w14:paraId="6F6DCC27" w14:textId="77777777" w:rsidR="00E9165F" w:rsidRPr="00E65A9A" w:rsidRDefault="00E9165F" w:rsidP="00797E2F">
      <w:pPr>
        <w:spacing w:after="120" w:line="276" w:lineRule="auto"/>
        <w:ind w:left="720"/>
        <w:jc w:val="both"/>
        <w:textAlignment w:val="top"/>
        <w:rPr>
          <w:rFonts w:ascii="AECOM Sans" w:hAnsi="AECOM Sans" w:cs="AECOM Sans"/>
          <w:sz w:val="22"/>
          <w:szCs w:val="22"/>
        </w:rPr>
      </w:pPr>
    </w:p>
    <w:tbl>
      <w:tblPr>
        <w:tblW w:w="87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16"/>
      </w:tblGrid>
      <w:tr w:rsidR="00E9165F" w:rsidRPr="00E65A9A" w14:paraId="7D3C592F" w14:textId="77777777" w:rsidTr="00775568">
        <w:trPr>
          <w:trHeight w:val="291"/>
        </w:trPr>
        <w:tc>
          <w:tcPr>
            <w:tcW w:w="8716" w:type="dxa"/>
          </w:tcPr>
          <w:p w14:paraId="623DF066" w14:textId="77777777" w:rsidR="00E9165F" w:rsidRPr="00E65A9A" w:rsidRDefault="00E9165F" w:rsidP="00DE6D4C">
            <w:pPr>
              <w:pStyle w:val="Nagwek1"/>
            </w:pPr>
            <w:r w:rsidRPr="00E65A9A">
              <w:t xml:space="preserve"> </w:t>
            </w:r>
            <w:bookmarkStart w:id="88" w:name="_Toc266866698"/>
            <w:bookmarkStart w:id="89" w:name="_Toc309077473"/>
            <w:bookmarkStart w:id="90" w:name="_Toc519002740"/>
            <w:bookmarkStart w:id="91" w:name="_Toc3452137"/>
            <w:bookmarkStart w:id="92" w:name="_Toc59182515"/>
            <w:r w:rsidRPr="00E65A9A">
              <w:t>13.</w:t>
            </w:r>
            <w:r w:rsidR="008E7297" w:rsidRPr="00E65A9A">
              <w:t xml:space="preserve"> </w:t>
            </w:r>
            <w:r w:rsidRPr="00E65A9A">
              <w:t>Wymagania dotyczące zabezpieczenia należytego wykonania umowy</w:t>
            </w:r>
            <w:bookmarkEnd w:id="88"/>
            <w:bookmarkEnd w:id="89"/>
            <w:bookmarkEnd w:id="90"/>
            <w:bookmarkEnd w:id="91"/>
            <w:bookmarkEnd w:id="92"/>
          </w:p>
        </w:tc>
      </w:tr>
    </w:tbl>
    <w:p w14:paraId="0F366201" w14:textId="77777777" w:rsidR="00E9165F" w:rsidRPr="00E65A9A" w:rsidRDefault="00E9165F" w:rsidP="00797E2F">
      <w:pPr>
        <w:spacing w:after="120" w:line="276" w:lineRule="auto"/>
        <w:ind w:left="360"/>
        <w:rPr>
          <w:rFonts w:ascii="AECOM Sans" w:hAnsi="AECOM Sans" w:cs="AECOM Sans"/>
          <w:sz w:val="22"/>
          <w:szCs w:val="22"/>
        </w:rPr>
      </w:pPr>
    </w:p>
    <w:p w14:paraId="345A72A4" w14:textId="77777777" w:rsidR="00E9165F" w:rsidRPr="00E65A9A" w:rsidRDefault="00E9165F" w:rsidP="00EB2A2E">
      <w:pPr>
        <w:numPr>
          <w:ilvl w:val="0"/>
          <w:numId w:val="16"/>
        </w:numPr>
        <w:tabs>
          <w:tab w:val="clear" w:pos="720"/>
          <w:tab w:val="num" w:pos="360"/>
        </w:tabs>
        <w:spacing w:after="120" w:line="276" w:lineRule="auto"/>
        <w:ind w:left="360"/>
        <w:rPr>
          <w:rFonts w:ascii="AECOM Sans" w:hAnsi="AECOM Sans" w:cs="AECOM Sans"/>
          <w:sz w:val="22"/>
          <w:szCs w:val="22"/>
        </w:rPr>
      </w:pPr>
      <w:r w:rsidRPr="00E65A9A">
        <w:rPr>
          <w:rFonts w:ascii="AECOM Sans" w:hAnsi="AECOM Sans" w:cs="AECOM Sans"/>
          <w:sz w:val="22"/>
          <w:szCs w:val="22"/>
        </w:rPr>
        <w:t>Informacje ogólne.</w:t>
      </w:r>
    </w:p>
    <w:p w14:paraId="0CECD2DA" w14:textId="77777777" w:rsidR="00E9165F" w:rsidRPr="00E65A9A" w:rsidRDefault="00E9165F" w:rsidP="00797E2F">
      <w:pPr>
        <w:pStyle w:val="Tekstpodstawowy3"/>
        <w:spacing w:after="120" w:line="276" w:lineRule="auto"/>
        <w:ind w:left="360"/>
        <w:jc w:val="both"/>
        <w:rPr>
          <w:rFonts w:ascii="AECOM Sans" w:hAnsi="AECOM Sans" w:cs="AECOM Sans"/>
          <w:sz w:val="22"/>
          <w:szCs w:val="22"/>
        </w:rPr>
      </w:pPr>
      <w:r w:rsidRPr="00E65A9A">
        <w:rPr>
          <w:rFonts w:ascii="AECOM Sans" w:hAnsi="AECOM Sans" w:cs="AECOM Sans"/>
          <w:sz w:val="22"/>
          <w:szCs w:val="22"/>
        </w:rPr>
        <w:t>Zabezpieczenie służy pokryciu roszczeń z tytułu niewykonania lub nienależytego wykonania umowy.</w:t>
      </w:r>
    </w:p>
    <w:p w14:paraId="74619D6E" w14:textId="77777777" w:rsidR="00E9165F" w:rsidRPr="00E65A9A" w:rsidRDefault="00E9165F" w:rsidP="00EB2A2E">
      <w:pPr>
        <w:numPr>
          <w:ilvl w:val="0"/>
          <w:numId w:val="16"/>
        </w:numPr>
        <w:tabs>
          <w:tab w:val="clear" w:pos="720"/>
          <w:tab w:val="num" w:pos="360"/>
        </w:tabs>
        <w:spacing w:after="120" w:line="276" w:lineRule="auto"/>
        <w:ind w:left="360"/>
        <w:rPr>
          <w:rFonts w:ascii="AECOM Sans" w:hAnsi="AECOM Sans" w:cs="AECOM Sans"/>
          <w:sz w:val="22"/>
          <w:szCs w:val="22"/>
        </w:rPr>
      </w:pPr>
      <w:r w:rsidRPr="00E65A9A">
        <w:rPr>
          <w:rFonts w:ascii="AECOM Sans" w:hAnsi="AECOM Sans" w:cs="AECOM Sans"/>
          <w:sz w:val="22"/>
          <w:szCs w:val="22"/>
        </w:rPr>
        <w:t>Wysokość zabezpieczenia należytego wykonania umowy.</w:t>
      </w:r>
    </w:p>
    <w:p w14:paraId="5FE1738E" w14:textId="77777777" w:rsidR="00E9165F" w:rsidRPr="00E65A9A" w:rsidRDefault="00E9165F" w:rsidP="00EB2A2E">
      <w:pPr>
        <w:numPr>
          <w:ilvl w:val="3"/>
          <w:numId w:val="12"/>
        </w:numPr>
        <w:tabs>
          <w:tab w:val="clear" w:pos="2880"/>
          <w:tab w:val="num" w:pos="720"/>
        </w:tabs>
        <w:spacing w:after="120" w:line="276" w:lineRule="auto"/>
        <w:ind w:left="720"/>
        <w:jc w:val="both"/>
        <w:rPr>
          <w:rFonts w:ascii="AECOM Sans" w:hAnsi="AECOM Sans" w:cs="AECOM Sans"/>
          <w:sz w:val="22"/>
          <w:szCs w:val="22"/>
        </w:rPr>
      </w:pPr>
      <w:r w:rsidRPr="00E65A9A">
        <w:rPr>
          <w:rFonts w:ascii="AECOM Sans" w:hAnsi="AECOM Sans" w:cs="AECOM Sans"/>
          <w:sz w:val="22"/>
          <w:szCs w:val="22"/>
        </w:rPr>
        <w:t xml:space="preserve">Zamawiający ustala zabezpieczenie należytego wykonania umowy zawartej w wyniku postępowania o udzielenie niniejszego zamówienia w wysokości </w:t>
      </w:r>
      <w:r w:rsidR="00955176" w:rsidRPr="00E65A9A">
        <w:rPr>
          <w:rFonts w:ascii="AECOM Sans" w:hAnsi="AECOM Sans" w:cs="AECOM Sans"/>
          <w:b/>
          <w:sz w:val="22"/>
          <w:szCs w:val="22"/>
        </w:rPr>
        <w:t xml:space="preserve">5 </w:t>
      </w:r>
      <w:r w:rsidR="007E1445" w:rsidRPr="00E65A9A">
        <w:rPr>
          <w:rStyle w:val="Styl8"/>
          <w:rFonts w:ascii="AECOM Sans" w:hAnsi="AECOM Sans" w:cs="AECOM Sans"/>
          <w:szCs w:val="22"/>
        </w:rPr>
        <w:t xml:space="preserve">% </w:t>
      </w:r>
      <w:r w:rsidR="00B475F1" w:rsidRPr="00E65A9A">
        <w:rPr>
          <w:rStyle w:val="Styl8"/>
          <w:rFonts w:ascii="AECOM Sans" w:hAnsi="AECOM Sans" w:cs="AECOM Sans"/>
          <w:szCs w:val="22"/>
        </w:rPr>
        <w:t>W</w:t>
      </w:r>
      <w:r w:rsidR="00683904" w:rsidRPr="00E65A9A">
        <w:rPr>
          <w:rStyle w:val="Styl8"/>
          <w:rFonts w:ascii="AECOM Sans" w:hAnsi="AECOM Sans" w:cs="AECOM Sans"/>
          <w:szCs w:val="22"/>
        </w:rPr>
        <w:t xml:space="preserve">ynagrodzenia wstępnego </w:t>
      </w:r>
      <w:r w:rsidR="0055121F" w:rsidRPr="00E65A9A">
        <w:rPr>
          <w:rStyle w:val="Styl8"/>
          <w:rFonts w:ascii="AECOM Sans" w:hAnsi="AECOM Sans" w:cs="AECOM Sans"/>
          <w:szCs w:val="22"/>
        </w:rPr>
        <w:t>brutto</w:t>
      </w:r>
      <w:r w:rsidR="0055121F" w:rsidRPr="00E65A9A">
        <w:rPr>
          <w:rFonts w:ascii="AECOM Sans" w:hAnsi="AECOM Sans" w:cs="AECOM Sans"/>
          <w:sz w:val="22"/>
          <w:szCs w:val="22"/>
        </w:rPr>
        <w:t xml:space="preserve"> </w:t>
      </w:r>
      <w:r w:rsidRPr="00E65A9A">
        <w:rPr>
          <w:rFonts w:ascii="AECOM Sans" w:hAnsi="AECOM Sans" w:cs="AECOM Sans"/>
          <w:sz w:val="22"/>
          <w:szCs w:val="22"/>
        </w:rPr>
        <w:t>podane</w:t>
      </w:r>
      <w:r w:rsidR="00683904" w:rsidRPr="00E65A9A">
        <w:rPr>
          <w:rFonts w:ascii="AECOM Sans" w:hAnsi="AECOM Sans" w:cs="AECOM Sans"/>
          <w:sz w:val="22"/>
          <w:szCs w:val="22"/>
        </w:rPr>
        <w:t>go</w:t>
      </w:r>
      <w:r w:rsidRPr="00E65A9A">
        <w:rPr>
          <w:rFonts w:ascii="AECOM Sans" w:hAnsi="AECOM Sans" w:cs="AECOM Sans"/>
          <w:sz w:val="22"/>
          <w:szCs w:val="22"/>
        </w:rPr>
        <w:t xml:space="preserve"> w </w:t>
      </w:r>
      <w:r w:rsidR="00FC7CE9" w:rsidRPr="00E65A9A">
        <w:rPr>
          <w:rFonts w:ascii="AECOM Sans" w:hAnsi="AECOM Sans" w:cs="AECOM Sans"/>
          <w:sz w:val="22"/>
          <w:szCs w:val="22"/>
        </w:rPr>
        <w:t>o</w:t>
      </w:r>
      <w:r w:rsidRPr="00E65A9A">
        <w:rPr>
          <w:rFonts w:ascii="AECOM Sans" w:hAnsi="AECOM Sans" w:cs="AECOM Sans"/>
          <w:sz w:val="22"/>
          <w:szCs w:val="22"/>
        </w:rPr>
        <w:t>fercie</w:t>
      </w:r>
      <w:r w:rsidR="008C30F6" w:rsidRPr="00E65A9A">
        <w:rPr>
          <w:rFonts w:ascii="AECOM Sans" w:hAnsi="AECOM Sans" w:cs="AECOM Sans"/>
          <w:sz w:val="22"/>
          <w:szCs w:val="22"/>
        </w:rPr>
        <w:t xml:space="preserve"> Wykonawcy</w:t>
      </w:r>
      <w:r w:rsidRPr="00E65A9A">
        <w:rPr>
          <w:rFonts w:ascii="AECOM Sans" w:hAnsi="AECOM Sans" w:cs="AECOM Sans"/>
          <w:sz w:val="22"/>
          <w:szCs w:val="22"/>
        </w:rPr>
        <w:t>.</w:t>
      </w:r>
    </w:p>
    <w:p w14:paraId="671AEC52" w14:textId="77777777" w:rsidR="00E9165F" w:rsidRPr="00E65A9A" w:rsidRDefault="00E9165F" w:rsidP="00EB2A2E">
      <w:pPr>
        <w:numPr>
          <w:ilvl w:val="3"/>
          <w:numId w:val="12"/>
        </w:numPr>
        <w:tabs>
          <w:tab w:val="clear" w:pos="2880"/>
          <w:tab w:val="num" w:pos="720"/>
        </w:tabs>
        <w:spacing w:after="120" w:line="276" w:lineRule="auto"/>
        <w:ind w:left="720"/>
        <w:jc w:val="both"/>
        <w:rPr>
          <w:rFonts w:ascii="AECOM Sans" w:hAnsi="AECOM Sans" w:cs="AECOM Sans"/>
          <w:sz w:val="22"/>
          <w:szCs w:val="22"/>
        </w:rPr>
      </w:pPr>
      <w:r w:rsidRPr="00E65A9A">
        <w:rPr>
          <w:rFonts w:ascii="AECOM Sans" w:hAnsi="AECOM Sans" w:cs="AECOM Sans"/>
          <w:sz w:val="22"/>
          <w:szCs w:val="22"/>
        </w:rPr>
        <w:t>Wybrany Wykonawca zobowiązany jest wnieść zabezpieczenie należytego wykonania nie później niż w dniu zawarcia umowy.</w:t>
      </w:r>
    </w:p>
    <w:p w14:paraId="0EE8E88C" w14:textId="77777777" w:rsidR="00E9165F" w:rsidRPr="00E65A9A" w:rsidRDefault="00E9165F" w:rsidP="00EB2A2E">
      <w:pPr>
        <w:numPr>
          <w:ilvl w:val="0"/>
          <w:numId w:val="16"/>
        </w:numPr>
        <w:tabs>
          <w:tab w:val="clear" w:pos="720"/>
          <w:tab w:val="num" w:pos="360"/>
        </w:tabs>
        <w:spacing w:after="120" w:line="276" w:lineRule="auto"/>
        <w:ind w:left="360"/>
        <w:jc w:val="both"/>
        <w:rPr>
          <w:rFonts w:ascii="AECOM Sans" w:hAnsi="AECOM Sans" w:cs="AECOM Sans"/>
          <w:sz w:val="22"/>
          <w:szCs w:val="22"/>
        </w:rPr>
      </w:pPr>
      <w:r w:rsidRPr="00E65A9A">
        <w:rPr>
          <w:rFonts w:ascii="AECOM Sans" w:hAnsi="AECOM Sans" w:cs="AECOM Sans"/>
          <w:sz w:val="22"/>
          <w:szCs w:val="22"/>
        </w:rPr>
        <w:t>Forma zabezpieczenia należytego wykonania umowy.</w:t>
      </w:r>
    </w:p>
    <w:p w14:paraId="182E05C6" w14:textId="77777777" w:rsidR="00E9165F" w:rsidRPr="00E65A9A" w:rsidRDefault="00E9165F" w:rsidP="00EB2A2E">
      <w:pPr>
        <w:pStyle w:val="Tekstpodstawowy"/>
        <w:numPr>
          <w:ilvl w:val="0"/>
          <w:numId w:val="14"/>
        </w:numPr>
        <w:tabs>
          <w:tab w:val="left" w:pos="720"/>
        </w:tabs>
        <w:spacing w:after="120" w:line="276" w:lineRule="auto"/>
        <w:ind w:left="720" w:hanging="360"/>
        <w:rPr>
          <w:rFonts w:ascii="AECOM Sans" w:hAnsi="AECOM Sans" w:cs="AECOM Sans"/>
          <w:b w:val="0"/>
          <w:i w:val="0"/>
          <w:sz w:val="22"/>
          <w:szCs w:val="22"/>
        </w:rPr>
      </w:pPr>
      <w:r w:rsidRPr="00E65A9A">
        <w:rPr>
          <w:rFonts w:ascii="AECOM Sans" w:hAnsi="AECOM Sans" w:cs="AECOM Sans"/>
          <w:b w:val="0"/>
          <w:i w:val="0"/>
          <w:sz w:val="22"/>
          <w:szCs w:val="22"/>
        </w:rPr>
        <w:t>Zabezpieczenie należytego wykonania umowy może być wniesione według wyboru Wykonawcy w jednej lub w kilku następujących formach:</w:t>
      </w:r>
    </w:p>
    <w:p w14:paraId="38A03846" w14:textId="77777777" w:rsidR="00E9165F" w:rsidRPr="00E65A9A" w:rsidRDefault="00E9165F" w:rsidP="00EB2A2E">
      <w:pPr>
        <w:numPr>
          <w:ilvl w:val="0"/>
          <w:numId w:val="15"/>
        </w:numPr>
        <w:tabs>
          <w:tab w:val="left" w:pos="1021"/>
        </w:tabs>
        <w:spacing w:after="120" w:line="276" w:lineRule="auto"/>
        <w:ind w:left="1021" w:hanging="397"/>
        <w:jc w:val="both"/>
        <w:rPr>
          <w:rFonts w:ascii="AECOM Sans" w:hAnsi="AECOM Sans" w:cs="AECOM Sans"/>
          <w:sz w:val="22"/>
          <w:szCs w:val="22"/>
        </w:rPr>
      </w:pPr>
      <w:r w:rsidRPr="00E65A9A">
        <w:rPr>
          <w:rFonts w:ascii="AECOM Sans" w:hAnsi="AECOM Sans" w:cs="AECOM Sans"/>
          <w:sz w:val="22"/>
          <w:szCs w:val="22"/>
        </w:rPr>
        <w:t>pieniądzu;</w:t>
      </w:r>
    </w:p>
    <w:p w14:paraId="759BA9DF" w14:textId="77777777" w:rsidR="00E9165F" w:rsidRPr="00E65A9A" w:rsidRDefault="00E9165F" w:rsidP="00EB2A2E">
      <w:pPr>
        <w:numPr>
          <w:ilvl w:val="0"/>
          <w:numId w:val="15"/>
        </w:numPr>
        <w:tabs>
          <w:tab w:val="left" w:pos="1021"/>
        </w:tabs>
        <w:spacing w:after="120" w:line="276" w:lineRule="auto"/>
        <w:ind w:left="1021" w:hanging="397"/>
        <w:jc w:val="both"/>
        <w:rPr>
          <w:rFonts w:ascii="AECOM Sans" w:hAnsi="AECOM Sans" w:cs="AECOM Sans"/>
          <w:sz w:val="22"/>
          <w:szCs w:val="22"/>
        </w:rPr>
      </w:pPr>
      <w:r w:rsidRPr="00E65A9A">
        <w:rPr>
          <w:rFonts w:ascii="AECOM Sans" w:hAnsi="AECOM Sans" w:cs="AECOM Sans"/>
          <w:sz w:val="22"/>
          <w:szCs w:val="22"/>
        </w:rPr>
        <w:t>poręczeniach bankowych lub poręczeniach spółdzielczej kasy oszczędnościowo-kredytowej, z tym że zobowiązanie kasy jest zawsze zobowiązaniem pieniężnym;</w:t>
      </w:r>
    </w:p>
    <w:p w14:paraId="6FD0C50C" w14:textId="77777777" w:rsidR="00E9165F" w:rsidRPr="00E65A9A" w:rsidRDefault="00E9165F" w:rsidP="00EB2A2E">
      <w:pPr>
        <w:numPr>
          <w:ilvl w:val="0"/>
          <w:numId w:val="15"/>
        </w:numPr>
        <w:tabs>
          <w:tab w:val="left" w:pos="1021"/>
        </w:tabs>
        <w:spacing w:after="120" w:line="276" w:lineRule="auto"/>
        <w:ind w:left="1021" w:hanging="397"/>
        <w:jc w:val="both"/>
        <w:rPr>
          <w:rFonts w:ascii="AECOM Sans" w:hAnsi="AECOM Sans" w:cs="AECOM Sans"/>
          <w:sz w:val="22"/>
          <w:szCs w:val="22"/>
        </w:rPr>
      </w:pPr>
      <w:r w:rsidRPr="00E65A9A">
        <w:rPr>
          <w:rFonts w:ascii="AECOM Sans" w:hAnsi="AECOM Sans" w:cs="AECOM Sans"/>
          <w:sz w:val="22"/>
          <w:szCs w:val="22"/>
        </w:rPr>
        <w:t>gwarancjach bankowych</w:t>
      </w:r>
      <w:r w:rsidR="008C30F6" w:rsidRPr="00E65A9A">
        <w:rPr>
          <w:rFonts w:ascii="AECOM Sans" w:hAnsi="AECOM Sans" w:cs="AECOM Sans"/>
          <w:sz w:val="22"/>
          <w:szCs w:val="22"/>
        </w:rPr>
        <w:t xml:space="preserve"> (</w:t>
      </w:r>
      <w:r w:rsidR="0029211E" w:rsidRPr="00E65A9A">
        <w:rPr>
          <w:rFonts w:ascii="AECOM Sans" w:hAnsi="AECOM Sans" w:cs="AECOM Sans"/>
          <w:sz w:val="22"/>
          <w:szCs w:val="22"/>
        </w:rPr>
        <w:t xml:space="preserve">zgodnie ze wzorem gwarancji – </w:t>
      </w:r>
      <w:r w:rsidR="006E63D4" w:rsidRPr="00E65A9A">
        <w:rPr>
          <w:rFonts w:ascii="AECOM Sans" w:hAnsi="AECOM Sans" w:cs="AECOM Sans"/>
          <w:sz w:val="22"/>
          <w:szCs w:val="22"/>
        </w:rPr>
        <w:t>Z</w:t>
      </w:r>
      <w:r w:rsidR="0029211E" w:rsidRPr="00E65A9A">
        <w:rPr>
          <w:rFonts w:ascii="AECOM Sans" w:hAnsi="AECOM Sans" w:cs="AECOM Sans"/>
          <w:sz w:val="22"/>
          <w:szCs w:val="22"/>
        </w:rPr>
        <w:t xml:space="preserve">ałącznik nr </w:t>
      </w:r>
      <w:r w:rsidR="0023539F" w:rsidRPr="00E65A9A">
        <w:rPr>
          <w:rFonts w:ascii="AECOM Sans" w:hAnsi="AECOM Sans" w:cs="AECOM Sans"/>
          <w:sz w:val="22"/>
          <w:szCs w:val="22"/>
        </w:rPr>
        <w:t>5</w:t>
      </w:r>
      <w:r w:rsidR="00094D13" w:rsidRPr="00E65A9A">
        <w:rPr>
          <w:rFonts w:ascii="AECOM Sans" w:hAnsi="AECOM Sans" w:cs="AECOM Sans"/>
          <w:sz w:val="22"/>
          <w:szCs w:val="22"/>
        </w:rPr>
        <w:t xml:space="preserve"> </w:t>
      </w:r>
      <w:r w:rsidR="0029211E" w:rsidRPr="00E65A9A">
        <w:rPr>
          <w:rFonts w:ascii="AECOM Sans" w:hAnsi="AECOM Sans" w:cs="AECOM Sans"/>
          <w:sz w:val="22"/>
          <w:szCs w:val="22"/>
        </w:rPr>
        <w:t>do wzoru Umowy);</w:t>
      </w:r>
    </w:p>
    <w:p w14:paraId="37245313" w14:textId="77777777" w:rsidR="00E9165F" w:rsidRPr="00E65A9A" w:rsidRDefault="00E9165F" w:rsidP="00EB2A2E">
      <w:pPr>
        <w:numPr>
          <w:ilvl w:val="0"/>
          <w:numId w:val="15"/>
        </w:numPr>
        <w:tabs>
          <w:tab w:val="left" w:pos="1021"/>
        </w:tabs>
        <w:spacing w:after="120" w:line="276" w:lineRule="auto"/>
        <w:ind w:left="1021" w:hanging="397"/>
        <w:jc w:val="both"/>
        <w:rPr>
          <w:rFonts w:ascii="AECOM Sans" w:hAnsi="AECOM Sans" w:cs="AECOM Sans"/>
          <w:sz w:val="22"/>
          <w:szCs w:val="22"/>
        </w:rPr>
      </w:pPr>
      <w:r w:rsidRPr="00E65A9A">
        <w:rPr>
          <w:rFonts w:ascii="AECOM Sans" w:hAnsi="AECOM Sans" w:cs="AECOM Sans"/>
          <w:sz w:val="22"/>
          <w:szCs w:val="22"/>
        </w:rPr>
        <w:t>gwarancjach ubezpieczeniowych</w:t>
      </w:r>
      <w:r w:rsidR="008C30F6" w:rsidRPr="00E65A9A">
        <w:rPr>
          <w:rFonts w:ascii="AECOM Sans" w:hAnsi="AECOM Sans" w:cs="AECOM Sans"/>
          <w:sz w:val="22"/>
          <w:szCs w:val="22"/>
        </w:rPr>
        <w:t xml:space="preserve"> </w:t>
      </w:r>
      <w:r w:rsidR="0029211E" w:rsidRPr="00E65A9A">
        <w:rPr>
          <w:rFonts w:ascii="AECOM Sans" w:hAnsi="AECOM Sans" w:cs="AECOM Sans"/>
          <w:sz w:val="22"/>
          <w:szCs w:val="22"/>
        </w:rPr>
        <w:t xml:space="preserve">(zgodnie ze wzorem gwarancji – </w:t>
      </w:r>
      <w:r w:rsidR="006E63D4" w:rsidRPr="00E65A9A">
        <w:rPr>
          <w:rFonts w:ascii="AECOM Sans" w:hAnsi="AECOM Sans" w:cs="AECOM Sans"/>
          <w:sz w:val="22"/>
          <w:szCs w:val="22"/>
        </w:rPr>
        <w:t>Z</w:t>
      </w:r>
      <w:r w:rsidR="0029211E" w:rsidRPr="00E65A9A">
        <w:rPr>
          <w:rFonts w:ascii="AECOM Sans" w:hAnsi="AECOM Sans" w:cs="AECOM Sans"/>
          <w:sz w:val="22"/>
          <w:szCs w:val="22"/>
        </w:rPr>
        <w:t xml:space="preserve">ałącznik nr </w:t>
      </w:r>
      <w:r w:rsidR="0023539F" w:rsidRPr="00E65A9A">
        <w:rPr>
          <w:rFonts w:ascii="AECOM Sans" w:hAnsi="AECOM Sans" w:cs="AECOM Sans"/>
          <w:sz w:val="22"/>
          <w:szCs w:val="22"/>
        </w:rPr>
        <w:t>6</w:t>
      </w:r>
      <w:r w:rsidR="00094D13" w:rsidRPr="00E65A9A">
        <w:rPr>
          <w:rFonts w:ascii="AECOM Sans" w:hAnsi="AECOM Sans" w:cs="AECOM Sans"/>
          <w:sz w:val="22"/>
          <w:szCs w:val="22"/>
        </w:rPr>
        <w:t xml:space="preserve"> </w:t>
      </w:r>
      <w:r w:rsidR="0029211E" w:rsidRPr="00E65A9A">
        <w:rPr>
          <w:rFonts w:ascii="AECOM Sans" w:hAnsi="AECOM Sans" w:cs="AECOM Sans"/>
          <w:sz w:val="22"/>
          <w:szCs w:val="22"/>
        </w:rPr>
        <w:t>do wzoru Umowy);</w:t>
      </w:r>
    </w:p>
    <w:p w14:paraId="0793C12B" w14:textId="77777777" w:rsidR="00E9165F" w:rsidRPr="00E65A9A" w:rsidRDefault="00E9165F" w:rsidP="00EB2A2E">
      <w:pPr>
        <w:numPr>
          <w:ilvl w:val="0"/>
          <w:numId w:val="15"/>
        </w:numPr>
        <w:tabs>
          <w:tab w:val="left" w:pos="1021"/>
        </w:tabs>
        <w:spacing w:after="120" w:line="276" w:lineRule="auto"/>
        <w:ind w:left="1021" w:hanging="397"/>
        <w:jc w:val="both"/>
        <w:rPr>
          <w:rFonts w:ascii="AECOM Sans" w:hAnsi="AECOM Sans" w:cs="AECOM Sans"/>
          <w:sz w:val="22"/>
          <w:szCs w:val="22"/>
        </w:rPr>
      </w:pPr>
      <w:r w:rsidRPr="00E65A9A">
        <w:rPr>
          <w:rFonts w:ascii="AECOM Sans" w:hAnsi="AECOM Sans" w:cs="AECOM Sans"/>
          <w:sz w:val="22"/>
          <w:szCs w:val="22"/>
        </w:rPr>
        <w:t>poręczeniach udzielanych przez podmioty, o których mowa w art. 6b ust. 5 pkt 2 ustawy z dnia 9 listopada 2000 r. o utworzeniu Polskiej Agencji Rozwoju Przedsiębiorczości.</w:t>
      </w:r>
    </w:p>
    <w:p w14:paraId="4A664A1D" w14:textId="77777777" w:rsidR="00E9165F" w:rsidRPr="00E65A9A" w:rsidRDefault="00E9165F" w:rsidP="00EB2A2E">
      <w:pPr>
        <w:pStyle w:val="Tekstpodstawowy"/>
        <w:numPr>
          <w:ilvl w:val="0"/>
          <w:numId w:val="14"/>
        </w:numPr>
        <w:tabs>
          <w:tab w:val="left" w:pos="720"/>
        </w:tabs>
        <w:spacing w:after="120" w:line="276" w:lineRule="auto"/>
        <w:ind w:left="720" w:hanging="360"/>
        <w:rPr>
          <w:rFonts w:ascii="AECOM Sans" w:hAnsi="AECOM Sans" w:cs="AECOM Sans"/>
          <w:b w:val="0"/>
          <w:i w:val="0"/>
          <w:sz w:val="22"/>
          <w:szCs w:val="22"/>
        </w:rPr>
      </w:pPr>
      <w:r w:rsidRPr="00E65A9A">
        <w:rPr>
          <w:rFonts w:ascii="AECOM Sans" w:hAnsi="AECOM Sans" w:cs="AECOM Sans"/>
          <w:b w:val="0"/>
          <w:i w:val="0"/>
          <w:sz w:val="22"/>
          <w:szCs w:val="22"/>
        </w:rPr>
        <w:t>Zabezpieczenie wnoszone w pieniądzu winno być wniesione w PLN.</w:t>
      </w:r>
    </w:p>
    <w:p w14:paraId="51361CEA" w14:textId="77777777" w:rsidR="00E9165F" w:rsidRPr="00E65A9A" w:rsidRDefault="00E9165F" w:rsidP="00EB2A2E">
      <w:pPr>
        <w:pStyle w:val="Tekstpodstawowy"/>
        <w:numPr>
          <w:ilvl w:val="0"/>
          <w:numId w:val="14"/>
        </w:numPr>
        <w:tabs>
          <w:tab w:val="left" w:pos="720"/>
        </w:tabs>
        <w:spacing w:after="120" w:line="276" w:lineRule="auto"/>
        <w:ind w:left="720" w:hanging="360"/>
        <w:rPr>
          <w:rFonts w:ascii="AECOM Sans" w:hAnsi="AECOM Sans" w:cs="AECOM Sans"/>
          <w:b w:val="0"/>
          <w:i w:val="0"/>
          <w:sz w:val="22"/>
          <w:szCs w:val="22"/>
        </w:rPr>
      </w:pPr>
      <w:r w:rsidRPr="00E65A9A">
        <w:rPr>
          <w:rFonts w:ascii="AECOM Sans" w:hAnsi="AECOM Sans" w:cs="AECOM Sans"/>
          <w:b w:val="0"/>
          <w:i w:val="0"/>
          <w:sz w:val="22"/>
          <w:szCs w:val="22"/>
        </w:rPr>
        <w:t xml:space="preserve">Zabezpieczenie wnoszone w pieniądzu Wykonawca wpłaci przelewem na rachunek bankowy Zamawiającego </w:t>
      </w:r>
      <w:r w:rsidR="00E51927" w:rsidRPr="00E65A9A">
        <w:rPr>
          <w:rFonts w:ascii="AECOM Sans" w:hAnsi="AECOM Sans" w:cs="AECOM Sans"/>
          <w:b w:val="0"/>
          <w:i w:val="0"/>
          <w:sz w:val="22"/>
          <w:szCs w:val="22"/>
        </w:rPr>
        <w:t>Nr 27 1130 1017 0020 1510 6790 0004</w:t>
      </w:r>
    </w:p>
    <w:p w14:paraId="240029CE" w14:textId="2A37B3A5" w:rsidR="008D1002" w:rsidRPr="00E65A9A" w:rsidRDefault="00E9165F" w:rsidP="00EB2A2E">
      <w:pPr>
        <w:pStyle w:val="Tekstpodstawowy"/>
        <w:numPr>
          <w:ilvl w:val="0"/>
          <w:numId w:val="14"/>
        </w:numPr>
        <w:tabs>
          <w:tab w:val="left" w:pos="720"/>
        </w:tabs>
        <w:spacing w:after="120" w:line="276" w:lineRule="auto"/>
        <w:ind w:left="720" w:hanging="360"/>
        <w:rPr>
          <w:rFonts w:ascii="AECOM Sans" w:hAnsi="AECOM Sans" w:cs="AECOM Sans"/>
          <w:b w:val="0"/>
          <w:i w:val="0"/>
          <w:sz w:val="22"/>
          <w:szCs w:val="22"/>
        </w:rPr>
      </w:pPr>
      <w:r w:rsidRPr="00E65A9A">
        <w:rPr>
          <w:rFonts w:ascii="AECOM Sans" w:hAnsi="AECOM Sans" w:cs="AECOM Sans"/>
          <w:b w:val="0"/>
          <w:i w:val="0"/>
          <w:sz w:val="22"/>
          <w:szCs w:val="22"/>
        </w:rPr>
        <w:t xml:space="preserve">W tytule przelewu należy wskazać, że jest to zabezpieczenie należytego wykonania umowy zawartej w wyniku rozstrzygnięcia postępowania o </w:t>
      </w:r>
      <w:r w:rsidRPr="00893FDD">
        <w:rPr>
          <w:rFonts w:ascii="AECOM Sans" w:hAnsi="AECOM Sans" w:cs="AECOM Sans"/>
          <w:b w:val="0"/>
          <w:i w:val="0"/>
          <w:sz w:val="22"/>
          <w:szCs w:val="22"/>
        </w:rPr>
        <w:t xml:space="preserve">numerze </w:t>
      </w:r>
      <w:r w:rsidR="00893FDD" w:rsidRPr="00893FDD">
        <w:rPr>
          <w:rFonts w:ascii="AECOM Sans" w:hAnsi="AECOM Sans" w:cs="AECOM Sans"/>
          <w:bCs w:val="0"/>
          <w:sz w:val="22"/>
          <w:szCs w:val="22"/>
        </w:rPr>
        <w:t>3063/JRP/2020</w:t>
      </w:r>
      <w:r w:rsidR="00893FDD">
        <w:rPr>
          <w:rFonts w:ascii="AECOM Sans" w:hAnsi="AECOM Sans" w:cs="AECOM Sans"/>
          <w:bCs w:val="0"/>
          <w:sz w:val="22"/>
          <w:szCs w:val="22"/>
        </w:rPr>
        <w:t>.</w:t>
      </w:r>
    </w:p>
    <w:p w14:paraId="355093C9" w14:textId="77777777" w:rsidR="00E9165F" w:rsidRPr="00E65A9A" w:rsidRDefault="00E9165F" w:rsidP="00EB2A2E">
      <w:pPr>
        <w:pStyle w:val="Tekstpodstawowy"/>
        <w:numPr>
          <w:ilvl w:val="0"/>
          <w:numId w:val="14"/>
        </w:numPr>
        <w:tabs>
          <w:tab w:val="left" w:pos="720"/>
        </w:tabs>
        <w:spacing w:after="120" w:line="276" w:lineRule="auto"/>
        <w:ind w:left="720" w:hanging="360"/>
        <w:rPr>
          <w:rFonts w:ascii="AECOM Sans" w:hAnsi="AECOM Sans" w:cs="AECOM Sans"/>
          <w:b w:val="0"/>
          <w:i w:val="0"/>
          <w:sz w:val="22"/>
          <w:szCs w:val="22"/>
        </w:rPr>
      </w:pPr>
      <w:r w:rsidRPr="00E65A9A">
        <w:rPr>
          <w:rFonts w:ascii="AECOM Sans" w:hAnsi="AECOM Sans" w:cs="AECOM Sans"/>
          <w:b w:val="0"/>
          <w:i w:val="0"/>
          <w:sz w:val="22"/>
          <w:szCs w:val="22"/>
        </w:rPr>
        <w:t xml:space="preserve">W przypadku wniesienia zabezpieczenia należytego wykonania umowy w pieniądzu Wykonawca może wyrazić zgodę na zaliczenie kwoty wadium na poczet zabezpieczenia. </w:t>
      </w:r>
    </w:p>
    <w:p w14:paraId="6F425897" w14:textId="77777777" w:rsidR="00E9165F" w:rsidRPr="00E65A9A" w:rsidRDefault="00E9165F" w:rsidP="00EB2A2E">
      <w:pPr>
        <w:pStyle w:val="Tekstpodstawowy"/>
        <w:numPr>
          <w:ilvl w:val="0"/>
          <w:numId w:val="14"/>
        </w:numPr>
        <w:tabs>
          <w:tab w:val="left" w:pos="720"/>
        </w:tabs>
        <w:spacing w:after="120" w:line="276" w:lineRule="auto"/>
        <w:ind w:left="720" w:hanging="360"/>
        <w:rPr>
          <w:rFonts w:ascii="AECOM Sans" w:hAnsi="AECOM Sans" w:cs="AECOM Sans"/>
          <w:b w:val="0"/>
          <w:i w:val="0"/>
          <w:sz w:val="22"/>
          <w:szCs w:val="22"/>
        </w:rPr>
      </w:pPr>
      <w:r w:rsidRPr="00E65A9A">
        <w:rPr>
          <w:rFonts w:ascii="AECOM Sans" w:hAnsi="AECOM Sans" w:cs="AECOM Sans"/>
          <w:b w:val="0"/>
          <w:i w:val="0"/>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5F4D7923" w14:textId="77777777" w:rsidR="00C913EA" w:rsidRPr="00E65A9A" w:rsidRDefault="008451BE" w:rsidP="00EB2A2E">
      <w:pPr>
        <w:pStyle w:val="Tekstpodstawowy"/>
        <w:numPr>
          <w:ilvl w:val="0"/>
          <w:numId w:val="14"/>
        </w:numPr>
        <w:tabs>
          <w:tab w:val="left" w:pos="720"/>
        </w:tabs>
        <w:spacing w:after="120" w:line="276" w:lineRule="auto"/>
        <w:ind w:left="720" w:hanging="360"/>
        <w:rPr>
          <w:rFonts w:ascii="AECOM Sans" w:hAnsi="AECOM Sans" w:cs="AECOM Sans"/>
          <w:b w:val="0"/>
          <w:i w:val="0"/>
          <w:sz w:val="22"/>
          <w:szCs w:val="22"/>
        </w:rPr>
      </w:pPr>
      <w:r w:rsidRPr="00E65A9A">
        <w:rPr>
          <w:rFonts w:ascii="AECOM Sans" w:hAnsi="AECOM Sans" w:cs="AECOM Sans"/>
          <w:b w:val="0"/>
          <w:i w:val="0"/>
          <w:sz w:val="22"/>
          <w:szCs w:val="22"/>
        </w:rPr>
        <w:lastRenderedPageBreak/>
        <w:t>W przypadku Zabezpieczenia wnoszonego w innej formie niż pieniężna oryginał dokumentu zabezpieczenia powinien być opatrzony kwalifikowanym podpisem elektronicznym osób upoważnionych do jego wystawienia z ramienia Gwaranta.</w:t>
      </w:r>
      <w:r w:rsidR="003158EE" w:rsidRPr="00E65A9A">
        <w:rPr>
          <w:rFonts w:ascii="AECOM Sans" w:hAnsi="AECOM Sans" w:cs="AECOM Sans"/>
          <w:b w:val="0"/>
          <w:i w:val="0"/>
          <w:sz w:val="22"/>
          <w:szCs w:val="22"/>
        </w:rPr>
        <w:t xml:space="preserve"> </w:t>
      </w:r>
    </w:p>
    <w:p w14:paraId="3A2D1D4A" w14:textId="77777777" w:rsidR="00E9165F" w:rsidRPr="00E65A9A" w:rsidRDefault="00E9165F" w:rsidP="00EB2A2E">
      <w:pPr>
        <w:pStyle w:val="Tekstpodstawowy"/>
        <w:numPr>
          <w:ilvl w:val="0"/>
          <w:numId w:val="14"/>
        </w:numPr>
        <w:tabs>
          <w:tab w:val="left" w:pos="720"/>
        </w:tabs>
        <w:spacing w:after="120" w:line="276" w:lineRule="auto"/>
        <w:ind w:left="720" w:hanging="360"/>
        <w:rPr>
          <w:rFonts w:ascii="AECOM Sans" w:hAnsi="AECOM Sans" w:cs="AECOM Sans"/>
          <w:b w:val="0"/>
          <w:i w:val="0"/>
          <w:sz w:val="22"/>
          <w:szCs w:val="22"/>
        </w:rPr>
      </w:pPr>
      <w:r w:rsidRPr="00E65A9A">
        <w:rPr>
          <w:rFonts w:ascii="AECOM Sans" w:hAnsi="AECOM Sans" w:cs="AECOM Sans"/>
          <w:b w:val="0"/>
          <w:i w:val="0"/>
          <w:sz w:val="22"/>
          <w:szCs w:val="22"/>
        </w:rPr>
        <w:t>Jeżeli zabezpieczenie wniesiono w postaci gwarancji i/lub poręczeniu, gwarancja powinna być sporządzona zgodnie z obowiązującym prawem i winna zawierać następujące elementy:</w:t>
      </w:r>
    </w:p>
    <w:p w14:paraId="6FC97719" w14:textId="77777777" w:rsidR="00E9165F" w:rsidRPr="00E65A9A" w:rsidRDefault="00E9165F" w:rsidP="00EB2A2E">
      <w:pPr>
        <w:numPr>
          <w:ilvl w:val="0"/>
          <w:numId w:val="30"/>
        </w:numPr>
        <w:tabs>
          <w:tab w:val="left" w:pos="1080"/>
        </w:tabs>
        <w:spacing w:after="120" w:line="276" w:lineRule="auto"/>
        <w:jc w:val="both"/>
        <w:rPr>
          <w:rFonts w:ascii="AECOM Sans" w:hAnsi="AECOM Sans" w:cs="AECOM Sans"/>
          <w:sz w:val="22"/>
          <w:szCs w:val="22"/>
        </w:rPr>
      </w:pPr>
      <w:r w:rsidRPr="00E65A9A">
        <w:rPr>
          <w:rFonts w:ascii="AECOM Sans" w:hAnsi="AECOM Sans" w:cs="AECOM Sans"/>
          <w:sz w:val="22"/>
          <w:szCs w:val="22"/>
        </w:rPr>
        <w:t>nazwę dającego zlecenie (Wykonawcy), beneficjenta gwarancji i/lub poręczenia (Zamawiającego), gwaranta i/lub poręczyciela (banku lub instytucji ubezpieczeniowej udzielających gwarancji i/lub poręczenia) oraz wskazanie ich siedzib,</w:t>
      </w:r>
    </w:p>
    <w:p w14:paraId="1EEAE468" w14:textId="77777777" w:rsidR="00E9165F" w:rsidRPr="00E65A9A" w:rsidRDefault="00E9165F" w:rsidP="00EB2A2E">
      <w:pPr>
        <w:numPr>
          <w:ilvl w:val="0"/>
          <w:numId w:val="30"/>
        </w:numPr>
        <w:tabs>
          <w:tab w:val="left" w:pos="1080"/>
        </w:tabs>
        <w:spacing w:after="120" w:line="276" w:lineRule="auto"/>
        <w:jc w:val="both"/>
        <w:rPr>
          <w:rFonts w:ascii="AECOM Sans" w:hAnsi="AECOM Sans" w:cs="AECOM Sans"/>
          <w:sz w:val="22"/>
          <w:szCs w:val="22"/>
        </w:rPr>
      </w:pPr>
      <w:r w:rsidRPr="00E65A9A">
        <w:rPr>
          <w:rFonts w:ascii="AECOM Sans" w:hAnsi="AECOM Sans" w:cs="AECOM Sans"/>
          <w:sz w:val="22"/>
          <w:szCs w:val="22"/>
        </w:rPr>
        <w:t>dokładne przytoczenie nazwy i przedmiotu niniejszego postępowania, numer zamówienia nadany przez Zamawiającego,</w:t>
      </w:r>
    </w:p>
    <w:p w14:paraId="34493A08" w14:textId="77777777" w:rsidR="00E9165F" w:rsidRPr="00E65A9A" w:rsidRDefault="00E9165F" w:rsidP="00EB2A2E">
      <w:pPr>
        <w:numPr>
          <w:ilvl w:val="0"/>
          <w:numId w:val="30"/>
        </w:numPr>
        <w:tabs>
          <w:tab w:val="left" w:pos="1080"/>
        </w:tabs>
        <w:spacing w:after="120" w:line="276" w:lineRule="auto"/>
        <w:jc w:val="both"/>
        <w:rPr>
          <w:rFonts w:ascii="AECOM Sans" w:hAnsi="AECOM Sans" w:cs="AECOM Sans"/>
          <w:sz w:val="22"/>
          <w:szCs w:val="22"/>
        </w:rPr>
      </w:pPr>
      <w:r w:rsidRPr="00E65A9A">
        <w:rPr>
          <w:rFonts w:ascii="AECOM Sans" w:hAnsi="AECOM Sans" w:cs="AECOM Sans"/>
          <w:sz w:val="22"/>
          <w:szCs w:val="22"/>
        </w:rPr>
        <w:t>precyzyjne określenie wierzytelności, która ma być zabezpieczona gwarancją i/lub poręczeniem,</w:t>
      </w:r>
    </w:p>
    <w:p w14:paraId="78440CFC" w14:textId="77777777" w:rsidR="00E9165F" w:rsidRPr="00E65A9A" w:rsidRDefault="00E9165F" w:rsidP="00EB2A2E">
      <w:pPr>
        <w:numPr>
          <w:ilvl w:val="0"/>
          <w:numId w:val="30"/>
        </w:numPr>
        <w:tabs>
          <w:tab w:val="left" w:pos="1080"/>
        </w:tabs>
        <w:spacing w:after="120" w:line="276" w:lineRule="auto"/>
        <w:jc w:val="both"/>
        <w:rPr>
          <w:rFonts w:ascii="AECOM Sans" w:hAnsi="AECOM Sans" w:cs="AECOM Sans"/>
          <w:sz w:val="22"/>
          <w:szCs w:val="22"/>
        </w:rPr>
      </w:pPr>
      <w:r w:rsidRPr="00E65A9A">
        <w:rPr>
          <w:rFonts w:ascii="AECOM Sans" w:hAnsi="AECOM Sans" w:cs="AECOM Sans"/>
          <w:sz w:val="22"/>
          <w:szCs w:val="22"/>
        </w:rPr>
        <w:t>kwotę gwarancji i/lub poręczenia,</w:t>
      </w:r>
    </w:p>
    <w:p w14:paraId="65B315B5" w14:textId="77777777" w:rsidR="00E9165F" w:rsidRPr="00E65A9A" w:rsidRDefault="00E9165F" w:rsidP="00EB2A2E">
      <w:pPr>
        <w:numPr>
          <w:ilvl w:val="0"/>
          <w:numId w:val="30"/>
        </w:numPr>
        <w:tabs>
          <w:tab w:val="left" w:pos="1080"/>
        </w:tabs>
        <w:spacing w:after="120" w:line="276" w:lineRule="auto"/>
        <w:jc w:val="both"/>
        <w:rPr>
          <w:rFonts w:ascii="AECOM Sans" w:hAnsi="AECOM Sans" w:cs="AECOM Sans"/>
          <w:sz w:val="22"/>
          <w:szCs w:val="22"/>
        </w:rPr>
      </w:pPr>
      <w:r w:rsidRPr="00E65A9A">
        <w:rPr>
          <w:rFonts w:ascii="AECOM Sans" w:hAnsi="AECOM Sans" w:cs="AECOM Sans"/>
          <w:sz w:val="22"/>
          <w:szCs w:val="22"/>
        </w:rPr>
        <w:t>zobowiązania gwaranta i/lub poręczyciela do: nieodwołalnego i bezwarunkowego zapłacenia kwoty gwarancji i/lub poręczenia na pierwsze pisemne żądanie Zamawiającego.</w:t>
      </w:r>
    </w:p>
    <w:p w14:paraId="2254ABD4" w14:textId="77777777" w:rsidR="00E9165F" w:rsidRPr="00E65A9A" w:rsidRDefault="001C75C2" w:rsidP="00EB2A2E">
      <w:pPr>
        <w:pStyle w:val="Tekstpodstawowy"/>
        <w:numPr>
          <w:ilvl w:val="0"/>
          <w:numId w:val="14"/>
        </w:numPr>
        <w:tabs>
          <w:tab w:val="left" w:pos="720"/>
        </w:tabs>
        <w:spacing w:after="120" w:line="276" w:lineRule="auto"/>
        <w:ind w:left="720" w:hanging="360"/>
        <w:rPr>
          <w:rFonts w:ascii="AECOM Sans" w:hAnsi="AECOM Sans" w:cs="AECOM Sans"/>
          <w:b w:val="0"/>
          <w:i w:val="0"/>
          <w:sz w:val="22"/>
          <w:szCs w:val="22"/>
        </w:rPr>
      </w:pPr>
      <w:r w:rsidRPr="00E65A9A">
        <w:rPr>
          <w:rFonts w:ascii="AECOM Sans" w:hAnsi="AECOM Sans" w:cs="AECOM Sans"/>
          <w:b w:val="0"/>
          <w:i w:val="0"/>
          <w:sz w:val="22"/>
          <w:szCs w:val="22"/>
        </w:rPr>
        <w:t xml:space="preserve">Wykonawca zapewni, że zabezpieczenie należytego wykonania </w:t>
      </w:r>
      <w:r w:rsidR="007C37F3" w:rsidRPr="00E65A9A">
        <w:rPr>
          <w:rFonts w:ascii="AECOM Sans" w:hAnsi="AECOM Sans" w:cs="AECOM Sans"/>
          <w:b w:val="0"/>
          <w:i w:val="0"/>
          <w:sz w:val="22"/>
          <w:szCs w:val="22"/>
        </w:rPr>
        <w:t>umowy</w:t>
      </w:r>
      <w:r w:rsidR="002627CF" w:rsidRPr="00E65A9A">
        <w:rPr>
          <w:rFonts w:ascii="AECOM Sans" w:hAnsi="AECOM Sans" w:cs="AECOM Sans"/>
          <w:b w:val="0"/>
          <w:i w:val="0"/>
          <w:sz w:val="22"/>
          <w:szCs w:val="22"/>
        </w:rPr>
        <w:t xml:space="preserve"> </w:t>
      </w:r>
      <w:r w:rsidRPr="00E65A9A">
        <w:rPr>
          <w:rFonts w:ascii="AECOM Sans" w:hAnsi="AECOM Sans" w:cs="AECOM Sans"/>
          <w:b w:val="0"/>
          <w:i w:val="0"/>
          <w:sz w:val="22"/>
          <w:szCs w:val="22"/>
        </w:rPr>
        <w:t xml:space="preserve">będzie ważne i wykonalne w 100% do </w:t>
      </w:r>
      <w:r w:rsidR="00B7686A" w:rsidRPr="00E65A9A">
        <w:rPr>
          <w:rFonts w:ascii="AECOM Sans" w:hAnsi="AECOM Sans" w:cs="AECOM Sans"/>
          <w:b w:val="0"/>
          <w:i w:val="0"/>
          <w:sz w:val="22"/>
          <w:szCs w:val="22"/>
        </w:rPr>
        <w:t>30</w:t>
      </w:r>
      <w:r w:rsidRPr="00E65A9A">
        <w:rPr>
          <w:rFonts w:ascii="AECOM Sans" w:hAnsi="AECOM Sans" w:cs="AECOM Sans"/>
          <w:b w:val="0"/>
          <w:i w:val="0"/>
          <w:sz w:val="22"/>
          <w:szCs w:val="22"/>
        </w:rPr>
        <w:t xml:space="preserve"> dni po dniu dokonaniu odbioru końcowego Robót. Wykonawca zapewni, że zabezpieczenie należytego wykonania </w:t>
      </w:r>
      <w:r w:rsidR="007C37F3" w:rsidRPr="00E65A9A">
        <w:rPr>
          <w:rFonts w:ascii="AECOM Sans" w:hAnsi="AECOM Sans" w:cs="AECOM Sans"/>
          <w:b w:val="0"/>
          <w:i w:val="0"/>
          <w:sz w:val="22"/>
          <w:szCs w:val="22"/>
        </w:rPr>
        <w:t>umowy</w:t>
      </w:r>
      <w:r w:rsidRPr="00E65A9A">
        <w:rPr>
          <w:rFonts w:ascii="AECOM Sans" w:hAnsi="AECOM Sans" w:cs="AECOM Sans"/>
          <w:b w:val="0"/>
          <w:i w:val="0"/>
          <w:sz w:val="22"/>
          <w:szCs w:val="22"/>
        </w:rPr>
        <w:t xml:space="preserve"> będzie ważne i wykonalne w 30% do </w:t>
      </w:r>
      <w:r w:rsidR="00B7686A" w:rsidRPr="00E65A9A">
        <w:rPr>
          <w:rFonts w:ascii="AECOM Sans" w:hAnsi="AECOM Sans" w:cs="AECOM Sans"/>
          <w:b w:val="0"/>
          <w:i w:val="0"/>
          <w:sz w:val="22"/>
          <w:szCs w:val="22"/>
        </w:rPr>
        <w:t>15</w:t>
      </w:r>
      <w:r w:rsidRPr="00E65A9A">
        <w:rPr>
          <w:rFonts w:ascii="AECOM Sans" w:hAnsi="AECOM Sans" w:cs="AECOM Sans"/>
          <w:b w:val="0"/>
          <w:i w:val="0"/>
          <w:sz w:val="22"/>
          <w:szCs w:val="22"/>
        </w:rPr>
        <w:t xml:space="preserve"> dni od wygaśnięcia rękojmi zgodnie z postanowieniami </w:t>
      </w:r>
      <w:r w:rsidRPr="00E65A9A">
        <w:rPr>
          <w:rFonts w:ascii="AECOM Sans" w:hAnsi="AECOM Sans" w:cs="AECOM Sans"/>
          <w:b w:val="0"/>
          <w:i w:val="0"/>
          <w:spacing w:val="-4"/>
          <w:sz w:val="22"/>
          <w:szCs w:val="22"/>
        </w:rPr>
        <w:t>Artykułu 20 ust. 3 dokumentu umowy.</w:t>
      </w:r>
      <w:r w:rsidR="00352A3B" w:rsidRPr="00E65A9A">
        <w:rPr>
          <w:rFonts w:ascii="AECOM Sans" w:hAnsi="AECOM Sans" w:cs="AECOM Sans"/>
          <w:b w:val="0"/>
          <w:i w:val="0"/>
          <w:spacing w:val="-4"/>
          <w:sz w:val="22"/>
          <w:szCs w:val="22"/>
        </w:rPr>
        <w:t xml:space="preserve"> W </w:t>
      </w:r>
      <w:r w:rsidR="00395380" w:rsidRPr="00E65A9A">
        <w:rPr>
          <w:rFonts w:ascii="AECOM Sans" w:hAnsi="AECOM Sans" w:cs="AECOM Sans"/>
          <w:b w:val="0"/>
          <w:i w:val="0"/>
          <w:spacing w:val="-4"/>
          <w:sz w:val="22"/>
          <w:szCs w:val="22"/>
        </w:rPr>
        <w:t xml:space="preserve">przedmiotowym </w:t>
      </w:r>
      <w:r w:rsidR="0028114D" w:rsidRPr="00E65A9A">
        <w:rPr>
          <w:rFonts w:ascii="AECOM Sans" w:hAnsi="AECOM Sans" w:cs="AECOM Sans"/>
          <w:b w:val="0"/>
          <w:i w:val="0"/>
          <w:spacing w:val="-4"/>
          <w:sz w:val="22"/>
          <w:szCs w:val="22"/>
        </w:rPr>
        <w:t>postępowaniu</w:t>
      </w:r>
      <w:r w:rsidR="00352A3B" w:rsidRPr="00E65A9A">
        <w:rPr>
          <w:rFonts w:ascii="AECOM Sans" w:hAnsi="AECOM Sans" w:cs="AECOM Sans"/>
          <w:b w:val="0"/>
          <w:i w:val="0"/>
          <w:spacing w:val="-4"/>
          <w:sz w:val="22"/>
          <w:szCs w:val="22"/>
        </w:rPr>
        <w:t xml:space="preserve"> ma zastosowanie art. 150 </w:t>
      </w:r>
      <w:r w:rsidR="007C32D0" w:rsidRPr="00E65A9A">
        <w:rPr>
          <w:rFonts w:ascii="AECOM Sans" w:hAnsi="AECOM Sans" w:cs="AECOM Sans"/>
          <w:b w:val="0"/>
          <w:i w:val="0"/>
          <w:spacing w:val="-4"/>
          <w:sz w:val="22"/>
          <w:szCs w:val="22"/>
        </w:rPr>
        <w:t>U</w:t>
      </w:r>
      <w:r w:rsidR="00352A3B" w:rsidRPr="00E65A9A">
        <w:rPr>
          <w:rFonts w:ascii="AECOM Sans" w:hAnsi="AECOM Sans" w:cs="AECOM Sans"/>
          <w:b w:val="0"/>
          <w:i w:val="0"/>
          <w:spacing w:val="-4"/>
          <w:sz w:val="22"/>
          <w:szCs w:val="22"/>
        </w:rPr>
        <w:t xml:space="preserve">stawy </w:t>
      </w:r>
      <w:r w:rsidR="000111F5" w:rsidRPr="00E65A9A">
        <w:rPr>
          <w:rFonts w:ascii="AECOM Sans" w:hAnsi="AECOM Sans" w:cs="AECOM Sans"/>
          <w:b w:val="0"/>
          <w:i w:val="0"/>
          <w:sz w:val="22"/>
          <w:szCs w:val="22"/>
        </w:rPr>
        <w:t>p.z.p</w:t>
      </w:r>
      <w:r w:rsidR="00352A3B" w:rsidRPr="00E65A9A">
        <w:rPr>
          <w:rFonts w:ascii="AECOM Sans" w:hAnsi="AECOM Sans" w:cs="AECOM Sans"/>
          <w:b w:val="0"/>
          <w:i w:val="0"/>
          <w:spacing w:val="-4"/>
          <w:sz w:val="22"/>
          <w:szCs w:val="22"/>
        </w:rPr>
        <w:t xml:space="preserve">. </w:t>
      </w:r>
    </w:p>
    <w:p w14:paraId="2550AD26" w14:textId="77777777" w:rsidR="00E9165F" w:rsidRPr="00E65A9A" w:rsidRDefault="00E9165F" w:rsidP="00EB2A2E">
      <w:pPr>
        <w:pStyle w:val="Tekstpodstawowy"/>
        <w:numPr>
          <w:ilvl w:val="0"/>
          <w:numId w:val="14"/>
        </w:numPr>
        <w:tabs>
          <w:tab w:val="left" w:pos="720"/>
        </w:tabs>
        <w:spacing w:after="120" w:line="276" w:lineRule="auto"/>
        <w:ind w:left="720" w:hanging="360"/>
        <w:rPr>
          <w:rFonts w:ascii="AECOM Sans" w:hAnsi="AECOM Sans" w:cs="AECOM Sans"/>
          <w:b w:val="0"/>
          <w:i w:val="0"/>
          <w:sz w:val="22"/>
          <w:szCs w:val="22"/>
        </w:rPr>
      </w:pPr>
      <w:r w:rsidRPr="00E65A9A">
        <w:rPr>
          <w:rFonts w:ascii="AECOM Sans" w:hAnsi="AECOM Sans" w:cs="AECOM Sans"/>
          <w:b w:val="0"/>
          <w:i w:val="0"/>
          <w:sz w:val="22"/>
          <w:szCs w:val="22"/>
        </w:rPr>
        <w:t>Jeżeli Wykonawca, którego oferta została wybrana</w:t>
      </w:r>
      <w:r w:rsidR="007C37F3" w:rsidRPr="00E65A9A">
        <w:rPr>
          <w:rFonts w:ascii="AECOM Sans" w:hAnsi="AECOM Sans" w:cs="AECOM Sans"/>
          <w:b w:val="0"/>
          <w:i w:val="0"/>
          <w:sz w:val="22"/>
          <w:szCs w:val="22"/>
        </w:rPr>
        <w:t>,</w:t>
      </w:r>
      <w:r w:rsidRPr="00E65A9A">
        <w:rPr>
          <w:rFonts w:ascii="AECOM Sans" w:hAnsi="AECOM Sans" w:cs="AECOM Sans"/>
          <w:b w:val="0"/>
          <w:i w:val="0"/>
          <w:sz w:val="22"/>
          <w:szCs w:val="22"/>
        </w:rPr>
        <w:t xml:space="preserve"> nie wniesie zabezpieczenia należytego wykonania umowy, Zamawiający może wybrać najkorzystniejszą ofertę spośród pozostałych ofert bez przeprowadzania ich ponownego badania i oceny stosownie do treści art. 94 ust. 3 Ustawy </w:t>
      </w:r>
      <w:r w:rsidR="000111F5" w:rsidRPr="00E65A9A">
        <w:rPr>
          <w:rFonts w:ascii="AECOM Sans" w:hAnsi="AECOM Sans" w:cs="AECOM Sans"/>
          <w:b w:val="0"/>
          <w:i w:val="0"/>
          <w:sz w:val="22"/>
          <w:szCs w:val="22"/>
        </w:rPr>
        <w:t>p.z.p</w:t>
      </w:r>
      <w:r w:rsidRPr="00E65A9A">
        <w:rPr>
          <w:rFonts w:ascii="AECOM Sans" w:hAnsi="AECOM Sans" w:cs="AECOM Sans"/>
          <w:b w:val="0"/>
          <w:i w:val="0"/>
          <w:sz w:val="22"/>
          <w:szCs w:val="22"/>
        </w:rPr>
        <w:t>.</w:t>
      </w:r>
    </w:p>
    <w:p w14:paraId="230F4912" w14:textId="77777777" w:rsidR="00E9165F" w:rsidRPr="00E65A9A" w:rsidRDefault="00E9165F" w:rsidP="00EB2A2E">
      <w:pPr>
        <w:pStyle w:val="Tekstpodstawowy"/>
        <w:numPr>
          <w:ilvl w:val="0"/>
          <w:numId w:val="14"/>
        </w:numPr>
        <w:tabs>
          <w:tab w:val="left" w:pos="720"/>
        </w:tabs>
        <w:spacing w:after="120" w:line="276" w:lineRule="auto"/>
        <w:ind w:left="720" w:hanging="360"/>
        <w:rPr>
          <w:rFonts w:ascii="AECOM Sans" w:hAnsi="AECOM Sans" w:cs="AECOM Sans"/>
          <w:b w:val="0"/>
          <w:i w:val="0"/>
          <w:sz w:val="22"/>
          <w:szCs w:val="22"/>
        </w:rPr>
      </w:pPr>
      <w:r w:rsidRPr="00E65A9A">
        <w:rPr>
          <w:rFonts w:ascii="AECOM Sans" w:hAnsi="AECOM Sans" w:cs="AECOM Sans"/>
          <w:b w:val="0"/>
          <w:i w:val="0"/>
          <w:sz w:val="22"/>
          <w:szCs w:val="22"/>
        </w:rPr>
        <w:t xml:space="preserve">Do zmiany formy zabezpieczenia należytego wykonania umowy w trakcie jej realizacji stosuje się art. 149 Ustawy </w:t>
      </w:r>
      <w:r w:rsidR="000111F5" w:rsidRPr="00E65A9A">
        <w:rPr>
          <w:rFonts w:ascii="AECOM Sans" w:hAnsi="AECOM Sans" w:cs="AECOM Sans"/>
          <w:b w:val="0"/>
          <w:i w:val="0"/>
          <w:sz w:val="22"/>
          <w:szCs w:val="22"/>
        </w:rPr>
        <w:t>p.z.p</w:t>
      </w:r>
      <w:r w:rsidRPr="00E65A9A">
        <w:rPr>
          <w:rFonts w:ascii="AECOM Sans" w:hAnsi="AECOM Sans" w:cs="AECOM Sans"/>
          <w:b w:val="0"/>
          <w:i w:val="0"/>
          <w:sz w:val="22"/>
          <w:szCs w:val="22"/>
        </w:rPr>
        <w:t>.</w:t>
      </w:r>
    </w:p>
    <w:p w14:paraId="1C730F35" w14:textId="77777777" w:rsidR="00E9165F" w:rsidRPr="00E65A9A" w:rsidRDefault="00E9165F" w:rsidP="00EB2A2E">
      <w:pPr>
        <w:numPr>
          <w:ilvl w:val="0"/>
          <w:numId w:val="23"/>
        </w:numPr>
        <w:tabs>
          <w:tab w:val="clear" w:pos="2880"/>
          <w:tab w:val="num" w:pos="360"/>
        </w:tabs>
        <w:spacing w:after="120" w:line="276" w:lineRule="auto"/>
        <w:ind w:left="360"/>
        <w:rPr>
          <w:rFonts w:ascii="AECOM Sans" w:hAnsi="AECOM Sans" w:cs="AECOM Sans"/>
          <w:sz w:val="22"/>
          <w:szCs w:val="22"/>
        </w:rPr>
      </w:pPr>
      <w:r w:rsidRPr="00E65A9A">
        <w:rPr>
          <w:rFonts w:ascii="AECOM Sans" w:hAnsi="AECOM Sans" w:cs="AECOM Sans"/>
          <w:sz w:val="22"/>
          <w:szCs w:val="22"/>
        </w:rPr>
        <w:t>Zwrot zabezpieczenia należytego wykonania umowy.</w:t>
      </w:r>
    </w:p>
    <w:p w14:paraId="051B2BAA" w14:textId="77777777" w:rsidR="00E9165F" w:rsidRPr="00E65A9A" w:rsidRDefault="00E9165F" w:rsidP="00797E2F">
      <w:pPr>
        <w:spacing w:line="276" w:lineRule="auto"/>
        <w:jc w:val="both"/>
        <w:rPr>
          <w:rFonts w:ascii="AECOM Sans" w:hAnsi="AECOM Sans" w:cs="AECOM Sans"/>
          <w:sz w:val="22"/>
          <w:szCs w:val="22"/>
        </w:rPr>
      </w:pPr>
      <w:r w:rsidRPr="00E65A9A">
        <w:rPr>
          <w:rFonts w:ascii="AECOM Sans" w:hAnsi="AECOM Sans" w:cs="AECOM Sans"/>
          <w:sz w:val="22"/>
          <w:szCs w:val="22"/>
        </w:rPr>
        <w:t xml:space="preserve">Zamawiający zwróci zabezpieczenie należytego wykonania </w:t>
      </w:r>
      <w:r w:rsidR="002627CF" w:rsidRPr="00E65A9A">
        <w:rPr>
          <w:rFonts w:ascii="AECOM Sans" w:hAnsi="AECOM Sans" w:cs="AECOM Sans"/>
          <w:sz w:val="22"/>
          <w:szCs w:val="22"/>
        </w:rPr>
        <w:t>u</w:t>
      </w:r>
      <w:r w:rsidRPr="00E65A9A">
        <w:rPr>
          <w:rFonts w:ascii="AECOM Sans" w:hAnsi="AECOM Sans" w:cs="AECOM Sans"/>
          <w:sz w:val="22"/>
          <w:szCs w:val="22"/>
        </w:rPr>
        <w:t>mowy w następujący sposób:</w:t>
      </w:r>
    </w:p>
    <w:p w14:paraId="7E66D034" w14:textId="77777777" w:rsidR="00F264EE" w:rsidRPr="00E65A9A" w:rsidRDefault="00F264EE" w:rsidP="002C1B30">
      <w:pPr>
        <w:numPr>
          <w:ilvl w:val="0"/>
          <w:numId w:val="42"/>
        </w:numPr>
        <w:spacing w:line="276" w:lineRule="auto"/>
        <w:ind w:left="993" w:hanging="567"/>
        <w:jc w:val="both"/>
        <w:rPr>
          <w:rFonts w:ascii="AECOM Sans" w:hAnsi="AECOM Sans" w:cs="AECOM Sans"/>
          <w:sz w:val="22"/>
          <w:szCs w:val="22"/>
        </w:rPr>
      </w:pPr>
      <w:r w:rsidRPr="00E65A9A">
        <w:rPr>
          <w:rFonts w:ascii="AECOM Sans" w:hAnsi="AECOM Sans" w:cs="AECOM Sans"/>
          <w:sz w:val="22"/>
          <w:szCs w:val="22"/>
        </w:rPr>
        <w:t xml:space="preserve">70% wartości </w:t>
      </w:r>
      <w:r w:rsidR="00E85B32" w:rsidRPr="00E65A9A">
        <w:rPr>
          <w:rFonts w:ascii="AECOM Sans" w:hAnsi="AECOM Sans" w:cs="AECOM Sans"/>
          <w:sz w:val="22"/>
          <w:szCs w:val="22"/>
        </w:rPr>
        <w:t>zabezpieczenia</w:t>
      </w:r>
      <w:r w:rsidR="002627CF" w:rsidRPr="00E65A9A">
        <w:rPr>
          <w:rFonts w:ascii="AECOM Sans" w:hAnsi="AECOM Sans" w:cs="AECOM Sans"/>
          <w:sz w:val="22"/>
          <w:szCs w:val="22"/>
        </w:rPr>
        <w:t xml:space="preserve"> należytego wykonania umowy</w:t>
      </w:r>
      <w:r w:rsidR="002627CF" w:rsidRPr="00E65A9A">
        <w:rPr>
          <w:rFonts w:ascii="AECOM Sans" w:hAnsi="AECOM Sans" w:cs="AECOM Sans"/>
          <w:b/>
          <w:i/>
          <w:sz w:val="22"/>
          <w:szCs w:val="22"/>
        </w:rPr>
        <w:t xml:space="preserve"> </w:t>
      </w:r>
      <w:r w:rsidRPr="00E65A9A">
        <w:rPr>
          <w:rFonts w:ascii="AECOM Sans" w:hAnsi="AECOM Sans" w:cs="AECOM Sans"/>
          <w:sz w:val="22"/>
          <w:szCs w:val="22"/>
        </w:rPr>
        <w:t>w terminie 30 dni od dnia podpisania protokołu odbioru końcowego Robót;</w:t>
      </w:r>
    </w:p>
    <w:p w14:paraId="494E449D" w14:textId="77777777" w:rsidR="00F264EE" w:rsidRPr="00E65A9A" w:rsidRDefault="00F264EE" w:rsidP="002C1B30">
      <w:pPr>
        <w:numPr>
          <w:ilvl w:val="0"/>
          <w:numId w:val="42"/>
        </w:numPr>
        <w:spacing w:line="276" w:lineRule="auto"/>
        <w:ind w:left="993" w:hanging="567"/>
        <w:jc w:val="both"/>
        <w:rPr>
          <w:rFonts w:ascii="AECOM Sans" w:hAnsi="AECOM Sans" w:cs="AECOM Sans"/>
          <w:sz w:val="22"/>
          <w:szCs w:val="22"/>
        </w:rPr>
      </w:pPr>
      <w:r w:rsidRPr="00E65A9A">
        <w:rPr>
          <w:rFonts w:ascii="AECOM Sans" w:hAnsi="AECOM Sans" w:cs="AECOM Sans"/>
          <w:sz w:val="22"/>
          <w:szCs w:val="22"/>
        </w:rPr>
        <w:t xml:space="preserve">30% wartości </w:t>
      </w:r>
      <w:r w:rsidR="00E85B32" w:rsidRPr="00E65A9A">
        <w:rPr>
          <w:rFonts w:ascii="AECOM Sans" w:hAnsi="AECOM Sans" w:cs="AECOM Sans"/>
          <w:sz w:val="22"/>
          <w:szCs w:val="22"/>
        </w:rPr>
        <w:t>zabezpieczenia</w:t>
      </w:r>
      <w:r w:rsidR="002627CF" w:rsidRPr="00E65A9A">
        <w:rPr>
          <w:rFonts w:ascii="AECOM Sans" w:hAnsi="AECOM Sans" w:cs="AECOM Sans"/>
          <w:sz w:val="22"/>
          <w:szCs w:val="22"/>
        </w:rPr>
        <w:t xml:space="preserve"> należytego wykonania umowy</w:t>
      </w:r>
      <w:r w:rsidR="002627CF" w:rsidRPr="00E65A9A" w:rsidDel="002627CF">
        <w:rPr>
          <w:rFonts w:ascii="AECOM Sans" w:hAnsi="AECOM Sans" w:cs="AECOM Sans"/>
          <w:sz w:val="22"/>
          <w:szCs w:val="22"/>
        </w:rPr>
        <w:t xml:space="preserve"> </w:t>
      </w:r>
      <w:r w:rsidRPr="00E65A9A">
        <w:rPr>
          <w:rFonts w:ascii="AECOM Sans" w:hAnsi="AECOM Sans" w:cs="AECOM Sans"/>
          <w:sz w:val="22"/>
          <w:szCs w:val="22"/>
        </w:rPr>
        <w:t xml:space="preserve">nie później niż w 15 dniu od dnia wygaśnięcia okresu na jaki została udzielona rękojmia zgodnie z </w:t>
      </w:r>
      <w:r w:rsidRPr="00E65A9A">
        <w:rPr>
          <w:rFonts w:ascii="AECOM Sans" w:hAnsi="AECOM Sans" w:cs="AECOM Sans"/>
          <w:spacing w:val="-4"/>
          <w:sz w:val="22"/>
          <w:szCs w:val="22"/>
        </w:rPr>
        <w:t xml:space="preserve">Artykułem 20 ust. 3 dokumentu </w:t>
      </w:r>
      <w:r w:rsidR="00743BAF" w:rsidRPr="00E65A9A">
        <w:rPr>
          <w:rFonts w:ascii="AECOM Sans" w:hAnsi="AECOM Sans" w:cs="AECOM Sans"/>
          <w:spacing w:val="-4"/>
          <w:sz w:val="22"/>
          <w:szCs w:val="22"/>
        </w:rPr>
        <w:t>U</w:t>
      </w:r>
      <w:r w:rsidRPr="00E65A9A">
        <w:rPr>
          <w:rFonts w:ascii="AECOM Sans" w:hAnsi="AECOM Sans" w:cs="AECOM Sans"/>
          <w:spacing w:val="-4"/>
          <w:sz w:val="22"/>
          <w:szCs w:val="22"/>
        </w:rPr>
        <w:t>mowy</w:t>
      </w:r>
      <w:r w:rsidR="004B40CF" w:rsidRPr="00E65A9A">
        <w:rPr>
          <w:rFonts w:ascii="AECOM Sans" w:hAnsi="AECOM Sans" w:cs="AECOM Sans"/>
          <w:spacing w:val="-4"/>
          <w:sz w:val="22"/>
          <w:szCs w:val="22"/>
        </w:rPr>
        <w:t>.</w:t>
      </w:r>
    </w:p>
    <w:tbl>
      <w:tblPr>
        <w:tblW w:w="8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1"/>
      </w:tblGrid>
      <w:tr w:rsidR="00E9165F" w:rsidRPr="00E65A9A" w14:paraId="72019363" w14:textId="77777777" w:rsidTr="00775568">
        <w:trPr>
          <w:trHeight w:val="291"/>
        </w:trPr>
        <w:tc>
          <w:tcPr>
            <w:tcW w:w="8521" w:type="dxa"/>
          </w:tcPr>
          <w:p w14:paraId="5AAB2043" w14:textId="77777777" w:rsidR="00E9165F" w:rsidRPr="00E65A9A" w:rsidRDefault="00E9165F" w:rsidP="00DE6D4C">
            <w:pPr>
              <w:pStyle w:val="Nagwek1"/>
            </w:pPr>
            <w:bookmarkStart w:id="93" w:name="_Toc142624045"/>
            <w:bookmarkStart w:id="94" w:name="_Toc142754956"/>
            <w:bookmarkStart w:id="95" w:name="_Toc266866699"/>
            <w:bookmarkStart w:id="96" w:name="_Toc309077474"/>
            <w:bookmarkStart w:id="97" w:name="_Toc519002741"/>
            <w:bookmarkStart w:id="98" w:name="_Toc3452138"/>
            <w:bookmarkStart w:id="99" w:name="_Toc59182516"/>
            <w:bookmarkEnd w:id="93"/>
            <w:bookmarkEnd w:id="94"/>
            <w:r w:rsidRPr="00E65A9A">
              <w:t>14.</w:t>
            </w:r>
            <w:r w:rsidR="008E7297" w:rsidRPr="00E65A9A">
              <w:t xml:space="preserve"> </w:t>
            </w:r>
            <w:r w:rsidRPr="00E65A9A">
              <w:t>Zaliczka na poczet wykonania zamówienia</w:t>
            </w:r>
            <w:bookmarkEnd w:id="95"/>
            <w:bookmarkEnd w:id="96"/>
            <w:bookmarkEnd w:id="97"/>
            <w:bookmarkEnd w:id="98"/>
            <w:bookmarkEnd w:id="99"/>
          </w:p>
        </w:tc>
      </w:tr>
    </w:tbl>
    <w:p w14:paraId="41803021" w14:textId="77777777" w:rsidR="00D622EF" w:rsidRPr="00E65A9A" w:rsidRDefault="00D622EF" w:rsidP="00797E2F">
      <w:pPr>
        <w:spacing w:after="120" w:line="276" w:lineRule="auto"/>
        <w:jc w:val="both"/>
        <w:rPr>
          <w:rFonts w:ascii="AECOM Sans" w:hAnsi="AECOM Sans" w:cs="AECOM Sans"/>
          <w:sz w:val="22"/>
          <w:szCs w:val="22"/>
        </w:rPr>
      </w:pPr>
    </w:p>
    <w:p w14:paraId="6DC342DE" w14:textId="77777777" w:rsidR="00A65C76" w:rsidRPr="00E65A9A" w:rsidRDefault="00A65C76" w:rsidP="00797E2F">
      <w:pPr>
        <w:spacing w:after="120" w:line="276" w:lineRule="auto"/>
        <w:jc w:val="both"/>
        <w:rPr>
          <w:rFonts w:ascii="AECOM Sans" w:hAnsi="AECOM Sans" w:cs="AECOM Sans"/>
          <w:sz w:val="22"/>
          <w:szCs w:val="22"/>
        </w:rPr>
      </w:pPr>
      <w:r w:rsidRPr="00E65A9A">
        <w:rPr>
          <w:rFonts w:ascii="AECOM Sans" w:hAnsi="AECOM Sans" w:cs="AECOM Sans"/>
          <w:sz w:val="22"/>
          <w:szCs w:val="22"/>
        </w:rPr>
        <w:t>1. Zamawiający przewiduje możliwość udzielenia zaliczki na poczet wykonania zamówienia w</w:t>
      </w:r>
      <w:r w:rsidR="006A5F83">
        <w:rPr>
          <w:rFonts w:ascii="AECOM Sans" w:hAnsi="AECOM Sans" w:cs="AECOM Sans"/>
          <w:sz w:val="22"/>
          <w:szCs w:val="22"/>
        </w:rPr>
        <w:t> </w:t>
      </w:r>
      <w:r w:rsidRPr="00E65A9A">
        <w:rPr>
          <w:rFonts w:ascii="AECOM Sans" w:hAnsi="AECOM Sans" w:cs="AECOM Sans"/>
          <w:sz w:val="22"/>
          <w:szCs w:val="22"/>
        </w:rPr>
        <w:t>wys</w:t>
      </w:r>
      <w:r w:rsidR="00E22FEF" w:rsidRPr="00E65A9A">
        <w:rPr>
          <w:rFonts w:ascii="AECOM Sans" w:hAnsi="AECOM Sans" w:cs="AECOM Sans"/>
          <w:sz w:val="22"/>
          <w:szCs w:val="22"/>
        </w:rPr>
        <w:t xml:space="preserve">okości </w:t>
      </w:r>
      <w:r w:rsidR="00FC7CE9" w:rsidRPr="00E65A9A">
        <w:rPr>
          <w:rFonts w:ascii="AECOM Sans" w:hAnsi="AECOM Sans" w:cs="AECOM Sans"/>
          <w:sz w:val="22"/>
          <w:szCs w:val="22"/>
        </w:rPr>
        <w:t>10</w:t>
      </w:r>
      <w:r w:rsidR="006A5F83">
        <w:rPr>
          <w:rFonts w:ascii="AECOM Sans" w:hAnsi="AECOM Sans" w:cs="AECOM Sans"/>
          <w:sz w:val="22"/>
          <w:szCs w:val="22"/>
        </w:rPr>
        <w:t xml:space="preserve"> </w:t>
      </w:r>
      <w:r w:rsidR="00E22FEF" w:rsidRPr="00E65A9A">
        <w:rPr>
          <w:rFonts w:ascii="AECOM Sans" w:hAnsi="AECOM Sans" w:cs="AECOM Sans"/>
          <w:sz w:val="22"/>
          <w:szCs w:val="22"/>
        </w:rPr>
        <w:t>% wartości przedmiotu U</w:t>
      </w:r>
      <w:r w:rsidRPr="00E65A9A">
        <w:rPr>
          <w:rFonts w:ascii="AECOM Sans" w:hAnsi="AECOM Sans" w:cs="AECOM Sans"/>
          <w:sz w:val="22"/>
          <w:szCs w:val="22"/>
        </w:rPr>
        <w:t>mowy</w:t>
      </w:r>
      <w:r w:rsidR="006C18AE" w:rsidRPr="00E65A9A">
        <w:rPr>
          <w:rFonts w:ascii="AECOM Sans" w:hAnsi="AECOM Sans" w:cs="AECOM Sans"/>
          <w:sz w:val="22"/>
          <w:szCs w:val="22"/>
        </w:rPr>
        <w:t xml:space="preserve"> brutto</w:t>
      </w:r>
      <w:r w:rsidRPr="00E65A9A">
        <w:rPr>
          <w:rFonts w:ascii="AECOM Sans" w:hAnsi="AECOM Sans" w:cs="AECOM Sans"/>
          <w:sz w:val="22"/>
          <w:szCs w:val="22"/>
        </w:rPr>
        <w:t xml:space="preserve">. </w:t>
      </w:r>
    </w:p>
    <w:p w14:paraId="76E93987" w14:textId="77777777" w:rsidR="00E9165F" w:rsidRPr="00E65A9A" w:rsidRDefault="00A65C76" w:rsidP="00797E2F">
      <w:pPr>
        <w:spacing w:after="120" w:line="276" w:lineRule="auto"/>
        <w:jc w:val="both"/>
        <w:rPr>
          <w:rFonts w:ascii="AECOM Sans" w:hAnsi="AECOM Sans" w:cs="AECOM Sans"/>
          <w:sz w:val="22"/>
          <w:szCs w:val="22"/>
        </w:rPr>
      </w:pPr>
      <w:r w:rsidRPr="00E65A9A">
        <w:rPr>
          <w:rFonts w:ascii="AECOM Sans" w:hAnsi="AECOM Sans" w:cs="AECOM Sans"/>
          <w:sz w:val="22"/>
          <w:szCs w:val="22"/>
        </w:rPr>
        <w:t xml:space="preserve">2. </w:t>
      </w:r>
      <w:r w:rsidR="00E40696" w:rsidRPr="00E65A9A">
        <w:rPr>
          <w:rFonts w:ascii="AECOM Sans" w:hAnsi="AECOM Sans" w:cs="AECOM Sans"/>
          <w:sz w:val="22"/>
          <w:szCs w:val="22"/>
        </w:rPr>
        <w:t xml:space="preserve">W terminie 30 dni </w:t>
      </w:r>
      <w:r w:rsidR="009213D8" w:rsidRPr="00E65A9A">
        <w:rPr>
          <w:rFonts w:ascii="AECOM Sans" w:hAnsi="AECOM Sans" w:cs="AECOM Sans"/>
          <w:sz w:val="22"/>
          <w:szCs w:val="22"/>
        </w:rPr>
        <w:t xml:space="preserve">kalendarzowych </w:t>
      </w:r>
      <w:r w:rsidR="00E40696" w:rsidRPr="00E65A9A">
        <w:rPr>
          <w:rFonts w:ascii="AECOM Sans" w:hAnsi="AECOM Sans" w:cs="AECOM Sans"/>
          <w:sz w:val="22"/>
          <w:szCs w:val="22"/>
        </w:rPr>
        <w:t xml:space="preserve">od daty podpisania </w:t>
      </w:r>
      <w:r w:rsidR="003D07CA" w:rsidRPr="00E65A9A">
        <w:rPr>
          <w:rFonts w:ascii="AECOM Sans" w:hAnsi="AECOM Sans" w:cs="AECOM Sans"/>
          <w:sz w:val="22"/>
          <w:szCs w:val="22"/>
        </w:rPr>
        <w:t>U</w:t>
      </w:r>
      <w:r w:rsidR="00E40696" w:rsidRPr="00E65A9A">
        <w:rPr>
          <w:rFonts w:ascii="AECOM Sans" w:hAnsi="AECOM Sans" w:cs="AECOM Sans"/>
          <w:sz w:val="22"/>
          <w:szCs w:val="22"/>
        </w:rPr>
        <w:t>mowy, po przedstawieniu przez Wykonawcę gwarancji zwrotu zaliczki w formie Gwarancji Zwrotu Zaliczki</w:t>
      </w:r>
      <w:r w:rsidR="009A50E3" w:rsidRPr="00E65A9A">
        <w:rPr>
          <w:rFonts w:ascii="AECOM Sans" w:hAnsi="AECOM Sans" w:cs="AECOM Sans"/>
          <w:sz w:val="22"/>
          <w:szCs w:val="22"/>
        </w:rPr>
        <w:t xml:space="preserve"> (wystawione przez bank lub instytucję ubezpieczeniową udzielającą gwarancji i/lub poręczenia), </w:t>
      </w:r>
      <w:r w:rsidR="00E40696" w:rsidRPr="00E65A9A">
        <w:rPr>
          <w:rFonts w:ascii="AECOM Sans" w:hAnsi="AECOM Sans" w:cs="AECOM Sans"/>
          <w:sz w:val="22"/>
          <w:szCs w:val="22"/>
        </w:rPr>
        <w:t xml:space="preserve">Zamawiający wpłaci na konto </w:t>
      </w:r>
      <w:r w:rsidRPr="00E65A9A">
        <w:rPr>
          <w:rFonts w:ascii="AECOM Sans" w:hAnsi="AECOM Sans" w:cs="AECOM Sans"/>
          <w:sz w:val="22"/>
          <w:szCs w:val="22"/>
        </w:rPr>
        <w:lastRenderedPageBreak/>
        <w:t>wskazane przez</w:t>
      </w:r>
      <w:r w:rsidR="00E40696" w:rsidRPr="00E65A9A">
        <w:rPr>
          <w:rFonts w:ascii="AECOM Sans" w:hAnsi="AECOM Sans" w:cs="AECOM Sans"/>
          <w:sz w:val="22"/>
          <w:szCs w:val="22"/>
        </w:rPr>
        <w:t xml:space="preserve"> </w:t>
      </w:r>
      <w:r w:rsidRPr="00E65A9A">
        <w:rPr>
          <w:rFonts w:ascii="AECOM Sans" w:hAnsi="AECOM Sans" w:cs="AECOM Sans"/>
          <w:sz w:val="22"/>
          <w:szCs w:val="22"/>
        </w:rPr>
        <w:t>Wykonawcę</w:t>
      </w:r>
      <w:r w:rsidR="00E40696" w:rsidRPr="00E65A9A">
        <w:rPr>
          <w:rFonts w:ascii="AECOM Sans" w:hAnsi="AECOM Sans" w:cs="AECOM Sans"/>
          <w:sz w:val="22"/>
          <w:szCs w:val="22"/>
        </w:rPr>
        <w:t xml:space="preserve"> zaliczkę w wysokości </w:t>
      </w:r>
      <w:r w:rsidR="00D042B8" w:rsidRPr="00E65A9A">
        <w:rPr>
          <w:rFonts w:ascii="AECOM Sans" w:hAnsi="AECOM Sans" w:cs="AECOM Sans"/>
          <w:sz w:val="22"/>
          <w:szCs w:val="22"/>
        </w:rPr>
        <w:t>10</w:t>
      </w:r>
      <w:r w:rsidR="00E40696" w:rsidRPr="00E65A9A">
        <w:rPr>
          <w:rFonts w:ascii="AECOM Sans" w:hAnsi="AECOM Sans" w:cs="AECOM Sans"/>
          <w:sz w:val="22"/>
          <w:szCs w:val="22"/>
        </w:rPr>
        <w:t xml:space="preserve">% wartości przedmiotu umowy </w:t>
      </w:r>
      <w:r w:rsidR="00D321D5" w:rsidRPr="00E65A9A">
        <w:rPr>
          <w:rFonts w:ascii="AECOM Sans" w:hAnsi="AECOM Sans" w:cs="AECOM Sans"/>
          <w:sz w:val="22"/>
          <w:szCs w:val="22"/>
        </w:rPr>
        <w:t>brutto</w:t>
      </w:r>
      <w:r w:rsidR="00E40696" w:rsidRPr="00E65A9A">
        <w:rPr>
          <w:rFonts w:ascii="AECOM Sans" w:hAnsi="AECOM Sans" w:cs="AECOM Sans"/>
          <w:sz w:val="22"/>
          <w:szCs w:val="22"/>
        </w:rPr>
        <w:t xml:space="preserve"> (</w:t>
      </w:r>
      <w:r w:rsidR="006A44BB" w:rsidRPr="00E65A9A">
        <w:rPr>
          <w:rFonts w:ascii="AECOM Sans" w:hAnsi="AECOM Sans" w:cs="AECOM Sans"/>
          <w:sz w:val="22"/>
          <w:szCs w:val="22"/>
        </w:rPr>
        <w:t>wzór</w:t>
      </w:r>
      <w:r w:rsidR="00E40696" w:rsidRPr="00E65A9A">
        <w:rPr>
          <w:rFonts w:ascii="AECOM Sans" w:hAnsi="AECOM Sans" w:cs="AECOM Sans"/>
          <w:sz w:val="22"/>
          <w:szCs w:val="22"/>
        </w:rPr>
        <w:t xml:space="preserve"> gwarancji stanowi </w:t>
      </w:r>
      <w:r w:rsidR="006E63D4" w:rsidRPr="00E65A9A">
        <w:rPr>
          <w:rFonts w:ascii="AECOM Sans" w:hAnsi="AECOM Sans" w:cs="AECOM Sans"/>
          <w:sz w:val="22"/>
          <w:szCs w:val="22"/>
        </w:rPr>
        <w:t>Z</w:t>
      </w:r>
      <w:r w:rsidR="00E40696" w:rsidRPr="00E65A9A">
        <w:rPr>
          <w:rFonts w:ascii="AECOM Sans" w:hAnsi="AECOM Sans" w:cs="AECOM Sans"/>
          <w:sz w:val="22"/>
          <w:szCs w:val="22"/>
        </w:rPr>
        <w:t xml:space="preserve">ałącznik nr 4 do </w:t>
      </w:r>
      <w:r w:rsidR="00094D13" w:rsidRPr="00E65A9A">
        <w:rPr>
          <w:rFonts w:ascii="AECOM Sans" w:hAnsi="AECOM Sans" w:cs="AECOM Sans"/>
          <w:sz w:val="22"/>
          <w:szCs w:val="22"/>
        </w:rPr>
        <w:t>U</w:t>
      </w:r>
      <w:r w:rsidR="00E40696" w:rsidRPr="00E65A9A">
        <w:rPr>
          <w:rFonts w:ascii="AECOM Sans" w:hAnsi="AECOM Sans" w:cs="AECOM Sans"/>
          <w:sz w:val="22"/>
          <w:szCs w:val="22"/>
        </w:rPr>
        <w:t xml:space="preserve">mowy). </w:t>
      </w:r>
      <w:r w:rsidR="0029211E" w:rsidRPr="00E65A9A">
        <w:rPr>
          <w:rFonts w:ascii="AECOM Sans" w:hAnsi="AECOM Sans" w:cs="AECOM Sans"/>
          <w:sz w:val="22"/>
          <w:szCs w:val="22"/>
        </w:rPr>
        <w:t>Terminy zostaną wpisane po otrzymaniu dokumentu.</w:t>
      </w:r>
    </w:p>
    <w:p w14:paraId="6C50EC0C" w14:textId="77777777" w:rsidR="006A44BB" w:rsidRPr="00E65A9A" w:rsidRDefault="006A44BB" w:rsidP="00797E2F">
      <w:pPr>
        <w:spacing w:after="120" w:line="276" w:lineRule="auto"/>
        <w:jc w:val="both"/>
        <w:rPr>
          <w:rFonts w:ascii="AECOM Sans" w:hAnsi="AECOM Sans" w:cs="AECOM Sans"/>
          <w:sz w:val="22"/>
          <w:szCs w:val="22"/>
        </w:rPr>
      </w:pPr>
      <w:r w:rsidRPr="00E65A9A">
        <w:rPr>
          <w:rFonts w:ascii="AECOM Sans" w:hAnsi="AECOM Sans" w:cs="AECOM Sans"/>
          <w:sz w:val="22"/>
          <w:szCs w:val="22"/>
        </w:rPr>
        <w:t xml:space="preserve">3. Wysokość zabezpieczenia zaliczki ustala się na </w:t>
      </w:r>
      <w:r w:rsidR="004F210A" w:rsidRPr="00E65A9A">
        <w:rPr>
          <w:rFonts w:ascii="AECOM Sans" w:hAnsi="AECOM Sans" w:cs="AECOM Sans"/>
          <w:sz w:val="22"/>
          <w:szCs w:val="22"/>
        </w:rPr>
        <w:t>100%</w:t>
      </w:r>
      <w:r w:rsidRPr="00E65A9A">
        <w:rPr>
          <w:rFonts w:ascii="AECOM Sans" w:hAnsi="AECOM Sans" w:cs="AECOM Sans"/>
          <w:sz w:val="22"/>
          <w:szCs w:val="22"/>
        </w:rPr>
        <w:t xml:space="preserve"> wartości zaliczki. </w:t>
      </w:r>
    </w:p>
    <w:p w14:paraId="777C79DF" w14:textId="4D09BD6F" w:rsidR="0013102D" w:rsidRPr="00E65A9A" w:rsidRDefault="006A44BB" w:rsidP="00797E2F">
      <w:pPr>
        <w:spacing w:after="120" w:line="276" w:lineRule="auto"/>
        <w:jc w:val="both"/>
        <w:rPr>
          <w:rFonts w:ascii="AECOM Sans" w:hAnsi="AECOM Sans" w:cs="AECOM Sans"/>
          <w:sz w:val="22"/>
          <w:szCs w:val="22"/>
        </w:rPr>
      </w:pPr>
      <w:r w:rsidRPr="00E65A9A">
        <w:rPr>
          <w:rFonts w:ascii="AECOM Sans" w:hAnsi="AECOM Sans" w:cs="AECOM Sans"/>
          <w:sz w:val="22"/>
          <w:szCs w:val="22"/>
        </w:rPr>
        <w:t xml:space="preserve">4. Wykonawca złoży oryginał Gwarancji Zwrotu Zaliczki </w:t>
      </w:r>
      <w:r w:rsidR="00B23457" w:rsidRPr="00E65A9A">
        <w:rPr>
          <w:rFonts w:ascii="AECOM Sans" w:hAnsi="AECOM Sans" w:cs="AECOM Sans"/>
          <w:sz w:val="22"/>
          <w:szCs w:val="22"/>
        </w:rPr>
        <w:t>w Sekretariacie Zamawiającego</w:t>
      </w:r>
      <w:r w:rsidR="0013102D" w:rsidRPr="00E65A9A">
        <w:rPr>
          <w:rFonts w:ascii="AECOM Sans" w:hAnsi="AECOM Sans" w:cs="AECOM Sans"/>
          <w:sz w:val="22"/>
          <w:szCs w:val="22"/>
        </w:rPr>
        <w:t>.</w:t>
      </w:r>
      <w:r w:rsidR="003F4E1F">
        <w:rPr>
          <w:rFonts w:ascii="AECOM Sans" w:hAnsi="AECOM Sans" w:cs="AECOM Sans"/>
          <w:sz w:val="22"/>
          <w:szCs w:val="22"/>
        </w:rPr>
        <w:t xml:space="preserve"> </w:t>
      </w:r>
      <w:r w:rsidR="003F4E1F" w:rsidRPr="003F4E1F">
        <w:rPr>
          <w:rFonts w:ascii="AECOM Sans" w:hAnsi="AECOM Sans" w:cs="AECOM Sans"/>
          <w:sz w:val="22"/>
          <w:szCs w:val="22"/>
        </w:rPr>
        <w:t>W przypadku Gwarancji Zwrotu Zaliczki w formie elektronicznej oryginał dokumentu Gwarancji powinien być opatrzony kwalifikowanym podpisem elektronicznym osób upoważnionych do jego wystawienia z ramienia Gwaranta i przekazany Zamawiającemu.</w:t>
      </w:r>
    </w:p>
    <w:p w14:paraId="7D5C6767" w14:textId="77777777" w:rsidR="00D03E29" w:rsidRPr="00E65A9A" w:rsidRDefault="00B23457" w:rsidP="00797E2F">
      <w:pPr>
        <w:spacing w:after="120" w:line="276" w:lineRule="auto"/>
        <w:jc w:val="both"/>
        <w:rPr>
          <w:rFonts w:ascii="AECOM Sans" w:hAnsi="AECOM Sans" w:cs="AECOM Sans"/>
          <w:b/>
          <w:i/>
          <w:sz w:val="22"/>
          <w:szCs w:val="22"/>
        </w:rPr>
      </w:pPr>
      <w:r w:rsidRPr="00E65A9A">
        <w:rPr>
          <w:rFonts w:ascii="AECOM Sans" w:hAnsi="AECOM Sans" w:cs="AECOM Sans"/>
          <w:sz w:val="22"/>
          <w:szCs w:val="22"/>
        </w:rPr>
        <w:t>5. Gwarancja powinna być sporządzona zgodnie z obowiązującym prawem i winna zawierać następujące elementy:</w:t>
      </w:r>
    </w:p>
    <w:p w14:paraId="5CF7E34F" w14:textId="77777777" w:rsidR="00D03E29" w:rsidRPr="00E65A9A" w:rsidRDefault="006A44BB" w:rsidP="00EB2A2E">
      <w:pPr>
        <w:numPr>
          <w:ilvl w:val="0"/>
          <w:numId w:val="44"/>
        </w:numPr>
        <w:tabs>
          <w:tab w:val="left" w:pos="1080"/>
        </w:tabs>
        <w:spacing w:after="120" w:line="276" w:lineRule="auto"/>
        <w:jc w:val="both"/>
        <w:rPr>
          <w:rFonts w:ascii="AECOM Sans" w:hAnsi="AECOM Sans" w:cs="AECOM Sans"/>
          <w:sz w:val="22"/>
          <w:szCs w:val="22"/>
        </w:rPr>
      </w:pPr>
      <w:r w:rsidRPr="00E65A9A">
        <w:rPr>
          <w:rFonts w:ascii="AECOM Sans" w:hAnsi="AECOM Sans" w:cs="AECOM Sans"/>
          <w:sz w:val="22"/>
          <w:szCs w:val="22"/>
        </w:rPr>
        <w:t>nazwę dającego zlecenie (Wykonawcy), beneficjenta gwarancji i/lub poręczenia (Zamawiającego), gwaranta i/lub poręczyciela (banku lub instytucji ubezpieczeniowej udzielających gwarancji i/lub poręczenia) oraz wskazanie ich siedzib,</w:t>
      </w:r>
    </w:p>
    <w:p w14:paraId="2CD84882" w14:textId="77777777" w:rsidR="00D03E29" w:rsidRPr="00E65A9A" w:rsidRDefault="006A44BB" w:rsidP="00EB2A2E">
      <w:pPr>
        <w:numPr>
          <w:ilvl w:val="0"/>
          <w:numId w:val="44"/>
        </w:numPr>
        <w:tabs>
          <w:tab w:val="left" w:pos="1080"/>
        </w:tabs>
        <w:spacing w:after="120" w:line="276" w:lineRule="auto"/>
        <w:jc w:val="both"/>
        <w:rPr>
          <w:rFonts w:ascii="AECOM Sans" w:hAnsi="AECOM Sans" w:cs="AECOM Sans"/>
          <w:sz w:val="22"/>
          <w:szCs w:val="22"/>
        </w:rPr>
      </w:pPr>
      <w:r w:rsidRPr="00E65A9A">
        <w:rPr>
          <w:rFonts w:ascii="AECOM Sans" w:hAnsi="AECOM Sans" w:cs="AECOM Sans"/>
          <w:sz w:val="22"/>
          <w:szCs w:val="22"/>
        </w:rPr>
        <w:t>dokładne przytoczenie nazwy i przedmiotu niniejszego postępowania, numer zamówienia nadany przez Zamawiającego,</w:t>
      </w:r>
    </w:p>
    <w:p w14:paraId="006271E8" w14:textId="77777777" w:rsidR="00D03E29" w:rsidRPr="00E65A9A" w:rsidRDefault="006A44BB" w:rsidP="00EB2A2E">
      <w:pPr>
        <w:numPr>
          <w:ilvl w:val="0"/>
          <w:numId w:val="44"/>
        </w:numPr>
        <w:tabs>
          <w:tab w:val="left" w:pos="1080"/>
        </w:tabs>
        <w:spacing w:after="120" w:line="276" w:lineRule="auto"/>
        <w:jc w:val="both"/>
        <w:rPr>
          <w:rFonts w:ascii="AECOM Sans" w:hAnsi="AECOM Sans" w:cs="AECOM Sans"/>
          <w:sz w:val="22"/>
          <w:szCs w:val="22"/>
        </w:rPr>
      </w:pPr>
      <w:r w:rsidRPr="00E65A9A">
        <w:rPr>
          <w:rFonts w:ascii="AECOM Sans" w:hAnsi="AECOM Sans" w:cs="AECOM Sans"/>
          <w:sz w:val="22"/>
          <w:szCs w:val="22"/>
        </w:rPr>
        <w:t>precyzyjne określenie wierzytelności, która ma być zabezpieczona gwarancją i/lub poręczeniem,</w:t>
      </w:r>
    </w:p>
    <w:p w14:paraId="5BB87A1E" w14:textId="77777777" w:rsidR="00D03E29" w:rsidRPr="00E65A9A" w:rsidRDefault="006A44BB" w:rsidP="00EB2A2E">
      <w:pPr>
        <w:numPr>
          <w:ilvl w:val="0"/>
          <w:numId w:val="44"/>
        </w:numPr>
        <w:tabs>
          <w:tab w:val="left" w:pos="1080"/>
        </w:tabs>
        <w:spacing w:after="120" w:line="276" w:lineRule="auto"/>
        <w:jc w:val="both"/>
        <w:rPr>
          <w:rFonts w:ascii="AECOM Sans" w:hAnsi="AECOM Sans" w:cs="AECOM Sans"/>
          <w:sz w:val="22"/>
          <w:szCs w:val="22"/>
        </w:rPr>
      </w:pPr>
      <w:r w:rsidRPr="00E65A9A">
        <w:rPr>
          <w:rFonts w:ascii="AECOM Sans" w:hAnsi="AECOM Sans" w:cs="AECOM Sans"/>
          <w:sz w:val="22"/>
          <w:szCs w:val="22"/>
        </w:rPr>
        <w:t>kwotę gwarancji i/lub poręczenia,</w:t>
      </w:r>
    </w:p>
    <w:p w14:paraId="4F31AA83" w14:textId="77777777" w:rsidR="00D03E29" w:rsidRPr="00E65A9A" w:rsidRDefault="006A44BB" w:rsidP="00EB2A2E">
      <w:pPr>
        <w:numPr>
          <w:ilvl w:val="0"/>
          <w:numId w:val="44"/>
        </w:numPr>
        <w:tabs>
          <w:tab w:val="left" w:pos="1080"/>
        </w:tabs>
        <w:spacing w:after="120" w:line="276" w:lineRule="auto"/>
        <w:jc w:val="both"/>
        <w:rPr>
          <w:rFonts w:ascii="AECOM Sans" w:hAnsi="AECOM Sans" w:cs="AECOM Sans"/>
          <w:sz w:val="22"/>
          <w:szCs w:val="22"/>
        </w:rPr>
      </w:pPr>
      <w:r w:rsidRPr="00E65A9A">
        <w:rPr>
          <w:rFonts w:ascii="AECOM Sans" w:hAnsi="AECOM Sans" w:cs="AECOM Sans"/>
          <w:sz w:val="22"/>
          <w:szCs w:val="22"/>
        </w:rPr>
        <w:t>zobowiązania gwaranta i/lub poręczyciela do: nieodwołalnego i bezwarunkowego zapłacenia kwoty gwarancji i/lub poręczenia na pierwsze pisemne żądanie Zamawiającego.</w:t>
      </w:r>
    </w:p>
    <w:p w14:paraId="3F67551B" w14:textId="77777777" w:rsidR="00D03E29" w:rsidRPr="00E65A9A" w:rsidRDefault="00260636" w:rsidP="00797E2F">
      <w:pPr>
        <w:spacing w:after="120" w:line="276" w:lineRule="auto"/>
        <w:jc w:val="both"/>
        <w:rPr>
          <w:rFonts w:ascii="AECOM Sans" w:hAnsi="AECOM Sans" w:cs="AECOM Sans"/>
          <w:sz w:val="22"/>
          <w:szCs w:val="22"/>
        </w:rPr>
      </w:pPr>
      <w:r w:rsidRPr="00E65A9A">
        <w:rPr>
          <w:rFonts w:ascii="AECOM Sans" w:hAnsi="AECOM Sans" w:cs="AECOM Sans"/>
          <w:sz w:val="22"/>
          <w:szCs w:val="22"/>
        </w:rPr>
        <w:t>6. Zwrot zabezpieczenia zapłaty zaliczki.</w:t>
      </w:r>
    </w:p>
    <w:p w14:paraId="7A38CDC3" w14:textId="77777777" w:rsidR="00D03E29" w:rsidRPr="00E65A9A" w:rsidRDefault="00260636" w:rsidP="00797E2F">
      <w:pPr>
        <w:spacing w:line="276" w:lineRule="auto"/>
        <w:jc w:val="both"/>
        <w:rPr>
          <w:rFonts w:ascii="AECOM Sans" w:hAnsi="AECOM Sans" w:cs="AECOM Sans"/>
          <w:sz w:val="22"/>
          <w:szCs w:val="22"/>
        </w:rPr>
      </w:pPr>
      <w:r w:rsidRPr="00E65A9A">
        <w:rPr>
          <w:rFonts w:ascii="AECOM Sans" w:hAnsi="AECOM Sans" w:cs="AECOM Sans"/>
          <w:sz w:val="22"/>
          <w:szCs w:val="22"/>
        </w:rPr>
        <w:t xml:space="preserve">Zamawiający zwróci zabezpieczenie zapłaty zaliczki w terminie 30 (trzydziestu) dni od dnia </w:t>
      </w:r>
      <w:r w:rsidR="00C52B07" w:rsidRPr="00E65A9A">
        <w:rPr>
          <w:rFonts w:ascii="AECOM Sans" w:hAnsi="AECOM Sans" w:cs="AECOM Sans"/>
          <w:sz w:val="22"/>
          <w:szCs w:val="22"/>
        </w:rPr>
        <w:t xml:space="preserve">akceptacji przez Zamawiającego Raportu Miesięcznego potwierdzającego zwrot zaliczki na warunkach określonych w treści art. 18 Umowy o roboty budowlane.  </w:t>
      </w:r>
    </w:p>
    <w:p w14:paraId="703AB3B0" w14:textId="77777777" w:rsidR="00D622EF" w:rsidRPr="00E65A9A" w:rsidRDefault="00D622EF" w:rsidP="00797E2F">
      <w:pPr>
        <w:spacing w:after="120" w:line="276" w:lineRule="auto"/>
        <w:jc w:val="both"/>
        <w:rPr>
          <w:rFonts w:ascii="AECOM Sans" w:hAnsi="AECOM Sans" w:cs="AECOM Sans"/>
          <w:sz w:val="22"/>
          <w:szCs w:val="22"/>
        </w:rPr>
      </w:pPr>
    </w:p>
    <w:tbl>
      <w:tblPr>
        <w:tblW w:w="8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51"/>
      </w:tblGrid>
      <w:tr w:rsidR="00E9165F" w:rsidRPr="00E65A9A" w14:paraId="50A1700D" w14:textId="77777777" w:rsidTr="00775568">
        <w:trPr>
          <w:trHeight w:val="527"/>
        </w:trPr>
        <w:tc>
          <w:tcPr>
            <w:tcW w:w="8551" w:type="dxa"/>
          </w:tcPr>
          <w:p w14:paraId="170C5EE7" w14:textId="77777777" w:rsidR="00E9165F" w:rsidRPr="00E65A9A" w:rsidRDefault="00E9165F" w:rsidP="00DE6D4C">
            <w:pPr>
              <w:pStyle w:val="Nagwek1"/>
            </w:pPr>
            <w:bookmarkStart w:id="100" w:name="_Toc266866700"/>
            <w:bookmarkStart w:id="101" w:name="_Toc309077475"/>
            <w:bookmarkStart w:id="102" w:name="_Toc519002742"/>
            <w:bookmarkStart w:id="103" w:name="_Toc3452139"/>
            <w:bookmarkStart w:id="104" w:name="_Toc59182517"/>
            <w:r w:rsidRPr="00E65A9A">
              <w:t>15.</w:t>
            </w:r>
            <w:r w:rsidR="008E7297" w:rsidRPr="00E65A9A">
              <w:t xml:space="preserve"> </w:t>
            </w:r>
            <w:r w:rsidRPr="00E65A9A">
              <w:t>Waluta, w jakiej będą prowadzone rozliczenia związane z realizacją niniejszego zamówienia publicznego</w:t>
            </w:r>
            <w:bookmarkEnd w:id="100"/>
            <w:bookmarkEnd w:id="101"/>
            <w:bookmarkEnd w:id="102"/>
            <w:bookmarkEnd w:id="103"/>
            <w:bookmarkEnd w:id="104"/>
          </w:p>
        </w:tc>
      </w:tr>
    </w:tbl>
    <w:p w14:paraId="5C547C09" w14:textId="77777777" w:rsidR="00D622EF" w:rsidRPr="00E65A9A" w:rsidRDefault="00D622EF" w:rsidP="00797E2F">
      <w:pPr>
        <w:spacing w:after="120" w:line="276" w:lineRule="auto"/>
        <w:jc w:val="both"/>
        <w:rPr>
          <w:rFonts w:ascii="AECOM Sans" w:hAnsi="AECOM Sans" w:cs="AECOM Sans"/>
          <w:sz w:val="22"/>
          <w:szCs w:val="22"/>
        </w:rPr>
      </w:pPr>
    </w:p>
    <w:p w14:paraId="302752E4" w14:textId="77777777" w:rsidR="00E9165F" w:rsidRPr="00E65A9A" w:rsidRDefault="00E9165F" w:rsidP="00797E2F">
      <w:pPr>
        <w:spacing w:after="120" w:line="276" w:lineRule="auto"/>
        <w:jc w:val="both"/>
        <w:rPr>
          <w:rFonts w:ascii="AECOM Sans" w:hAnsi="AECOM Sans" w:cs="AECOM Sans"/>
          <w:sz w:val="22"/>
          <w:szCs w:val="22"/>
        </w:rPr>
      </w:pPr>
      <w:r w:rsidRPr="00E65A9A">
        <w:rPr>
          <w:rFonts w:ascii="AECOM Sans" w:hAnsi="AECOM Sans" w:cs="AECOM Sans"/>
          <w:sz w:val="22"/>
          <w:szCs w:val="22"/>
        </w:rPr>
        <w:t>Wszelkie rozliczenia związane z realizacją zamówienia publicznego, którego dotyczy niniejsza SIWZ dokonywane będą w PLN.</w:t>
      </w:r>
    </w:p>
    <w:tbl>
      <w:tblPr>
        <w:tblW w:w="8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1"/>
      </w:tblGrid>
      <w:tr w:rsidR="00E9165F" w:rsidRPr="00E65A9A" w14:paraId="78BDF8FD" w14:textId="77777777" w:rsidTr="00775568">
        <w:trPr>
          <w:trHeight w:val="300"/>
        </w:trPr>
        <w:tc>
          <w:tcPr>
            <w:tcW w:w="8491" w:type="dxa"/>
          </w:tcPr>
          <w:p w14:paraId="6FA3C4B3" w14:textId="77777777" w:rsidR="00E9165F" w:rsidRPr="00E65A9A" w:rsidRDefault="00E9165F" w:rsidP="00DE6D4C">
            <w:pPr>
              <w:pStyle w:val="Nagwek1"/>
            </w:pPr>
            <w:bookmarkStart w:id="105" w:name="_Toc142624048"/>
            <w:bookmarkStart w:id="106" w:name="_Toc142754959"/>
            <w:bookmarkStart w:id="107" w:name="_Toc266866701"/>
            <w:bookmarkStart w:id="108" w:name="_Toc309077476"/>
            <w:bookmarkStart w:id="109" w:name="_Toc519002743"/>
            <w:bookmarkStart w:id="110" w:name="_Toc3452140"/>
            <w:bookmarkStart w:id="111" w:name="_Toc59182518"/>
            <w:bookmarkEnd w:id="105"/>
            <w:bookmarkEnd w:id="106"/>
            <w:r w:rsidRPr="00E65A9A">
              <w:t>16.</w:t>
            </w:r>
            <w:r w:rsidR="008E7297" w:rsidRPr="00E65A9A">
              <w:t xml:space="preserve"> </w:t>
            </w:r>
            <w:r w:rsidRPr="00E65A9A">
              <w:t>Opis sposobu przygotowania oferty</w:t>
            </w:r>
            <w:bookmarkEnd w:id="107"/>
            <w:bookmarkEnd w:id="108"/>
            <w:bookmarkEnd w:id="109"/>
            <w:bookmarkEnd w:id="110"/>
            <w:bookmarkEnd w:id="111"/>
          </w:p>
        </w:tc>
      </w:tr>
    </w:tbl>
    <w:p w14:paraId="2B060CC1" w14:textId="77777777" w:rsidR="00E9165F" w:rsidRPr="00E65A9A" w:rsidRDefault="00E9165F" w:rsidP="00797E2F">
      <w:pPr>
        <w:spacing w:after="120" w:line="276" w:lineRule="auto"/>
        <w:ind w:left="360"/>
        <w:rPr>
          <w:rFonts w:ascii="AECOM Sans" w:hAnsi="AECOM Sans" w:cs="AECOM Sans"/>
          <w:sz w:val="22"/>
          <w:szCs w:val="22"/>
        </w:rPr>
      </w:pPr>
    </w:p>
    <w:p w14:paraId="222411EB" w14:textId="77777777" w:rsidR="00E9165F" w:rsidRPr="00E65A9A" w:rsidRDefault="00E9165F" w:rsidP="00EB2A2E">
      <w:pPr>
        <w:numPr>
          <w:ilvl w:val="0"/>
          <w:numId w:val="31"/>
        </w:numPr>
        <w:tabs>
          <w:tab w:val="num" w:pos="360"/>
        </w:tabs>
        <w:spacing w:after="120" w:line="276" w:lineRule="auto"/>
        <w:rPr>
          <w:rFonts w:ascii="AECOM Sans" w:hAnsi="AECOM Sans" w:cs="AECOM Sans"/>
          <w:sz w:val="22"/>
          <w:szCs w:val="22"/>
        </w:rPr>
      </w:pPr>
      <w:r w:rsidRPr="00E65A9A">
        <w:rPr>
          <w:rFonts w:ascii="AECOM Sans" w:hAnsi="AECOM Sans" w:cs="AECOM Sans"/>
          <w:sz w:val="22"/>
          <w:szCs w:val="22"/>
        </w:rPr>
        <w:t>Wymagania podstawowe.</w:t>
      </w:r>
    </w:p>
    <w:p w14:paraId="5CD03AFD" w14:textId="77777777" w:rsidR="00E9165F" w:rsidRPr="00E65A9A" w:rsidRDefault="00E9165F" w:rsidP="00EB2A2E">
      <w:pPr>
        <w:numPr>
          <w:ilvl w:val="1"/>
          <w:numId w:val="17"/>
        </w:numPr>
        <w:tabs>
          <w:tab w:val="num" w:pos="720"/>
        </w:tabs>
        <w:spacing w:after="120" w:line="276" w:lineRule="auto"/>
        <w:ind w:left="720"/>
        <w:rPr>
          <w:rFonts w:ascii="AECOM Sans" w:hAnsi="AECOM Sans" w:cs="AECOM Sans"/>
          <w:sz w:val="22"/>
          <w:szCs w:val="22"/>
        </w:rPr>
      </w:pPr>
      <w:r w:rsidRPr="00E65A9A">
        <w:rPr>
          <w:rFonts w:ascii="AECOM Sans" w:hAnsi="AECOM Sans" w:cs="AECOM Sans"/>
          <w:sz w:val="22"/>
          <w:szCs w:val="22"/>
        </w:rPr>
        <w:t xml:space="preserve">Każdy Wykonawca może złożyć tylko jedną ofertę. </w:t>
      </w:r>
    </w:p>
    <w:p w14:paraId="3B73D4DA" w14:textId="77777777" w:rsidR="00875739" w:rsidRPr="00E65A9A" w:rsidRDefault="00875739" w:rsidP="00EB2A2E">
      <w:pPr>
        <w:numPr>
          <w:ilvl w:val="1"/>
          <w:numId w:val="17"/>
        </w:numPr>
        <w:tabs>
          <w:tab w:val="num" w:pos="720"/>
        </w:tabs>
        <w:spacing w:after="120" w:line="276" w:lineRule="auto"/>
        <w:ind w:left="720"/>
        <w:jc w:val="both"/>
        <w:rPr>
          <w:rFonts w:ascii="AECOM Sans" w:hAnsi="AECOM Sans" w:cs="AECOM Sans"/>
          <w:sz w:val="22"/>
          <w:szCs w:val="22"/>
        </w:rPr>
      </w:pPr>
      <w:r w:rsidRPr="00E65A9A">
        <w:rPr>
          <w:rFonts w:ascii="AECOM Sans" w:hAnsi="AECOM Sans" w:cs="AECOM Sans"/>
          <w:sz w:val="22"/>
          <w:szCs w:val="22"/>
        </w:rPr>
        <w:t>Oferta powinna zawierać:</w:t>
      </w:r>
    </w:p>
    <w:p w14:paraId="65B979F9" w14:textId="77777777" w:rsidR="00CC7968" w:rsidRPr="00E65A9A" w:rsidRDefault="00CC7968" w:rsidP="00EB2A2E">
      <w:pPr>
        <w:numPr>
          <w:ilvl w:val="2"/>
          <w:numId w:val="17"/>
        </w:numPr>
        <w:spacing w:after="120" w:line="276" w:lineRule="auto"/>
        <w:jc w:val="both"/>
        <w:rPr>
          <w:rFonts w:asciiTheme="majorHAnsi" w:hAnsiTheme="majorHAnsi" w:cstheme="majorHAnsi"/>
          <w:sz w:val="22"/>
          <w:szCs w:val="22"/>
        </w:rPr>
      </w:pPr>
      <w:r w:rsidRPr="00E65A9A">
        <w:rPr>
          <w:rFonts w:asciiTheme="majorHAnsi" w:hAnsiTheme="majorHAnsi" w:cstheme="majorHAnsi"/>
          <w:sz w:val="22"/>
          <w:szCs w:val="22"/>
        </w:rPr>
        <w:t>Wypełniony formularz ofertowy – według wzoru stanowiącego Załącznik nr 1 do IDW;</w:t>
      </w:r>
    </w:p>
    <w:p w14:paraId="178929F0" w14:textId="77777777" w:rsidR="00CC7968" w:rsidRPr="00E65A9A" w:rsidRDefault="00CC7968" w:rsidP="00EB2A2E">
      <w:pPr>
        <w:numPr>
          <w:ilvl w:val="2"/>
          <w:numId w:val="17"/>
        </w:numPr>
        <w:spacing w:after="120" w:line="276" w:lineRule="auto"/>
        <w:jc w:val="both"/>
        <w:rPr>
          <w:rFonts w:asciiTheme="majorHAnsi" w:hAnsiTheme="majorHAnsi" w:cstheme="majorHAnsi"/>
          <w:sz w:val="22"/>
          <w:szCs w:val="22"/>
        </w:rPr>
      </w:pPr>
      <w:r w:rsidRPr="00E65A9A">
        <w:rPr>
          <w:rFonts w:asciiTheme="majorHAnsi" w:hAnsiTheme="majorHAnsi" w:cstheme="majorHAnsi"/>
          <w:sz w:val="22"/>
          <w:szCs w:val="22"/>
        </w:rPr>
        <w:t xml:space="preserve">Kosztorys ofertowy </w:t>
      </w:r>
      <w:r w:rsidR="00F6790A" w:rsidRPr="00E65A9A">
        <w:rPr>
          <w:rFonts w:asciiTheme="majorHAnsi" w:hAnsiTheme="majorHAnsi" w:cstheme="majorHAnsi"/>
          <w:sz w:val="22"/>
          <w:szCs w:val="22"/>
        </w:rPr>
        <w:t xml:space="preserve">(Zamawiający zaleca, by kosztorys był </w:t>
      </w:r>
      <w:r w:rsidRPr="00E65A9A">
        <w:rPr>
          <w:rFonts w:asciiTheme="majorHAnsi" w:hAnsiTheme="majorHAnsi" w:cstheme="majorHAnsi"/>
          <w:sz w:val="22"/>
          <w:szCs w:val="22"/>
        </w:rPr>
        <w:t>sporządzony wg. wzoru stanowiącego złącznik do niniejszej SIWZ</w:t>
      </w:r>
      <w:r w:rsidR="00F6790A" w:rsidRPr="00E65A9A">
        <w:rPr>
          <w:rFonts w:asciiTheme="majorHAnsi" w:hAnsiTheme="majorHAnsi" w:cstheme="majorHAnsi"/>
          <w:sz w:val="22"/>
          <w:szCs w:val="22"/>
        </w:rPr>
        <w:t>)</w:t>
      </w:r>
      <w:r w:rsidRPr="00E65A9A">
        <w:rPr>
          <w:rFonts w:asciiTheme="majorHAnsi" w:hAnsiTheme="majorHAnsi" w:cstheme="majorHAnsi"/>
          <w:sz w:val="22"/>
          <w:szCs w:val="22"/>
        </w:rPr>
        <w:t xml:space="preserve">. Kosztorys ofertowy jest </w:t>
      </w:r>
      <w:r w:rsidRPr="00E65A9A">
        <w:rPr>
          <w:rFonts w:asciiTheme="majorHAnsi" w:hAnsiTheme="majorHAnsi" w:cstheme="majorHAnsi"/>
          <w:sz w:val="22"/>
          <w:szCs w:val="22"/>
          <w:shd w:val="clear" w:color="auto" w:fill="FFFFFF"/>
        </w:rPr>
        <w:t xml:space="preserve">sporządzany metodą kalkulacji uproszczonej na podstawie </w:t>
      </w:r>
      <w:r w:rsidR="006A5F83">
        <w:rPr>
          <w:rFonts w:asciiTheme="majorHAnsi" w:hAnsiTheme="majorHAnsi" w:cstheme="majorHAnsi"/>
          <w:sz w:val="22"/>
          <w:szCs w:val="22"/>
          <w:shd w:val="clear" w:color="auto" w:fill="FFFFFF"/>
        </w:rPr>
        <w:t>P</w:t>
      </w:r>
      <w:r w:rsidRPr="00E65A9A">
        <w:rPr>
          <w:rFonts w:asciiTheme="majorHAnsi" w:hAnsiTheme="majorHAnsi" w:cstheme="majorHAnsi"/>
          <w:sz w:val="22"/>
          <w:szCs w:val="22"/>
          <w:shd w:val="clear" w:color="auto" w:fill="FFFFFF"/>
        </w:rPr>
        <w:t xml:space="preserve">rzedmiarów robót stanowiących cz. VI SIWZ oraz </w:t>
      </w:r>
      <w:r w:rsidRPr="00E65A9A">
        <w:rPr>
          <w:rFonts w:asciiTheme="majorHAnsi" w:hAnsiTheme="majorHAnsi" w:cstheme="majorHAnsi"/>
          <w:sz w:val="22"/>
          <w:szCs w:val="22"/>
          <w:shd w:val="clear" w:color="auto" w:fill="FFFFFF"/>
        </w:rPr>
        <w:lastRenderedPageBreak/>
        <w:t>dokumentacji technicznej</w:t>
      </w:r>
      <w:r w:rsidRPr="00E65A9A">
        <w:rPr>
          <w:rFonts w:asciiTheme="majorHAnsi" w:hAnsiTheme="majorHAnsi" w:cstheme="majorHAnsi"/>
          <w:color w:val="0000FF"/>
          <w:sz w:val="22"/>
          <w:szCs w:val="22"/>
          <w:shd w:val="clear" w:color="auto" w:fill="FFFFFF"/>
        </w:rPr>
        <w:t>.</w:t>
      </w:r>
      <w:r w:rsidRPr="00E65A9A">
        <w:rPr>
          <w:rFonts w:asciiTheme="majorHAnsi" w:hAnsiTheme="majorHAnsi" w:cstheme="majorHAnsi"/>
          <w:color w:val="000000"/>
          <w:sz w:val="22"/>
          <w:szCs w:val="22"/>
          <w:shd w:val="clear" w:color="auto" w:fill="FFFFFF"/>
        </w:rPr>
        <w:t xml:space="preserve"> Kosztorys ofertowy należy sporządzić w</w:t>
      </w:r>
      <w:r w:rsidR="006A5F83">
        <w:rPr>
          <w:rFonts w:asciiTheme="majorHAnsi" w:hAnsiTheme="majorHAnsi" w:cstheme="majorHAnsi"/>
          <w:color w:val="000000"/>
          <w:sz w:val="22"/>
          <w:szCs w:val="22"/>
          <w:shd w:val="clear" w:color="auto" w:fill="FFFFFF"/>
        </w:rPr>
        <w:t> </w:t>
      </w:r>
      <w:r w:rsidRPr="00E65A9A">
        <w:rPr>
          <w:rFonts w:asciiTheme="majorHAnsi" w:hAnsiTheme="majorHAnsi" w:cstheme="majorHAnsi"/>
          <w:color w:val="000000"/>
          <w:sz w:val="22"/>
          <w:szCs w:val="22"/>
          <w:shd w:val="clear" w:color="auto" w:fill="FFFFFF"/>
        </w:rPr>
        <w:t>walucie PLN, z dokładnością do dwóch miejsc po przecinku.</w:t>
      </w:r>
    </w:p>
    <w:p w14:paraId="041AA5EC" w14:textId="77777777" w:rsidR="00CC7968" w:rsidRPr="00E65A9A" w:rsidRDefault="00CC7968" w:rsidP="00EB2A2E">
      <w:pPr>
        <w:numPr>
          <w:ilvl w:val="2"/>
          <w:numId w:val="17"/>
        </w:numPr>
        <w:spacing w:after="120" w:line="276" w:lineRule="auto"/>
        <w:jc w:val="both"/>
        <w:rPr>
          <w:rFonts w:asciiTheme="majorHAnsi" w:hAnsiTheme="majorHAnsi" w:cstheme="majorHAnsi"/>
          <w:sz w:val="22"/>
          <w:szCs w:val="22"/>
        </w:rPr>
      </w:pPr>
      <w:r w:rsidRPr="00E65A9A">
        <w:rPr>
          <w:rFonts w:asciiTheme="majorHAnsi" w:hAnsiTheme="majorHAnsi" w:cstheme="majorHAnsi"/>
          <w:sz w:val="22"/>
          <w:szCs w:val="22"/>
        </w:rPr>
        <w:t>Pełnomocnictwo</w:t>
      </w:r>
      <w:r w:rsidRPr="00E65A9A">
        <w:rPr>
          <w:rFonts w:asciiTheme="majorHAnsi" w:hAnsiTheme="majorHAnsi" w:cstheme="majorHAnsi"/>
          <w:color w:val="000000"/>
          <w:sz w:val="22"/>
          <w:szCs w:val="22"/>
          <w:shd w:val="clear" w:color="auto" w:fill="FFFFFF"/>
        </w:rPr>
        <w:t xml:space="preserve"> – o ile upoważnienie osób podpisujących ofertę nie wynika z</w:t>
      </w:r>
      <w:r w:rsidR="006A5F83">
        <w:rPr>
          <w:rFonts w:asciiTheme="majorHAnsi" w:hAnsiTheme="majorHAnsi" w:cstheme="majorHAnsi"/>
          <w:color w:val="000000"/>
          <w:sz w:val="22"/>
          <w:szCs w:val="22"/>
          <w:shd w:val="clear" w:color="auto" w:fill="FFFFFF"/>
        </w:rPr>
        <w:t> </w:t>
      </w:r>
      <w:r w:rsidRPr="00E65A9A">
        <w:rPr>
          <w:rFonts w:asciiTheme="majorHAnsi" w:hAnsiTheme="majorHAnsi" w:cstheme="majorHAnsi"/>
          <w:color w:val="000000"/>
          <w:sz w:val="22"/>
          <w:szCs w:val="22"/>
          <w:shd w:val="clear" w:color="auto" w:fill="FFFFFF"/>
        </w:rPr>
        <w:t>innych przedłożonych wraz z ofertą dokumentów;</w:t>
      </w:r>
    </w:p>
    <w:p w14:paraId="0D5BF806" w14:textId="77777777" w:rsidR="00CC7968" w:rsidRPr="00E65A9A" w:rsidRDefault="00CC7968" w:rsidP="00EB2A2E">
      <w:pPr>
        <w:numPr>
          <w:ilvl w:val="2"/>
          <w:numId w:val="17"/>
        </w:numPr>
        <w:spacing w:after="120" w:line="276" w:lineRule="auto"/>
        <w:jc w:val="both"/>
        <w:rPr>
          <w:rFonts w:asciiTheme="majorHAnsi" w:hAnsiTheme="majorHAnsi" w:cstheme="majorHAnsi"/>
          <w:sz w:val="22"/>
          <w:szCs w:val="22"/>
        </w:rPr>
      </w:pPr>
      <w:r w:rsidRPr="00E65A9A">
        <w:rPr>
          <w:rFonts w:asciiTheme="majorHAnsi" w:hAnsiTheme="majorHAnsi" w:cstheme="majorHAnsi"/>
          <w:sz w:val="22"/>
          <w:szCs w:val="22"/>
        </w:rPr>
        <w:t>Jednolity</w:t>
      </w:r>
      <w:r w:rsidRPr="00E65A9A">
        <w:rPr>
          <w:rFonts w:asciiTheme="majorHAnsi" w:hAnsiTheme="majorHAnsi" w:cstheme="majorHAnsi"/>
          <w:color w:val="000000"/>
          <w:sz w:val="22"/>
          <w:szCs w:val="22"/>
          <w:shd w:val="clear" w:color="auto" w:fill="FFFFFF"/>
        </w:rPr>
        <w:t xml:space="preserve"> dokument, o którym mowa w pkt 10.1 IDW, sporządzony zgodnie z</w:t>
      </w:r>
      <w:r w:rsidR="006A5F83">
        <w:rPr>
          <w:rFonts w:asciiTheme="majorHAnsi" w:hAnsiTheme="majorHAnsi" w:cstheme="majorHAnsi"/>
          <w:color w:val="000000"/>
          <w:sz w:val="22"/>
          <w:szCs w:val="22"/>
          <w:shd w:val="clear" w:color="auto" w:fill="FFFFFF"/>
        </w:rPr>
        <w:t>e</w:t>
      </w:r>
      <w:r w:rsidRPr="00E65A9A">
        <w:rPr>
          <w:rFonts w:asciiTheme="majorHAnsi" w:hAnsiTheme="majorHAnsi" w:cstheme="majorHAnsi"/>
          <w:color w:val="000000"/>
          <w:sz w:val="22"/>
          <w:szCs w:val="22"/>
          <w:shd w:val="clear" w:color="auto" w:fill="FFFFFF"/>
        </w:rPr>
        <w:t xml:space="preserve"> wzorem standardowego formularza określonego w rozporządzeniu wykonawczym Komisji Europejskiej wydanym na podstawie art. 59 ust. 2 dyrektywy 2014/24/UE oraz art. 80 ust. 3 dyrektywy 2014/25/UE</w:t>
      </w:r>
      <w:r w:rsidR="00D676BB" w:rsidRPr="00E65A9A">
        <w:rPr>
          <w:rFonts w:asciiTheme="majorHAnsi" w:hAnsiTheme="majorHAnsi" w:cstheme="majorHAnsi"/>
          <w:color w:val="000000"/>
          <w:sz w:val="22"/>
          <w:szCs w:val="22"/>
          <w:shd w:val="clear" w:color="auto" w:fill="FFFFFF"/>
        </w:rPr>
        <w:t>;</w:t>
      </w:r>
    </w:p>
    <w:p w14:paraId="1C46B4E1" w14:textId="77777777" w:rsidR="001E6BCD" w:rsidRPr="00E65A9A" w:rsidRDefault="00CC7968" w:rsidP="00EB2A2E">
      <w:pPr>
        <w:numPr>
          <w:ilvl w:val="2"/>
          <w:numId w:val="17"/>
        </w:numPr>
        <w:spacing w:after="120" w:line="276" w:lineRule="auto"/>
        <w:jc w:val="both"/>
        <w:rPr>
          <w:rFonts w:ascii="AECOM Sans" w:hAnsi="AECOM Sans" w:cs="AECOM Sans"/>
          <w:sz w:val="22"/>
          <w:szCs w:val="22"/>
        </w:rPr>
      </w:pPr>
      <w:r w:rsidRPr="00E65A9A">
        <w:rPr>
          <w:rFonts w:asciiTheme="majorHAnsi" w:hAnsiTheme="majorHAnsi" w:cstheme="majorHAnsi"/>
          <w:sz w:val="22"/>
          <w:szCs w:val="22"/>
        </w:rPr>
        <w:t xml:space="preserve">Załącznik nr </w:t>
      </w:r>
      <w:r w:rsidR="0023539F" w:rsidRPr="00E65A9A">
        <w:rPr>
          <w:rFonts w:asciiTheme="majorHAnsi" w:hAnsiTheme="majorHAnsi" w:cstheme="majorHAnsi"/>
          <w:sz w:val="22"/>
          <w:szCs w:val="22"/>
        </w:rPr>
        <w:t>9</w:t>
      </w:r>
      <w:r w:rsidRPr="00E65A9A">
        <w:rPr>
          <w:rFonts w:asciiTheme="majorHAnsi" w:hAnsiTheme="majorHAnsi" w:cstheme="majorHAnsi"/>
          <w:sz w:val="22"/>
          <w:szCs w:val="22"/>
        </w:rPr>
        <w:t xml:space="preserve"> do IDW – wypełniają tylko Wykonawcy, którzy w celu potwierdzenia spełniania warunków udziału w postępowaniu polegać będą na zdolnościach technicznych lub zawodowych lub sytuacji finansowej lub ekonomicznej innych podmiotów, niezależnie od charakteru prawnego łączącego go z nimi stosunków</w:t>
      </w:r>
      <w:r w:rsidR="00C052B6">
        <w:rPr>
          <w:rFonts w:asciiTheme="majorHAnsi" w:hAnsiTheme="majorHAnsi" w:cstheme="majorHAnsi"/>
          <w:sz w:val="22"/>
          <w:szCs w:val="22"/>
        </w:rPr>
        <w:t>;</w:t>
      </w:r>
    </w:p>
    <w:p w14:paraId="14AADB15" w14:textId="77777777" w:rsidR="00CC7968" w:rsidRPr="00E65A9A" w:rsidRDefault="00CC7968" w:rsidP="00EB2A2E">
      <w:pPr>
        <w:numPr>
          <w:ilvl w:val="1"/>
          <w:numId w:val="17"/>
        </w:numPr>
        <w:tabs>
          <w:tab w:val="num" w:pos="720"/>
        </w:tabs>
        <w:spacing w:after="120" w:line="276" w:lineRule="auto"/>
        <w:ind w:left="720"/>
        <w:jc w:val="both"/>
        <w:rPr>
          <w:rFonts w:asciiTheme="majorHAnsi" w:hAnsiTheme="majorHAnsi" w:cstheme="majorHAnsi"/>
          <w:sz w:val="22"/>
          <w:szCs w:val="22"/>
        </w:rPr>
      </w:pPr>
      <w:r w:rsidRPr="00E65A9A">
        <w:rPr>
          <w:rFonts w:asciiTheme="majorHAnsi" w:hAnsiTheme="majorHAnsi" w:cstheme="majorHAnsi"/>
          <w:sz w:val="22"/>
          <w:szCs w:val="22"/>
        </w:rPr>
        <w:t>Do oferty należy załączyć dowód</w:t>
      </w:r>
      <w:r w:rsidRPr="00E65A9A">
        <w:rPr>
          <w:rFonts w:asciiTheme="majorHAnsi" w:hAnsiTheme="majorHAnsi" w:cstheme="majorHAnsi"/>
          <w:color w:val="000000"/>
          <w:sz w:val="22"/>
          <w:szCs w:val="22"/>
          <w:shd w:val="clear" w:color="auto" w:fill="FFFFFF"/>
        </w:rPr>
        <w:t xml:space="preserve"> wniesienia wadium.</w:t>
      </w:r>
      <w:r w:rsidR="000A361E" w:rsidRPr="00E65A9A">
        <w:rPr>
          <w:rFonts w:asciiTheme="majorHAnsi" w:hAnsiTheme="majorHAnsi" w:cstheme="majorHAnsi"/>
          <w:color w:val="000000"/>
          <w:sz w:val="22"/>
          <w:szCs w:val="22"/>
          <w:shd w:val="clear" w:color="auto" w:fill="FFFFFF"/>
        </w:rPr>
        <w:t xml:space="preserve"> </w:t>
      </w:r>
    </w:p>
    <w:p w14:paraId="79A36C99" w14:textId="77777777" w:rsidR="00CC7968" w:rsidRPr="00E65A9A" w:rsidRDefault="00CC7968" w:rsidP="00EB2A2E">
      <w:pPr>
        <w:numPr>
          <w:ilvl w:val="1"/>
          <w:numId w:val="17"/>
        </w:numPr>
        <w:tabs>
          <w:tab w:val="num" w:pos="720"/>
        </w:tabs>
        <w:spacing w:after="120" w:line="276" w:lineRule="auto"/>
        <w:ind w:left="720"/>
        <w:jc w:val="both"/>
        <w:rPr>
          <w:rFonts w:asciiTheme="majorHAnsi" w:hAnsiTheme="majorHAnsi" w:cstheme="majorHAnsi"/>
          <w:sz w:val="22"/>
          <w:szCs w:val="22"/>
        </w:rPr>
      </w:pPr>
      <w:r w:rsidRPr="00E65A9A">
        <w:rPr>
          <w:rFonts w:asciiTheme="majorHAnsi" w:hAnsiTheme="majorHAnsi" w:cstheme="majorHAnsi"/>
          <w:sz w:val="22"/>
          <w:szCs w:val="22"/>
        </w:rPr>
        <w:t>Oferta musi być podpisana przez osoby upoważnione do reprezentowania Wykonawcy (Wykonawców wspólnie ubiegających się o udzielenie zamówienia). Oznacza to, że jeżeli z dokumentu(ów) określającego(ych) status prawny Wykonawcy(ów) lub pełnomocnictwa(pełnomocnictw) wynika, iż do reprezentowania Wykonawcy(ów) upoważnionych jest łącznie kilka osób, dokumenty wchodzące w skład oferty muszą być podpisane przez wszystkie te osoby.</w:t>
      </w:r>
    </w:p>
    <w:p w14:paraId="0D8A1DB9" w14:textId="77777777" w:rsidR="00CC7968" w:rsidRPr="00E65A9A" w:rsidRDefault="00CC7968" w:rsidP="00EB2A2E">
      <w:pPr>
        <w:numPr>
          <w:ilvl w:val="1"/>
          <w:numId w:val="17"/>
        </w:numPr>
        <w:tabs>
          <w:tab w:val="num" w:pos="720"/>
        </w:tabs>
        <w:spacing w:after="120" w:line="276" w:lineRule="auto"/>
        <w:ind w:left="720"/>
        <w:jc w:val="both"/>
        <w:rPr>
          <w:rFonts w:asciiTheme="majorHAnsi" w:hAnsiTheme="majorHAnsi" w:cstheme="majorHAnsi"/>
          <w:sz w:val="22"/>
          <w:szCs w:val="22"/>
        </w:rPr>
      </w:pPr>
      <w:r w:rsidRPr="00E65A9A">
        <w:rPr>
          <w:rFonts w:asciiTheme="majorHAnsi" w:hAnsiTheme="majorHAnsi" w:cstheme="majorHAnsi"/>
          <w:sz w:val="22"/>
          <w:szCs w:val="22"/>
        </w:rPr>
        <w:t xml:space="preserve">Upoważnienie osób podpisujących ofertę do jej podpisania musi bezpośrednio wynikać z dokumentów dołączonych do oferty. Oznacza to, że jeżeli upoważnienie takie nie wynika wprost z dokumentu stwierdzającego status prawny Wykonawcy (aktualnego odpisu z właściwego rejestru lub zaświadczenia z centralnej ewidencji i informacji o działalności gospodarczej), to do oferty należy dołączyć pełnomocnictwo wystawione przez osoby do tego upoważnione. </w:t>
      </w:r>
    </w:p>
    <w:p w14:paraId="06A30AAB" w14:textId="77777777" w:rsidR="00CC7968" w:rsidRPr="00E65A9A" w:rsidRDefault="00CC7968" w:rsidP="00EB2A2E">
      <w:pPr>
        <w:numPr>
          <w:ilvl w:val="1"/>
          <w:numId w:val="17"/>
        </w:numPr>
        <w:tabs>
          <w:tab w:val="num" w:pos="720"/>
        </w:tabs>
        <w:spacing w:after="120" w:line="276" w:lineRule="auto"/>
        <w:ind w:left="720"/>
        <w:jc w:val="both"/>
        <w:rPr>
          <w:rFonts w:asciiTheme="majorHAnsi" w:hAnsiTheme="majorHAnsi" w:cstheme="majorHAnsi"/>
          <w:sz w:val="22"/>
          <w:szCs w:val="22"/>
        </w:rPr>
      </w:pPr>
      <w:r w:rsidRPr="00E65A9A">
        <w:rPr>
          <w:rFonts w:asciiTheme="majorHAnsi" w:hAnsiTheme="majorHAnsi" w:cstheme="majorHAnsi"/>
          <w:sz w:val="22"/>
          <w:szCs w:val="22"/>
        </w:rPr>
        <w:t>Wzory dokumentów dołączonych do niniejszej IDW powinny zostać wypełnione przez Wykonawcę i dołączone do oferty, bądź też przygotowane przez Wykonawcę w formie zgodnej z niniejszą IDW.</w:t>
      </w:r>
    </w:p>
    <w:p w14:paraId="37DCE809" w14:textId="77777777" w:rsidR="00CC7968" w:rsidRPr="00E65A9A" w:rsidRDefault="00CC7968" w:rsidP="00EB2A2E">
      <w:pPr>
        <w:numPr>
          <w:ilvl w:val="1"/>
          <w:numId w:val="17"/>
        </w:numPr>
        <w:tabs>
          <w:tab w:val="num" w:pos="720"/>
        </w:tabs>
        <w:spacing w:after="120" w:line="276" w:lineRule="auto"/>
        <w:ind w:left="720"/>
        <w:jc w:val="both"/>
        <w:rPr>
          <w:rFonts w:asciiTheme="majorHAnsi" w:hAnsiTheme="majorHAnsi" w:cstheme="majorHAnsi"/>
          <w:sz w:val="22"/>
          <w:szCs w:val="22"/>
        </w:rPr>
      </w:pPr>
      <w:r w:rsidRPr="00E65A9A">
        <w:rPr>
          <w:rFonts w:asciiTheme="majorHAnsi" w:hAnsiTheme="majorHAnsi" w:cstheme="majorHAnsi"/>
          <w:sz w:val="22"/>
          <w:szCs w:val="22"/>
        </w:rPr>
        <w:t>We wszystkich przypadkach, gdzie jest mowa o pieczątkach, Zamawiający dopuszcza złożenie czytelnego zapisu o treści pieczęci zawierającego co najmniej oznaczenie nazwy Wykonawcy i jego siedziby.</w:t>
      </w:r>
    </w:p>
    <w:p w14:paraId="30BE77AA" w14:textId="77777777" w:rsidR="00CC7968" w:rsidRPr="00E65A9A" w:rsidRDefault="00CC7968" w:rsidP="00EB2A2E">
      <w:pPr>
        <w:numPr>
          <w:ilvl w:val="1"/>
          <w:numId w:val="17"/>
        </w:numPr>
        <w:tabs>
          <w:tab w:val="num" w:pos="720"/>
        </w:tabs>
        <w:spacing w:after="120" w:line="276" w:lineRule="auto"/>
        <w:ind w:left="720"/>
        <w:jc w:val="both"/>
        <w:rPr>
          <w:rFonts w:asciiTheme="majorHAnsi" w:hAnsiTheme="majorHAnsi" w:cstheme="majorHAnsi"/>
          <w:sz w:val="22"/>
          <w:szCs w:val="22"/>
        </w:rPr>
      </w:pPr>
      <w:r w:rsidRPr="00E65A9A">
        <w:rPr>
          <w:rFonts w:asciiTheme="majorHAnsi" w:hAnsiTheme="majorHAnsi" w:cstheme="majorHAnsi"/>
          <w:sz w:val="22"/>
          <w:szCs w:val="22"/>
        </w:rPr>
        <w:t>Dokumenty wchodzące w skład oferty, w tym również te przedstawiane w formie oryginałów, nie podlegają zwrotowi przez Zamawiającego.</w:t>
      </w:r>
    </w:p>
    <w:p w14:paraId="160178CC" w14:textId="77777777" w:rsidR="00E9165F" w:rsidRPr="00E65A9A" w:rsidRDefault="00CC7968" w:rsidP="00EB2A2E">
      <w:pPr>
        <w:numPr>
          <w:ilvl w:val="1"/>
          <w:numId w:val="17"/>
        </w:numPr>
        <w:tabs>
          <w:tab w:val="num" w:pos="720"/>
        </w:tabs>
        <w:spacing w:after="120" w:line="276" w:lineRule="auto"/>
        <w:ind w:left="720"/>
        <w:jc w:val="both"/>
        <w:rPr>
          <w:rFonts w:ascii="AECOM Sans" w:hAnsi="AECOM Sans" w:cs="AECOM Sans"/>
          <w:sz w:val="22"/>
          <w:szCs w:val="22"/>
        </w:rPr>
      </w:pPr>
      <w:r w:rsidRPr="00E65A9A">
        <w:rPr>
          <w:rFonts w:asciiTheme="majorHAnsi" w:hAnsiTheme="majorHAnsi" w:cstheme="majorHAnsi"/>
          <w:sz w:val="22"/>
          <w:szCs w:val="22"/>
        </w:rPr>
        <w:t xml:space="preserve">Wykonawca ponosi wszelkie koszty związane z przygotowaniem i złożeniem oferty z uwzględnieniem treści art. 93 ust. 4 Ustawy </w:t>
      </w:r>
      <w:r w:rsidR="00227893" w:rsidRPr="00E65A9A">
        <w:rPr>
          <w:rFonts w:asciiTheme="majorHAnsi" w:hAnsiTheme="majorHAnsi" w:cstheme="majorHAnsi"/>
          <w:sz w:val="22"/>
          <w:szCs w:val="22"/>
        </w:rPr>
        <w:t>p.</w:t>
      </w:r>
      <w:r w:rsidR="00B12338" w:rsidRPr="00E65A9A">
        <w:rPr>
          <w:rFonts w:asciiTheme="majorHAnsi" w:hAnsiTheme="majorHAnsi" w:cstheme="majorHAnsi"/>
          <w:sz w:val="22"/>
          <w:szCs w:val="22"/>
        </w:rPr>
        <w:t>z.p.</w:t>
      </w:r>
    </w:p>
    <w:p w14:paraId="5183DAE3" w14:textId="77777777" w:rsidR="009A50E3" w:rsidRPr="00E65A9A" w:rsidRDefault="009A50E3" w:rsidP="00EB2A2E">
      <w:pPr>
        <w:numPr>
          <w:ilvl w:val="0"/>
          <w:numId w:val="31"/>
        </w:numPr>
        <w:tabs>
          <w:tab w:val="num" w:pos="360"/>
        </w:tabs>
        <w:spacing w:after="120" w:line="276" w:lineRule="auto"/>
        <w:rPr>
          <w:rFonts w:ascii="AECOM Sans" w:eastAsia="Calibri" w:hAnsi="AECOM Sans" w:cs="AECOM Sans"/>
          <w:sz w:val="22"/>
          <w:szCs w:val="22"/>
          <w:lang w:eastAsia="en-US"/>
        </w:rPr>
      </w:pPr>
      <w:r w:rsidRPr="00E65A9A">
        <w:rPr>
          <w:rFonts w:ascii="AECOM Sans" w:hAnsi="AECOM Sans" w:cs="AECOM Sans"/>
          <w:sz w:val="22"/>
          <w:szCs w:val="22"/>
        </w:rPr>
        <w:t xml:space="preserve">Forma oferty, zmiany, wycofania oferty </w:t>
      </w:r>
    </w:p>
    <w:p w14:paraId="4A7119D2" w14:textId="2E21A74F" w:rsidR="000A361E" w:rsidRPr="00E65A9A" w:rsidRDefault="00CC7968" w:rsidP="000A361E">
      <w:pPr>
        <w:pStyle w:val="Akapitzlist"/>
        <w:numPr>
          <w:ilvl w:val="0"/>
          <w:numId w:val="137"/>
        </w:numPr>
        <w:spacing w:line="276" w:lineRule="auto"/>
        <w:jc w:val="both"/>
        <w:rPr>
          <w:rFonts w:asciiTheme="majorHAnsi" w:hAnsiTheme="majorHAnsi" w:cstheme="majorHAnsi"/>
          <w:sz w:val="22"/>
          <w:szCs w:val="22"/>
        </w:rPr>
      </w:pPr>
      <w:r w:rsidRPr="00E65A9A">
        <w:rPr>
          <w:rFonts w:asciiTheme="majorHAnsi" w:hAnsiTheme="majorHAnsi" w:cstheme="majorHAnsi"/>
          <w:sz w:val="22"/>
          <w:szCs w:val="22"/>
        </w:rPr>
        <w:t>Wykonawca</w:t>
      </w:r>
      <w:r w:rsidRPr="00E65A9A">
        <w:rPr>
          <w:rFonts w:asciiTheme="majorHAnsi" w:eastAsia="Calibri" w:hAnsiTheme="majorHAnsi" w:cstheme="majorHAnsi"/>
          <w:sz w:val="22"/>
          <w:szCs w:val="22"/>
          <w:lang w:eastAsia="en-US"/>
        </w:rPr>
        <w:t xml:space="preserve"> składa ofertę za pośrednictwem </w:t>
      </w:r>
      <w:r w:rsidR="00997140" w:rsidRPr="00E65A9A">
        <w:rPr>
          <w:rFonts w:asciiTheme="majorHAnsi" w:eastAsia="Calibri" w:hAnsiTheme="majorHAnsi" w:cstheme="majorHAnsi"/>
          <w:b/>
          <w:i/>
          <w:sz w:val="22"/>
          <w:szCs w:val="22"/>
          <w:lang w:eastAsia="en-US"/>
        </w:rPr>
        <w:t xml:space="preserve">Platformy zgodnie z Instrukcją </w:t>
      </w:r>
      <w:r w:rsidR="00F65617" w:rsidRPr="00E65A9A">
        <w:rPr>
          <w:rFonts w:asciiTheme="majorHAnsi" w:eastAsia="Calibri" w:hAnsiTheme="majorHAnsi" w:cstheme="majorHAnsi"/>
          <w:b/>
          <w:i/>
          <w:sz w:val="22"/>
          <w:szCs w:val="22"/>
          <w:lang w:eastAsia="en-US"/>
        </w:rPr>
        <w:t>oferenta – Postępowania przetargowe wersja 5.2</w:t>
      </w:r>
      <w:r w:rsidR="00CF5DE9">
        <w:rPr>
          <w:rFonts w:asciiTheme="majorHAnsi" w:eastAsia="Calibri" w:hAnsiTheme="majorHAnsi" w:cstheme="majorHAnsi"/>
          <w:b/>
          <w:i/>
          <w:sz w:val="22"/>
          <w:szCs w:val="22"/>
          <w:lang w:eastAsia="en-US"/>
        </w:rPr>
        <w:t>1</w:t>
      </w:r>
      <w:r w:rsidR="006724C4" w:rsidRPr="00E65A9A">
        <w:rPr>
          <w:rFonts w:asciiTheme="majorHAnsi" w:eastAsia="Calibri" w:hAnsiTheme="majorHAnsi" w:cstheme="majorHAnsi"/>
          <w:b/>
          <w:i/>
          <w:sz w:val="22"/>
          <w:szCs w:val="22"/>
          <w:lang w:eastAsia="en-US"/>
        </w:rPr>
        <w:t xml:space="preserve"> dostępnej pod adresem </w:t>
      </w:r>
      <w:bookmarkStart w:id="112" w:name="_Hlk66372080"/>
      <w:bookmarkStart w:id="113" w:name="_Hlk66913916"/>
      <w:r w:rsidR="00CF5DE9">
        <w:rPr>
          <w:rFonts w:ascii="AECOM Sans" w:hAnsi="AECOM Sans" w:cs="AECOM Sans"/>
        </w:rPr>
        <w:fldChar w:fldCharType="begin"/>
      </w:r>
      <w:r w:rsidR="00CF5DE9">
        <w:rPr>
          <w:rFonts w:ascii="AECOM Sans" w:hAnsi="AECOM Sans" w:cs="AECOM Sans"/>
        </w:rPr>
        <w:instrText xml:space="preserve"> HYPERLINK "https://przetargi.wody.gov.pl/wp/instrukcja-dla-wykonawc/4147,Instrukcja-dla-Wykonawcow-dla-Platformy-Zakupowej.html" </w:instrText>
      </w:r>
      <w:r w:rsidR="00CF5DE9">
        <w:rPr>
          <w:rFonts w:ascii="AECOM Sans" w:hAnsi="AECOM Sans" w:cs="AECOM Sans"/>
        </w:rPr>
        <w:fldChar w:fldCharType="separate"/>
      </w:r>
      <w:r w:rsidR="00CF5DE9" w:rsidRPr="00CD76CD">
        <w:rPr>
          <w:rStyle w:val="Hipercze"/>
          <w:rFonts w:ascii="AECOM Sans" w:hAnsi="AECOM Sans" w:cs="AECOM Sans"/>
        </w:rPr>
        <w:t>https://przetargi.wody.gov.pl/wp/instrukcja-dla-wykonawc/4147,Instrukcja-dla-Wykonawcow-dla-Platformy-Zakupowej.html</w:t>
      </w:r>
      <w:bookmarkEnd w:id="112"/>
      <w:r w:rsidR="00CF5DE9">
        <w:rPr>
          <w:rFonts w:ascii="AECOM Sans" w:hAnsi="AECOM Sans" w:cs="AECOM Sans"/>
        </w:rPr>
        <w:fldChar w:fldCharType="end"/>
      </w:r>
      <w:bookmarkEnd w:id="113"/>
      <w:r w:rsidR="006724C4" w:rsidRPr="00E65A9A">
        <w:rPr>
          <w:rFonts w:asciiTheme="majorHAnsi" w:eastAsia="Calibri" w:hAnsiTheme="majorHAnsi" w:cstheme="majorHAnsi"/>
          <w:b/>
          <w:i/>
          <w:sz w:val="22"/>
          <w:szCs w:val="22"/>
          <w:lang w:eastAsia="en-US"/>
        </w:rPr>
        <w:t xml:space="preserve"> </w:t>
      </w:r>
    </w:p>
    <w:p w14:paraId="6FF86195" w14:textId="58A76F78" w:rsidR="000A361E" w:rsidRDefault="000A361E" w:rsidP="000A361E">
      <w:pPr>
        <w:pStyle w:val="Akapitzlist"/>
        <w:numPr>
          <w:ilvl w:val="0"/>
          <w:numId w:val="137"/>
        </w:numPr>
        <w:spacing w:line="276" w:lineRule="auto"/>
        <w:jc w:val="both"/>
        <w:rPr>
          <w:rFonts w:asciiTheme="majorHAnsi" w:hAnsiTheme="majorHAnsi" w:cstheme="majorHAnsi"/>
          <w:sz w:val="22"/>
          <w:szCs w:val="22"/>
        </w:rPr>
      </w:pPr>
      <w:r w:rsidRPr="00E65A9A">
        <w:rPr>
          <w:rFonts w:asciiTheme="majorHAnsi" w:hAnsiTheme="majorHAnsi" w:cstheme="majorHAnsi"/>
          <w:sz w:val="22"/>
          <w:szCs w:val="22"/>
        </w:rPr>
        <w:lastRenderedPageBreak/>
        <w:t xml:space="preserve">Celem złożenia oferty oraz dokumentów lub oświadczeń składanych wraz z ofertą, Wykonawca korzysta z opcji „Zgłoś udział w postępowaniu”, a następnie wypełnia wszystkie wymagane pola, zaznacza właściwe opcje oraz załącza pliki, w szczególności pliki Formularza oferty, oświadczeń, dokumentów. Zamawiający zaleca, aby poszczególne pliki były opatrywane nazwą umożliwiającą ich identyfikację, np.: „oferta” itd. Szczegółowy sposób złożenia oferty zawiera Instrukcja dla Wykonawców dostępna na Platformie pod adresem </w:t>
      </w:r>
      <w:hyperlink r:id="rId28" w:history="1">
        <w:r w:rsidR="00CF5DE9" w:rsidRPr="00CD76CD">
          <w:rPr>
            <w:rStyle w:val="Hipercze"/>
            <w:rFonts w:ascii="AECOM Sans" w:hAnsi="AECOM Sans" w:cs="AECOM Sans"/>
          </w:rPr>
          <w:t>https://przetargi.wody.gov.pl/wp/instrukcja-dla-wykonawc</w:t>
        </w:r>
      </w:hyperlink>
      <w:r w:rsidRPr="00E65A9A">
        <w:rPr>
          <w:rFonts w:asciiTheme="majorHAnsi" w:hAnsiTheme="majorHAnsi" w:cstheme="majorHAnsi"/>
          <w:sz w:val="22"/>
          <w:szCs w:val="22"/>
        </w:rPr>
        <w:t xml:space="preserve"> .</w:t>
      </w:r>
    </w:p>
    <w:p w14:paraId="2A6C32B3" w14:textId="77777777" w:rsidR="00CF5DE9" w:rsidRPr="00CF5DE9" w:rsidRDefault="00CF5DE9" w:rsidP="00CF5DE9">
      <w:pPr>
        <w:spacing w:line="276" w:lineRule="auto"/>
        <w:ind w:left="360"/>
        <w:jc w:val="both"/>
        <w:rPr>
          <w:rFonts w:asciiTheme="majorHAnsi" w:hAnsiTheme="majorHAnsi" w:cstheme="majorHAnsi"/>
          <w:sz w:val="22"/>
          <w:szCs w:val="22"/>
        </w:rPr>
      </w:pPr>
    </w:p>
    <w:p w14:paraId="26C4783B" w14:textId="77777777" w:rsidR="000A361E" w:rsidRPr="00E65A9A" w:rsidRDefault="000A361E" w:rsidP="000A361E">
      <w:pPr>
        <w:pStyle w:val="Akapitzlist"/>
        <w:numPr>
          <w:ilvl w:val="0"/>
          <w:numId w:val="137"/>
        </w:numPr>
        <w:spacing w:line="276" w:lineRule="auto"/>
        <w:jc w:val="both"/>
        <w:rPr>
          <w:rFonts w:asciiTheme="majorHAnsi" w:hAnsiTheme="majorHAnsi" w:cstheme="majorHAnsi"/>
          <w:sz w:val="22"/>
          <w:szCs w:val="22"/>
        </w:rPr>
      </w:pPr>
      <w:r w:rsidRPr="00E65A9A">
        <w:rPr>
          <w:rFonts w:asciiTheme="majorHAnsi" w:hAnsiTheme="majorHAnsi" w:cstheme="majorHAnsi"/>
          <w:sz w:val="22"/>
          <w:szCs w:val="22"/>
        </w:rPr>
        <w:t>Celem podpisania oferty należy pobrać plik klikając przycisk „XML” i zapisać go na dysku. Następnie uruchomić program do podpisu elektronicznego, podpisać zapisany plik generując plik z rozszerzeniem. xades. Plik ten następnie należy wysłać klikając na Platformie przycisk „Dodaj plik”.  Podpisanie oraz złożenie oferty odbywa się po użyciu opcji „Podpisz ofertę”. Szczegółowy sposób podpisania oferty zawiera Instrukcja dla Wykonawców dostępna na Platformie.</w:t>
      </w:r>
    </w:p>
    <w:p w14:paraId="5A4546E0" w14:textId="77777777" w:rsidR="000A361E" w:rsidRPr="00E65A9A" w:rsidRDefault="000A361E" w:rsidP="000A361E">
      <w:pPr>
        <w:pStyle w:val="Akapitzlist"/>
        <w:numPr>
          <w:ilvl w:val="0"/>
          <w:numId w:val="137"/>
        </w:numPr>
        <w:spacing w:line="276" w:lineRule="auto"/>
        <w:jc w:val="both"/>
        <w:rPr>
          <w:rFonts w:asciiTheme="majorHAnsi" w:hAnsiTheme="majorHAnsi" w:cstheme="majorHAnsi"/>
          <w:sz w:val="22"/>
          <w:szCs w:val="22"/>
        </w:rPr>
      </w:pPr>
      <w:r w:rsidRPr="00E65A9A">
        <w:rPr>
          <w:rFonts w:asciiTheme="majorHAnsi" w:hAnsiTheme="majorHAnsi" w:cstheme="majorHAnsi"/>
          <w:b/>
          <w:bCs/>
          <w:sz w:val="22"/>
          <w:szCs w:val="22"/>
          <w:u w:val="single"/>
        </w:rPr>
        <w:t xml:space="preserve">Oferty oraz dokumentów lub oświadczeń składanych razem z ofertą nie należy szyfrować </w:t>
      </w:r>
      <w:r w:rsidRPr="00E65A9A">
        <w:rPr>
          <w:rFonts w:asciiTheme="majorHAnsi" w:hAnsiTheme="majorHAnsi" w:cstheme="majorHAnsi"/>
          <w:sz w:val="22"/>
          <w:szCs w:val="22"/>
        </w:rPr>
        <w:t xml:space="preserve">załączone pliki są automatycznie szyfrowane po zamieszczeniu ich na Platformie i do upływu terminu składania ofert są one niewidoczne zarówno dla Zamawiającego, jak i dla innych Wykonawców. </w:t>
      </w:r>
    </w:p>
    <w:p w14:paraId="2EBCD83E" w14:textId="77777777" w:rsidR="000A361E" w:rsidRPr="00E65A9A" w:rsidRDefault="000A361E" w:rsidP="000A361E">
      <w:pPr>
        <w:pStyle w:val="Akapitzlist"/>
        <w:numPr>
          <w:ilvl w:val="0"/>
          <w:numId w:val="137"/>
        </w:numPr>
        <w:spacing w:line="276" w:lineRule="auto"/>
        <w:jc w:val="both"/>
        <w:rPr>
          <w:rFonts w:asciiTheme="majorHAnsi" w:hAnsiTheme="majorHAnsi" w:cstheme="majorHAnsi"/>
          <w:sz w:val="22"/>
          <w:szCs w:val="22"/>
        </w:rPr>
      </w:pPr>
      <w:r w:rsidRPr="00E65A9A">
        <w:rPr>
          <w:rFonts w:asciiTheme="majorHAnsi" w:hAnsiTheme="majorHAnsi" w:cstheme="majorHAnsi"/>
          <w:sz w:val="22"/>
          <w:szCs w:val="22"/>
        </w:rPr>
        <w:t xml:space="preserve">Wykonawca może przed upływem terminu do składania ofert wycofać ofertę za pośrednictwem funkcji „Wycofaj ofertę”. Sposób wycofania oferty został opisany w Instrukcji dla Wykonawców dostępnej na Platformie. </w:t>
      </w:r>
    </w:p>
    <w:p w14:paraId="1DC08656" w14:textId="77777777" w:rsidR="000A361E" w:rsidRPr="00E65A9A" w:rsidRDefault="000A361E" w:rsidP="000A361E">
      <w:pPr>
        <w:pStyle w:val="Akapitzlist"/>
        <w:numPr>
          <w:ilvl w:val="0"/>
          <w:numId w:val="137"/>
        </w:numPr>
        <w:spacing w:line="276" w:lineRule="auto"/>
        <w:jc w:val="both"/>
        <w:rPr>
          <w:rFonts w:asciiTheme="majorHAnsi" w:hAnsiTheme="majorHAnsi" w:cstheme="majorHAnsi"/>
          <w:sz w:val="22"/>
          <w:szCs w:val="22"/>
        </w:rPr>
      </w:pPr>
      <w:r w:rsidRPr="00E65A9A">
        <w:rPr>
          <w:rFonts w:asciiTheme="majorHAnsi" w:hAnsiTheme="majorHAnsi" w:cstheme="majorHAnsi"/>
          <w:sz w:val="22"/>
          <w:szCs w:val="22"/>
        </w:rPr>
        <w:t xml:space="preserve">Wykonawca może przed upływem terminu do składania ofert zmienić ofertę za pośrednictwem funkcji „Modyfikuj ofertę”. Proces modyfikacji oferty przebiega etapowo, najpierw jest anulowana aktualna oferta, a następnie wyświetlany jest formularz składania nowej oferty. Sposób wycofania oferty został opisany w Instrukcji dla Wykonawców dostępnej na Platformie. </w:t>
      </w:r>
    </w:p>
    <w:p w14:paraId="7DEE537A" w14:textId="77777777" w:rsidR="00CC7968" w:rsidRPr="00E65A9A" w:rsidRDefault="000A361E" w:rsidP="00E65A9A">
      <w:pPr>
        <w:pStyle w:val="Akapitzlist"/>
        <w:numPr>
          <w:ilvl w:val="0"/>
          <w:numId w:val="137"/>
        </w:numPr>
        <w:spacing w:after="120" w:line="276" w:lineRule="auto"/>
        <w:jc w:val="both"/>
        <w:rPr>
          <w:rFonts w:asciiTheme="majorHAnsi" w:eastAsia="Calibri" w:hAnsiTheme="majorHAnsi" w:cstheme="majorHAnsi"/>
          <w:sz w:val="22"/>
          <w:szCs w:val="22"/>
          <w:lang w:eastAsia="en-US"/>
        </w:rPr>
      </w:pPr>
      <w:r w:rsidRPr="00E65A9A">
        <w:rPr>
          <w:rFonts w:asciiTheme="majorHAnsi" w:hAnsiTheme="majorHAnsi" w:cstheme="majorHAnsi"/>
          <w:sz w:val="22"/>
          <w:szCs w:val="22"/>
        </w:rPr>
        <w:t>Wykonawca po upływie terminu składania ofert nie może skutecznie dokonać zmiany ani wycofać złożonej oferty.</w:t>
      </w:r>
    </w:p>
    <w:p w14:paraId="3B055F0A" w14:textId="77777777" w:rsidR="00CC7968" w:rsidRPr="00E65A9A" w:rsidRDefault="00CC7968" w:rsidP="00E65A9A">
      <w:pPr>
        <w:pStyle w:val="Akapitzlist"/>
        <w:numPr>
          <w:ilvl w:val="0"/>
          <w:numId w:val="137"/>
        </w:numPr>
        <w:spacing w:after="120" w:line="276" w:lineRule="auto"/>
        <w:jc w:val="both"/>
        <w:rPr>
          <w:rFonts w:asciiTheme="majorHAnsi" w:eastAsia="Calibri" w:hAnsiTheme="majorHAnsi" w:cstheme="majorHAnsi"/>
          <w:sz w:val="22"/>
          <w:szCs w:val="22"/>
          <w:lang w:eastAsia="en-US"/>
        </w:rPr>
      </w:pPr>
      <w:r w:rsidRPr="00E65A9A">
        <w:rPr>
          <w:rFonts w:asciiTheme="majorHAnsi" w:hAnsiTheme="majorHAnsi" w:cstheme="majorHAnsi"/>
          <w:sz w:val="22"/>
          <w:szCs w:val="22"/>
        </w:rPr>
        <w:t>Zamawiający dopuszcza w szczególności następujący format oferty i związanych z postępowaniem innych przesyłanych danych: .pdf, .doc, .docx, .rtf,</w:t>
      </w:r>
      <w:r w:rsidR="00D90DE6">
        <w:rPr>
          <w:rFonts w:asciiTheme="majorHAnsi" w:hAnsiTheme="majorHAnsi" w:cstheme="majorHAnsi"/>
          <w:sz w:val="22"/>
          <w:szCs w:val="22"/>
        </w:rPr>
        <w:t xml:space="preserve"> </w:t>
      </w:r>
      <w:r w:rsidRPr="00E65A9A">
        <w:rPr>
          <w:rFonts w:asciiTheme="majorHAnsi" w:hAnsiTheme="majorHAnsi" w:cstheme="majorHAnsi"/>
          <w:sz w:val="22"/>
          <w:szCs w:val="22"/>
        </w:rPr>
        <w:t>.xps, .odt.</w:t>
      </w:r>
    </w:p>
    <w:p w14:paraId="581BD5E1" w14:textId="77777777" w:rsidR="00CC7968" w:rsidRPr="00E65A9A" w:rsidRDefault="00CC7968" w:rsidP="00E65A9A">
      <w:pPr>
        <w:pStyle w:val="Akapitzlist"/>
        <w:numPr>
          <w:ilvl w:val="0"/>
          <w:numId w:val="137"/>
        </w:numPr>
        <w:spacing w:after="120" w:line="276" w:lineRule="auto"/>
        <w:jc w:val="both"/>
        <w:rPr>
          <w:rFonts w:asciiTheme="majorHAnsi" w:eastAsia="Calibri" w:hAnsiTheme="majorHAnsi" w:cstheme="majorHAnsi"/>
          <w:sz w:val="22"/>
          <w:szCs w:val="22"/>
          <w:lang w:eastAsia="en-US"/>
        </w:rPr>
      </w:pPr>
      <w:r w:rsidRPr="00E65A9A">
        <w:rPr>
          <w:rFonts w:asciiTheme="majorHAnsi" w:hAnsiTheme="majorHAnsi" w:cstheme="majorHAnsi"/>
          <w:sz w:val="22"/>
          <w:szCs w:val="22"/>
        </w:rPr>
        <w:t xml:space="preserve">Po stworzeniu lub wygenerowaniu przez wykonawcę dokumentu elektronicznego Wykonawca podpisuje ww. dokument kwalifikowanym podpisem elektronicznym, wystawionym przez dostawcę kwalifikowanej usługi zaufania, będącego podmiotem świadczącym usługi certyfikacyjne - podpis elektroniczny, spełniające wymogi bezpieczeństwa określone w </w:t>
      </w:r>
      <w:r w:rsidR="000C39A1">
        <w:rPr>
          <w:rFonts w:asciiTheme="majorHAnsi" w:hAnsiTheme="majorHAnsi" w:cstheme="majorHAnsi"/>
          <w:sz w:val="22"/>
          <w:szCs w:val="22"/>
        </w:rPr>
        <w:t>U</w:t>
      </w:r>
      <w:r w:rsidR="000C39A1" w:rsidRPr="00E65A9A">
        <w:rPr>
          <w:rFonts w:asciiTheme="majorHAnsi" w:hAnsiTheme="majorHAnsi" w:cstheme="majorHAnsi"/>
          <w:sz w:val="22"/>
          <w:szCs w:val="22"/>
        </w:rPr>
        <w:t xml:space="preserve">stawie </w:t>
      </w:r>
      <w:r w:rsidRPr="00E65A9A">
        <w:rPr>
          <w:rFonts w:asciiTheme="majorHAnsi" w:hAnsiTheme="majorHAnsi" w:cstheme="majorHAnsi"/>
          <w:sz w:val="22"/>
          <w:szCs w:val="22"/>
        </w:rPr>
        <w:t xml:space="preserve">z dnia 5 września 2016 r. - </w:t>
      </w:r>
      <w:r w:rsidR="000C39A1">
        <w:rPr>
          <w:rFonts w:asciiTheme="majorHAnsi" w:hAnsiTheme="majorHAnsi" w:cstheme="majorHAnsi"/>
          <w:sz w:val="22"/>
          <w:szCs w:val="22"/>
        </w:rPr>
        <w:t>O</w:t>
      </w:r>
      <w:r w:rsidR="000C39A1" w:rsidRPr="00E65A9A">
        <w:rPr>
          <w:rFonts w:asciiTheme="majorHAnsi" w:hAnsiTheme="majorHAnsi" w:cstheme="majorHAnsi"/>
          <w:sz w:val="22"/>
          <w:szCs w:val="22"/>
        </w:rPr>
        <w:t xml:space="preserve"> </w:t>
      </w:r>
      <w:r w:rsidRPr="00E65A9A">
        <w:rPr>
          <w:rFonts w:asciiTheme="majorHAnsi" w:hAnsiTheme="majorHAnsi" w:cstheme="majorHAnsi"/>
          <w:sz w:val="22"/>
          <w:szCs w:val="22"/>
        </w:rPr>
        <w:t>usługach zaufania oraz identyfikacji elektronicznej (</w:t>
      </w:r>
      <w:r w:rsidR="00F60322">
        <w:rPr>
          <w:rFonts w:asciiTheme="majorHAnsi" w:hAnsiTheme="majorHAnsi" w:cstheme="majorHAnsi"/>
          <w:sz w:val="22"/>
          <w:szCs w:val="22"/>
        </w:rPr>
        <w:t>t.j.</w:t>
      </w:r>
      <w:r w:rsidRPr="00E65A9A">
        <w:rPr>
          <w:rFonts w:asciiTheme="majorHAnsi" w:hAnsiTheme="majorHAnsi" w:cstheme="majorHAnsi"/>
          <w:sz w:val="22"/>
          <w:szCs w:val="22"/>
        </w:rPr>
        <w:t xml:space="preserve"> </w:t>
      </w:r>
      <w:r w:rsidR="00632115" w:rsidRPr="00632115">
        <w:rPr>
          <w:rFonts w:asciiTheme="majorHAnsi" w:hAnsiTheme="majorHAnsi" w:cstheme="majorHAnsi"/>
          <w:sz w:val="22"/>
          <w:szCs w:val="22"/>
        </w:rPr>
        <w:t>Dz.U. z 2020 r. poz. 1173)</w:t>
      </w:r>
    </w:p>
    <w:p w14:paraId="3EE8EB03" w14:textId="77777777" w:rsidR="00CC7968" w:rsidRPr="00E65A9A" w:rsidRDefault="00CC7968" w:rsidP="00E65A9A">
      <w:pPr>
        <w:pStyle w:val="Akapitzlist"/>
        <w:numPr>
          <w:ilvl w:val="0"/>
          <w:numId w:val="137"/>
        </w:numPr>
        <w:spacing w:after="120" w:line="276" w:lineRule="auto"/>
        <w:jc w:val="both"/>
        <w:rPr>
          <w:rFonts w:asciiTheme="majorHAnsi" w:hAnsiTheme="majorHAnsi" w:cstheme="majorHAnsi"/>
          <w:sz w:val="22"/>
          <w:szCs w:val="22"/>
        </w:rPr>
      </w:pPr>
      <w:r w:rsidRPr="00E65A9A">
        <w:rPr>
          <w:rFonts w:asciiTheme="majorHAnsi" w:hAnsiTheme="majorHAnsi" w:cstheme="majorHAnsi"/>
          <w:sz w:val="22"/>
          <w:szCs w:val="22"/>
        </w:rPr>
        <w:t xml:space="preserve">Oświadczenia podmiotów składających ofertę wspólnie oraz podmiotów udostępniających potencjał powinny mieć formę dokumentu elektronicznego, podpisanego kwalifikowanym podpisem elektronicznym przez każdego z nich w zakresie w jakim potwierdzają okoliczności, o których mowa w treści art. 22 ust. 1 </w:t>
      </w:r>
      <w:r w:rsidR="002201C7">
        <w:rPr>
          <w:rFonts w:asciiTheme="majorHAnsi" w:hAnsiTheme="majorHAnsi" w:cstheme="majorHAnsi"/>
          <w:sz w:val="22"/>
          <w:szCs w:val="22"/>
        </w:rPr>
        <w:t>U</w:t>
      </w:r>
      <w:r w:rsidRPr="00E65A9A">
        <w:rPr>
          <w:rFonts w:asciiTheme="majorHAnsi" w:hAnsiTheme="majorHAnsi" w:cstheme="majorHAnsi"/>
          <w:sz w:val="22"/>
          <w:szCs w:val="22"/>
        </w:rPr>
        <w:t xml:space="preserve">stawy </w:t>
      </w:r>
      <w:r w:rsidR="002201C7">
        <w:rPr>
          <w:rFonts w:asciiTheme="majorHAnsi" w:hAnsiTheme="majorHAnsi" w:cstheme="majorHAnsi"/>
          <w:sz w:val="22"/>
          <w:szCs w:val="22"/>
        </w:rPr>
        <w:t>p</w:t>
      </w:r>
      <w:r w:rsidR="00B12338" w:rsidRPr="00E65A9A">
        <w:rPr>
          <w:rFonts w:asciiTheme="majorHAnsi" w:hAnsiTheme="majorHAnsi" w:cstheme="majorHAnsi"/>
          <w:sz w:val="22"/>
          <w:szCs w:val="22"/>
        </w:rPr>
        <w:t>.z.p.</w:t>
      </w:r>
      <w:r w:rsidRPr="00E65A9A">
        <w:rPr>
          <w:rFonts w:asciiTheme="majorHAnsi" w:hAnsiTheme="majorHAnsi" w:cstheme="majorHAnsi"/>
          <w:sz w:val="22"/>
          <w:szCs w:val="22"/>
        </w:rPr>
        <w:t xml:space="preserve"> </w:t>
      </w:r>
    </w:p>
    <w:p w14:paraId="088C9681" w14:textId="77777777" w:rsidR="00E9165F" w:rsidRPr="00E65A9A" w:rsidRDefault="00E9165F" w:rsidP="00E65A9A">
      <w:pPr>
        <w:numPr>
          <w:ilvl w:val="0"/>
          <w:numId w:val="137"/>
        </w:numPr>
        <w:spacing w:after="120" w:line="276" w:lineRule="auto"/>
        <w:jc w:val="both"/>
        <w:rPr>
          <w:rFonts w:ascii="AECOM Sans" w:hAnsi="AECOM Sans" w:cs="AECOM Sans"/>
          <w:sz w:val="22"/>
          <w:szCs w:val="22"/>
        </w:rPr>
      </w:pPr>
      <w:r w:rsidRPr="00E65A9A">
        <w:rPr>
          <w:rFonts w:ascii="AECOM Sans" w:hAnsi="AECOM Sans" w:cs="AECOM Sans"/>
          <w:sz w:val="22"/>
          <w:szCs w:val="22"/>
        </w:rPr>
        <w:t xml:space="preserve">Informacje stanowiące tajemnicę przedsiębiorstwa w rozumieniu przepisów o zwalczaniu nieuczciwej konkurencji. </w:t>
      </w:r>
    </w:p>
    <w:p w14:paraId="1476801F" w14:textId="77777777" w:rsidR="007A094D" w:rsidRPr="00E65A9A" w:rsidRDefault="007A094D" w:rsidP="00E65A9A">
      <w:pPr>
        <w:numPr>
          <w:ilvl w:val="1"/>
          <w:numId w:val="137"/>
        </w:numPr>
        <w:spacing w:after="120" w:line="276" w:lineRule="auto"/>
        <w:jc w:val="both"/>
        <w:rPr>
          <w:rFonts w:asciiTheme="majorHAnsi" w:hAnsiTheme="majorHAnsi" w:cstheme="majorHAnsi"/>
          <w:sz w:val="22"/>
          <w:szCs w:val="22"/>
        </w:rPr>
      </w:pPr>
      <w:r w:rsidRPr="00E65A9A">
        <w:rPr>
          <w:rFonts w:asciiTheme="majorHAnsi" w:hAnsiTheme="majorHAnsi" w:cstheme="majorHAnsi"/>
          <w:sz w:val="22"/>
          <w:szCs w:val="22"/>
        </w:rPr>
        <w:lastRenderedPageBreak/>
        <w:t xml:space="preserve">Zamawiający wymaga, aby wszelkie informacje stanowiące tajemnicę przedsiębiorstwa w rozumieniu </w:t>
      </w:r>
      <w:r w:rsidR="000C39A1">
        <w:rPr>
          <w:rFonts w:asciiTheme="majorHAnsi" w:hAnsiTheme="majorHAnsi" w:cstheme="majorHAnsi"/>
          <w:sz w:val="22"/>
          <w:szCs w:val="22"/>
        </w:rPr>
        <w:t>U</w:t>
      </w:r>
      <w:r w:rsidR="000C39A1" w:rsidRPr="00E65A9A">
        <w:rPr>
          <w:rFonts w:asciiTheme="majorHAnsi" w:hAnsiTheme="majorHAnsi" w:cstheme="majorHAnsi"/>
          <w:sz w:val="22"/>
          <w:szCs w:val="22"/>
        </w:rPr>
        <w:t xml:space="preserve">stawy </w:t>
      </w:r>
      <w:r w:rsidRPr="00E65A9A">
        <w:rPr>
          <w:rFonts w:asciiTheme="majorHAnsi" w:hAnsiTheme="majorHAnsi" w:cstheme="majorHAnsi"/>
          <w:sz w:val="22"/>
          <w:szCs w:val="22"/>
        </w:rPr>
        <w:t xml:space="preserve">z dnia 16 kwietnia 1993 r. </w:t>
      </w:r>
      <w:r w:rsidR="000C39A1">
        <w:rPr>
          <w:rFonts w:asciiTheme="majorHAnsi" w:hAnsiTheme="majorHAnsi" w:cstheme="majorHAnsi"/>
          <w:sz w:val="22"/>
          <w:szCs w:val="22"/>
        </w:rPr>
        <w:t>O</w:t>
      </w:r>
      <w:r w:rsidR="000C39A1" w:rsidRPr="00E65A9A">
        <w:rPr>
          <w:rFonts w:asciiTheme="majorHAnsi" w:hAnsiTheme="majorHAnsi" w:cstheme="majorHAnsi"/>
          <w:sz w:val="22"/>
          <w:szCs w:val="22"/>
        </w:rPr>
        <w:t xml:space="preserve"> </w:t>
      </w:r>
      <w:r w:rsidRPr="00E65A9A">
        <w:rPr>
          <w:rFonts w:asciiTheme="majorHAnsi" w:hAnsiTheme="majorHAnsi" w:cstheme="majorHAnsi"/>
          <w:sz w:val="22"/>
          <w:szCs w:val="22"/>
        </w:rPr>
        <w:t>zwalczaniu nieuczciwej konkurencji</w:t>
      </w:r>
      <w:r w:rsidR="00F60322">
        <w:rPr>
          <w:rFonts w:asciiTheme="majorHAnsi" w:hAnsiTheme="majorHAnsi" w:cstheme="majorHAnsi"/>
          <w:sz w:val="22"/>
          <w:szCs w:val="22"/>
        </w:rPr>
        <w:t xml:space="preserve"> (t.j. </w:t>
      </w:r>
      <w:r w:rsidR="00F60322" w:rsidRPr="00F60322">
        <w:rPr>
          <w:rFonts w:asciiTheme="majorHAnsi" w:hAnsiTheme="majorHAnsi" w:cstheme="majorHAnsi"/>
          <w:sz w:val="22"/>
          <w:szCs w:val="22"/>
        </w:rPr>
        <w:t>Dz.U. z 2020 r. poz. 1913)</w:t>
      </w:r>
      <w:r w:rsidRPr="00E65A9A">
        <w:rPr>
          <w:rFonts w:asciiTheme="majorHAnsi" w:hAnsiTheme="majorHAnsi" w:cstheme="majorHAnsi"/>
          <w:sz w:val="22"/>
          <w:szCs w:val="22"/>
        </w:rPr>
        <w:t xml:space="preserve">, które Wykonawca zastrzeże jako tajemnicę przedsiębiorstwa, powinny zostać złożone w osobnym pliku </w:t>
      </w:r>
      <w:r w:rsidR="000A361E" w:rsidRPr="00E65A9A">
        <w:rPr>
          <w:rFonts w:asciiTheme="majorHAnsi" w:hAnsiTheme="majorHAnsi" w:cstheme="majorHAnsi"/>
          <w:sz w:val="22"/>
          <w:szCs w:val="22"/>
        </w:rPr>
        <w:t>W przypadku zastrzegania informacji stanowiących tajemnicę przedsiębiorstwa, Wykonawca jest zobowiązany oznaczyć je podczas składania oferty w Platformie opcją „Tajemnica przedsiębiorstwa”</w:t>
      </w:r>
      <w:r w:rsidRPr="00E65A9A">
        <w:rPr>
          <w:rFonts w:asciiTheme="majorHAnsi" w:hAnsiTheme="majorHAnsi" w:cstheme="majorHAnsi"/>
          <w:sz w:val="22"/>
          <w:szCs w:val="22"/>
        </w:rPr>
        <w:t>.</w:t>
      </w:r>
    </w:p>
    <w:p w14:paraId="211DF403" w14:textId="77777777" w:rsidR="007A094D" w:rsidRPr="00E65A9A" w:rsidRDefault="007A094D" w:rsidP="00E65A9A">
      <w:pPr>
        <w:numPr>
          <w:ilvl w:val="1"/>
          <w:numId w:val="137"/>
        </w:numPr>
        <w:spacing w:after="120" w:line="276" w:lineRule="auto"/>
        <w:jc w:val="both"/>
        <w:rPr>
          <w:rFonts w:asciiTheme="majorHAnsi" w:hAnsiTheme="majorHAnsi" w:cstheme="majorHAnsi"/>
          <w:sz w:val="22"/>
          <w:szCs w:val="22"/>
        </w:rPr>
      </w:pPr>
      <w:r w:rsidRPr="00E65A9A">
        <w:rPr>
          <w:rFonts w:asciiTheme="majorHAnsi" w:hAnsiTheme="majorHAnsi" w:cstheme="majorHAnsi"/>
          <w:sz w:val="22"/>
          <w:szCs w:val="22"/>
        </w:rPr>
        <w:t>Brak stosownego zastrzeżenia o tajemnicy przedsiębiorstwa będzie traktowany jako jednoznaczny ze zgodą na włączenie całości przekazanych dokumentów i</w:t>
      </w:r>
      <w:r w:rsidR="00031248">
        <w:rPr>
          <w:rFonts w:asciiTheme="majorHAnsi" w:hAnsiTheme="majorHAnsi" w:cstheme="majorHAnsi"/>
          <w:sz w:val="22"/>
          <w:szCs w:val="22"/>
        </w:rPr>
        <w:t> </w:t>
      </w:r>
      <w:r w:rsidRPr="00E65A9A">
        <w:rPr>
          <w:rFonts w:asciiTheme="majorHAnsi" w:hAnsiTheme="majorHAnsi" w:cstheme="majorHAnsi"/>
          <w:sz w:val="22"/>
          <w:szCs w:val="22"/>
        </w:rPr>
        <w:t>danych do dokumentacji postępowania oraz ich ujawnienie na zasadach określonych w ustawie.</w:t>
      </w:r>
    </w:p>
    <w:p w14:paraId="1526ED43" w14:textId="77777777" w:rsidR="007A094D" w:rsidRPr="00E65A9A" w:rsidRDefault="007A094D" w:rsidP="00E65A9A">
      <w:pPr>
        <w:numPr>
          <w:ilvl w:val="1"/>
          <w:numId w:val="137"/>
        </w:numPr>
        <w:spacing w:after="120" w:line="276" w:lineRule="auto"/>
        <w:jc w:val="both"/>
        <w:rPr>
          <w:rFonts w:asciiTheme="majorHAnsi" w:hAnsiTheme="majorHAnsi" w:cstheme="majorHAnsi"/>
          <w:sz w:val="22"/>
          <w:szCs w:val="22"/>
        </w:rPr>
      </w:pPr>
      <w:r w:rsidRPr="00E65A9A">
        <w:rPr>
          <w:rFonts w:asciiTheme="majorHAnsi" w:hAnsiTheme="majorHAnsi" w:cstheme="majorHAnsi"/>
          <w:sz w:val="22"/>
          <w:szCs w:val="22"/>
        </w:rPr>
        <w:t xml:space="preserve">W przypadku zastrzeżenia informacji stanowiących tajemnicę przedsiębiorstwa Wykonawca, zgodnie z treścią art. 8 ust. 3 Ustawy </w:t>
      </w:r>
      <w:r w:rsidR="00B12338" w:rsidRPr="00E65A9A">
        <w:rPr>
          <w:rFonts w:asciiTheme="majorHAnsi" w:hAnsiTheme="majorHAnsi" w:cstheme="majorHAnsi"/>
          <w:sz w:val="22"/>
          <w:szCs w:val="22"/>
        </w:rPr>
        <w:t>p.z.p.</w:t>
      </w:r>
      <w:r w:rsidRPr="00E65A9A">
        <w:rPr>
          <w:rFonts w:asciiTheme="majorHAnsi" w:hAnsiTheme="majorHAnsi" w:cstheme="majorHAnsi"/>
          <w:sz w:val="22"/>
          <w:szCs w:val="22"/>
        </w:rPr>
        <w:t>, ma obowiązek nie później niż w terminie składania ofert wykazać, że zastrzeżone informacje stanowią tajemnicę przedsiębiorstwa.</w:t>
      </w:r>
    </w:p>
    <w:p w14:paraId="1168D279" w14:textId="77777777" w:rsidR="00F933A5" w:rsidRPr="00E65A9A" w:rsidRDefault="007A094D" w:rsidP="00E65A9A">
      <w:pPr>
        <w:numPr>
          <w:ilvl w:val="1"/>
          <w:numId w:val="137"/>
        </w:numPr>
        <w:spacing w:after="120" w:line="276" w:lineRule="auto"/>
        <w:jc w:val="both"/>
        <w:rPr>
          <w:rFonts w:ascii="AECOM Sans" w:hAnsi="AECOM Sans" w:cs="AECOM Sans"/>
          <w:sz w:val="22"/>
          <w:szCs w:val="22"/>
        </w:rPr>
      </w:pPr>
      <w:r w:rsidRPr="00E65A9A">
        <w:rPr>
          <w:rFonts w:asciiTheme="majorHAnsi" w:hAnsiTheme="majorHAnsi" w:cstheme="majorHAnsi"/>
          <w:sz w:val="22"/>
          <w:szCs w:val="22"/>
        </w:rPr>
        <w:t>Wykonawca nie może skutecznie zastrzec tajemnicy przedsiębiorstwa względem dokumentów i informacji, które taką tajemnicą nie mogą nie mogą zostać objęte</w:t>
      </w:r>
      <w:r w:rsidR="00F933A5" w:rsidRPr="00E65A9A">
        <w:rPr>
          <w:rFonts w:ascii="AECOM Sans" w:hAnsi="AECOM Sans" w:cs="AECOM Sans"/>
          <w:sz w:val="22"/>
          <w:szCs w:val="22"/>
        </w:rPr>
        <w:t>.</w:t>
      </w:r>
    </w:p>
    <w:p w14:paraId="7D5F2918" w14:textId="77777777" w:rsidR="00886D02" w:rsidRPr="00E65A9A" w:rsidRDefault="00886D02" w:rsidP="00886D02">
      <w:pPr>
        <w:pStyle w:val="Akapitzlist"/>
        <w:widowControl w:val="0"/>
        <w:numPr>
          <w:ilvl w:val="0"/>
          <w:numId w:val="137"/>
        </w:numPr>
        <w:autoSpaceDE w:val="0"/>
        <w:autoSpaceDN w:val="0"/>
        <w:adjustRightInd w:val="0"/>
        <w:spacing w:line="269" w:lineRule="exact"/>
        <w:ind w:right="-22"/>
        <w:jc w:val="both"/>
        <w:rPr>
          <w:rFonts w:ascii="AECOM Sans" w:hAnsi="AECOM Sans" w:cs="AECOM Sans"/>
          <w:sz w:val="22"/>
          <w:szCs w:val="22"/>
        </w:rPr>
      </w:pPr>
      <w:r w:rsidRPr="00E65A9A">
        <w:rPr>
          <w:rFonts w:ascii="AECOM Sans" w:hAnsi="AECOM Sans" w:cs="AECOM Sans"/>
          <w:color w:val="000000"/>
          <w:sz w:val="22"/>
          <w:szCs w:val="22"/>
        </w:rPr>
        <w:t>W przypadku rozbieżności pomiędzy treścią IDW a Instrukcją dla Wykonawców dostępną na Platformie Instrukcji obsługi dla Wykonawców znajdująca się na Platformie jest wiążąca.</w:t>
      </w:r>
    </w:p>
    <w:p w14:paraId="46B88650" w14:textId="77777777" w:rsidR="00F933A5" w:rsidRPr="00E65A9A" w:rsidRDefault="00F933A5" w:rsidP="00797E2F">
      <w:pPr>
        <w:widowControl w:val="0"/>
        <w:suppressAutoHyphens/>
        <w:autoSpaceDE w:val="0"/>
        <w:spacing w:line="276" w:lineRule="auto"/>
        <w:ind w:left="720"/>
        <w:jc w:val="both"/>
        <w:rPr>
          <w:rFonts w:ascii="AECOM Sans" w:hAnsi="AECOM Sans" w:cs="AECOM Sans"/>
          <w:sz w:val="22"/>
          <w:szCs w:val="22"/>
        </w:rPr>
      </w:pPr>
    </w:p>
    <w:p w14:paraId="300589FF" w14:textId="77777777" w:rsidR="00886D02" w:rsidRPr="00E65A9A" w:rsidRDefault="00886D02" w:rsidP="00797E2F">
      <w:pPr>
        <w:widowControl w:val="0"/>
        <w:suppressAutoHyphens/>
        <w:autoSpaceDE w:val="0"/>
        <w:spacing w:line="276" w:lineRule="auto"/>
        <w:ind w:left="720"/>
        <w:jc w:val="both"/>
        <w:rPr>
          <w:rFonts w:ascii="AECOM Sans" w:hAnsi="AECOM Sans" w:cs="AECOM San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E9165F" w:rsidRPr="00E65A9A" w14:paraId="135591D0" w14:textId="77777777" w:rsidTr="00DE274E">
        <w:tc>
          <w:tcPr>
            <w:tcW w:w="10915" w:type="dxa"/>
          </w:tcPr>
          <w:p w14:paraId="5F8BDACB" w14:textId="77777777" w:rsidR="00E9165F" w:rsidRPr="00E65A9A" w:rsidRDefault="00E9165F" w:rsidP="00DE6D4C">
            <w:pPr>
              <w:pStyle w:val="Nagwek1"/>
            </w:pPr>
            <w:bookmarkStart w:id="114" w:name="_Toc142624050"/>
            <w:bookmarkStart w:id="115" w:name="_Toc142754961"/>
            <w:bookmarkStart w:id="116" w:name="_Ref256273168"/>
            <w:bookmarkStart w:id="117" w:name="_Toc266866702"/>
            <w:bookmarkStart w:id="118" w:name="_Toc309077477"/>
            <w:bookmarkStart w:id="119" w:name="_Toc519002744"/>
            <w:bookmarkStart w:id="120" w:name="_Toc3452141"/>
            <w:bookmarkStart w:id="121" w:name="_Toc59182519"/>
            <w:bookmarkEnd w:id="114"/>
            <w:bookmarkEnd w:id="115"/>
            <w:r w:rsidRPr="00E65A9A">
              <w:t>17.</w:t>
            </w:r>
            <w:r w:rsidR="008E7297" w:rsidRPr="00E65A9A">
              <w:t xml:space="preserve"> </w:t>
            </w:r>
            <w:r w:rsidRPr="00E65A9A">
              <w:t>Wyjaśnianie i zmiany w treści SIWZ</w:t>
            </w:r>
            <w:bookmarkEnd w:id="116"/>
            <w:bookmarkEnd w:id="117"/>
            <w:bookmarkEnd w:id="118"/>
            <w:bookmarkEnd w:id="119"/>
            <w:bookmarkEnd w:id="120"/>
            <w:bookmarkEnd w:id="121"/>
          </w:p>
        </w:tc>
      </w:tr>
    </w:tbl>
    <w:p w14:paraId="54C799E6" w14:textId="77777777" w:rsidR="00E9165F" w:rsidRPr="00E65A9A" w:rsidRDefault="00E9165F" w:rsidP="00797E2F">
      <w:pPr>
        <w:spacing w:after="120" w:line="276" w:lineRule="auto"/>
        <w:ind w:left="360"/>
        <w:rPr>
          <w:rFonts w:ascii="AECOM Sans" w:hAnsi="AECOM Sans" w:cs="AECOM Sans"/>
          <w:sz w:val="22"/>
          <w:szCs w:val="22"/>
        </w:rPr>
      </w:pPr>
      <w:bookmarkStart w:id="122" w:name="_Ref256273171"/>
    </w:p>
    <w:p w14:paraId="0867F562" w14:textId="77777777" w:rsidR="00E9165F" w:rsidRPr="00E65A9A" w:rsidRDefault="00E9165F" w:rsidP="00EB2A2E">
      <w:pPr>
        <w:numPr>
          <w:ilvl w:val="0"/>
          <w:numId w:val="33"/>
        </w:numPr>
        <w:tabs>
          <w:tab w:val="clear" w:pos="2340"/>
          <w:tab w:val="num" w:pos="360"/>
        </w:tabs>
        <w:spacing w:after="120" w:line="276" w:lineRule="auto"/>
        <w:ind w:left="360"/>
        <w:rPr>
          <w:rFonts w:ascii="AECOM Sans" w:hAnsi="AECOM Sans" w:cs="AECOM Sans"/>
          <w:sz w:val="22"/>
          <w:szCs w:val="22"/>
        </w:rPr>
      </w:pPr>
      <w:r w:rsidRPr="00E65A9A">
        <w:rPr>
          <w:rFonts w:ascii="AECOM Sans" w:hAnsi="AECOM Sans" w:cs="AECOM Sans"/>
          <w:sz w:val="22"/>
          <w:szCs w:val="22"/>
        </w:rPr>
        <w:t>Wyjaśnianie treści SIWZ</w:t>
      </w:r>
      <w:r w:rsidR="00D676BB" w:rsidRPr="00E65A9A">
        <w:rPr>
          <w:rFonts w:ascii="AECOM Sans" w:hAnsi="AECOM Sans" w:cs="AECOM Sans"/>
          <w:sz w:val="22"/>
          <w:szCs w:val="22"/>
        </w:rPr>
        <w:t>:</w:t>
      </w:r>
      <w:bookmarkEnd w:id="122"/>
    </w:p>
    <w:p w14:paraId="173D6880" w14:textId="77777777" w:rsidR="00E9165F" w:rsidRPr="00E65A9A" w:rsidRDefault="00E9165F" w:rsidP="00EB2A2E">
      <w:pPr>
        <w:numPr>
          <w:ilvl w:val="0"/>
          <w:numId w:val="32"/>
        </w:numPr>
        <w:tabs>
          <w:tab w:val="clear" w:pos="1440"/>
          <w:tab w:val="num" w:pos="720"/>
        </w:tabs>
        <w:spacing w:after="120" w:line="276" w:lineRule="auto"/>
        <w:ind w:left="714" w:hanging="357"/>
        <w:jc w:val="both"/>
        <w:rPr>
          <w:rFonts w:ascii="AECOM Sans" w:hAnsi="AECOM Sans" w:cs="AECOM Sans"/>
          <w:sz w:val="22"/>
          <w:szCs w:val="22"/>
        </w:rPr>
      </w:pPr>
      <w:bookmarkStart w:id="123" w:name="_Ref256273173"/>
      <w:r w:rsidRPr="00E65A9A">
        <w:rPr>
          <w:rFonts w:ascii="AECOM Sans" w:hAnsi="AECOM Sans" w:cs="AECOM Sans"/>
          <w:sz w:val="22"/>
          <w:szCs w:val="22"/>
        </w:rPr>
        <w:t>Wykonawca może zwrócić się do Zamawiającego o wyjaśnienie treści specyfikacji istotnych warunków zamówienia. Zamawiający jest obowiązany udzielić wyjaśnień niezwłocz</w:t>
      </w:r>
      <w:r w:rsidR="00D23228" w:rsidRPr="00E65A9A">
        <w:rPr>
          <w:rFonts w:ascii="AECOM Sans" w:hAnsi="AECOM Sans" w:cs="AECOM Sans"/>
          <w:sz w:val="22"/>
          <w:szCs w:val="22"/>
        </w:rPr>
        <w:t xml:space="preserve">nie, jednak nie później niż na </w:t>
      </w:r>
      <w:r w:rsidR="00821D03" w:rsidRPr="00E65A9A">
        <w:rPr>
          <w:rFonts w:ascii="AECOM Sans" w:hAnsi="AECOM Sans" w:cs="AECOM Sans"/>
          <w:sz w:val="22"/>
          <w:szCs w:val="22"/>
        </w:rPr>
        <w:t>6</w:t>
      </w:r>
      <w:r w:rsidRPr="00E65A9A">
        <w:rPr>
          <w:rFonts w:ascii="AECOM Sans" w:hAnsi="AECOM Sans" w:cs="AECOM Sans"/>
          <w:sz w:val="22"/>
          <w:szCs w:val="22"/>
        </w:rPr>
        <w:t xml:space="preserve"> dni przed upływem terminu składania ofert – pod warunkiem, że wniosek o wyjaśnienie treści SIWZ wpłynął do Zamawiającego nie później niż do końca dnia, w którym upływa połowa wyznaczonego terminu składania ofert.</w:t>
      </w:r>
      <w:bookmarkEnd w:id="123"/>
      <w:r w:rsidRPr="00E65A9A">
        <w:rPr>
          <w:rFonts w:ascii="AECOM Sans" w:hAnsi="AECOM Sans" w:cs="AECOM Sans"/>
          <w:sz w:val="22"/>
          <w:szCs w:val="22"/>
        </w:rPr>
        <w:t xml:space="preserve"> </w:t>
      </w:r>
    </w:p>
    <w:p w14:paraId="29DEBD4F" w14:textId="77777777" w:rsidR="00E9165F" w:rsidRPr="00E65A9A" w:rsidRDefault="00E9165F" w:rsidP="00EB2A2E">
      <w:pPr>
        <w:numPr>
          <w:ilvl w:val="0"/>
          <w:numId w:val="32"/>
        </w:numPr>
        <w:tabs>
          <w:tab w:val="clear" w:pos="1440"/>
          <w:tab w:val="num" w:pos="720"/>
        </w:tabs>
        <w:spacing w:after="120" w:line="276" w:lineRule="auto"/>
        <w:ind w:left="714" w:hanging="357"/>
        <w:jc w:val="both"/>
        <w:rPr>
          <w:rFonts w:ascii="AECOM Sans" w:hAnsi="AECOM Sans" w:cs="AECOM Sans"/>
          <w:sz w:val="22"/>
          <w:szCs w:val="22"/>
        </w:rPr>
      </w:pPr>
      <w:r w:rsidRPr="00E65A9A">
        <w:rPr>
          <w:rFonts w:ascii="AECOM Sans" w:hAnsi="AECOM Sans" w:cs="AECOM Sans"/>
          <w:sz w:val="22"/>
          <w:szCs w:val="22"/>
        </w:rPr>
        <w:t xml:space="preserve">Jeżeli wniosek o wyjaśnienie treści specyfikacji istotnych warunków zamówienia wpłynął po upływie terminu składania wniosku, o którym mowa w pkt. </w:t>
      </w:r>
      <w:r w:rsidR="00C01128" w:rsidRPr="00E65A9A">
        <w:rPr>
          <w:rFonts w:ascii="AECOM Sans" w:hAnsi="AECOM Sans" w:cs="AECOM Sans"/>
          <w:sz w:val="22"/>
          <w:szCs w:val="22"/>
        </w:rPr>
        <w:t xml:space="preserve">17.1.1) </w:t>
      </w:r>
      <w:r w:rsidRPr="00E65A9A">
        <w:rPr>
          <w:rFonts w:ascii="AECOM Sans" w:hAnsi="AECOM Sans" w:cs="AECOM Sans"/>
          <w:sz w:val="22"/>
          <w:szCs w:val="22"/>
        </w:rPr>
        <w:t xml:space="preserve">lub dotyczy udzielonych wyjaśnień, </w:t>
      </w:r>
      <w:r w:rsidR="00F440A6" w:rsidRPr="00E65A9A">
        <w:rPr>
          <w:rFonts w:ascii="AECOM Sans" w:hAnsi="AECOM Sans" w:cs="AECOM Sans"/>
          <w:sz w:val="22"/>
          <w:szCs w:val="22"/>
        </w:rPr>
        <w:t>Z</w:t>
      </w:r>
      <w:r w:rsidRPr="00E65A9A">
        <w:rPr>
          <w:rFonts w:ascii="AECOM Sans" w:hAnsi="AECOM Sans" w:cs="AECOM Sans"/>
          <w:sz w:val="22"/>
          <w:szCs w:val="22"/>
        </w:rPr>
        <w:t>amawiający może udzielić wyjaśnień albo pozostawić wniosek bez rozpoznania.</w:t>
      </w:r>
    </w:p>
    <w:p w14:paraId="61114C20" w14:textId="77777777" w:rsidR="00E9165F" w:rsidRPr="00E65A9A" w:rsidRDefault="00E9165F" w:rsidP="00EB2A2E">
      <w:pPr>
        <w:numPr>
          <w:ilvl w:val="0"/>
          <w:numId w:val="32"/>
        </w:numPr>
        <w:tabs>
          <w:tab w:val="clear" w:pos="1440"/>
          <w:tab w:val="num" w:pos="720"/>
        </w:tabs>
        <w:spacing w:after="120" w:line="276" w:lineRule="auto"/>
        <w:ind w:left="714" w:hanging="357"/>
        <w:jc w:val="both"/>
        <w:rPr>
          <w:rFonts w:ascii="AECOM Sans" w:hAnsi="AECOM Sans" w:cs="AECOM Sans"/>
          <w:sz w:val="22"/>
          <w:szCs w:val="22"/>
        </w:rPr>
      </w:pPr>
      <w:r w:rsidRPr="00E65A9A">
        <w:rPr>
          <w:rFonts w:ascii="AECOM Sans" w:hAnsi="AECOM Sans" w:cs="AECOM Sans"/>
          <w:sz w:val="22"/>
          <w:szCs w:val="22"/>
        </w:rPr>
        <w:t>Przedłużenie terminu składania ofert nie wpływa na bieg terminu składania wniosku, o</w:t>
      </w:r>
      <w:r w:rsidR="0088191F">
        <w:rPr>
          <w:rFonts w:ascii="AECOM Sans" w:hAnsi="AECOM Sans" w:cs="AECOM Sans"/>
          <w:sz w:val="22"/>
          <w:szCs w:val="22"/>
        </w:rPr>
        <w:t> </w:t>
      </w:r>
      <w:r w:rsidRPr="00E65A9A">
        <w:rPr>
          <w:rFonts w:ascii="AECOM Sans" w:hAnsi="AECOM Sans" w:cs="AECOM Sans"/>
          <w:sz w:val="22"/>
          <w:szCs w:val="22"/>
        </w:rPr>
        <w:t xml:space="preserve">którym mowa w pkt. </w:t>
      </w:r>
      <w:r w:rsidR="00C01128" w:rsidRPr="00E65A9A">
        <w:rPr>
          <w:rFonts w:ascii="AECOM Sans" w:hAnsi="AECOM Sans" w:cs="AECOM Sans"/>
          <w:sz w:val="22"/>
          <w:szCs w:val="22"/>
        </w:rPr>
        <w:t>17.1.1)</w:t>
      </w:r>
      <w:r w:rsidRPr="00E65A9A">
        <w:rPr>
          <w:rFonts w:ascii="AECOM Sans" w:hAnsi="AECOM Sans" w:cs="AECOM Sans"/>
          <w:sz w:val="22"/>
          <w:szCs w:val="22"/>
        </w:rPr>
        <w:t>.</w:t>
      </w:r>
    </w:p>
    <w:p w14:paraId="6FA24BF4" w14:textId="77777777" w:rsidR="00E9165F" w:rsidRPr="00E65A9A" w:rsidRDefault="00E9165F" w:rsidP="00EB2A2E">
      <w:pPr>
        <w:numPr>
          <w:ilvl w:val="0"/>
          <w:numId w:val="32"/>
        </w:numPr>
        <w:tabs>
          <w:tab w:val="clear" w:pos="1440"/>
          <w:tab w:val="num" w:pos="720"/>
        </w:tabs>
        <w:spacing w:after="120" w:line="276" w:lineRule="auto"/>
        <w:ind w:left="714" w:hanging="357"/>
        <w:jc w:val="both"/>
        <w:rPr>
          <w:rFonts w:ascii="AECOM Sans" w:hAnsi="AECOM Sans" w:cs="AECOM Sans"/>
          <w:sz w:val="22"/>
          <w:szCs w:val="22"/>
        </w:rPr>
      </w:pPr>
      <w:r w:rsidRPr="00E65A9A">
        <w:rPr>
          <w:rFonts w:ascii="AECOM Sans" w:hAnsi="AECOM Sans" w:cs="AECOM Sans"/>
          <w:sz w:val="22"/>
          <w:szCs w:val="22"/>
        </w:rPr>
        <w:t>Treś</w:t>
      </w:r>
      <w:r w:rsidR="00D14663" w:rsidRPr="00E65A9A">
        <w:rPr>
          <w:rFonts w:ascii="AECOM Sans" w:hAnsi="AECOM Sans" w:cs="AECOM Sans"/>
          <w:sz w:val="22"/>
          <w:szCs w:val="22"/>
        </w:rPr>
        <w:t>ć zapytań wraz z wyjaśnieniami Zamawiający przekazuje W</w:t>
      </w:r>
      <w:r w:rsidRPr="00E65A9A">
        <w:rPr>
          <w:rFonts w:ascii="AECOM Sans" w:hAnsi="AECOM Sans" w:cs="AECOM Sans"/>
          <w:sz w:val="22"/>
          <w:szCs w:val="22"/>
        </w:rPr>
        <w:t>ykonawcom, którym przekazał specyfikację istotnych warunków zamówienia, bez ujawniania źródła zapytania.</w:t>
      </w:r>
    </w:p>
    <w:p w14:paraId="4048B1CC" w14:textId="77777777" w:rsidR="00E9165F" w:rsidRPr="00E65A9A" w:rsidRDefault="00E9165F" w:rsidP="00EB2A2E">
      <w:pPr>
        <w:numPr>
          <w:ilvl w:val="0"/>
          <w:numId w:val="33"/>
        </w:numPr>
        <w:tabs>
          <w:tab w:val="clear" w:pos="2340"/>
          <w:tab w:val="num" w:pos="360"/>
        </w:tabs>
        <w:spacing w:after="120" w:line="276" w:lineRule="auto"/>
        <w:ind w:left="360"/>
        <w:rPr>
          <w:rFonts w:ascii="AECOM Sans" w:hAnsi="AECOM Sans" w:cs="AECOM Sans"/>
          <w:sz w:val="22"/>
          <w:szCs w:val="22"/>
        </w:rPr>
      </w:pPr>
      <w:r w:rsidRPr="00E65A9A">
        <w:rPr>
          <w:rFonts w:ascii="AECOM Sans" w:hAnsi="AECOM Sans" w:cs="AECOM Sans"/>
          <w:sz w:val="22"/>
          <w:szCs w:val="22"/>
        </w:rPr>
        <w:t>Zmiany w treści SIWZ</w:t>
      </w:r>
      <w:r w:rsidR="00D676BB" w:rsidRPr="00E65A9A">
        <w:rPr>
          <w:rFonts w:ascii="AECOM Sans" w:hAnsi="AECOM Sans" w:cs="AECOM Sans"/>
          <w:sz w:val="22"/>
          <w:szCs w:val="22"/>
        </w:rPr>
        <w:t>:</w:t>
      </w:r>
    </w:p>
    <w:p w14:paraId="3FD9B727" w14:textId="77777777" w:rsidR="00E9165F" w:rsidRPr="00E65A9A" w:rsidRDefault="00E9165F" w:rsidP="00EB2A2E">
      <w:pPr>
        <w:pStyle w:val="Stopka"/>
        <w:numPr>
          <w:ilvl w:val="0"/>
          <w:numId w:val="19"/>
        </w:numPr>
        <w:tabs>
          <w:tab w:val="clear" w:pos="2340"/>
          <w:tab w:val="clear" w:pos="4536"/>
          <w:tab w:val="clear" w:pos="9072"/>
          <w:tab w:val="num" w:pos="720"/>
        </w:tabs>
        <w:spacing w:after="120" w:line="276" w:lineRule="auto"/>
        <w:ind w:left="720"/>
        <w:jc w:val="both"/>
        <w:rPr>
          <w:rFonts w:ascii="AECOM Sans" w:hAnsi="AECOM Sans" w:cs="AECOM Sans"/>
          <w:sz w:val="22"/>
          <w:szCs w:val="22"/>
        </w:rPr>
      </w:pPr>
      <w:r w:rsidRPr="00E65A9A">
        <w:rPr>
          <w:rFonts w:ascii="AECOM Sans" w:hAnsi="AECOM Sans" w:cs="AECOM Sans"/>
          <w:sz w:val="22"/>
          <w:szCs w:val="22"/>
        </w:rPr>
        <w:t xml:space="preserve">W uzasadnionych przypadkach Zamawiający może przed upływem terminu składania ofert zmienić treść specyfikacji istotnych warunków zamówienia. Dokonaną zmianę specyfikacji </w:t>
      </w:r>
      <w:r w:rsidR="00813CE8" w:rsidRPr="00E65A9A">
        <w:rPr>
          <w:rFonts w:ascii="AECOM Sans" w:hAnsi="AECOM Sans" w:cs="AECOM Sans"/>
          <w:sz w:val="22"/>
          <w:szCs w:val="22"/>
        </w:rPr>
        <w:t xml:space="preserve">Zamawiający udostępnia na </w:t>
      </w:r>
      <w:r w:rsidR="00D676BB" w:rsidRPr="00E65A9A">
        <w:rPr>
          <w:rFonts w:ascii="AECOM Sans" w:hAnsi="AECOM Sans" w:cs="AECOM Sans"/>
          <w:sz w:val="22"/>
          <w:szCs w:val="22"/>
        </w:rPr>
        <w:t>Platformie</w:t>
      </w:r>
      <w:r w:rsidRPr="00E65A9A">
        <w:rPr>
          <w:rFonts w:ascii="AECOM Sans" w:hAnsi="AECOM Sans" w:cs="AECOM Sans"/>
          <w:sz w:val="22"/>
          <w:szCs w:val="22"/>
        </w:rPr>
        <w:t xml:space="preserve">. </w:t>
      </w:r>
      <w:r w:rsidR="00B23457" w:rsidRPr="00E65A9A">
        <w:rPr>
          <w:rFonts w:ascii="AECOM Sans" w:hAnsi="AECOM Sans" w:cs="AECOM Sans"/>
          <w:sz w:val="22"/>
          <w:szCs w:val="22"/>
        </w:rPr>
        <w:t>Jeżeli zmiana treści specyfikacji</w:t>
      </w:r>
      <w:r w:rsidRPr="00E65A9A">
        <w:rPr>
          <w:rFonts w:ascii="AECOM Sans" w:hAnsi="AECOM Sans" w:cs="AECOM Sans"/>
          <w:sz w:val="22"/>
          <w:szCs w:val="22"/>
        </w:rPr>
        <w:t xml:space="preserve"> istotnych warunków zamówienia</w:t>
      </w:r>
      <w:r w:rsidR="00B23457" w:rsidRPr="00E65A9A">
        <w:rPr>
          <w:rFonts w:ascii="AECOM Sans" w:hAnsi="AECOM Sans" w:cs="AECOM Sans"/>
          <w:sz w:val="22"/>
          <w:szCs w:val="22"/>
        </w:rPr>
        <w:t xml:space="preserve"> prowadzi do zmiany treści ogłoszenia o zamówieniu Zamawiający przekazuje Urzędowi Publikacji Unii Europejskiej ogłoszenie dodatkowych informacji, informacji o </w:t>
      </w:r>
      <w:r w:rsidR="00B23457" w:rsidRPr="00E65A9A">
        <w:rPr>
          <w:rFonts w:ascii="AECOM Sans" w:hAnsi="AECOM Sans" w:cs="AECOM Sans"/>
          <w:sz w:val="22"/>
          <w:szCs w:val="22"/>
        </w:rPr>
        <w:lastRenderedPageBreak/>
        <w:t>niekompletnej procedurze lub sprostowania, drogą elektroniczną, zgodnie z formą i procedurami wskazanymi</w:t>
      </w:r>
      <w:r w:rsidRPr="00E65A9A">
        <w:rPr>
          <w:rFonts w:ascii="AECOM Sans" w:hAnsi="AECOM Sans" w:cs="AECOM Sans"/>
          <w:sz w:val="22"/>
          <w:szCs w:val="22"/>
        </w:rPr>
        <w:t xml:space="preserve"> na stronie</w:t>
      </w:r>
      <w:r w:rsidR="00B23457" w:rsidRPr="00E65A9A">
        <w:rPr>
          <w:rFonts w:ascii="AECOM Sans" w:hAnsi="AECOM Sans" w:cs="AECOM Sans"/>
          <w:sz w:val="22"/>
          <w:szCs w:val="22"/>
        </w:rPr>
        <w:t xml:space="preserve"> internetowej określonej w dyrektywie.</w:t>
      </w:r>
    </w:p>
    <w:p w14:paraId="1E54170E" w14:textId="77777777" w:rsidR="00E9165F" w:rsidRPr="00E65A9A" w:rsidRDefault="00E9165F" w:rsidP="00EB2A2E">
      <w:pPr>
        <w:pStyle w:val="Stopka"/>
        <w:numPr>
          <w:ilvl w:val="0"/>
          <w:numId w:val="19"/>
        </w:numPr>
        <w:tabs>
          <w:tab w:val="clear" w:pos="2340"/>
          <w:tab w:val="clear" w:pos="4536"/>
          <w:tab w:val="clear" w:pos="9072"/>
          <w:tab w:val="num" w:pos="720"/>
        </w:tabs>
        <w:spacing w:after="120" w:line="276" w:lineRule="auto"/>
        <w:ind w:left="720"/>
        <w:jc w:val="both"/>
        <w:rPr>
          <w:rFonts w:ascii="AECOM Sans" w:hAnsi="AECOM Sans" w:cs="AECOM Sans"/>
          <w:sz w:val="22"/>
          <w:szCs w:val="22"/>
        </w:rPr>
      </w:pPr>
      <w:r w:rsidRPr="00E65A9A">
        <w:rPr>
          <w:rFonts w:ascii="AECOM Sans" w:hAnsi="AECOM Sans" w:cs="AECOM Sans"/>
          <w:sz w:val="22"/>
          <w:szCs w:val="22"/>
        </w:rPr>
        <w:t xml:space="preserve">Jeżeli w wyniku zmiany treści specyfikacji istotnych warunków zamówienia nieprowadzącej do zmiany treści ogłoszenia o zamówieniu jest niezbędny dodatkowy czas na wprowadzenie zmian w ofertach, </w:t>
      </w:r>
      <w:r w:rsidR="00F440A6" w:rsidRPr="00E65A9A">
        <w:rPr>
          <w:rFonts w:ascii="AECOM Sans" w:hAnsi="AECOM Sans" w:cs="AECOM Sans"/>
          <w:sz w:val="22"/>
          <w:szCs w:val="22"/>
        </w:rPr>
        <w:t>Z</w:t>
      </w:r>
      <w:r w:rsidRPr="00E65A9A">
        <w:rPr>
          <w:rFonts w:ascii="AECOM Sans" w:hAnsi="AECOM Sans" w:cs="AECOM Sans"/>
          <w:sz w:val="22"/>
          <w:szCs w:val="22"/>
        </w:rPr>
        <w:t>amawiający przedłuża termin składania ofert i</w:t>
      </w:r>
      <w:r w:rsidR="00875767">
        <w:rPr>
          <w:rFonts w:ascii="AECOM Sans" w:hAnsi="AECOM Sans" w:cs="AECOM Sans"/>
          <w:sz w:val="22"/>
          <w:szCs w:val="22"/>
        </w:rPr>
        <w:t> </w:t>
      </w:r>
      <w:r w:rsidRPr="00E65A9A">
        <w:rPr>
          <w:rFonts w:ascii="AECOM Sans" w:hAnsi="AECOM Sans" w:cs="AECOM Sans"/>
          <w:sz w:val="22"/>
          <w:szCs w:val="22"/>
        </w:rPr>
        <w:t xml:space="preserve">informuje o tym wykonawców, którym przekazano specyfikację istotnych warunków zamówienia, </w:t>
      </w:r>
      <w:r w:rsidR="00B23457" w:rsidRPr="00E65A9A">
        <w:rPr>
          <w:rFonts w:ascii="AECOM Sans" w:hAnsi="AECOM Sans" w:cs="AECOM Sans"/>
          <w:sz w:val="22"/>
          <w:szCs w:val="22"/>
        </w:rPr>
        <w:t xml:space="preserve">zamieszcza informację na </w:t>
      </w:r>
      <w:r w:rsidR="00E21BE0" w:rsidRPr="00E65A9A">
        <w:rPr>
          <w:rFonts w:ascii="AECOM Sans" w:hAnsi="AECOM Sans" w:cs="AECOM Sans"/>
          <w:sz w:val="22"/>
          <w:szCs w:val="22"/>
        </w:rPr>
        <w:t>P</w:t>
      </w:r>
      <w:r w:rsidR="00802141" w:rsidRPr="00E65A9A">
        <w:rPr>
          <w:rFonts w:ascii="AECOM Sans" w:hAnsi="AECOM Sans" w:cs="AECOM Sans"/>
          <w:sz w:val="22"/>
          <w:szCs w:val="22"/>
        </w:rPr>
        <w:t>latformie</w:t>
      </w:r>
      <w:r w:rsidR="00B23457" w:rsidRPr="00E65A9A">
        <w:rPr>
          <w:rFonts w:ascii="AECOM Sans" w:hAnsi="AECOM Sans" w:cs="AECOM Sans"/>
          <w:sz w:val="22"/>
          <w:szCs w:val="22"/>
        </w:rPr>
        <w:t xml:space="preserve"> oraz przekazuje zmianę treści ogłoszenia o zamówieniu Urzędowi Publikacji Unii Europejskiej (art. 38 ust. 4a i 6 </w:t>
      </w:r>
      <w:r w:rsidR="00377622" w:rsidRPr="00E65A9A">
        <w:rPr>
          <w:rFonts w:ascii="AECOM Sans" w:hAnsi="AECOM Sans" w:cs="AECOM Sans"/>
          <w:sz w:val="22"/>
          <w:szCs w:val="22"/>
        </w:rPr>
        <w:t>U</w:t>
      </w:r>
      <w:r w:rsidR="00B23457" w:rsidRPr="00E65A9A">
        <w:rPr>
          <w:rFonts w:ascii="AECOM Sans" w:hAnsi="AECOM Sans" w:cs="AECOM Sans"/>
          <w:sz w:val="22"/>
          <w:szCs w:val="22"/>
        </w:rPr>
        <w:t>stawy</w:t>
      </w:r>
      <w:r w:rsidR="00377622" w:rsidRPr="00E65A9A">
        <w:rPr>
          <w:rFonts w:ascii="AECOM Sans" w:hAnsi="AECOM Sans" w:cs="AECOM Sans"/>
          <w:sz w:val="22"/>
          <w:szCs w:val="22"/>
        </w:rPr>
        <w:t xml:space="preserve"> </w:t>
      </w:r>
      <w:r w:rsidR="00227893" w:rsidRPr="00E65A9A">
        <w:rPr>
          <w:rFonts w:ascii="AECOM Sans" w:hAnsi="AECOM Sans" w:cs="AECOM Sans"/>
          <w:sz w:val="22"/>
          <w:szCs w:val="22"/>
        </w:rPr>
        <w:t>p</w:t>
      </w:r>
      <w:r w:rsidR="00B12338" w:rsidRPr="00E65A9A">
        <w:rPr>
          <w:rFonts w:ascii="AECOM Sans" w:hAnsi="AECOM Sans" w:cs="AECOM Sans"/>
          <w:sz w:val="22"/>
          <w:szCs w:val="22"/>
        </w:rPr>
        <w:t>.z.p.</w:t>
      </w:r>
      <w:r w:rsidR="00B23457" w:rsidRPr="00E65A9A">
        <w:rPr>
          <w:rFonts w:ascii="AECOM Sans" w:hAnsi="AECOM Sans" w:cs="AECOM Sans"/>
          <w:sz w:val="22"/>
          <w:szCs w:val="22"/>
        </w:rPr>
        <w:t xml:space="preserve">).W przypadku dokonywania zmiany treści ogłoszenia o zamówieniu Zamawiający przedłuża termin składania ofert o czas niezbędny do wprowadzenia zmian w ofertach, jeżeli jest to konieczne (art. 12a ust. 1 </w:t>
      </w:r>
      <w:r w:rsidR="00377622" w:rsidRPr="00E65A9A">
        <w:rPr>
          <w:rFonts w:ascii="AECOM Sans" w:hAnsi="AECOM Sans" w:cs="AECOM Sans"/>
          <w:sz w:val="22"/>
          <w:szCs w:val="22"/>
        </w:rPr>
        <w:t>U</w:t>
      </w:r>
      <w:r w:rsidR="00B23457" w:rsidRPr="00E65A9A">
        <w:rPr>
          <w:rFonts w:ascii="AECOM Sans" w:hAnsi="AECOM Sans" w:cs="AECOM Sans"/>
          <w:sz w:val="22"/>
          <w:szCs w:val="22"/>
        </w:rPr>
        <w:t>stawy</w:t>
      </w:r>
      <w:r w:rsidR="00377622" w:rsidRPr="00E65A9A">
        <w:rPr>
          <w:rFonts w:ascii="AECOM Sans" w:hAnsi="AECOM Sans" w:cs="AECOM Sans"/>
          <w:sz w:val="22"/>
          <w:szCs w:val="22"/>
        </w:rPr>
        <w:t xml:space="preserve"> </w:t>
      </w:r>
      <w:r w:rsidR="00227893" w:rsidRPr="00E65A9A">
        <w:rPr>
          <w:rFonts w:ascii="AECOM Sans" w:hAnsi="AECOM Sans" w:cs="AECOM Sans"/>
          <w:sz w:val="22"/>
          <w:szCs w:val="22"/>
        </w:rPr>
        <w:t>p</w:t>
      </w:r>
      <w:r w:rsidR="00B12338" w:rsidRPr="00E65A9A">
        <w:rPr>
          <w:rFonts w:ascii="AECOM Sans" w:hAnsi="AECOM Sans" w:cs="AECOM Sans"/>
          <w:sz w:val="22"/>
          <w:szCs w:val="22"/>
        </w:rPr>
        <w:t>.z.p.</w:t>
      </w:r>
      <w:r w:rsidR="00B23457" w:rsidRPr="00E65A9A">
        <w:rPr>
          <w:rFonts w:ascii="AECOM Sans" w:hAnsi="AECOM Sans" w:cs="AECOM Sans"/>
          <w:sz w:val="22"/>
          <w:szCs w:val="22"/>
        </w:rPr>
        <w:t>).</w:t>
      </w:r>
    </w:p>
    <w:p w14:paraId="1B053D4B" w14:textId="77777777" w:rsidR="00377622" w:rsidRPr="008B64DF" w:rsidRDefault="00B23457" w:rsidP="00EB2A2E">
      <w:pPr>
        <w:pStyle w:val="Stopka"/>
        <w:numPr>
          <w:ilvl w:val="0"/>
          <w:numId w:val="19"/>
        </w:numPr>
        <w:tabs>
          <w:tab w:val="clear" w:pos="2340"/>
          <w:tab w:val="clear" w:pos="4536"/>
          <w:tab w:val="clear" w:pos="9072"/>
          <w:tab w:val="num" w:pos="720"/>
        </w:tabs>
        <w:spacing w:after="120" w:line="276" w:lineRule="auto"/>
        <w:ind w:left="720"/>
        <w:jc w:val="both"/>
        <w:rPr>
          <w:rFonts w:ascii="AECOM Sans" w:hAnsi="AECOM Sans" w:cs="AECOM Sans"/>
          <w:sz w:val="22"/>
          <w:szCs w:val="22"/>
        </w:rPr>
      </w:pPr>
      <w:r w:rsidRPr="00E65A9A">
        <w:rPr>
          <w:rFonts w:ascii="AECOM Sans" w:hAnsi="AECOM Sans" w:cs="AECOM Sans"/>
          <w:bCs/>
          <w:iCs/>
          <w:sz w:val="22"/>
          <w:szCs w:val="22"/>
        </w:rPr>
        <w:t xml:space="preserve">Jeżeli zmiana jw.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(art. 12a ust. 2 </w:t>
      </w:r>
      <w:r w:rsidR="00377622" w:rsidRPr="00E65A9A">
        <w:rPr>
          <w:rFonts w:ascii="AECOM Sans" w:hAnsi="AECOM Sans" w:cs="AECOM Sans"/>
          <w:bCs/>
          <w:iCs/>
          <w:sz w:val="22"/>
          <w:szCs w:val="22"/>
        </w:rPr>
        <w:t xml:space="preserve">Ustawy </w:t>
      </w:r>
      <w:r w:rsidR="00227893" w:rsidRPr="00E65A9A">
        <w:rPr>
          <w:rFonts w:ascii="AECOM Sans" w:hAnsi="AECOM Sans" w:cs="AECOM Sans"/>
          <w:bCs/>
          <w:iCs/>
          <w:sz w:val="22"/>
          <w:szCs w:val="22"/>
        </w:rPr>
        <w:t>p</w:t>
      </w:r>
      <w:r w:rsidR="00B12338" w:rsidRPr="00E65A9A">
        <w:rPr>
          <w:rFonts w:ascii="AECOM Sans" w:hAnsi="AECOM Sans" w:cs="AECOM Sans"/>
          <w:bCs/>
          <w:iCs/>
          <w:sz w:val="22"/>
          <w:szCs w:val="22"/>
        </w:rPr>
        <w:t>.z.p.</w:t>
      </w:r>
      <w:r w:rsidRPr="00E65A9A">
        <w:rPr>
          <w:rFonts w:ascii="AECOM Sans" w:hAnsi="AECOM Sans" w:cs="AECOM Sans"/>
          <w:bCs/>
          <w:iCs/>
          <w:sz w:val="22"/>
          <w:szCs w:val="22"/>
        </w:rPr>
        <w:t xml:space="preserve">), z tym że termin składania ofert nie może być krótszy niż 15 dni od dnia przekazania zmiany ogłoszenia Urzędowi Publikacji Unii Europejskiej. Zamawiający niezwłocznie po przekazaniu zmiany treści ogłoszenia o zamówieniu Urzędowi Publikacji Unii Europejskiej zamieszcza informację o zmianach na </w:t>
      </w:r>
      <w:r w:rsidR="00E21BE0" w:rsidRPr="00E65A9A">
        <w:rPr>
          <w:rFonts w:ascii="AECOM Sans" w:hAnsi="AECOM Sans" w:cs="AECOM Sans"/>
          <w:bCs/>
          <w:iCs/>
          <w:sz w:val="22"/>
          <w:szCs w:val="22"/>
        </w:rPr>
        <w:t>P</w:t>
      </w:r>
      <w:r w:rsidR="00691775" w:rsidRPr="00E65A9A">
        <w:rPr>
          <w:rFonts w:ascii="AECOM Sans" w:hAnsi="AECOM Sans" w:cs="AECOM Sans"/>
          <w:bCs/>
          <w:iCs/>
          <w:sz w:val="22"/>
          <w:szCs w:val="22"/>
        </w:rPr>
        <w:t>latformie</w:t>
      </w:r>
      <w:r w:rsidRPr="00E65A9A">
        <w:rPr>
          <w:rFonts w:ascii="AECOM Sans" w:hAnsi="AECOM Sans" w:cs="AECOM Sans"/>
          <w:bCs/>
          <w:iCs/>
          <w:sz w:val="22"/>
          <w:szCs w:val="22"/>
        </w:rPr>
        <w:t xml:space="preserve"> (art. 12a ust. 3 </w:t>
      </w:r>
      <w:r w:rsidR="00377622" w:rsidRPr="00E65A9A">
        <w:rPr>
          <w:rFonts w:ascii="AECOM Sans" w:hAnsi="AECOM Sans" w:cs="AECOM Sans"/>
          <w:bCs/>
          <w:iCs/>
          <w:sz w:val="22"/>
          <w:szCs w:val="22"/>
        </w:rPr>
        <w:t xml:space="preserve">Ustawy </w:t>
      </w:r>
      <w:r w:rsidR="00227893" w:rsidRPr="00E65A9A">
        <w:rPr>
          <w:rFonts w:ascii="AECOM Sans" w:hAnsi="AECOM Sans" w:cs="AECOM Sans"/>
          <w:bCs/>
          <w:iCs/>
          <w:sz w:val="22"/>
          <w:szCs w:val="22"/>
        </w:rPr>
        <w:t>p</w:t>
      </w:r>
      <w:r w:rsidR="00B12338" w:rsidRPr="00E65A9A">
        <w:rPr>
          <w:rFonts w:ascii="AECOM Sans" w:hAnsi="AECOM Sans" w:cs="AECOM Sans"/>
          <w:bCs/>
          <w:iCs/>
          <w:sz w:val="22"/>
          <w:szCs w:val="22"/>
        </w:rPr>
        <w:t>.z.p.</w:t>
      </w:r>
      <w:r w:rsidRPr="00E65A9A">
        <w:rPr>
          <w:rFonts w:ascii="AECOM Sans" w:hAnsi="AECOM Sans" w:cs="AECOM Sans"/>
          <w:bCs/>
          <w:iCs/>
          <w:sz w:val="22"/>
          <w:szCs w:val="22"/>
        </w:rPr>
        <w:t>)</w:t>
      </w:r>
      <w:r w:rsidR="00377622" w:rsidRPr="00E65A9A">
        <w:rPr>
          <w:rFonts w:ascii="AECOM Sans" w:hAnsi="AECOM Sans" w:cs="AECOM Sans"/>
          <w:bCs/>
          <w:iCs/>
          <w:sz w:val="22"/>
          <w:szCs w:val="22"/>
        </w:rPr>
        <w:t>.</w:t>
      </w:r>
    </w:p>
    <w:p w14:paraId="330D2B7B" w14:textId="77777777" w:rsidR="008B64DF" w:rsidRPr="00E65A9A" w:rsidRDefault="008B64DF" w:rsidP="001D7F07">
      <w:pPr>
        <w:pStyle w:val="Stopka"/>
        <w:tabs>
          <w:tab w:val="clear" w:pos="4536"/>
          <w:tab w:val="clear" w:pos="9072"/>
        </w:tabs>
        <w:spacing w:after="120" w:line="276" w:lineRule="auto"/>
        <w:ind w:left="720"/>
        <w:jc w:val="both"/>
        <w:rPr>
          <w:rFonts w:ascii="AECOM Sans" w:hAnsi="AECOM Sans" w:cs="AECOM San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E9165F" w:rsidRPr="00E65A9A" w14:paraId="7C525C36" w14:textId="77777777" w:rsidTr="00DD4060">
        <w:tc>
          <w:tcPr>
            <w:tcW w:w="10915" w:type="dxa"/>
          </w:tcPr>
          <w:p w14:paraId="1B49E13B" w14:textId="77777777" w:rsidR="00E9165F" w:rsidRPr="00E65A9A" w:rsidRDefault="00E9165F" w:rsidP="00DE6D4C">
            <w:pPr>
              <w:pStyle w:val="Nagwek1"/>
            </w:pPr>
            <w:bookmarkStart w:id="124" w:name="_Toc142624052"/>
            <w:bookmarkStart w:id="125" w:name="_Toc142754963"/>
            <w:bookmarkStart w:id="126" w:name="_Toc266866703"/>
            <w:bookmarkStart w:id="127" w:name="_Toc309077478"/>
            <w:bookmarkStart w:id="128" w:name="_Toc519002745"/>
            <w:bookmarkStart w:id="129" w:name="_Toc3452142"/>
            <w:bookmarkStart w:id="130" w:name="_Toc59182520"/>
            <w:bookmarkEnd w:id="124"/>
            <w:bookmarkEnd w:id="125"/>
            <w:r w:rsidRPr="00E65A9A">
              <w:t>18.</w:t>
            </w:r>
            <w:r w:rsidR="00C53CEB" w:rsidRPr="00E65A9A">
              <w:t xml:space="preserve"> </w:t>
            </w:r>
            <w:r w:rsidRPr="00E65A9A">
              <w:t>Zebranie Wykonawców</w:t>
            </w:r>
            <w:bookmarkEnd w:id="126"/>
            <w:bookmarkEnd w:id="127"/>
            <w:r w:rsidR="00C53CEB" w:rsidRPr="00E65A9A">
              <w:t>. Wizja lokalna</w:t>
            </w:r>
            <w:bookmarkEnd w:id="128"/>
            <w:bookmarkEnd w:id="129"/>
            <w:bookmarkEnd w:id="130"/>
          </w:p>
        </w:tc>
      </w:tr>
    </w:tbl>
    <w:p w14:paraId="7EA88444" w14:textId="77777777" w:rsidR="00E9165F" w:rsidRPr="00E65A9A" w:rsidRDefault="00E9165F" w:rsidP="00797E2F">
      <w:pPr>
        <w:pStyle w:val="Stopka"/>
        <w:tabs>
          <w:tab w:val="clear" w:pos="4536"/>
          <w:tab w:val="clear" w:pos="9072"/>
        </w:tabs>
        <w:spacing w:after="120" w:line="276" w:lineRule="auto"/>
        <w:ind w:left="360"/>
        <w:jc w:val="both"/>
        <w:rPr>
          <w:rFonts w:ascii="AECOM Sans" w:hAnsi="AECOM Sans" w:cs="AECOM Sans"/>
          <w:sz w:val="22"/>
          <w:szCs w:val="22"/>
        </w:rPr>
      </w:pPr>
    </w:p>
    <w:p w14:paraId="21E72043" w14:textId="77777777" w:rsidR="00E9165F" w:rsidRPr="00E65A9A" w:rsidRDefault="00E9165F" w:rsidP="00EB2A2E">
      <w:pPr>
        <w:pStyle w:val="Stopka"/>
        <w:numPr>
          <w:ilvl w:val="0"/>
          <w:numId w:val="40"/>
        </w:numPr>
        <w:tabs>
          <w:tab w:val="clear" w:pos="4536"/>
          <w:tab w:val="clear" w:pos="9072"/>
        </w:tabs>
        <w:spacing w:after="120" w:line="276" w:lineRule="auto"/>
        <w:jc w:val="both"/>
        <w:rPr>
          <w:rFonts w:ascii="AECOM Sans" w:hAnsi="AECOM Sans" w:cs="AECOM Sans"/>
          <w:sz w:val="22"/>
          <w:szCs w:val="22"/>
        </w:rPr>
      </w:pPr>
      <w:r w:rsidRPr="00E65A9A">
        <w:rPr>
          <w:rFonts w:ascii="AECOM Sans" w:hAnsi="AECOM Sans" w:cs="AECOM Sans"/>
          <w:sz w:val="22"/>
          <w:szCs w:val="22"/>
        </w:rPr>
        <w:t xml:space="preserve">Zamawiający nie przewiduje zwołania zebrania wszystkich Wykonawców w celu wyjaśnienia wątpliwości dotyczących treści niniejszej SIWZ. </w:t>
      </w:r>
    </w:p>
    <w:p w14:paraId="3ACD720C" w14:textId="77777777" w:rsidR="00BA46A9" w:rsidRPr="00E65A9A" w:rsidRDefault="00BA46A9" w:rsidP="00EB2A2E">
      <w:pPr>
        <w:numPr>
          <w:ilvl w:val="0"/>
          <w:numId w:val="40"/>
        </w:numPr>
        <w:spacing w:after="120" w:line="276" w:lineRule="auto"/>
        <w:jc w:val="both"/>
        <w:rPr>
          <w:rFonts w:ascii="AECOM Sans" w:hAnsi="AECOM Sans" w:cs="AECOM Sans"/>
          <w:sz w:val="22"/>
          <w:szCs w:val="22"/>
        </w:rPr>
      </w:pPr>
      <w:r w:rsidRPr="00E65A9A">
        <w:rPr>
          <w:rFonts w:ascii="AECOM Sans" w:hAnsi="AECOM Sans" w:cs="AECOM Sans"/>
          <w:sz w:val="22"/>
          <w:szCs w:val="22"/>
        </w:rPr>
        <w:t>Zamawiający dopuszcza możliwość odbycia przez Wykonawcę wizji lokalnej celem zapoznania się z warunkami panującymi się w miejscu prowadzenia robót – w terminie uzgodnionym z Zamawiającym</w:t>
      </w:r>
      <w:r w:rsidR="00377622" w:rsidRPr="00E65A9A">
        <w:rPr>
          <w:rFonts w:ascii="AECOM Sans" w:hAnsi="AECOM Sans" w:cs="AECOM Sans"/>
          <w:sz w:val="22"/>
          <w:szCs w:val="22"/>
        </w:rPr>
        <w:t xml:space="preserve"> na koszt Wykonawcy</w:t>
      </w:r>
      <w:r w:rsidRPr="00E65A9A">
        <w:rPr>
          <w:rFonts w:ascii="AECOM Sans" w:hAnsi="AECOM Sans" w:cs="AECOM Sans"/>
          <w:sz w:val="22"/>
          <w:szCs w:val="22"/>
        </w:rPr>
        <w:t>.</w:t>
      </w:r>
    </w:p>
    <w:p w14:paraId="769D09AD" w14:textId="77777777" w:rsidR="00E9165F" w:rsidRPr="00E65A9A" w:rsidRDefault="00E9165F" w:rsidP="00797E2F">
      <w:pPr>
        <w:pStyle w:val="Stopka"/>
        <w:tabs>
          <w:tab w:val="clear" w:pos="4536"/>
          <w:tab w:val="clear" w:pos="9072"/>
        </w:tabs>
        <w:spacing w:after="120" w:line="276" w:lineRule="auto"/>
        <w:jc w:val="both"/>
        <w:rPr>
          <w:rFonts w:ascii="AECOM Sans" w:hAnsi="AECOM Sans" w:cs="AECOM San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E9165F" w:rsidRPr="00E65A9A" w14:paraId="073AEF82" w14:textId="77777777" w:rsidTr="00DD4060">
        <w:tc>
          <w:tcPr>
            <w:tcW w:w="10915" w:type="dxa"/>
          </w:tcPr>
          <w:p w14:paraId="01893174" w14:textId="77777777" w:rsidR="00E9165F" w:rsidRPr="00E65A9A" w:rsidRDefault="00E9165F" w:rsidP="00DE6D4C">
            <w:pPr>
              <w:pStyle w:val="Nagwek1"/>
            </w:pPr>
            <w:bookmarkStart w:id="131" w:name="_Toc142624054"/>
            <w:bookmarkStart w:id="132" w:name="_Toc142754965"/>
            <w:bookmarkStart w:id="133" w:name="_Toc266866704"/>
            <w:bookmarkStart w:id="134" w:name="_Toc309077479"/>
            <w:bookmarkStart w:id="135" w:name="_Toc519002746"/>
            <w:bookmarkStart w:id="136" w:name="_Toc3452143"/>
            <w:bookmarkStart w:id="137" w:name="_Toc59182521"/>
            <w:bookmarkEnd w:id="131"/>
            <w:bookmarkEnd w:id="132"/>
            <w:r w:rsidRPr="00E65A9A">
              <w:t>19.</w:t>
            </w:r>
            <w:r w:rsidR="008E7297" w:rsidRPr="00E65A9A">
              <w:t xml:space="preserve"> </w:t>
            </w:r>
            <w:r w:rsidRPr="00E65A9A">
              <w:t>Osoby uprawnione do porozumiewania się z Wykonawcami</w:t>
            </w:r>
            <w:bookmarkEnd w:id="133"/>
            <w:bookmarkEnd w:id="134"/>
            <w:bookmarkEnd w:id="135"/>
            <w:bookmarkEnd w:id="136"/>
            <w:bookmarkEnd w:id="137"/>
          </w:p>
        </w:tc>
      </w:tr>
    </w:tbl>
    <w:p w14:paraId="7B0302D3" w14:textId="77777777" w:rsidR="00E9165F" w:rsidRPr="00E65A9A" w:rsidRDefault="00E9165F" w:rsidP="00797E2F">
      <w:pPr>
        <w:spacing w:after="120" w:line="276" w:lineRule="auto"/>
        <w:ind w:left="360"/>
        <w:jc w:val="both"/>
        <w:rPr>
          <w:rFonts w:ascii="AECOM Sans" w:hAnsi="AECOM Sans" w:cs="AECOM Sans"/>
          <w:sz w:val="22"/>
          <w:szCs w:val="22"/>
        </w:rPr>
      </w:pPr>
    </w:p>
    <w:p w14:paraId="3D9051A0" w14:textId="77777777" w:rsidR="007A094D" w:rsidRPr="00E65A9A" w:rsidRDefault="007A094D" w:rsidP="000F761B">
      <w:pPr>
        <w:pStyle w:val="Akapitzlist"/>
        <w:numPr>
          <w:ilvl w:val="0"/>
          <w:numId w:val="188"/>
        </w:numPr>
        <w:spacing w:after="120" w:line="276" w:lineRule="auto"/>
        <w:jc w:val="both"/>
        <w:rPr>
          <w:rFonts w:asciiTheme="majorHAnsi" w:hAnsiTheme="majorHAnsi" w:cstheme="majorHAnsi"/>
          <w:sz w:val="22"/>
          <w:szCs w:val="22"/>
        </w:rPr>
      </w:pPr>
      <w:r w:rsidRPr="00E65A9A">
        <w:rPr>
          <w:rFonts w:asciiTheme="majorHAnsi" w:hAnsiTheme="majorHAnsi" w:cstheme="majorHAnsi"/>
          <w:sz w:val="22"/>
          <w:szCs w:val="22"/>
        </w:rPr>
        <w:t>Osobami upoważnionymi przez Zamawiającego do kontaktowania się z Wykonawcami są:</w:t>
      </w:r>
    </w:p>
    <w:p w14:paraId="649837D2" w14:textId="77777777" w:rsidR="007A094D" w:rsidRPr="00E65A9A" w:rsidRDefault="007A094D" w:rsidP="007A094D">
      <w:pPr>
        <w:pStyle w:val="Tekstpodstawowy"/>
        <w:spacing w:line="276" w:lineRule="auto"/>
        <w:ind w:left="426"/>
        <w:rPr>
          <w:rFonts w:asciiTheme="majorHAnsi" w:hAnsiTheme="majorHAnsi" w:cstheme="majorHAnsi"/>
          <w:b w:val="0"/>
          <w:bCs w:val="0"/>
          <w:i w:val="0"/>
          <w:sz w:val="22"/>
          <w:szCs w:val="22"/>
        </w:rPr>
      </w:pPr>
      <w:r w:rsidRPr="00E65A9A">
        <w:rPr>
          <w:rFonts w:asciiTheme="majorHAnsi" w:hAnsiTheme="majorHAnsi" w:cstheme="majorHAnsi"/>
          <w:b w:val="0"/>
          <w:bCs w:val="0"/>
          <w:i w:val="0"/>
          <w:sz w:val="22"/>
          <w:szCs w:val="22"/>
        </w:rPr>
        <w:t xml:space="preserve">Sprawy techniczne – </w:t>
      </w:r>
      <w:r w:rsidRPr="00E65A9A">
        <w:rPr>
          <w:rFonts w:asciiTheme="majorHAnsi" w:hAnsiTheme="majorHAnsi" w:cstheme="majorHAnsi"/>
          <w:b w:val="0"/>
          <w:bCs w:val="0"/>
          <w:i w:val="0"/>
          <w:sz w:val="22"/>
          <w:szCs w:val="22"/>
        </w:rPr>
        <w:tab/>
      </w:r>
      <w:r w:rsidR="00200302">
        <w:rPr>
          <w:rFonts w:asciiTheme="majorHAnsi" w:hAnsiTheme="majorHAnsi" w:cstheme="majorHAnsi"/>
          <w:b w:val="0"/>
          <w:bCs w:val="0"/>
          <w:i w:val="0"/>
          <w:sz w:val="22"/>
          <w:szCs w:val="22"/>
        </w:rPr>
        <w:tab/>
      </w:r>
      <w:r w:rsidR="00AC7BD6">
        <w:rPr>
          <w:rFonts w:asciiTheme="majorHAnsi" w:hAnsiTheme="majorHAnsi" w:cstheme="majorHAnsi"/>
          <w:b w:val="0"/>
          <w:bCs w:val="0"/>
          <w:i w:val="0"/>
          <w:sz w:val="22"/>
          <w:szCs w:val="22"/>
        </w:rPr>
        <w:t>Andrzej Jarząbek</w:t>
      </w:r>
    </w:p>
    <w:p w14:paraId="3EA2652E" w14:textId="77777777" w:rsidR="00684C33" w:rsidRPr="00E65A9A" w:rsidRDefault="007A094D" w:rsidP="00684C33">
      <w:pPr>
        <w:pStyle w:val="Tekstpodstawowy"/>
        <w:spacing w:after="120" w:line="276" w:lineRule="auto"/>
        <w:ind w:left="425"/>
        <w:rPr>
          <w:rFonts w:asciiTheme="majorHAnsi" w:hAnsiTheme="majorHAnsi" w:cstheme="majorHAnsi"/>
          <w:b w:val="0"/>
          <w:bCs w:val="0"/>
          <w:i w:val="0"/>
          <w:strike/>
          <w:sz w:val="22"/>
          <w:szCs w:val="22"/>
        </w:rPr>
      </w:pPr>
      <w:r w:rsidRPr="00E65A9A">
        <w:rPr>
          <w:rFonts w:asciiTheme="majorHAnsi" w:hAnsiTheme="majorHAnsi" w:cstheme="majorHAnsi"/>
          <w:b w:val="0"/>
          <w:bCs w:val="0"/>
          <w:i w:val="0"/>
          <w:sz w:val="22"/>
          <w:szCs w:val="22"/>
        </w:rPr>
        <w:t xml:space="preserve">Sprawy formalnoprawne – </w:t>
      </w:r>
      <w:r w:rsidRPr="00E65A9A">
        <w:rPr>
          <w:rFonts w:asciiTheme="majorHAnsi" w:hAnsiTheme="majorHAnsi" w:cstheme="majorHAnsi"/>
          <w:b w:val="0"/>
          <w:bCs w:val="0"/>
          <w:i w:val="0"/>
          <w:sz w:val="22"/>
          <w:szCs w:val="22"/>
        </w:rPr>
        <w:tab/>
      </w:r>
      <w:r w:rsidR="00865067">
        <w:rPr>
          <w:rFonts w:asciiTheme="majorHAnsi" w:hAnsiTheme="majorHAnsi" w:cstheme="majorHAnsi"/>
          <w:b w:val="0"/>
          <w:bCs w:val="0"/>
          <w:i w:val="0"/>
          <w:sz w:val="22"/>
          <w:szCs w:val="22"/>
        </w:rPr>
        <w:t>Marzena Pomorska</w:t>
      </w:r>
      <w:r w:rsidR="00684C33" w:rsidRPr="004B5790">
        <w:rPr>
          <w:rFonts w:asciiTheme="majorHAnsi" w:hAnsiTheme="majorHAnsi" w:cstheme="majorHAnsi"/>
          <w:b w:val="0"/>
          <w:bCs w:val="0"/>
          <w:i w:val="0"/>
          <w:sz w:val="22"/>
          <w:szCs w:val="22"/>
        </w:rPr>
        <w:t xml:space="preserve">, </w:t>
      </w:r>
      <w:bookmarkStart w:id="138" w:name="_Hlk33169246"/>
      <w:r w:rsidR="00684C33" w:rsidRPr="004B5790">
        <w:rPr>
          <w:rFonts w:asciiTheme="majorHAnsi" w:hAnsiTheme="majorHAnsi" w:cstheme="majorHAnsi"/>
          <w:b w:val="0"/>
          <w:bCs w:val="0"/>
          <w:i w:val="0"/>
          <w:sz w:val="22"/>
          <w:szCs w:val="22"/>
        </w:rPr>
        <w:t>Karolina Świerad</w:t>
      </w:r>
      <w:bookmarkEnd w:id="138"/>
    </w:p>
    <w:p w14:paraId="77107325" w14:textId="77777777" w:rsidR="007A094D" w:rsidRPr="00E65A9A" w:rsidRDefault="007A094D" w:rsidP="007A094D">
      <w:pPr>
        <w:pStyle w:val="Tekstpodstawowy"/>
        <w:spacing w:after="120" w:line="276" w:lineRule="auto"/>
        <w:ind w:left="425"/>
        <w:rPr>
          <w:rFonts w:asciiTheme="majorHAnsi" w:hAnsiTheme="majorHAnsi" w:cstheme="majorHAnsi"/>
          <w:b w:val="0"/>
          <w:bCs w:val="0"/>
          <w:i w:val="0"/>
          <w:iCs w:val="0"/>
          <w:sz w:val="22"/>
          <w:szCs w:val="22"/>
        </w:rPr>
      </w:pPr>
    </w:p>
    <w:p w14:paraId="4D1E3FB0" w14:textId="77777777" w:rsidR="007A094D" w:rsidRPr="00E65A9A" w:rsidRDefault="007A094D" w:rsidP="007A094D">
      <w:pPr>
        <w:spacing w:after="120" w:line="276" w:lineRule="auto"/>
        <w:ind w:left="360"/>
        <w:jc w:val="both"/>
        <w:rPr>
          <w:rFonts w:asciiTheme="majorHAnsi" w:hAnsiTheme="majorHAnsi" w:cstheme="majorHAnsi"/>
          <w:sz w:val="22"/>
          <w:szCs w:val="22"/>
        </w:rPr>
      </w:pPr>
      <w:r w:rsidRPr="00E65A9A">
        <w:rPr>
          <w:rFonts w:asciiTheme="majorHAnsi" w:hAnsiTheme="majorHAnsi" w:cstheme="majorHAnsi"/>
          <w:sz w:val="22"/>
          <w:szCs w:val="22"/>
        </w:rPr>
        <w:t>od poniedziałku do piątku (poza dniami ustawowo wolnymi od pracy) w godzinach 8</w:t>
      </w:r>
      <w:r w:rsidR="006A5F83">
        <w:rPr>
          <w:rFonts w:asciiTheme="majorHAnsi" w:hAnsiTheme="majorHAnsi" w:cstheme="majorHAnsi"/>
          <w:sz w:val="22"/>
          <w:szCs w:val="22"/>
        </w:rPr>
        <w:t>::</w:t>
      </w:r>
      <w:r w:rsidRPr="00E65A9A">
        <w:rPr>
          <w:rFonts w:asciiTheme="majorHAnsi" w:hAnsiTheme="majorHAnsi" w:cstheme="majorHAnsi"/>
          <w:sz w:val="22"/>
          <w:szCs w:val="22"/>
        </w:rPr>
        <w:t>00– 15:00.</w:t>
      </w:r>
    </w:p>
    <w:p w14:paraId="1C7E167C" w14:textId="77777777" w:rsidR="00D676BB" w:rsidRPr="00E65A9A" w:rsidRDefault="007A094D" w:rsidP="00E65A9A">
      <w:pPr>
        <w:pStyle w:val="Akapitzlist"/>
        <w:numPr>
          <w:ilvl w:val="0"/>
          <w:numId w:val="188"/>
        </w:numPr>
        <w:spacing w:after="120" w:line="276" w:lineRule="auto"/>
        <w:jc w:val="both"/>
        <w:rPr>
          <w:rFonts w:ascii="AECOM Sans" w:hAnsi="AECOM Sans" w:cs="AECOM Sans"/>
          <w:sz w:val="22"/>
          <w:szCs w:val="22"/>
        </w:rPr>
      </w:pPr>
      <w:r w:rsidRPr="00E65A9A">
        <w:rPr>
          <w:rFonts w:asciiTheme="majorHAnsi" w:hAnsiTheme="majorHAnsi" w:cstheme="majorHAnsi"/>
          <w:sz w:val="22"/>
          <w:szCs w:val="22"/>
        </w:rPr>
        <w:t xml:space="preserve">Kontakt z osobami wskazanymi w pkt. 1 odbywa się wyłącznie poprzez </w:t>
      </w:r>
      <w:r w:rsidR="00E21BE0" w:rsidRPr="00E65A9A">
        <w:rPr>
          <w:rFonts w:asciiTheme="majorHAnsi" w:hAnsiTheme="majorHAnsi" w:cstheme="majorHAnsi"/>
          <w:sz w:val="22"/>
          <w:szCs w:val="22"/>
        </w:rPr>
        <w:t>Platformę</w:t>
      </w:r>
      <w:r w:rsidR="00D676BB" w:rsidRPr="00E65A9A">
        <w:rPr>
          <w:rFonts w:asciiTheme="majorHAnsi" w:hAnsiTheme="majorHAnsi" w:cstheme="majorHAnsi"/>
          <w:sz w:val="22"/>
          <w:szCs w:val="22"/>
        </w:rPr>
        <w:t>.</w:t>
      </w:r>
    </w:p>
    <w:tbl>
      <w:tblPr>
        <w:tblW w:w="860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7"/>
      </w:tblGrid>
      <w:tr w:rsidR="007B2FAB" w:rsidRPr="00E65A9A" w14:paraId="7C76514D" w14:textId="77777777" w:rsidTr="00875767">
        <w:trPr>
          <w:trHeight w:val="762"/>
        </w:trPr>
        <w:tc>
          <w:tcPr>
            <w:tcW w:w="8607" w:type="dxa"/>
          </w:tcPr>
          <w:p w14:paraId="2C315AD4" w14:textId="77777777" w:rsidR="007B2FAB" w:rsidRPr="00E65A9A" w:rsidRDefault="007A094D" w:rsidP="00DE6D4C">
            <w:pPr>
              <w:pStyle w:val="Nagwek1"/>
            </w:pPr>
            <w:bookmarkStart w:id="139" w:name="_Toc59182522"/>
            <w:r w:rsidRPr="00E65A9A">
              <w:lastRenderedPageBreak/>
              <w:t>20</w:t>
            </w:r>
            <w:r w:rsidR="007B2FAB" w:rsidRPr="00E65A9A">
              <w:t>. Komunikacja pomiędzy Zamawiającym a Wykonawcami</w:t>
            </w:r>
            <w:bookmarkEnd w:id="139"/>
            <w:r w:rsidR="007B2FAB" w:rsidRPr="00E65A9A">
              <w:t xml:space="preserve"> </w:t>
            </w:r>
          </w:p>
        </w:tc>
      </w:tr>
    </w:tbl>
    <w:p w14:paraId="6219F274" w14:textId="77777777" w:rsidR="007A094D" w:rsidRPr="00E65A9A" w:rsidRDefault="007A094D" w:rsidP="000F761B">
      <w:pPr>
        <w:pStyle w:val="Akapitzlist"/>
        <w:numPr>
          <w:ilvl w:val="3"/>
          <w:numId w:val="136"/>
        </w:numPr>
        <w:spacing w:before="120" w:after="120" w:line="276" w:lineRule="auto"/>
        <w:ind w:left="426" w:hanging="426"/>
        <w:contextualSpacing/>
        <w:jc w:val="both"/>
        <w:rPr>
          <w:rFonts w:asciiTheme="majorHAnsi" w:hAnsiTheme="majorHAnsi" w:cstheme="majorHAnsi"/>
          <w:sz w:val="22"/>
          <w:szCs w:val="22"/>
        </w:rPr>
      </w:pPr>
      <w:r w:rsidRPr="00E65A9A">
        <w:rPr>
          <w:rFonts w:asciiTheme="majorHAnsi" w:hAnsiTheme="majorHAnsi" w:cstheme="majorHAnsi"/>
          <w:sz w:val="22"/>
          <w:szCs w:val="22"/>
        </w:rPr>
        <w:t xml:space="preserve">W postępowaniu o udzielenie zamówienia komunikacja między Zamawiającym a Wykonawcami, w szczególności składanie oświadczeń innych niż wskazane w pkt 16, zawiadomień oraz przekazywanie informacji odbywa się elektronicznie za pośrednictwem </w:t>
      </w:r>
      <w:r w:rsidR="00C658DA" w:rsidRPr="00E65A9A">
        <w:rPr>
          <w:rFonts w:asciiTheme="majorHAnsi" w:hAnsiTheme="majorHAnsi" w:cstheme="majorHAnsi"/>
          <w:sz w:val="22"/>
          <w:szCs w:val="22"/>
        </w:rPr>
        <w:t>Platformy</w:t>
      </w:r>
      <w:r w:rsidRPr="00E65A9A">
        <w:rPr>
          <w:rFonts w:asciiTheme="majorHAnsi" w:hAnsiTheme="majorHAnsi" w:cstheme="majorHAnsi"/>
          <w:sz w:val="22"/>
          <w:szCs w:val="22"/>
        </w:rPr>
        <w:t>.</w:t>
      </w:r>
    </w:p>
    <w:p w14:paraId="1877332B" w14:textId="77777777" w:rsidR="00613358" w:rsidRPr="00E65A9A" w:rsidRDefault="00613358" w:rsidP="000F761B">
      <w:pPr>
        <w:pStyle w:val="Akapitzlist"/>
        <w:numPr>
          <w:ilvl w:val="0"/>
          <w:numId w:val="136"/>
        </w:numPr>
        <w:tabs>
          <w:tab w:val="clear" w:pos="700"/>
          <w:tab w:val="num" w:pos="426"/>
        </w:tabs>
        <w:spacing w:line="276" w:lineRule="auto"/>
        <w:ind w:left="426" w:hanging="426"/>
        <w:contextualSpacing/>
        <w:jc w:val="both"/>
        <w:rPr>
          <w:rFonts w:asciiTheme="majorHAnsi" w:hAnsiTheme="majorHAnsi" w:cstheme="majorHAnsi"/>
          <w:sz w:val="22"/>
          <w:szCs w:val="22"/>
        </w:rPr>
      </w:pPr>
      <w:r w:rsidRPr="00E65A9A">
        <w:rPr>
          <w:rFonts w:asciiTheme="majorHAnsi" w:hAnsiTheme="majorHAnsi" w:cstheme="majorHAnsi"/>
          <w:sz w:val="22"/>
          <w:szCs w:val="22"/>
        </w:rPr>
        <w:t xml:space="preserve">Wymagania sprzętowo-aplikacyjne umożliwiające pracę na Platformie znajdują się pod adresem: </w:t>
      </w:r>
      <w:hyperlink r:id="rId29" w:history="1">
        <w:r w:rsidRPr="00E65A9A">
          <w:rPr>
            <w:rStyle w:val="Hipercze"/>
            <w:rFonts w:asciiTheme="majorHAnsi" w:hAnsiTheme="majorHAnsi" w:cstheme="majorHAnsi"/>
            <w:sz w:val="22"/>
            <w:szCs w:val="22"/>
          </w:rPr>
          <w:t>www.przetargi.wody.gov.pl</w:t>
        </w:r>
      </w:hyperlink>
    </w:p>
    <w:p w14:paraId="2FF2C918" w14:textId="77777777" w:rsidR="00613358" w:rsidRPr="00E65A9A" w:rsidRDefault="00613358" w:rsidP="000F761B">
      <w:pPr>
        <w:pStyle w:val="Akapitzlist"/>
        <w:numPr>
          <w:ilvl w:val="0"/>
          <w:numId w:val="136"/>
        </w:numPr>
        <w:tabs>
          <w:tab w:val="clear" w:pos="700"/>
          <w:tab w:val="num" w:pos="426"/>
        </w:tabs>
        <w:spacing w:line="276" w:lineRule="auto"/>
        <w:ind w:left="426" w:hanging="426"/>
        <w:contextualSpacing/>
        <w:jc w:val="both"/>
        <w:rPr>
          <w:rFonts w:asciiTheme="majorHAnsi" w:hAnsiTheme="majorHAnsi" w:cstheme="majorHAnsi"/>
          <w:sz w:val="22"/>
          <w:szCs w:val="22"/>
        </w:rPr>
      </w:pPr>
      <w:r w:rsidRPr="00E65A9A">
        <w:rPr>
          <w:rFonts w:asciiTheme="majorHAnsi" w:hAnsiTheme="majorHAnsi" w:cstheme="majorHAnsi"/>
          <w:sz w:val="22"/>
          <w:szCs w:val="22"/>
        </w:rPr>
        <w:t>Dokumenty związane z postępowaniem Zamawiający zamieszcza na Platformie w zakładce z przedmiotowym postępowaniem.</w:t>
      </w:r>
    </w:p>
    <w:p w14:paraId="10197AB5" w14:textId="77777777" w:rsidR="00613358" w:rsidRPr="00E65A9A" w:rsidRDefault="00613358" w:rsidP="00613358">
      <w:pPr>
        <w:pStyle w:val="Akapitzlist"/>
        <w:numPr>
          <w:ilvl w:val="0"/>
          <w:numId w:val="136"/>
        </w:numPr>
        <w:tabs>
          <w:tab w:val="clear" w:pos="700"/>
        </w:tabs>
        <w:ind w:left="426" w:hanging="426"/>
        <w:jc w:val="both"/>
        <w:rPr>
          <w:rFonts w:asciiTheme="majorHAnsi" w:hAnsiTheme="majorHAnsi" w:cstheme="majorHAnsi"/>
          <w:sz w:val="22"/>
          <w:szCs w:val="22"/>
        </w:rPr>
      </w:pPr>
      <w:r w:rsidRPr="00E65A9A">
        <w:rPr>
          <w:rFonts w:asciiTheme="majorHAnsi" w:hAnsiTheme="majorHAnsi" w:cstheme="majorHAnsi"/>
          <w:sz w:val="22"/>
          <w:szCs w:val="22"/>
        </w:rPr>
        <w:t xml:space="preserve">Pytania i wnioski o wyjaśnienia treści SIWZ należy przesyłać za pośrednictwem Platformy korzystając z zakładki </w:t>
      </w:r>
      <w:r w:rsidRPr="00E65A9A">
        <w:rPr>
          <w:rFonts w:asciiTheme="majorHAnsi" w:hAnsiTheme="majorHAnsi" w:cstheme="majorHAnsi"/>
          <w:b/>
          <w:bCs/>
          <w:sz w:val="22"/>
          <w:szCs w:val="22"/>
        </w:rPr>
        <w:t>„Zapytaj”.</w:t>
      </w:r>
      <w:r w:rsidRPr="00E65A9A">
        <w:rPr>
          <w:rFonts w:asciiTheme="majorHAnsi" w:hAnsiTheme="majorHAnsi" w:cstheme="majorHAnsi"/>
          <w:sz w:val="22"/>
          <w:szCs w:val="22"/>
        </w:rPr>
        <w:t xml:space="preserve"> Funkcja jest nieaktywna na etapie analizy ofert. </w:t>
      </w:r>
    </w:p>
    <w:p w14:paraId="3C853531" w14:textId="77777777" w:rsidR="00613358" w:rsidRPr="00E65A9A" w:rsidRDefault="00613358" w:rsidP="00613358">
      <w:pPr>
        <w:pStyle w:val="Akapitzlist"/>
        <w:numPr>
          <w:ilvl w:val="0"/>
          <w:numId w:val="136"/>
        </w:numPr>
        <w:tabs>
          <w:tab w:val="clear" w:pos="700"/>
        </w:tabs>
        <w:ind w:left="426" w:hanging="426"/>
        <w:jc w:val="both"/>
        <w:rPr>
          <w:rFonts w:asciiTheme="majorHAnsi" w:hAnsiTheme="majorHAnsi" w:cstheme="majorHAnsi"/>
          <w:sz w:val="22"/>
          <w:szCs w:val="22"/>
        </w:rPr>
      </w:pPr>
      <w:r w:rsidRPr="00E65A9A">
        <w:rPr>
          <w:rFonts w:asciiTheme="majorHAnsi" w:hAnsiTheme="majorHAnsi" w:cstheme="majorHAnsi"/>
          <w:sz w:val="22"/>
          <w:szCs w:val="22"/>
        </w:rPr>
        <w:t>Na etapie analizy ofert komunikacja pomiędzy Zamawiającym i Wykonawcą odbywa się za pomocą panelu „</w:t>
      </w:r>
      <w:r w:rsidRPr="00E65A9A">
        <w:rPr>
          <w:rFonts w:asciiTheme="majorHAnsi" w:hAnsiTheme="majorHAnsi" w:cstheme="majorHAnsi"/>
          <w:b/>
          <w:bCs/>
          <w:sz w:val="22"/>
          <w:szCs w:val="22"/>
        </w:rPr>
        <w:t>Wiadomości</w:t>
      </w:r>
      <w:r w:rsidRPr="00E65A9A">
        <w:rPr>
          <w:rFonts w:asciiTheme="majorHAnsi" w:hAnsiTheme="majorHAnsi" w:cstheme="majorHAnsi"/>
          <w:sz w:val="22"/>
          <w:szCs w:val="22"/>
        </w:rPr>
        <w:t>”</w:t>
      </w:r>
      <w:r w:rsidR="00D676BB" w:rsidRPr="00E65A9A">
        <w:rPr>
          <w:rFonts w:asciiTheme="majorHAnsi" w:hAnsiTheme="majorHAnsi" w:cstheme="majorHAnsi"/>
          <w:sz w:val="22"/>
          <w:szCs w:val="22"/>
        </w:rPr>
        <w:t>.</w:t>
      </w:r>
    </w:p>
    <w:p w14:paraId="5D565E8F" w14:textId="77777777" w:rsidR="00613358" w:rsidRPr="00E65A9A" w:rsidRDefault="00613358" w:rsidP="00613358">
      <w:pPr>
        <w:pStyle w:val="Akapitzlist"/>
        <w:numPr>
          <w:ilvl w:val="0"/>
          <w:numId w:val="136"/>
        </w:numPr>
        <w:tabs>
          <w:tab w:val="clear" w:pos="700"/>
        </w:tabs>
        <w:ind w:left="426" w:hanging="426"/>
        <w:jc w:val="both"/>
        <w:rPr>
          <w:rFonts w:asciiTheme="majorHAnsi" w:hAnsiTheme="majorHAnsi" w:cstheme="majorHAnsi"/>
          <w:sz w:val="22"/>
          <w:szCs w:val="22"/>
        </w:rPr>
      </w:pPr>
      <w:r w:rsidRPr="00E65A9A">
        <w:rPr>
          <w:rFonts w:asciiTheme="majorHAnsi" w:hAnsiTheme="majorHAnsi" w:cstheme="majorHAnsi"/>
          <w:sz w:val="22"/>
          <w:szCs w:val="22"/>
        </w:rPr>
        <w:t>Za datę wpływu korespondencji do Zamawiającego</w:t>
      </w:r>
      <w:r w:rsidRPr="00E65A9A">
        <w:rPr>
          <w:rFonts w:asciiTheme="majorHAnsi" w:hAnsiTheme="majorHAnsi" w:cstheme="majorHAnsi"/>
          <w:b/>
          <w:bCs/>
          <w:sz w:val="22"/>
          <w:szCs w:val="22"/>
          <w:u w:val="single"/>
        </w:rPr>
        <w:t>, w tym złożenia oferty</w:t>
      </w:r>
      <w:r w:rsidR="00EC7A1D">
        <w:rPr>
          <w:rFonts w:asciiTheme="majorHAnsi" w:hAnsiTheme="majorHAnsi" w:cstheme="majorHAnsi"/>
          <w:b/>
          <w:bCs/>
          <w:sz w:val="22"/>
          <w:szCs w:val="22"/>
          <w:u w:val="single"/>
        </w:rPr>
        <w:t xml:space="preserve"> </w:t>
      </w:r>
      <w:r w:rsidRPr="00E65A9A">
        <w:rPr>
          <w:rFonts w:asciiTheme="majorHAnsi" w:hAnsiTheme="majorHAnsi" w:cstheme="majorHAnsi"/>
          <w:b/>
          <w:bCs/>
          <w:sz w:val="22"/>
          <w:szCs w:val="22"/>
          <w:u w:val="single"/>
        </w:rPr>
        <w:t>oraz dokumentów lub oświadczeń składanych razem z ofertą</w:t>
      </w:r>
      <w:r w:rsidRPr="00E65A9A">
        <w:rPr>
          <w:rFonts w:asciiTheme="majorHAnsi" w:hAnsiTheme="majorHAnsi" w:cstheme="majorHAnsi"/>
          <w:sz w:val="22"/>
          <w:szCs w:val="22"/>
        </w:rPr>
        <w:t>, uważa się datę wczytania korespondencji na Platformie.</w:t>
      </w:r>
    </w:p>
    <w:p w14:paraId="557671E9" w14:textId="77777777" w:rsidR="00613358" w:rsidRPr="00E65A9A" w:rsidRDefault="00613358" w:rsidP="00613358">
      <w:pPr>
        <w:pStyle w:val="Akapitzlist"/>
        <w:numPr>
          <w:ilvl w:val="0"/>
          <w:numId w:val="136"/>
        </w:numPr>
        <w:tabs>
          <w:tab w:val="clear" w:pos="700"/>
        </w:tabs>
        <w:spacing w:line="276" w:lineRule="auto"/>
        <w:ind w:left="426" w:hanging="426"/>
        <w:contextualSpacing/>
        <w:jc w:val="both"/>
        <w:rPr>
          <w:rFonts w:asciiTheme="majorHAnsi" w:hAnsiTheme="majorHAnsi" w:cstheme="majorHAnsi"/>
          <w:sz w:val="22"/>
          <w:szCs w:val="22"/>
        </w:rPr>
      </w:pPr>
      <w:r w:rsidRPr="00E65A9A">
        <w:rPr>
          <w:rFonts w:asciiTheme="majorHAnsi" w:hAnsiTheme="majorHAnsi" w:cstheme="majorHAnsi"/>
          <w:sz w:val="22"/>
          <w:szCs w:val="22"/>
        </w:rPr>
        <w:t>Zamawiający zaleca sporządzenie korespondencji w następujących formatach: .doc., .docx, .rtf, .pdf, .xls</w:t>
      </w:r>
      <w:r w:rsidR="00E65A9A" w:rsidRPr="00E65A9A">
        <w:rPr>
          <w:rFonts w:asciiTheme="majorHAnsi" w:hAnsiTheme="majorHAnsi" w:cstheme="majorHAnsi"/>
          <w:sz w:val="22"/>
          <w:szCs w:val="22"/>
        </w:rPr>
        <w:t>; .odt</w:t>
      </w:r>
      <w:r w:rsidRPr="00E65A9A">
        <w:rPr>
          <w:rFonts w:asciiTheme="majorHAnsi" w:hAnsiTheme="majorHAnsi" w:cstheme="majorHAnsi"/>
          <w:sz w:val="22"/>
          <w:szCs w:val="22"/>
        </w:rPr>
        <w:t>.</w:t>
      </w:r>
    </w:p>
    <w:p w14:paraId="3BFCC8F1" w14:textId="77777777" w:rsidR="00613358" w:rsidRPr="00E65A9A" w:rsidRDefault="00613358" w:rsidP="00613358">
      <w:pPr>
        <w:pStyle w:val="Akapitzlist"/>
        <w:numPr>
          <w:ilvl w:val="0"/>
          <w:numId w:val="136"/>
        </w:numPr>
        <w:tabs>
          <w:tab w:val="clear" w:pos="700"/>
        </w:tabs>
        <w:ind w:left="426" w:hanging="426"/>
        <w:jc w:val="both"/>
        <w:rPr>
          <w:rFonts w:asciiTheme="majorHAnsi" w:hAnsiTheme="majorHAnsi" w:cstheme="majorHAnsi"/>
          <w:sz w:val="22"/>
          <w:szCs w:val="22"/>
        </w:rPr>
      </w:pPr>
      <w:r w:rsidRPr="00E65A9A">
        <w:rPr>
          <w:rFonts w:asciiTheme="majorHAnsi" w:hAnsiTheme="majorHAnsi" w:cstheme="majorHAnsi"/>
          <w:sz w:val="22"/>
          <w:szCs w:val="22"/>
        </w:rPr>
        <w:t>Maksymalny rozmiar plików przesyłanych za pośrednictwem Platformy wynosi 150 MB.</w:t>
      </w:r>
    </w:p>
    <w:p w14:paraId="6BB5A276" w14:textId="77777777" w:rsidR="00613358" w:rsidRPr="00E65A9A" w:rsidRDefault="00613358" w:rsidP="00613358">
      <w:pPr>
        <w:pStyle w:val="Akapitzlist"/>
        <w:numPr>
          <w:ilvl w:val="0"/>
          <w:numId w:val="136"/>
        </w:numPr>
        <w:tabs>
          <w:tab w:val="clear" w:pos="700"/>
        </w:tabs>
        <w:spacing w:line="276" w:lineRule="auto"/>
        <w:ind w:left="426" w:hanging="426"/>
        <w:contextualSpacing/>
        <w:jc w:val="both"/>
        <w:rPr>
          <w:rFonts w:asciiTheme="majorHAnsi" w:hAnsiTheme="majorHAnsi" w:cstheme="majorHAnsi"/>
          <w:sz w:val="22"/>
          <w:szCs w:val="22"/>
        </w:rPr>
      </w:pPr>
      <w:r w:rsidRPr="00E65A9A">
        <w:rPr>
          <w:rFonts w:asciiTheme="majorHAnsi" w:hAnsiTheme="majorHAnsi" w:cstheme="majorHAnsi"/>
          <w:sz w:val="22"/>
          <w:szCs w:val="22"/>
        </w:rPr>
        <w:t>Dokumenty elektroniczne, oświadczenia lub elektroniczne kopie dokumentów lub</w:t>
      </w:r>
      <w:r w:rsidR="00EC7A1D">
        <w:rPr>
          <w:rFonts w:asciiTheme="majorHAnsi" w:hAnsiTheme="majorHAnsi" w:cstheme="majorHAnsi"/>
          <w:sz w:val="22"/>
          <w:szCs w:val="22"/>
        </w:rPr>
        <w:t xml:space="preserve"> </w:t>
      </w:r>
      <w:r w:rsidRPr="00E65A9A">
        <w:rPr>
          <w:rFonts w:asciiTheme="majorHAnsi" w:hAnsiTheme="majorHAnsi" w:cstheme="majorHAnsi"/>
          <w:sz w:val="22"/>
          <w:szCs w:val="22"/>
        </w:rPr>
        <w:t>oświadczeń składane są przez Wykonawcę za pośrednictwem Platformy jako załączniki.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2016r. w sprawie rodzajów dokumentów, jakich może żądać zamawiający od wykonawcy w postępowaniu o udzielenie zamówienia.</w:t>
      </w:r>
    </w:p>
    <w:p w14:paraId="32266BB3" w14:textId="77777777" w:rsidR="00D676BB" w:rsidRPr="00E65A9A" w:rsidRDefault="00D676BB" w:rsidP="00E65A9A">
      <w:pPr>
        <w:pStyle w:val="Akapitzlist"/>
        <w:widowControl w:val="0"/>
        <w:numPr>
          <w:ilvl w:val="0"/>
          <w:numId w:val="136"/>
        </w:numPr>
        <w:tabs>
          <w:tab w:val="clear" w:pos="700"/>
        </w:tabs>
        <w:autoSpaceDE w:val="0"/>
        <w:autoSpaceDN w:val="0"/>
        <w:adjustRightInd w:val="0"/>
        <w:spacing w:line="269" w:lineRule="exact"/>
        <w:ind w:left="426" w:right="-22" w:hanging="426"/>
        <w:jc w:val="both"/>
        <w:rPr>
          <w:rFonts w:ascii="AECOM Sans" w:hAnsi="AECOM Sans" w:cs="AECOM Sans"/>
          <w:sz w:val="22"/>
          <w:szCs w:val="22"/>
        </w:rPr>
      </w:pPr>
      <w:r w:rsidRPr="00E65A9A">
        <w:rPr>
          <w:rFonts w:ascii="AECOM Sans" w:hAnsi="AECOM Sans" w:cs="AECOM Sans"/>
          <w:color w:val="000000"/>
          <w:sz w:val="22"/>
          <w:szCs w:val="22"/>
        </w:rPr>
        <w:t xml:space="preserve">W przypadku rozbieżności pomiędzy treścią IDW a Instrukcją dla Wykonawców dostępną na Platformie Instrukcji obsługi dla Wykonawców </w:t>
      </w:r>
      <w:r w:rsidR="001B0E84" w:rsidRPr="00E65A9A">
        <w:rPr>
          <w:rFonts w:ascii="AECOM Sans" w:hAnsi="AECOM Sans" w:cs="AECOM Sans"/>
          <w:color w:val="000000"/>
          <w:sz w:val="22"/>
          <w:szCs w:val="22"/>
        </w:rPr>
        <w:t xml:space="preserve">znajdująca się na Platformie </w:t>
      </w:r>
      <w:r w:rsidRPr="00E65A9A">
        <w:rPr>
          <w:rFonts w:ascii="AECOM Sans" w:hAnsi="AECOM Sans" w:cs="AECOM Sans"/>
          <w:color w:val="000000"/>
          <w:sz w:val="22"/>
          <w:szCs w:val="22"/>
        </w:rPr>
        <w:t>jest wiążąca.</w:t>
      </w:r>
    </w:p>
    <w:p w14:paraId="06FE7BFC" w14:textId="77777777" w:rsidR="00D676BB" w:rsidRPr="00E65A9A" w:rsidRDefault="00D676BB" w:rsidP="00E65A9A">
      <w:pPr>
        <w:pStyle w:val="Akapitzlist"/>
        <w:spacing w:line="276" w:lineRule="auto"/>
        <w:ind w:left="426"/>
        <w:contextualSpacing/>
        <w:jc w:val="both"/>
        <w:rPr>
          <w:rFonts w:asciiTheme="majorHAnsi" w:hAnsiTheme="majorHAnsi" w:cstheme="maj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E9165F" w:rsidRPr="00E65A9A" w14:paraId="1F45935C" w14:textId="77777777" w:rsidTr="00DD4060">
        <w:tc>
          <w:tcPr>
            <w:tcW w:w="10915" w:type="dxa"/>
          </w:tcPr>
          <w:p w14:paraId="6BE730BC" w14:textId="77777777" w:rsidR="00E9165F" w:rsidRPr="00E65A9A" w:rsidRDefault="00E9165F" w:rsidP="00DE6D4C">
            <w:pPr>
              <w:pStyle w:val="Nagwek1"/>
            </w:pPr>
            <w:bookmarkStart w:id="140" w:name="_Toc142624056"/>
            <w:bookmarkStart w:id="141" w:name="_Toc142754967"/>
            <w:bookmarkStart w:id="142" w:name="_Toc266866705"/>
            <w:bookmarkStart w:id="143" w:name="_Toc309077480"/>
            <w:bookmarkStart w:id="144" w:name="_Toc519002747"/>
            <w:bookmarkStart w:id="145" w:name="_Toc3452144"/>
            <w:bookmarkStart w:id="146" w:name="_Toc59182523"/>
            <w:bookmarkEnd w:id="140"/>
            <w:bookmarkEnd w:id="141"/>
            <w:r w:rsidRPr="00E65A9A">
              <w:t>2</w:t>
            </w:r>
            <w:r w:rsidR="007A094D" w:rsidRPr="00E65A9A">
              <w:t>1</w:t>
            </w:r>
            <w:r w:rsidRPr="00E65A9A">
              <w:t>.</w:t>
            </w:r>
            <w:r w:rsidR="008E7297" w:rsidRPr="00E65A9A">
              <w:t xml:space="preserve"> </w:t>
            </w:r>
            <w:r w:rsidRPr="00E65A9A">
              <w:t>Miejsce, termin i sposób złożenia oferty</w:t>
            </w:r>
            <w:bookmarkEnd w:id="142"/>
            <w:bookmarkEnd w:id="143"/>
            <w:bookmarkEnd w:id="144"/>
            <w:bookmarkEnd w:id="145"/>
            <w:bookmarkEnd w:id="146"/>
          </w:p>
        </w:tc>
      </w:tr>
    </w:tbl>
    <w:p w14:paraId="4B32FC06" w14:textId="77777777" w:rsidR="00E9165F" w:rsidRPr="00E65A9A" w:rsidRDefault="00E9165F" w:rsidP="00797E2F">
      <w:pPr>
        <w:spacing w:after="120" w:line="276" w:lineRule="auto"/>
        <w:ind w:left="360"/>
        <w:jc w:val="both"/>
        <w:rPr>
          <w:rFonts w:ascii="AECOM Sans" w:hAnsi="AECOM Sans" w:cs="AECOM Sans"/>
          <w:sz w:val="22"/>
          <w:szCs w:val="22"/>
        </w:rPr>
      </w:pPr>
    </w:p>
    <w:p w14:paraId="7DFB5695" w14:textId="5583AA27" w:rsidR="007A094D" w:rsidRPr="00E65A9A" w:rsidRDefault="007A094D" w:rsidP="001D7F07">
      <w:pPr>
        <w:pStyle w:val="Akapitzlist"/>
        <w:numPr>
          <w:ilvl w:val="0"/>
          <w:numId w:val="219"/>
        </w:numPr>
        <w:tabs>
          <w:tab w:val="left" w:pos="360"/>
        </w:tabs>
        <w:spacing w:after="120" w:line="276" w:lineRule="auto"/>
        <w:jc w:val="both"/>
        <w:rPr>
          <w:rFonts w:asciiTheme="majorHAnsi" w:hAnsiTheme="majorHAnsi" w:cstheme="majorHAnsi"/>
          <w:b/>
          <w:sz w:val="22"/>
          <w:szCs w:val="22"/>
        </w:rPr>
      </w:pPr>
      <w:r w:rsidRPr="00E65A9A">
        <w:rPr>
          <w:rFonts w:asciiTheme="majorHAnsi" w:hAnsiTheme="majorHAnsi" w:cstheme="majorHAnsi"/>
          <w:sz w:val="22"/>
          <w:szCs w:val="22"/>
        </w:rPr>
        <w:t xml:space="preserve">Ofertę należy złożyć, w nieprzekraczalnym terminie: </w:t>
      </w:r>
      <w:r w:rsidR="006971AB">
        <w:rPr>
          <w:rStyle w:val="Styl6"/>
          <w:rFonts w:asciiTheme="majorHAnsi" w:hAnsiTheme="majorHAnsi" w:cstheme="majorHAnsi"/>
          <w:b/>
          <w:szCs w:val="22"/>
        </w:rPr>
        <w:t>24</w:t>
      </w:r>
      <w:r w:rsidR="000F6E57">
        <w:rPr>
          <w:rStyle w:val="Styl6"/>
          <w:rFonts w:asciiTheme="majorHAnsi" w:hAnsiTheme="majorHAnsi" w:cstheme="majorHAnsi"/>
          <w:b/>
          <w:szCs w:val="22"/>
        </w:rPr>
        <w:t>.05.</w:t>
      </w:r>
      <w:r w:rsidRPr="00E65A9A">
        <w:rPr>
          <w:rStyle w:val="Styl6"/>
          <w:rFonts w:asciiTheme="majorHAnsi" w:hAnsiTheme="majorHAnsi" w:cstheme="majorHAnsi"/>
          <w:b/>
          <w:szCs w:val="22"/>
        </w:rPr>
        <w:t>20</w:t>
      </w:r>
      <w:r w:rsidR="00CA311D" w:rsidRPr="00E65A9A">
        <w:rPr>
          <w:rStyle w:val="Styl6"/>
          <w:rFonts w:asciiTheme="majorHAnsi" w:hAnsiTheme="majorHAnsi" w:cstheme="majorHAnsi"/>
          <w:b/>
          <w:szCs w:val="22"/>
        </w:rPr>
        <w:t>2</w:t>
      </w:r>
      <w:r w:rsidR="000F6E57">
        <w:rPr>
          <w:rStyle w:val="Styl6"/>
          <w:rFonts w:asciiTheme="majorHAnsi" w:hAnsiTheme="majorHAnsi" w:cstheme="majorHAnsi"/>
          <w:b/>
          <w:szCs w:val="22"/>
        </w:rPr>
        <w:t>1</w:t>
      </w:r>
      <w:r w:rsidRPr="00E65A9A">
        <w:rPr>
          <w:rFonts w:asciiTheme="majorHAnsi" w:hAnsiTheme="majorHAnsi" w:cstheme="majorHAnsi"/>
          <w:b/>
          <w:sz w:val="22"/>
          <w:szCs w:val="22"/>
        </w:rPr>
        <w:t xml:space="preserve"> do godz. </w:t>
      </w:r>
      <w:r w:rsidR="006971AB">
        <w:rPr>
          <w:rFonts w:asciiTheme="majorHAnsi" w:hAnsiTheme="majorHAnsi" w:cstheme="majorHAnsi"/>
          <w:b/>
          <w:sz w:val="22"/>
          <w:szCs w:val="22"/>
        </w:rPr>
        <w:t>11</w:t>
      </w:r>
      <w:r w:rsidR="000F6E57">
        <w:rPr>
          <w:rFonts w:asciiTheme="majorHAnsi" w:hAnsiTheme="majorHAnsi" w:cstheme="majorHAnsi"/>
          <w:b/>
          <w:sz w:val="22"/>
          <w:szCs w:val="22"/>
        </w:rPr>
        <w:t>.00</w:t>
      </w:r>
    </w:p>
    <w:p w14:paraId="2E357B41" w14:textId="77777777" w:rsidR="00E77AC7" w:rsidRPr="00E65A9A" w:rsidRDefault="00E77AC7" w:rsidP="00250E59">
      <w:pPr>
        <w:pStyle w:val="Akapitzlist"/>
        <w:numPr>
          <w:ilvl w:val="0"/>
          <w:numId w:val="219"/>
        </w:numPr>
        <w:spacing w:line="276" w:lineRule="auto"/>
        <w:jc w:val="both"/>
        <w:rPr>
          <w:rFonts w:asciiTheme="majorHAnsi" w:hAnsiTheme="majorHAnsi" w:cstheme="majorHAnsi"/>
          <w:sz w:val="22"/>
          <w:szCs w:val="22"/>
        </w:rPr>
      </w:pPr>
      <w:r w:rsidRPr="00E65A9A">
        <w:rPr>
          <w:rFonts w:asciiTheme="majorHAnsi" w:hAnsiTheme="majorHAnsi" w:cstheme="majorHAnsi"/>
          <w:sz w:val="22"/>
          <w:szCs w:val="22"/>
        </w:rPr>
        <w:t xml:space="preserve">Ofertę oraz dokumenty lub oświadczenia składane wraz z ofertą należy złożyć za pośrednictwem Platformy. </w:t>
      </w:r>
    </w:p>
    <w:p w14:paraId="54C64075" w14:textId="6925BFDE" w:rsidR="00E77AC7" w:rsidRPr="00E65A9A" w:rsidRDefault="00E77AC7">
      <w:pPr>
        <w:pStyle w:val="Lista"/>
        <w:numPr>
          <w:ilvl w:val="0"/>
          <w:numId w:val="219"/>
        </w:numPr>
        <w:autoSpaceDE w:val="0"/>
        <w:autoSpaceDN w:val="0"/>
        <w:spacing w:line="276" w:lineRule="auto"/>
        <w:jc w:val="both"/>
        <w:rPr>
          <w:rFonts w:asciiTheme="majorHAnsi" w:eastAsiaTheme="minorHAnsi" w:hAnsiTheme="majorHAnsi" w:cstheme="majorHAnsi"/>
          <w:b/>
          <w:bCs/>
          <w:sz w:val="22"/>
          <w:szCs w:val="22"/>
          <w:lang w:eastAsia="en-US"/>
        </w:rPr>
      </w:pPr>
      <w:r w:rsidRPr="00E65A9A">
        <w:rPr>
          <w:rFonts w:asciiTheme="majorHAnsi" w:eastAsiaTheme="minorHAnsi" w:hAnsiTheme="majorHAnsi" w:cstheme="majorHAnsi"/>
          <w:b/>
          <w:bCs/>
          <w:sz w:val="22"/>
          <w:szCs w:val="22"/>
          <w:lang w:eastAsia="en-US"/>
        </w:rPr>
        <w:t xml:space="preserve">Otwarcie ofert nastąpi w dniu </w:t>
      </w:r>
      <w:r w:rsidR="006971AB">
        <w:rPr>
          <w:rFonts w:asciiTheme="majorHAnsi" w:eastAsiaTheme="minorHAnsi" w:hAnsiTheme="majorHAnsi" w:cstheme="majorHAnsi"/>
          <w:b/>
          <w:bCs/>
          <w:sz w:val="22"/>
          <w:szCs w:val="22"/>
          <w:lang w:eastAsia="en-US"/>
        </w:rPr>
        <w:t>24</w:t>
      </w:r>
      <w:r w:rsidR="000F6E57">
        <w:rPr>
          <w:rFonts w:asciiTheme="majorHAnsi" w:eastAsiaTheme="minorHAnsi" w:hAnsiTheme="majorHAnsi" w:cstheme="majorHAnsi"/>
          <w:b/>
          <w:bCs/>
          <w:sz w:val="22"/>
          <w:szCs w:val="22"/>
          <w:lang w:eastAsia="en-US"/>
        </w:rPr>
        <w:t>.05.2021</w:t>
      </w:r>
      <w:r w:rsidR="000F6E57" w:rsidRPr="00E65A9A">
        <w:rPr>
          <w:rFonts w:asciiTheme="majorHAnsi" w:eastAsiaTheme="minorHAnsi" w:hAnsiTheme="majorHAnsi" w:cstheme="majorHAnsi"/>
          <w:b/>
          <w:bCs/>
          <w:sz w:val="22"/>
          <w:szCs w:val="22"/>
          <w:lang w:eastAsia="en-US"/>
        </w:rPr>
        <w:t xml:space="preserve"> </w:t>
      </w:r>
      <w:r w:rsidRPr="00E65A9A">
        <w:rPr>
          <w:rFonts w:asciiTheme="majorHAnsi" w:eastAsiaTheme="minorHAnsi" w:hAnsiTheme="majorHAnsi" w:cstheme="majorHAnsi"/>
          <w:b/>
          <w:bCs/>
          <w:sz w:val="22"/>
          <w:szCs w:val="22"/>
          <w:lang w:eastAsia="en-US"/>
        </w:rPr>
        <w:t xml:space="preserve">r., o godzinie </w:t>
      </w:r>
      <w:r w:rsidR="006971AB">
        <w:rPr>
          <w:rFonts w:asciiTheme="majorHAnsi" w:eastAsiaTheme="minorHAnsi" w:hAnsiTheme="majorHAnsi" w:cstheme="majorHAnsi"/>
          <w:b/>
          <w:bCs/>
          <w:sz w:val="22"/>
          <w:szCs w:val="22"/>
          <w:lang w:eastAsia="en-US"/>
        </w:rPr>
        <w:t>11</w:t>
      </w:r>
      <w:r w:rsidR="000F6E57">
        <w:rPr>
          <w:rFonts w:asciiTheme="majorHAnsi" w:eastAsiaTheme="minorHAnsi" w:hAnsiTheme="majorHAnsi" w:cstheme="majorHAnsi"/>
          <w:b/>
          <w:bCs/>
          <w:sz w:val="22"/>
          <w:szCs w:val="22"/>
          <w:lang w:eastAsia="en-US"/>
        </w:rPr>
        <w:t>.30</w:t>
      </w:r>
    </w:p>
    <w:p w14:paraId="54A3AC28" w14:textId="7DBDF886" w:rsidR="007A094D" w:rsidRPr="00E65A9A" w:rsidRDefault="007A094D">
      <w:pPr>
        <w:pStyle w:val="Akapitzlist"/>
        <w:numPr>
          <w:ilvl w:val="0"/>
          <w:numId w:val="219"/>
        </w:numPr>
        <w:spacing w:line="276" w:lineRule="auto"/>
        <w:jc w:val="both"/>
        <w:rPr>
          <w:rFonts w:asciiTheme="majorHAnsi" w:hAnsiTheme="majorHAnsi" w:cstheme="majorHAnsi"/>
          <w:b/>
          <w:bCs/>
          <w:sz w:val="22"/>
          <w:szCs w:val="22"/>
        </w:rPr>
      </w:pPr>
      <w:r w:rsidRPr="00E65A9A">
        <w:rPr>
          <w:rFonts w:asciiTheme="majorHAnsi" w:hAnsiTheme="majorHAnsi" w:cstheme="majorHAnsi"/>
          <w:b/>
          <w:bCs/>
          <w:sz w:val="22"/>
          <w:szCs w:val="22"/>
        </w:rPr>
        <w:t xml:space="preserve">Otwarcie ofert nastąpi w siedzibie Zamawiającego, adres: 31-109 Kraków, ul. Marszałka J. Piłsudskiego 22, Sala </w:t>
      </w:r>
      <w:r w:rsidR="00192AC1">
        <w:rPr>
          <w:rFonts w:asciiTheme="majorHAnsi" w:hAnsiTheme="majorHAnsi" w:cstheme="majorHAnsi"/>
          <w:b/>
          <w:bCs/>
          <w:sz w:val="22"/>
          <w:szCs w:val="22"/>
        </w:rPr>
        <w:t>w przyziemiu.</w:t>
      </w:r>
    </w:p>
    <w:p w14:paraId="26106AB3" w14:textId="77777777" w:rsidR="007A094D" w:rsidRPr="00E65A9A" w:rsidRDefault="007A094D">
      <w:pPr>
        <w:pStyle w:val="Lista"/>
        <w:numPr>
          <w:ilvl w:val="0"/>
          <w:numId w:val="219"/>
        </w:numPr>
        <w:autoSpaceDE w:val="0"/>
        <w:autoSpaceDN w:val="0"/>
        <w:spacing w:line="276" w:lineRule="auto"/>
        <w:jc w:val="both"/>
        <w:rPr>
          <w:rFonts w:asciiTheme="majorHAnsi" w:eastAsiaTheme="minorHAnsi" w:hAnsiTheme="majorHAnsi" w:cstheme="majorHAnsi"/>
          <w:sz w:val="22"/>
          <w:szCs w:val="22"/>
          <w:lang w:eastAsia="en-US"/>
        </w:rPr>
      </w:pPr>
      <w:r w:rsidRPr="00E65A9A">
        <w:rPr>
          <w:rFonts w:asciiTheme="majorHAnsi" w:eastAsiaTheme="minorHAnsi" w:hAnsiTheme="majorHAnsi" w:cstheme="majorHAnsi"/>
          <w:sz w:val="22"/>
          <w:szCs w:val="22"/>
          <w:lang w:eastAsia="en-US"/>
        </w:rPr>
        <w:t xml:space="preserve">Otwarcie ofert następuje poprzez użycie </w:t>
      </w:r>
      <w:r w:rsidR="00CA311D" w:rsidRPr="00E65A9A">
        <w:rPr>
          <w:rFonts w:asciiTheme="majorHAnsi" w:hAnsiTheme="majorHAnsi" w:cstheme="majorHAnsi"/>
          <w:b/>
          <w:sz w:val="22"/>
          <w:szCs w:val="22"/>
        </w:rPr>
        <w:t>Platform</w:t>
      </w:r>
      <w:r w:rsidR="00D676BB" w:rsidRPr="00E65A9A">
        <w:rPr>
          <w:rFonts w:asciiTheme="majorHAnsi" w:hAnsiTheme="majorHAnsi" w:cstheme="majorHAnsi"/>
          <w:b/>
          <w:sz w:val="22"/>
          <w:szCs w:val="22"/>
        </w:rPr>
        <w:t>y</w:t>
      </w:r>
      <w:r w:rsidR="00CA311D" w:rsidRPr="00E65A9A">
        <w:rPr>
          <w:rFonts w:asciiTheme="majorHAnsi" w:eastAsiaTheme="minorHAnsi" w:hAnsiTheme="majorHAnsi" w:cstheme="majorHAnsi"/>
          <w:sz w:val="22"/>
          <w:szCs w:val="22"/>
          <w:lang w:eastAsia="en-US"/>
        </w:rPr>
        <w:t xml:space="preserve"> </w:t>
      </w:r>
      <w:r w:rsidR="003553BB" w:rsidRPr="00E65A9A">
        <w:rPr>
          <w:rFonts w:asciiTheme="majorHAnsi" w:eastAsiaTheme="minorHAnsi" w:hAnsiTheme="majorHAnsi" w:cstheme="majorHAnsi"/>
          <w:sz w:val="22"/>
          <w:szCs w:val="22"/>
          <w:lang w:eastAsia="en-US"/>
        </w:rPr>
        <w:t xml:space="preserve">i dokonywane jest poprzez odszyfrowanie i otwarcie ofert za pomocą </w:t>
      </w:r>
      <w:r w:rsidR="00D676BB" w:rsidRPr="00E65A9A">
        <w:rPr>
          <w:rFonts w:asciiTheme="majorHAnsi" w:eastAsiaTheme="minorHAnsi" w:hAnsiTheme="majorHAnsi" w:cstheme="majorHAnsi"/>
          <w:sz w:val="22"/>
          <w:szCs w:val="22"/>
          <w:lang w:eastAsia="en-US"/>
        </w:rPr>
        <w:t>Platformy</w:t>
      </w:r>
      <w:r w:rsidR="003553BB" w:rsidRPr="00E65A9A">
        <w:rPr>
          <w:rFonts w:asciiTheme="majorHAnsi" w:eastAsiaTheme="minorHAnsi" w:hAnsiTheme="majorHAnsi" w:cstheme="majorHAnsi"/>
          <w:sz w:val="22"/>
          <w:szCs w:val="22"/>
          <w:lang w:eastAsia="en-US"/>
        </w:rPr>
        <w:t>.</w:t>
      </w:r>
    </w:p>
    <w:p w14:paraId="5EDA2BA5" w14:textId="77777777" w:rsidR="007A094D" w:rsidRPr="00E65A9A" w:rsidRDefault="007A094D">
      <w:pPr>
        <w:pStyle w:val="Lista"/>
        <w:numPr>
          <w:ilvl w:val="0"/>
          <w:numId w:val="219"/>
        </w:numPr>
        <w:autoSpaceDE w:val="0"/>
        <w:autoSpaceDN w:val="0"/>
        <w:spacing w:line="276" w:lineRule="auto"/>
        <w:jc w:val="both"/>
        <w:rPr>
          <w:rFonts w:asciiTheme="majorHAnsi" w:eastAsiaTheme="minorHAnsi" w:hAnsiTheme="majorHAnsi" w:cstheme="majorHAnsi"/>
          <w:sz w:val="22"/>
          <w:szCs w:val="22"/>
          <w:lang w:eastAsia="en-US"/>
        </w:rPr>
      </w:pPr>
      <w:r w:rsidRPr="00E65A9A">
        <w:rPr>
          <w:rFonts w:asciiTheme="majorHAnsi" w:eastAsiaTheme="minorHAnsi" w:hAnsiTheme="majorHAnsi" w:cstheme="majorHAnsi"/>
          <w:sz w:val="22"/>
          <w:szCs w:val="22"/>
          <w:lang w:eastAsia="en-US"/>
        </w:rPr>
        <w:t>Otwarcie ofert jest jawne, Wykonawcy mogą uczestniczyć w sesji otwarcia ofert.</w:t>
      </w:r>
    </w:p>
    <w:p w14:paraId="72C931E1" w14:textId="77777777" w:rsidR="007A094D" w:rsidRPr="00E65A9A" w:rsidRDefault="007A094D">
      <w:pPr>
        <w:numPr>
          <w:ilvl w:val="0"/>
          <w:numId w:val="219"/>
        </w:numPr>
        <w:spacing w:after="120" w:line="276" w:lineRule="auto"/>
        <w:jc w:val="both"/>
        <w:rPr>
          <w:rFonts w:asciiTheme="majorHAnsi" w:hAnsiTheme="majorHAnsi" w:cstheme="majorHAnsi"/>
          <w:sz w:val="22"/>
          <w:szCs w:val="22"/>
        </w:rPr>
      </w:pPr>
      <w:r w:rsidRPr="00E65A9A">
        <w:rPr>
          <w:rFonts w:asciiTheme="majorHAnsi" w:hAnsiTheme="majorHAnsi" w:cstheme="majorHAnsi"/>
          <w:sz w:val="22"/>
          <w:szCs w:val="22"/>
        </w:rPr>
        <w:t>Przed otwarciem ofert Zamawiający podaje kwotę jaką zamierza przeznaczyć na realizację zamówienia</w:t>
      </w:r>
      <w:r w:rsidR="003553BB" w:rsidRPr="00E65A9A">
        <w:rPr>
          <w:rFonts w:asciiTheme="majorHAnsi" w:hAnsiTheme="majorHAnsi" w:cstheme="majorHAnsi"/>
          <w:sz w:val="22"/>
          <w:szCs w:val="22"/>
        </w:rPr>
        <w:t>.</w:t>
      </w:r>
    </w:p>
    <w:p w14:paraId="2B8B75E2" w14:textId="77777777" w:rsidR="007A094D" w:rsidRPr="00E65A9A" w:rsidRDefault="007A094D">
      <w:pPr>
        <w:numPr>
          <w:ilvl w:val="0"/>
          <w:numId w:val="219"/>
        </w:numPr>
        <w:spacing w:after="120" w:line="276" w:lineRule="auto"/>
        <w:jc w:val="both"/>
        <w:rPr>
          <w:rFonts w:asciiTheme="majorHAnsi" w:hAnsiTheme="majorHAnsi" w:cstheme="majorHAnsi"/>
          <w:sz w:val="22"/>
          <w:szCs w:val="22"/>
        </w:rPr>
      </w:pPr>
      <w:r w:rsidRPr="00E65A9A">
        <w:rPr>
          <w:rFonts w:asciiTheme="majorHAnsi" w:hAnsiTheme="majorHAnsi" w:cstheme="majorHAnsi"/>
          <w:sz w:val="22"/>
          <w:szCs w:val="22"/>
        </w:rPr>
        <w:lastRenderedPageBreak/>
        <w:t xml:space="preserve">Podczas otwarcia ofert Zamawiający podaje się nazwy (firmy) oraz adresy </w:t>
      </w:r>
      <w:r w:rsidR="006A5F83">
        <w:rPr>
          <w:rFonts w:asciiTheme="majorHAnsi" w:hAnsiTheme="majorHAnsi" w:cstheme="majorHAnsi"/>
          <w:sz w:val="22"/>
          <w:szCs w:val="22"/>
        </w:rPr>
        <w:t>W</w:t>
      </w:r>
      <w:r w:rsidR="006A5F83" w:rsidRPr="00E65A9A">
        <w:rPr>
          <w:rFonts w:asciiTheme="majorHAnsi" w:hAnsiTheme="majorHAnsi" w:cstheme="majorHAnsi"/>
          <w:sz w:val="22"/>
          <w:szCs w:val="22"/>
        </w:rPr>
        <w:t>ykonawców</w:t>
      </w:r>
      <w:r w:rsidRPr="00E65A9A">
        <w:rPr>
          <w:rFonts w:asciiTheme="majorHAnsi" w:hAnsiTheme="majorHAnsi" w:cstheme="majorHAnsi"/>
          <w:sz w:val="22"/>
          <w:szCs w:val="22"/>
        </w:rPr>
        <w:t>, a także informacje dotyczące ceny, terminu wykonania zamówienia, okresu gwarancji i</w:t>
      </w:r>
      <w:r w:rsidR="00875767">
        <w:rPr>
          <w:rFonts w:asciiTheme="majorHAnsi" w:hAnsiTheme="majorHAnsi" w:cstheme="majorHAnsi"/>
          <w:sz w:val="22"/>
          <w:szCs w:val="22"/>
        </w:rPr>
        <w:t> </w:t>
      </w:r>
      <w:r w:rsidRPr="00E65A9A">
        <w:rPr>
          <w:rFonts w:asciiTheme="majorHAnsi" w:hAnsiTheme="majorHAnsi" w:cstheme="majorHAnsi"/>
          <w:sz w:val="22"/>
          <w:szCs w:val="22"/>
        </w:rPr>
        <w:t>warunków płatności zawartych w ofertach.</w:t>
      </w:r>
    </w:p>
    <w:p w14:paraId="20361D5F" w14:textId="77777777" w:rsidR="007A094D" w:rsidRPr="00E65A9A" w:rsidRDefault="007A094D">
      <w:pPr>
        <w:numPr>
          <w:ilvl w:val="0"/>
          <w:numId w:val="219"/>
        </w:numPr>
        <w:spacing w:after="120" w:line="276" w:lineRule="auto"/>
        <w:jc w:val="both"/>
        <w:rPr>
          <w:rFonts w:asciiTheme="majorHAnsi" w:hAnsiTheme="majorHAnsi" w:cstheme="majorHAnsi"/>
          <w:sz w:val="22"/>
          <w:szCs w:val="22"/>
        </w:rPr>
      </w:pPr>
      <w:r w:rsidRPr="00E65A9A">
        <w:rPr>
          <w:rFonts w:asciiTheme="majorHAnsi" w:hAnsiTheme="majorHAnsi" w:cstheme="majorHAnsi"/>
          <w:sz w:val="22"/>
          <w:szCs w:val="22"/>
        </w:rPr>
        <w:t xml:space="preserve">Niezwłocznie po otwarciu ofert Zamawiający zamieszcza na stronie internetowej informacje dotyczące: </w:t>
      </w:r>
    </w:p>
    <w:p w14:paraId="571176D0" w14:textId="77777777" w:rsidR="007A094D" w:rsidRPr="00E65A9A" w:rsidRDefault="007A094D" w:rsidP="007A094D">
      <w:pPr>
        <w:spacing w:line="276" w:lineRule="auto"/>
        <w:ind w:left="624"/>
        <w:jc w:val="both"/>
        <w:rPr>
          <w:rFonts w:asciiTheme="majorHAnsi" w:hAnsiTheme="majorHAnsi" w:cstheme="majorHAnsi"/>
          <w:sz w:val="22"/>
          <w:szCs w:val="22"/>
        </w:rPr>
      </w:pPr>
      <w:r w:rsidRPr="00E65A9A">
        <w:rPr>
          <w:rFonts w:asciiTheme="majorHAnsi" w:hAnsiTheme="majorHAnsi" w:cstheme="majorHAnsi"/>
          <w:sz w:val="22"/>
          <w:szCs w:val="22"/>
        </w:rPr>
        <w:t xml:space="preserve">1) kwoty, jaką zamierza przeznaczyć na sfinansowanie zamówienia; </w:t>
      </w:r>
    </w:p>
    <w:p w14:paraId="5407F755" w14:textId="77777777" w:rsidR="007A094D" w:rsidRPr="00E65A9A" w:rsidRDefault="007A094D" w:rsidP="007A094D">
      <w:pPr>
        <w:spacing w:line="276" w:lineRule="auto"/>
        <w:ind w:left="624"/>
        <w:jc w:val="both"/>
        <w:rPr>
          <w:rFonts w:asciiTheme="majorHAnsi" w:hAnsiTheme="majorHAnsi" w:cstheme="majorHAnsi"/>
          <w:sz w:val="22"/>
          <w:szCs w:val="22"/>
        </w:rPr>
      </w:pPr>
      <w:r w:rsidRPr="00E65A9A">
        <w:rPr>
          <w:rFonts w:asciiTheme="majorHAnsi" w:hAnsiTheme="majorHAnsi" w:cstheme="majorHAnsi"/>
          <w:sz w:val="22"/>
          <w:szCs w:val="22"/>
        </w:rPr>
        <w:t xml:space="preserve">2) firm oraz adresów Wykonawców, którzy złożyli oferty w terminie; </w:t>
      </w:r>
    </w:p>
    <w:p w14:paraId="50A855B0" w14:textId="77777777" w:rsidR="00EA4388" w:rsidRPr="00E65A9A" w:rsidRDefault="007A094D" w:rsidP="003553BB">
      <w:pPr>
        <w:pStyle w:val="Lista"/>
        <w:autoSpaceDE w:val="0"/>
        <w:autoSpaceDN w:val="0"/>
        <w:spacing w:line="276" w:lineRule="auto"/>
        <w:ind w:firstLine="341"/>
        <w:jc w:val="both"/>
        <w:rPr>
          <w:rFonts w:ascii="AECOM Sans" w:eastAsiaTheme="minorHAnsi" w:hAnsi="AECOM Sans" w:cs="AECOM Sans"/>
          <w:sz w:val="22"/>
          <w:szCs w:val="22"/>
          <w:lang w:eastAsia="en-US"/>
        </w:rPr>
      </w:pPr>
      <w:r w:rsidRPr="00E65A9A">
        <w:rPr>
          <w:rFonts w:asciiTheme="majorHAnsi" w:hAnsiTheme="majorHAnsi" w:cstheme="majorHAnsi"/>
          <w:sz w:val="22"/>
          <w:szCs w:val="22"/>
        </w:rPr>
        <w:t>3) ceny, terminu wykonania zamówienia, okresu gwarancji i warunków płatności zawartych w ofertach</w:t>
      </w:r>
      <w:r w:rsidR="00EA4388" w:rsidRPr="00E65A9A">
        <w:rPr>
          <w:rFonts w:ascii="AECOM Sans" w:eastAsiaTheme="minorHAnsi" w:hAnsi="AECOM Sans" w:cs="AECOM Sans"/>
          <w:sz w:val="22"/>
          <w:szCs w:val="22"/>
          <w:lang w:eastAsia="en-US"/>
        </w:rPr>
        <w:t>.</w:t>
      </w:r>
    </w:p>
    <w:p w14:paraId="64EC2AA9" w14:textId="77777777" w:rsidR="00E9165F" w:rsidRPr="00E65A9A" w:rsidRDefault="00E9165F" w:rsidP="00797E2F">
      <w:pPr>
        <w:spacing w:after="120" w:line="276" w:lineRule="auto"/>
        <w:jc w:val="both"/>
        <w:rPr>
          <w:rFonts w:ascii="AECOM Sans" w:hAnsi="AECOM Sans" w:cs="AECOM San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E9165F" w:rsidRPr="00E65A9A" w14:paraId="12C32EF2" w14:textId="77777777" w:rsidTr="004B6BEA">
        <w:tc>
          <w:tcPr>
            <w:tcW w:w="10775" w:type="dxa"/>
          </w:tcPr>
          <w:p w14:paraId="532D7A8C" w14:textId="77777777" w:rsidR="00E9165F" w:rsidRPr="00E65A9A" w:rsidRDefault="00E9165F" w:rsidP="00DE6D4C">
            <w:pPr>
              <w:pStyle w:val="Nagwek1"/>
              <w:rPr>
                <w:rFonts w:ascii="AECOM Sans" w:hAnsi="AECOM Sans" w:cs="AECOM Sans"/>
              </w:rPr>
            </w:pPr>
            <w:bookmarkStart w:id="147" w:name="_Toc266866706"/>
            <w:bookmarkStart w:id="148" w:name="_Toc309077481"/>
            <w:bookmarkStart w:id="149" w:name="_Toc519002748"/>
            <w:bookmarkStart w:id="150" w:name="_Toc3452145"/>
            <w:bookmarkStart w:id="151" w:name="_Toc59182524"/>
            <w:r w:rsidRPr="00E65A9A">
              <w:rPr>
                <w:rFonts w:ascii="AECOM Sans" w:hAnsi="AECOM Sans" w:cs="AECOM Sans"/>
              </w:rPr>
              <w:t>2</w:t>
            </w:r>
            <w:r w:rsidR="007A094D" w:rsidRPr="00E65A9A">
              <w:rPr>
                <w:rFonts w:ascii="AECOM Sans" w:hAnsi="AECOM Sans" w:cs="AECOM Sans"/>
              </w:rPr>
              <w:t>2</w:t>
            </w:r>
            <w:r w:rsidRPr="00E65A9A">
              <w:rPr>
                <w:rFonts w:ascii="AECOM Sans" w:hAnsi="AECOM Sans" w:cs="AECOM Sans"/>
              </w:rPr>
              <w:t>.</w:t>
            </w:r>
            <w:r w:rsidR="008E7297" w:rsidRPr="00E65A9A">
              <w:rPr>
                <w:rFonts w:ascii="AECOM Sans" w:hAnsi="AECOM Sans" w:cs="AECOM Sans"/>
              </w:rPr>
              <w:t xml:space="preserve"> </w:t>
            </w:r>
            <w:r w:rsidR="007A094D" w:rsidRPr="00E65A9A">
              <w:t>Termin związania ofertą</w:t>
            </w:r>
            <w:bookmarkEnd w:id="147"/>
            <w:bookmarkEnd w:id="148"/>
            <w:bookmarkEnd w:id="149"/>
            <w:bookmarkEnd w:id="150"/>
            <w:bookmarkEnd w:id="151"/>
          </w:p>
        </w:tc>
      </w:tr>
    </w:tbl>
    <w:p w14:paraId="64ECA479" w14:textId="77777777" w:rsidR="00E9165F" w:rsidRPr="00E65A9A" w:rsidRDefault="00E9165F" w:rsidP="00797E2F">
      <w:pPr>
        <w:spacing w:after="120" w:line="276" w:lineRule="auto"/>
        <w:ind w:left="360"/>
        <w:jc w:val="both"/>
        <w:rPr>
          <w:rFonts w:ascii="AECOM Sans" w:hAnsi="AECOM Sans" w:cs="AECOM Sans"/>
          <w:sz w:val="22"/>
          <w:szCs w:val="22"/>
        </w:rPr>
      </w:pPr>
    </w:p>
    <w:p w14:paraId="656E9663" w14:textId="77777777" w:rsidR="007A094D" w:rsidRPr="00E65A9A" w:rsidRDefault="007A094D" w:rsidP="000F761B">
      <w:pPr>
        <w:numPr>
          <w:ilvl w:val="0"/>
          <w:numId w:val="138"/>
        </w:numPr>
        <w:spacing w:after="120" w:line="276" w:lineRule="auto"/>
        <w:jc w:val="both"/>
        <w:rPr>
          <w:rFonts w:asciiTheme="majorHAnsi" w:hAnsiTheme="majorHAnsi" w:cstheme="majorHAnsi"/>
          <w:sz w:val="22"/>
          <w:szCs w:val="22"/>
        </w:rPr>
      </w:pPr>
      <w:r w:rsidRPr="00E65A9A">
        <w:rPr>
          <w:rFonts w:asciiTheme="majorHAnsi" w:hAnsiTheme="majorHAnsi" w:cstheme="majorHAnsi"/>
          <w:sz w:val="22"/>
          <w:szCs w:val="22"/>
        </w:rPr>
        <w:t xml:space="preserve">Wykonawca pozostaje związany złożoną ofertą przez </w:t>
      </w:r>
      <w:r w:rsidRPr="00E65A9A">
        <w:rPr>
          <w:rStyle w:val="Styl6"/>
          <w:rFonts w:asciiTheme="majorHAnsi" w:hAnsiTheme="majorHAnsi" w:cstheme="majorHAnsi"/>
          <w:szCs w:val="22"/>
        </w:rPr>
        <w:t>60</w:t>
      </w:r>
      <w:r w:rsidRPr="00E65A9A">
        <w:rPr>
          <w:rFonts w:asciiTheme="majorHAnsi" w:hAnsiTheme="majorHAnsi" w:cstheme="majorHAnsi"/>
          <w:sz w:val="22"/>
          <w:szCs w:val="22"/>
        </w:rPr>
        <w:t xml:space="preserve"> dni. Bieg terminu związania ofertą rozpoczyna się wraz z upływem terminu składania ofert.</w:t>
      </w:r>
    </w:p>
    <w:p w14:paraId="5E8C4B66" w14:textId="77777777" w:rsidR="007A094D" w:rsidRPr="00E65A9A" w:rsidRDefault="007A094D" w:rsidP="000F761B">
      <w:pPr>
        <w:numPr>
          <w:ilvl w:val="0"/>
          <w:numId w:val="138"/>
        </w:numPr>
        <w:spacing w:after="120" w:line="276" w:lineRule="auto"/>
        <w:jc w:val="both"/>
        <w:rPr>
          <w:rFonts w:asciiTheme="majorHAnsi" w:hAnsiTheme="majorHAnsi" w:cstheme="majorHAnsi"/>
          <w:sz w:val="22"/>
          <w:szCs w:val="22"/>
        </w:rPr>
      </w:pPr>
      <w:r w:rsidRPr="00E65A9A">
        <w:rPr>
          <w:rFonts w:asciiTheme="majorHAnsi" w:hAnsiTheme="majorHAnsi" w:cstheme="majorHAnsi"/>
          <w:sz w:val="22"/>
          <w:szCs w:val="22"/>
        </w:rPr>
        <w:t>Zamawiający zastrzega sobie możliwość, w uzasadnionych przypadkach, na co najmniej 3</w:t>
      </w:r>
      <w:r w:rsidR="003A251A">
        <w:rPr>
          <w:rFonts w:asciiTheme="majorHAnsi" w:hAnsiTheme="majorHAnsi" w:cstheme="majorHAnsi"/>
          <w:sz w:val="22"/>
          <w:szCs w:val="22"/>
        </w:rPr>
        <w:t> </w:t>
      </w:r>
      <w:r w:rsidRPr="00E65A9A">
        <w:rPr>
          <w:rFonts w:asciiTheme="majorHAnsi" w:hAnsiTheme="majorHAnsi" w:cstheme="majorHAnsi"/>
          <w:sz w:val="22"/>
          <w:szCs w:val="22"/>
        </w:rPr>
        <w:t xml:space="preserve">dni przed upływem terminu związania ofertą, jednorazowego zwrócenia się do Wykonawców o wyrażenie zgody na przedłużenie tego terminu o oznaczony okres, nie dłuższy jednak niż 60 dni. </w:t>
      </w:r>
    </w:p>
    <w:p w14:paraId="4735766D" w14:textId="77777777" w:rsidR="007A094D" w:rsidRPr="00E65A9A" w:rsidRDefault="007A094D" w:rsidP="000F761B">
      <w:pPr>
        <w:numPr>
          <w:ilvl w:val="0"/>
          <w:numId w:val="138"/>
        </w:numPr>
        <w:spacing w:after="120" w:line="276" w:lineRule="auto"/>
        <w:jc w:val="both"/>
        <w:rPr>
          <w:rFonts w:asciiTheme="majorHAnsi" w:hAnsiTheme="majorHAnsi" w:cstheme="majorHAnsi"/>
          <w:sz w:val="22"/>
          <w:szCs w:val="22"/>
        </w:rPr>
      </w:pPr>
      <w:r w:rsidRPr="00E65A9A">
        <w:rPr>
          <w:rFonts w:asciiTheme="majorHAnsi" w:hAnsiTheme="majorHAnsi" w:cstheme="majorHAnsi"/>
          <w:sz w:val="22"/>
          <w:szCs w:val="22"/>
        </w:rPr>
        <w:t xml:space="preserve">Odmowa wyrażenia zgody, o której mowa w poprzednim punkcie, nie powoduje utraty wadium. Oferta taka zostanie odrzucona na podstawie art. 89 ust. 1 pkt 7 a) oraz 7b) </w:t>
      </w:r>
      <w:r w:rsidR="00986749" w:rsidRPr="00E65A9A">
        <w:rPr>
          <w:rFonts w:asciiTheme="majorHAnsi" w:hAnsiTheme="majorHAnsi" w:cstheme="majorHAnsi"/>
          <w:sz w:val="22"/>
          <w:szCs w:val="22"/>
        </w:rPr>
        <w:t>Ustawy p.z.p.</w:t>
      </w:r>
    </w:p>
    <w:p w14:paraId="690CFC6D" w14:textId="77777777" w:rsidR="007A094D" w:rsidRPr="00E65A9A" w:rsidRDefault="007A094D" w:rsidP="000F761B">
      <w:pPr>
        <w:numPr>
          <w:ilvl w:val="0"/>
          <w:numId w:val="138"/>
        </w:numPr>
        <w:spacing w:after="120" w:line="276" w:lineRule="auto"/>
        <w:jc w:val="both"/>
        <w:rPr>
          <w:rFonts w:asciiTheme="majorHAnsi" w:hAnsiTheme="majorHAnsi" w:cstheme="majorHAnsi"/>
          <w:sz w:val="22"/>
          <w:szCs w:val="22"/>
        </w:rPr>
      </w:pPr>
      <w:r w:rsidRPr="00E65A9A">
        <w:rPr>
          <w:rFonts w:asciiTheme="majorHAnsi" w:hAnsiTheme="majorHAnsi" w:cstheme="majorHAnsi"/>
          <w:sz w:val="22"/>
          <w:szCs w:val="22"/>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t>
      </w:r>
      <w:r w:rsidR="00253B0F">
        <w:rPr>
          <w:rFonts w:asciiTheme="majorHAnsi" w:hAnsiTheme="majorHAnsi" w:cstheme="majorHAnsi"/>
          <w:sz w:val="22"/>
          <w:szCs w:val="22"/>
        </w:rPr>
        <w:t>W</w:t>
      </w:r>
      <w:r w:rsidR="00253B0F" w:rsidRPr="00E65A9A">
        <w:rPr>
          <w:rFonts w:asciiTheme="majorHAnsi" w:hAnsiTheme="majorHAnsi" w:cstheme="majorHAnsi"/>
          <w:sz w:val="22"/>
          <w:szCs w:val="22"/>
        </w:rPr>
        <w:t>ykonawcy</w:t>
      </w:r>
      <w:r w:rsidRPr="00E65A9A">
        <w:rPr>
          <w:rFonts w:asciiTheme="majorHAnsi" w:hAnsiTheme="majorHAnsi" w:cstheme="majorHAnsi"/>
          <w:sz w:val="22"/>
          <w:szCs w:val="22"/>
        </w:rPr>
        <w:t>, którego oferta została wybrana jako najkorzystniejsza.</w:t>
      </w:r>
    </w:p>
    <w:p w14:paraId="323CD0B8" w14:textId="77777777" w:rsidR="00B73C06" w:rsidRPr="00E65A9A" w:rsidRDefault="007A094D" w:rsidP="000F761B">
      <w:pPr>
        <w:numPr>
          <w:ilvl w:val="0"/>
          <w:numId w:val="138"/>
        </w:numPr>
        <w:autoSpaceDE w:val="0"/>
        <w:autoSpaceDN w:val="0"/>
        <w:spacing w:after="160" w:line="276" w:lineRule="auto"/>
        <w:jc w:val="both"/>
        <w:rPr>
          <w:rFonts w:ascii="AECOM Sans" w:eastAsia="Calibri" w:hAnsi="AECOM Sans" w:cs="AECOM Sans"/>
          <w:sz w:val="22"/>
          <w:szCs w:val="22"/>
          <w:lang w:eastAsia="en-US"/>
        </w:rPr>
      </w:pPr>
      <w:r w:rsidRPr="00E65A9A">
        <w:rPr>
          <w:rFonts w:asciiTheme="majorHAnsi" w:hAnsiTheme="majorHAnsi" w:cstheme="majorHAnsi"/>
          <w:sz w:val="22"/>
          <w:szCs w:val="22"/>
        </w:rPr>
        <w:t>Bieg terminu związania ofertą rozpoczyna się wraz z upływem terminu składania ofert</w:t>
      </w:r>
      <w:r w:rsidR="00B73C06" w:rsidRPr="00E65A9A">
        <w:rPr>
          <w:rFonts w:ascii="AECOM Sans" w:eastAsia="Calibri" w:hAnsi="AECOM Sans" w:cs="AECOM Sans"/>
          <w:sz w:val="22"/>
          <w:szCs w:val="22"/>
          <w:lang w:eastAsia="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E9165F" w:rsidRPr="00E65A9A" w14:paraId="7C92E0C2" w14:textId="77777777" w:rsidTr="00DD4060">
        <w:tc>
          <w:tcPr>
            <w:tcW w:w="10915" w:type="dxa"/>
          </w:tcPr>
          <w:p w14:paraId="621FE4A1" w14:textId="77777777" w:rsidR="00E9165F" w:rsidRPr="00E65A9A" w:rsidRDefault="00E9165F" w:rsidP="00DE6D4C">
            <w:pPr>
              <w:pStyle w:val="Nagwek1"/>
              <w:rPr>
                <w:rFonts w:ascii="AECOM Sans" w:hAnsi="AECOM Sans" w:cs="AECOM Sans"/>
              </w:rPr>
            </w:pPr>
            <w:bookmarkStart w:id="152" w:name="_Toc142624059"/>
            <w:bookmarkStart w:id="153" w:name="_Toc142754970"/>
            <w:bookmarkStart w:id="154" w:name="_Toc266866707"/>
            <w:bookmarkStart w:id="155" w:name="_Toc309077482"/>
            <w:bookmarkStart w:id="156" w:name="_Toc519002749"/>
            <w:bookmarkStart w:id="157" w:name="_Toc3452146"/>
            <w:bookmarkStart w:id="158" w:name="_Toc59182525"/>
            <w:bookmarkEnd w:id="152"/>
            <w:bookmarkEnd w:id="153"/>
            <w:r w:rsidRPr="00E65A9A">
              <w:rPr>
                <w:rFonts w:ascii="AECOM Sans" w:hAnsi="AECOM Sans" w:cs="AECOM Sans"/>
              </w:rPr>
              <w:t>2</w:t>
            </w:r>
            <w:r w:rsidR="007A094D" w:rsidRPr="00E65A9A">
              <w:rPr>
                <w:rFonts w:ascii="AECOM Sans" w:hAnsi="AECOM Sans" w:cs="AECOM Sans"/>
              </w:rPr>
              <w:t>3</w:t>
            </w:r>
            <w:r w:rsidRPr="00E65A9A">
              <w:rPr>
                <w:rFonts w:ascii="AECOM Sans" w:hAnsi="AECOM Sans" w:cs="AECOM Sans"/>
              </w:rPr>
              <w:t>.</w:t>
            </w:r>
            <w:r w:rsidR="008E7297" w:rsidRPr="00E65A9A">
              <w:rPr>
                <w:rFonts w:ascii="AECOM Sans" w:hAnsi="AECOM Sans" w:cs="AECOM Sans"/>
              </w:rPr>
              <w:t xml:space="preserve"> </w:t>
            </w:r>
            <w:r w:rsidR="007A094D" w:rsidRPr="00E65A9A">
              <w:t>Opis sposobu obliczenia ceny</w:t>
            </w:r>
            <w:bookmarkEnd w:id="154"/>
            <w:bookmarkEnd w:id="155"/>
            <w:bookmarkEnd w:id="156"/>
            <w:bookmarkEnd w:id="157"/>
            <w:bookmarkEnd w:id="158"/>
          </w:p>
        </w:tc>
      </w:tr>
    </w:tbl>
    <w:p w14:paraId="29C55E60" w14:textId="77777777" w:rsidR="00E9165F" w:rsidRPr="00E65A9A" w:rsidRDefault="00E9165F" w:rsidP="00797E2F">
      <w:pPr>
        <w:spacing w:after="120" w:line="276" w:lineRule="auto"/>
        <w:jc w:val="both"/>
        <w:rPr>
          <w:rFonts w:ascii="AECOM Sans" w:hAnsi="AECOM Sans" w:cs="AECOM Sans"/>
          <w:sz w:val="22"/>
          <w:szCs w:val="22"/>
        </w:rPr>
      </w:pPr>
    </w:p>
    <w:p w14:paraId="13C251EF" w14:textId="77777777" w:rsidR="007A094D" w:rsidRPr="00E65A9A" w:rsidRDefault="007A094D" w:rsidP="00EB2A2E">
      <w:pPr>
        <w:keepNext/>
        <w:keepLines/>
        <w:numPr>
          <w:ilvl w:val="0"/>
          <w:numId w:val="38"/>
        </w:numPr>
        <w:tabs>
          <w:tab w:val="num" w:pos="-284"/>
        </w:tabs>
        <w:spacing w:after="240" w:line="276" w:lineRule="auto"/>
        <w:ind w:left="360"/>
        <w:jc w:val="both"/>
        <w:rPr>
          <w:rFonts w:asciiTheme="majorHAnsi" w:hAnsiTheme="majorHAnsi" w:cstheme="majorHAnsi"/>
          <w:sz w:val="22"/>
          <w:szCs w:val="22"/>
        </w:rPr>
      </w:pPr>
      <w:bookmarkStart w:id="159" w:name="_Toc142624061"/>
      <w:bookmarkStart w:id="160" w:name="_Toc142754972"/>
      <w:bookmarkStart w:id="161" w:name="_Ref256936198"/>
      <w:bookmarkEnd w:id="159"/>
      <w:bookmarkEnd w:id="160"/>
      <w:r w:rsidRPr="00E65A9A">
        <w:rPr>
          <w:rFonts w:asciiTheme="majorHAnsi" w:hAnsiTheme="majorHAnsi" w:cstheme="majorHAnsi"/>
          <w:color w:val="000000"/>
          <w:sz w:val="22"/>
          <w:szCs w:val="22"/>
        </w:rPr>
        <w:t xml:space="preserve">Cena stanowi szacunkowe wynagrodzenie kosztorysowe uwzględniające wszystkie elementy związane z prawidłową realizacją przedmiotu zamówienia. </w:t>
      </w:r>
    </w:p>
    <w:p w14:paraId="20CDF520" w14:textId="77777777" w:rsidR="007A094D" w:rsidRPr="00E65A9A" w:rsidRDefault="007A094D" w:rsidP="00EB2A2E">
      <w:pPr>
        <w:numPr>
          <w:ilvl w:val="0"/>
          <w:numId w:val="38"/>
        </w:numPr>
        <w:tabs>
          <w:tab w:val="num" w:pos="-284"/>
        </w:tabs>
        <w:overflowPunct w:val="0"/>
        <w:autoSpaceDE w:val="0"/>
        <w:autoSpaceDN w:val="0"/>
        <w:adjustRightInd w:val="0"/>
        <w:spacing w:after="240"/>
        <w:ind w:left="360"/>
        <w:jc w:val="both"/>
        <w:rPr>
          <w:rFonts w:asciiTheme="majorHAnsi" w:hAnsiTheme="majorHAnsi" w:cstheme="majorHAnsi"/>
          <w:color w:val="000000"/>
          <w:sz w:val="22"/>
          <w:szCs w:val="22"/>
        </w:rPr>
      </w:pPr>
      <w:r w:rsidRPr="00E65A9A">
        <w:rPr>
          <w:rFonts w:asciiTheme="majorHAnsi" w:hAnsiTheme="majorHAnsi" w:cstheme="majorHAnsi"/>
          <w:color w:val="000000"/>
          <w:sz w:val="22"/>
          <w:szCs w:val="22"/>
        </w:rPr>
        <w:t xml:space="preserve">Cenę za realizację przedmiotu zamówienia należy określić w formularzu oferty na podstawie kosztorysu ofertowego. </w:t>
      </w:r>
    </w:p>
    <w:p w14:paraId="1841820D" w14:textId="77777777" w:rsidR="007A094D" w:rsidRPr="00E65A9A" w:rsidRDefault="007A094D" w:rsidP="00EB2A2E">
      <w:pPr>
        <w:keepNext/>
        <w:keepLines/>
        <w:numPr>
          <w:ilvl w:val="0"/>
          <w:numId w:val="38"/>
        </w:numPr>
        <w:tabs>
          <w:tab w:val="num" w:pos="-284"/>
        </w:tabs>
        <w:spacing w:after="120" w:line="276" w:lineRule="auto"/>
        <w:ind w:left="360"/>
        <w:jc w:val="both"/>
        <w:rPr>
          <w:rFonts w:asciiTheme="majorHAnsi" w:hAnsiTheme="majorHAnsi" w:cstheme="majorHAnsi"/>
          <w:sz w:val="22"/>
          <w:szCs w:val="22"/>
        </w:rPr>
      </w:pPr>
      <w:r w:rsidRPr="00E65A9A">
        <w:rPr>
          <w:rFonts w:asciiTheme="majorHAnsi" w:hAnsiTheme="majorHAnsi" w:cstheme="majorHAnsi"/>
          <w:color w:val="000000"/>
          <w:sz w:val="22"/>
          <w:szCs w:val="22"/>
        </w:rPr>
        <w:t>Podstawę wyceny w kosztorysie ofertowym, który Wykonawca dołączy do oferty, stanowią:</w:t>
      </w:r>
    </w:p>
    <w:p w14:paraId="2426F3C2" w14:textId="77777777" w:rsidR="007A094D" w:rsidRPr="00E65A9A" w:rsidRDefault="00A07043" w:rsidP="00EB2A2E">
      <w:pPr>
        <w:numPr>
          <w:ilvl w:val="0"/>
          <w:numId w:val="41"/>
        </w:numPr>
        <w:suppressAutoHyphens/>
        <w:spacing w:before="28" w:after="28" w:line="276" w:lineRule="auto"/>
        <w:jc w:val="both"/>
        <w:rPr>
          <w:rFonts w:asciiTheme="majorHAnsi" w:hAnsiTheme="majorHAnsi" w:cstheme="majorHAnsi"/>
          <w:sz w:val="22"/>
          <w:szCs w:val="22"/>
        </w:rPr>
      </w:pPr>
      <w:r>
        <w:rPr>
          <w:rFonts w:asciiTheme="majorHAnsi" w:hAnsiTheme="majorHAnsi" w:cstheme="majorHAnsi"/>
          <w:sz w:val="22"/>
          <w:szCs w:val="22"/>
        </w:rPr>
        <w:t>P</w:t>
      </w:r>
      <w:r w:rsidRPr="00E65A9A">
        <w:rPr>
          <w:rFonts w:asciiTheme="majorHAnsi" w:hAnsiTheme="majorHAnsi" w:cstheme="majorHAnsi"/>
          <w:sz w:val="22"/>
          <w:szCs w:val="22"/>
        </w:rPr>
        <w:t xml:space="preserve">rzedmiary </w:t>
      </w:r>
      <w:r w:rsidR="007A094D" w:rsidRPr="00E65A9A">
        <w:rPr>
          <w:rFonts w:asciiTheme="majorHAnsi" w:hAnsiTheme="majorHAnsi" w:cstheme="majorHAnsi"/>
          <w:sz w:val="22"/>
          <w:szCs w:val="22"/>
        </w:rPr>
        <w:t xml:space="preserve">robót, </w:t>
      </w:r>
    </w:p>
    <w:p w14:paraId="05621473" w14:textId="77777777" w:rsidR="007A094D" w:rsidRPr="00E65A9A" w:rsidRDefault="00A07043" w:rsidP="00EB2A2E">
      <w:pPr>
        <w:numPr>
          <w:ilvl w:val="0"/>
          <w:numId w:val="41"/>
        </w:numPr>
        <w:suppressAutoHyphens/>
        <w:spacing w:before="28" w:after="28" w:line="276" w:lineRule="auto"/>
        <w:jc w:val="both"/>
        <w:rPr>
          <w:rFonts w:asciiTheme="majorHAnsi" w:hAnsiTheme="majorHAnsi" w:cstheme="majorHAnsi"/>
          <w:sz w:val="22"/>
          <w:szCs w:val="22"/>
        </w:rPr>
      </w:pPr>
      <w:r>
        <w:rPr>
          <w:rFonts w:asciiTheme="majorHAnsi" w:hAnsiTheme="majorHAnsi" w:cstheme="majorHAnsi"/>
          <w:sz w:val="22"/>
          <w:szCs w:val="22"/>
        </w:rPr>
        <w:t>P</w:t>
      </w:r>
      <w:r w:rsidRPr="00E65A9A">
        <w:rPr>
          <w:rFonts w:asciiTheme="majorHAnsi" w:hAnsiTheme="majorHAnsi" w:cstheme="majorHAnsi"/>
          <w:sz w:val="22"/>
          <w:szCs w:val="22"/>
        </w:rPr>
        <w:t xml:space="preserve">rojekt </w:t>
      </w:r>
      <w:r>
        <w:rPr>
          <w:rFonts w:asciiTheme="majorHAnsi" w:hAnsiTheme="majorHAnsi" w:cstheme="majorHAnsi"/>
          <w:sz w:val="22"/>
          <w:szCs w:val="22"/>
        </w:rPr>
        <w:t>B</w:t>
      </w:r>
      <w:r w:rsidRPr="00E65A9A">
        <w:rPr>
          <w:rFonts w:asciiTheme="majorHAnsi" w:hAnsiTheme="majorHAnsi" w:cstheme="majorHAnsi"/>
          <w:sz w:val="22"/>
          <w:szCs w:val="22"/>
        </w:rPr>
        <w:t xml:space="preserve">udowlany </w:t>
      </w:r>
      <w:r w:rsidR="007A094D" w:rsidRPr="00E65A9A">
        <w:rPr>
          <w:rFonts w:asciiTheme="majorHAnsi" w:hAnsiTheme="majorHAnsi" w:cstheme="majorHAnsi"/>
          <w:sz w:val="22"/>
          <w:szCs w:val="22"/>
        </w:rPr>
        <w:t xml:space="preserve">i </w:t>
      </w:r>
      <w:r>
        <w:rPr>
          <w:rFonts w:asciiTheme="majorHAnsi" w:hAnsiTheme="majorHAnsi" w:cstheme="majorHAnsi"/>
          <w:sz w:val="22"/>
          <w:szCs w:val="22"/>
        </w:rPr>
        <w:t>Projekt W</w:t>
      </w:r>
      <w:r w:rsidR="007A094D" w:rsidRPr="00E65A9A">
        <w:rPr>
          <w:rFonts w:asciiTheme="majorHAnsi" w:hAnsiTheme="majorHAnsi" w:cstheme="majorHAnsi"/>
          <w:sz w:val="22"/>
          <w:szCs w:val="22"/>
        </w:rPr>
        <w:t>ykonawczy,</w:t>
      </w:r>
    </w:p>
    <w:p w14:paraId="1EB73162" w14:textId="77777777" w:rsidR="007A094D" w:rsidRPr="00E65A9A" w:rsidRDefault="000C39A1" w:rsidP="00EB2A2E">
      <w:pPr>
        <w:numPr>
          <w:ilvl w:val="0"/>
          <w:numId w:val="41"/>
        </w:numPr>
        <w:suppressAutoHyphens/>
        <w:spacing w:before="28" w:after="28" w:line="276" w:lineRule="auto"/>
        <w:jc w:val="both"/>
        <w:rPr>
          <w:rFonts w:asciiTheme="majorHAnsi" w:hAnsiTheme="majorHAnsi" w:cstheme="majorHAnsi"/>
          <w:sz w:val="22"/>
          <w:szCs w:val="22"/>
        </w:rPr>
      </w:pPr>
      <w:r>
        <w:rPr>
          <w:rFonts w:asciiTheme="majorHAnsi" w:hAnsiTheme="majorHAnsi" w:cstheme="majorHAnsi"/>
          <w:color w:val="000000"/>
          <w:sz w:val="22"/>
          <w:szCs w:val="22"/>
        </w:rPr>
        <w:lastRenderedPageBreak/>
        <w:t>S</w:t>
      </w:r>
      <w:r w:rsidRPr="00E65A9A">
        <w:rPr>
          <w:rFonts w:asciiTheme="majorHAnsi" w:hAnsiTheme="majorHAnsi" w:cstheme="majorHAnsi"/>
          <w:color w:val="000000"/>
          <w:sz w:val="22"/>
          <w:szCs w:val="22"/>
        </w:rPr>
        <w:t xml:space="preserve">pecyfikacje </w:t>
      </w:r>
      <w:r>
        <w:rPr>
          <w:rFonts w:asciiTheme="majorHAnsi" w:hAnsiTheme="majorHAnsi" w:cstheme="majorHAnsi"/>
          <w:color w:val="000000"/>
          <w:sz w:val="22"/>
          <w:szCs w:val="22"/>
        </w:rPr>
        <w:t>T</w:t>
      </w:r>
      <w:r w:rsidRPr="00E65A9A">
        <w:rPr>
          <w:rFonts w:asciiTheme="majorHAnsi" w:hAnsiTheme="majorHAnsi" w:cstheme="majorHAnsi"/>
          <w:color w:val="000000"/>
          <w:sz w:val="22"/>
          <w:szCs w:val="22"/>
        </w:rPr>
        <w:t xml:space="preserve">echniczne </w:t>
      </w:r>
      <w:r w:rsidR="007A094D" w:rsidRPr="00E65A9A">
        <w:rPr>
          <w:rFonts w:asciiTheme="majorHAnsi" w:hAnsiTheme="majorHAnsi" w:cstheme="majorHAnsi"/>
          <w:color w:val="000000"/>
          <w:sz w:val="22"/>
          <w:szCs w:val="22"/>
        </w:rPr>
        <w:t xml:space="preserve">wykonania i odbioru robót budowlanych (ST-O i SST) oraz wymagania jakościowe związane z wykonywaniem robót zapisanych w poszczególnych pozycjach </w:t>
      </w:r>
      <w:r w:rsidR="00A07043">
        <w:rPr>
          <w:rFonts w:asciiTheme="majorHAnsi" w:hAnsiTheme="majorHAnsi" w:cstheme="majorHAnsi"/>
          <w:color w:val="000000"/>
          <w:sz w:val="22"/>
          <w:szCs w:val="22"/>
        </w:rPr>
        <w:t>P</w:t>
      </w:r>
      <w:r w:rsidR="007A094D" w:rsidRPr="00E65A9A">
        <w:rPr>
          <w:rFonts w:asciiTheme="majorHAnsi" w:hAnsiTheme="majorHAnsi" w:cstheme="majorHAnsi"/>
          <w:color w:val="000000"/>
          <w:sz w:val="22"/>
          <w:szCs w:val="22"/>
        </w:rPr>
        <w:t>rzedmiaru</w:t>
      </w:r>
      <w:r w:rsidR="00A07043">
        <w:rPr>
          <w:rFonts w:asciiTheme="majorHAnsi" w:hAnsiTheme="majorHAnsi" w:cstheme="majorHAnsi"/>
          <w:color w:val="000000"/>
          <w:sz w:val="22"/>
          <w:szCs w:val="22"/>
        </w:rPr>
        <w:t xml:space="preserve"> robót</w:t>
      </w:r>
      <w:r w:rsidR="007A094D" w:rsidRPr="00E65A9A">
        <w:rPr>
          <w:rFonts w:asciiTheme="majorHAnsi" w:hAnsiTheme="majorHAnsi" w:cstheme="majorHAnsi"/>
          <w:color w:val="000000"/>
          <w:sz w:val="22"/>
          <w:szCs w:val="22"/>
        </w:rPr>
        <w:t>,</w:t>
      </w:r>
    </w:p>
    <w:p w14:paraId="74EE3984" w14:textId="77777777" w:rsidR="007A094D" w:rsidRPr="00E65A9A" w:rsidRDefault="007A094D" w:rsidP="00EB2A2E">
      <w:pPr>
        <w:numPr>
          <w:ilvl w:val="0"/>
          <w:numId w:val="41"/>
        </w:numPr>
        <w:suppressAutoHyphens/>
        <w:spacing w:before="28" w:after="28" w:line="276" w:lineRule="auto"/>
        <w:jc w:val="both"/>
        <w:rPr>
          <w:rFonts w:asciiTheme="majorHAnsi" w:hAnsiTheme="majorHAnsi" w:cstheme="majorHAnsi"/>
          <w:sz w:val="22"/>
          <w:szCs w:val="22"/>
        </w:rPr>
      </w:pPr>
      <w:r w:rsidRPr="00E65A9A">
        <w:rPr>
          <w:rFonts w:asciiTheme="majorHAnsi" w:hAnsiTheme="majorHAnsi" w:cstheme="majorHAnsi"/>
          <w:color w:val="000000"/>
          <w:sz w:val="22"/>
          <w:szCs w:val="22"/>
        </w:rPr>
        <w:t xml:space="preserve">warunki podane w specyfikacji istotnych warunków zamówienia, </w:t>
      </w:r>
    </w:p>
    <w:p w14:paraId="722170A4" w14:textId="77777777" w:rsidR="007A094D" w:rsidRPr="00E65A9A" w:rsidRDefault="007A094D" w:rsidP="00EB2A2E">
      <w:pPr>
        <w:numPr>
          <w:ilvl w:val="0"/>
          <w:numId w:val="41"/>
        </w:numPr>
        <w:suppressAutoHyphens/>
        <w:spacing w:before="28" w:after="28" w:line="276" w:lineRule="auto"/>
        <w:jc w:val="both"/>
        <w:rPr>
          <w:rFonts w:asciiTheme="majorHAnsi" w:hAnsiTheme="majorHAnsi" w:cstheme="majorHAnsi"/>
          <w:sz w:val="22"/>
          <w:szCs w:val="22"/>
        </w:rPr>
      </w:pPr>
      <w:r w:rsidRPr="00E65A9A">
        <w:rPr>
          <w:rFonts w:asciiTheme="majorHAnsi" w:hAnsiTheme="majorHAnsi" w:cstheme="majorHAnsi"/>
          <w:sz w:val="22"/>
          <w:szCs w:val="22"/>
        </w:rPr>
        <w:t>zapisy Planu Zarządzania Środowiskiem (PZŚ).</w:t>
      </w:r>
    </w:p>
    <w:p w14:paraId="07EB2ECE" w14:textId="77777777" w:rsidR="007A094D" w:rsidRPr="00E65A9A" w:rsidRDefault="007A094D" w:rsidP="00EB2A2E">
      <w:pPr>
        <w:numPr>
          <w:ilvl w:val="0"/>
          <w:numId w:val="38"/>
        </w:numPr>
        <w:tabs>
          <w:tab w:val="num" w:pos="360"/>
        </w:tabs>
        <w:spacing w:after="120" w:line="276" w:lineRule="auto"/>
        <w:ind w:left="360"/>
        <w:jc w:val="both"/>
        <w:rPr>
          <w:rFonts w:asciiTheme="majorHAnsi" w:hAnsiTheme="majorHAnsi" w:cstheme="majorHAnsi"/>
          <w:sz w:val="22"/>
          <w:szCs w:val="22"/>
        </w:rPr>
      </w:pPr>
      <w:r w:rsidRPr="00E65A9A">
        <w:rPr>
          <w:rFonts w:asciiTheme="majorHAnsi" w:hAnsiTheme="majorHAnsi" w:cstheme="majorHAnsi"/>
          <w:color w:val="000000"/>
          <w:sz w:val="22"/>
          <w:szCs w:val="22"/>
        </w:rPr>
        <w:t>Cenę jednostkową</w:t>
      </w:r>
      <w:r w:rsidR="001D7F07">
        <w:rPr>
          <w:rFonts w:asciiTheme="majorHAnsi" w:hAnsiTheme="majorHAnsi" w:cstheme="majorHAnsi"/>
          <w:color w:val="000000"/>
          <w:sz w:val="22"/>
          <w:szCs w:val="22"/>
        </w:rPr>
        <w:t xml:space="preserve"> </w:t>
      </w:r>
      <w:r w:rsidR="00A07043">
        <w:rPr>
          <w:rFonts w:asciiTheme="majorHAnsi" w:hAnsiTheme="majorHAnsi" w:cstheme="majorHAnsi"/>
          <w:color w:val="000000"/>
          <w:sz w:val="22"/>
          <w:szCs w:val="22"/>
        </w:rPr>
        <w:t>R</w:t>
      </w:r>
      <w:r w:rsidR="00A07043" w:rsidRPr="00E65A9A">
        <w:rPr>
          <w:rFonts w:asciiTheme="majorHAnsi" w:hAnsiTheme="majorHAnsi" w:cstheme="majorHAnsi"/>
          <w:color w:val="000000"/>
          <w:sz w:val="22"/>
          <w:szCs w:val="22"/>
        </w:rPr>
        <w:t xml:space="preserve">obót </w:t>
      </w:r>
      <w:r w:rsidRPr="00E65A9A">
        <w:rPr>
          <w:rFonts w:asciiTheme="majorHAnsi" w:hAnsiTheme="majorHAnsi" w:cstheme="majorHAnsi"/>
          <w:color w:val="000000"/>
          <w:sz w:val="22"/>
          <w:szCs w:val="22"/>
        </w:rPr>
        <w:t>Wykonawca może określić na podstawie kalkulacji własnej, zawierającej szczegółowo obliczone koszty robocizny, materiałów z kosztami zakupu, pracy sprzętu, niezbędne do wykonania robót objętych daną pozycją j przedmiarową wraz z</w:t>
      </w:r>
      <w:r w:rsidR="00A07043">
        <w:rPr>
          <w:rFonts w:asciiTheme="majorHAnsi" w:hAnsiTheme="majorHAnsi" w:cstheme="majorHAnsi"/>
          <w:color w:val="000000"/>
          <w:sz w:val="22"/>
          <w:szCs w:val="22"/>
        </w:rPr>
        <w:t> </w:t>
      </w:r>
      <w:r w:rsidRPr="00E65A9A">
        <w:rPr>
          <w:rFonts w:asciiTheme="majorHAnsi" w:hAnsiTheme="majorHAnsi" w:cstheme="majorHAnsi"/>
          <w:color w:val="000000"/>
          <w:sz w:val="22"/>
          <w:szCs w:val="22"/>
        </w:rPr>
        <w:t>dodanymi kosztami pośrednimi (narzut do R i S) i zyskiem (narzut do R, S i Kp).</w:t>
      </w:r>
    </w:p>
    <w:p w14:paraId="646F459D" w14:textId="77777777" w:rsidR="007A094D" w:rsidRPr="00E65A9A" w:rsidRDefault="007A094D" w:rsidP="00EB2A2E">
      <w:pPr>
        <w:numPr>
          <w:ilvl w:val="0"/>
          <w:numId w:val="38"/>
        </w:numPr>
        <w:tabs>
          <w:tab w:val="num" w:pos="360"/>
        </w:tabs>
        <w:spacing w:after="120" w:line="276" w:lineRule="auto"/>
        <w:ind w:left="360"/>
        <w:jc w:val="both"/>
        <w:rPr>
          <w:rFonts w:asciiTheme="majorHAnsi" w:hAnsiTheme="majorHAnsi" w:cstheme="majorHAnsi"/>
          <w:sz w:val="22"/>
          <w:szCs w:val="22"/>
        </w:rPr>
      </w:pPr>
      <w:r w:rsidRPr="00E65A9A">
        <w:rPr>
          <w:rFonts w:asciiTheme="majorHAnsi" w:hAnsiTheme="majorHAnsi" w:cstheme="majorHAnsi"/>
          <w:color w:val="000000"/>
          <w:sz w:val="22"/>
          <w:szCs w:val="22"/>
        </w:rPr>
        <w:t xml:space="preserve">Wartość kosztorysową netto </w:t>
      </w:r>
      <w:r w:rsidR="00A07043">
        <w:rPr>
          <w:rFonts w:asciiTheme="majorHAnsi" w:hAnsiTheme="majorHAnsi" w:cstheme="majorHAnsi"/>
          <w:color w:val="000000"/>
          <w:sz w:val="22"/>
          <w:szCs w:val="22"/>
        </w:rPr>
        <w:t>R</w:t>
      </w:r>
      <w:r w:rsidRPr="00E65A9A">
        <w:rPr>
          <w:rFonts w:asciiTheme="majorHAnsi" w:hAnsiTheme="majorHAnsi" w:cstheme="majorHAnsi"/>
          <w:color w:val="000000"/>
          <w:sz w:val="22"/>
          <w:szCs w:val="22"/>
        </w:rPr>
        <w:t>obót objętych przedmiarem robót oblicza się jako sumę iloczynów ilości jednostek przedmiarowych robót i ich cen jednostkowych bez podatku od towarów i usług.</w:t>
      </w:r>
    </w:p>
    <w:p w14:paraId="1BCE7B65" w14:textId="77777777" w:rsidR="007A094D" w:rsidRPr="00E65A9A" w:rsidRDefault="007A094D" w:rsidP="00EB2A2E">
      <w:pPr>
        <w:numPr>
          <w:ilvl w:val="0"/>
          <w:numId w:val="38"/>
        </w:numPr>
        <w:tabs>
          <w:tab w:val="num" w:pos="360"/>
        </w:tabs>
        <w:spacing w:after="120" w:line="276" w:lineRule="auto"/>
        <w:ind w:left="360"/>
        <w:jc w:val="both"/>
        <w:rPr>
          <w:rFonts w:asciiTheme="majorHAnsi" w:hAnsiTheme="majorHAnsi" w:cstheme="majorHAnsi"/>
          <w:sz w:val="22"/>
          <w:szCs w:val="22"/>
        </w:rPr>
      </w:pPr>
      <w:r w:rsidRPr="00E65A9A">
        <w:rPr>
          <w:rFonts w:asciiTheme="majorHAnsi" w:hAnsiTheme="majorHAnsi" w:cstheme="majorHAnsi"/>
          <w:sz w:val="22"/>
          <w:szCs w:val="22"/>
        </w:rPr>
        <w:t xml:space="preserve">Ceny jednostkowe i wyliczone wartości robót muszą być wyrażone w złotych polskich zgodnie z polskim systemem płatniczym po zaokrągleniu do pełnych groszy </w:t>
      </w:r>
      <w:r w:rsidRPr="00E65A9A">
        <w:rPr>
          <w:rFonts w:asciiTheme="majorHAnsi" w:hAnsiTheme="majorHAnsi" w:cstheme="majorHAnsi"/>
          <w:b/>
          <w:bCs/>
          <w:iCs/>
          <w:sz w:val="22"/>
          <w:szCs w:val="22"/>
        </w:rPr>
        <w:t>(dwa miejsca po przecinku).</w:t>
      </w:r>
      <w:r w:rsidRPr="00E65A9A">
        <w:rPr>
          <w:rFonts w:asciiTheme="majorHAnsi" w:hAnsiTheme="majorHAnsi" w:cstheme="majorHAnsi"/>
          <w:sz w:val="22"/>
          <w:szCs w:val="22"/>
        </w:rPr>
        <w:t xml:space="preserve"> </w:t>
      </w:r>
    </w:p>
    <w:p w14:paraId="5B607F9F" w14:textId="77777777" w:rsidR="007A094D" w:rsidRPr="00E65A9A" w:rsidRDefault="007A094D" w:rsidP="00EB2A2E">
      <w:pPr>
        <w:numPr>
          <w:ilvl w:val="0"/>
          <w:numId w:val="38"/>
        </w:numPr>
        <w:tabs>
          <w:tab w:val="num" w:pos="360"/>
        </w:tabs>
        <w:spacing w:after="120" w:line="276" w:lineRule="auto"/>
        <w:ind w:left="360"/>
        <w:jc w:val="both"/>
        <w:rPr>
          <w:rFonts w:asciiTheme="majorHAnsi" w:hAnsiTheme="majorHAnsi" w:cstheme="majorHAnsi"/>
          <w:sz w:val="22"/>
          <w:szCs w:val="22"/>
        </w:rPr>
      </w:pPr>
      <w:r w:rsidRPr="00E65A9A">
        <w:rPr>
          <w:rFonts w:asciiTheme="majorHAnsi" w:hAnsiTheme="majorHAnsi" w:cstheme="majorHAnsi"/>
          <w:sz w:val="22"/>
          <w:szCs w:val="22"/>
        </w:rPr>
        <w:t xml:space="preserve">Wykonawca ponosi odpowiedzialność za narzędzia (programy komputerowe, programy arkusze kalkulacyjne, programy kosztorysowe) użyte do wyliczenia cen i wartości kosztorysu ofertowego, w szczególności za błędy wynikające </w:t>
      </w:r>
      <w:r w:rsidRPr="00E65A9A">
        <w:rPr>
          <w:rFonts w:asciiTheme="majorHAnsi" w:hAnsiTheme="majorHAnsi" w:cstheme="majorHAnsi"/>
          <w:b/>
          <w:bCs/>
          <w:iCs/>
          <w:sz w:val="22"/>
          <w:szCs w:val="22"/>
        </w:rPr>
        <w:t>z zaokrąglania wyników obliczonych wartości do wymaganych dwóch miejsc</w:t>
      </w:r>
      <w:r w:rsidRPr="00E65A9A">
        <w:rPr>
          <w:rFonts w:asciiTheme="majorHAnsi" w:hAnsiTheme="majorHAnsi" w:cstheme="majorHAnsi"/>
          <w:sz w:val="22"/>
          <w:szCs w:val="22"/>
        </w:rPr>
        <w:t xml:space="preserve"> </w:t>
      </w:r>
      <w:r w:rsidRPr="00E65A9A">
        <w:rPr>
          <w:rFonts w:asciiTheme="majorHAnsi" w:hAnsiTheme="majorHAnsi" w:cstheme="majorHAnsi"/>
          <w:b/>
          <w:bCs/>
          <w:iCs/>
          <w:sz w:val="22"/>
          <w:szCs w:val="22"/>
        </w:rPr>
        <w:t>po przecinku</w:t>
      </w:r>
      <w:r w:rsidRPr="00E65A9A">
        <w:rPr>
          <w:rFonts w:asciiTheme="majorHAnsi" w:hAnsiTheme="majorHAnsi" w:cstheme="majorHAnsi"/>
          <w:b/>
          <w:bCs/>
          <w:i/>
          <w:iCs/>
          <w:sz w:val="22"/>
          <w:szCs w:val="22"/>
        </w:rPr>
        <w:t xml:space="preserve"> </w:t>
      </w:r>
      <w:r w:rsidRPr="00E65A9A">
        <w:rPr>
          <w:rFonts w:asciiTheme="majorHAnsi" w:hAnsiTheme="majorHAnsi" w:cstheme="majorHAnsi"/>
          <w:sz w:val="22"/>
          <w:szCs w:val="22"/>
        </w:rPr>
        <w:t>(tj. do pełnych groszy).</w:t>
      </w:r>
    </w:p>
    <w:p w14:paraId="200CDDDE" w14:textId="77777777" w:rsidR="007A094D" w:rsidRPr="00E65A9A" w:rsidRDefault="007A094D" w:rsidP="00EB2A2E">
      <w:pPr>
        <w:numPr>
          <w:ilvl w:val="0"/>
          <w:numId w:val="38"/>
        </w:numPr>
        <w:tabs>
          <w:tab w:val="num" w:pos="360"/>
        </w:tabs>
        <w:spacing w:after="120" w:line="276" w:lineRule="auto"/>
        <w:ind w:left="360"/>
        <w:jc w:val="both"/>
        <w:rPr>
          <w:rFonts w:asciiTheme="majorHAnsi" w:hAnsiTheme="majorHAnsi" w:cstheme="majorHAnsi"/>
          <w:sz w:val="22"/>
          <w:szCs w:val="22"/>
        </w:rPr>
      </w:pPr>
      <w:r w:rsidRPr="00E65A9A">
        <w:rPr>
          <w:rFonts w:asciiTheme="majorHAnsi" w:hAnsiTheme="majorHAnsi" w:cstheme="majorHAnsi"/>
          <w:color w:val="000000"/>
          <w:sz w:val="22"/>
          <w:szCs w:val="22"/>
        </w:rPr>
        <w:t>W przypadku braku ceny pozycji kosztorysu - Zamawiający uzna, że ta pozycja została skalkulowana w innych pozycjach kosztorysu.</w:t>
      </w:r>
    </w:p>
    <w:p w14:paraId="28A83EBA" w14:textId="77777777" w:rsidR="007A094D" w:rsidRPr="00E65A9A" w:rsidRDefault="007A094D" w:rsidP="00EB2A2E">
      <w:pPr>
        <w:numPr>
          <w:ilvl w:val="0"/>
          <w:numId w:val="38"/>
        </w:numPr>
        <w:tabs>
          <w:tab w:val="num" w:pos="360"/>
        </w:tabs>
        <w:spacing w:after="120" w:line="276" w:lineRule="auto"/>
        <w:ind w:left="360"/>
        <w:jc w:val="both"/>
        <w:rPr>
          <w:rFonts w:asciiTheme="majorHAnsi" w:hAnsiTheme="majorHAnsi" w:cstheme="majorHAnsi"/>
          <w:sz w:val="22"/>
          <w:szCs w:val="22"/>
        </w:rPr>
      </w:pPr>
      <w:r w:rsidRPr="00E65A9A">
        <w:rPr>
          <w:rFonts w:asciiTheme="majorHAnsi" w:hAnsiTheme="majorHAnsi" w:cstheme="majorHAnsi"/>
          <w:sz w:val="22"/>
          <w:szCs w:val="22"/>
        </w:rPr>
        <w:t>W</w:t>
      </w:r>
      <w:r w:rsidRPr="00E65A9A">
        <w:rPr>
          <w:rFonts w:asciiTheme="majorHAnsi" w:hAnsiTheme="majorHAnsi" w:cstheme="majorHAnsi"/>
          <w:color w:val="000000"/>
          <w:sz w:val="22"/>
          <w:szCs w:val="22"/>
        </w:rPr>
        <w:t xml:space="preserve"> przypadku braku pozycji Zamawiający uzna, że opis jest zgodny z przedmiarem robót </w:t>
      </w:r>
      <w:r w:rsidRPr="00E65A9A">
        <w:rPr>
          <w:rFonts w:asciiTheme="majorHAnsi" w:hAnsiTheme="majorHAnsi" w:cstheme="majorHAnsi"/>
          <w:sz w:val="22"/>
          <w:szCs w:val="22"/>
        </w:rPr>
        <w:t>dołączonym do SIWZ</w:t>
      </w:r>
      <w:r w:rsidRPr="00E65A9A">
        <w:rPr>
          <w:rFonts w:asciiTheme="majorHAnsi" w:hAnsiTheme="majorHAnsi" w:cstheme="majorHAnsi"/>
          <w:color w:val="000000"/>
          <w:sz w:val="22"/>
          <w:szCs w:val="22"/>
        </w:rPr>
        <w:t xml:space="preserve"> wraz z ewentualnymi modyfikacjami dokonanymi w wyniku zapytań Wykonawców i odrzuci ofertę zgodnie z art. 89 ust.1 pkt.2 </w:t>
      </w:r>
      <w:r w:rsidR="00986749" w:rsidRPr="00E65A9A">
        <w:rPr>
          <w:rFonts w:asciiTheme="majorHAnsi" w:hAnsiTheme="majorHAnsi" w:cstheme="majorHAnsi"/>
          <w:color w:val="000000"/>
          <w:sz w:val="22"/>
          <w:szCs w:val="22"/>
        </w:rPr>
        <w:t>Ustawy p.z.p.</w:t>
      </w:r>
    </w:p>
    <w:p w14:paraId="597B3E6F" w14:textId="77777777" w:rsidR="007A094D" w:rsidRPr="00E65A9A" w:rsidRDefault="007A094D" w:rsidP="00EB2A2E">
      <w:pPr>
        <w:numPr>
          <w:ilvl w:val="0"/>
          <w:numId w:val="38"/>
        </w:numPr>
        <w:tabs>
          <w:tab w:val="num" w:pos="360"/>
        </w:tabs>
        <w:spacing w:after="120" w:line="276" w:lineRule="auto"/>
        <w:ind w:left="360"/>
        <w:jc w:val="both"/>
        <w:rPr>
          <w:rFonts w:asciiTheme="majorHAnsi" w:hAnsiTheme="majorHAnsi" w:cstheme="majorHAnsi"/>
          <w:sz w:val="22"/>
          <w:szCs w:val="22"/>
        </w:rPr>
      </w:pPr>
      <w:r w:rsidRPr="00E65A9A">
        <w:rPr>
          <w:rFonts w:asciiTheme="majorHAnsi" w:hAnsiTheme="majorHAnsi" w:cstheme="majorHAnsi"/>
          <w:sz w:val="22"/>
          <w:szCs w:val="22"/>
        </w:rPr>
        <w:t>W</w:t>
      </w:r>
      <w:r w:rsidRPr="00E65A9A">
        <w:rPr>
          <w:rFonts w:asciiTheme="majorHAnsi" w:hAnsiTheme="majorHAnsi" w:cstheme="majorHAnsi"/>
          <w:color w:val="000000"/>
          <w:sz w:val="22"/>
          <w:szCs w:val="22"/>
        </w:rPr>
        <w:t xml:space="preserve"> przypadku błędnie podanej jednostki obmiarowej lub jej braku przy równoczesnym zachowaniu ilości zgodnych z przedmiarem - Zamawiający uzna, że jednostka jest zgodna z</w:t>
      </w:r>
      <w:r w:rsidR="003A251A">
        <w:rPr>
          <w:rFonts w:asciiTheme="majorHAnsi" w:hAnsiTheme="majorHAnsi" w:cstheme="majorHAnsi"/>
          <w:color w:val="000000"/>
          <w:sz w:val="22"/>
          <w:szCs w:val="22"/>
        </w:rPr>
        <w:t> </w:t>
      </w:r>
      <w:r w:rsidRPr="00E65A9A">
        <w:rPr>
          <w:rFonts w:asciiTheme="majorHAnsi" w:hAnsiTheme="majorHAnsi" w:cstheme="majorHAnsi"/>
          <w:color w:val="000000"/>
          <w:sz w:val="22"/>
          <w:szCs w:val="22"/>
        </w:rPr>
        <w:t>przedmiarem robót dołączonym do SIWZ.</w:t>
      </w:r>
    </w:p>
    <w:p w14:paraId="6817127F" w14:textId="77777777" w:rsidR="007A094D" w:rsidRPr="00E65A9A" w:rsidRDefault="007A094D" w:rsidP="00EB2A2E">
      <w:pPr>
        <w:numPr>
          <w:ilvl w:val="0"/>
          <w:numId w:val="38"/>
        </w:numPr>
        <w:tabs>
          <w:tab w:val="num" w:pos="360"/>
        </w:tabs>
        <w:spacing w:after="120" w:line="276" w:lineRule="auto"/>
        <w:ind w:left="360"/>
        <w:jc w:val="both"/>
        <w:rPr>
          <w:rFonts w:asciiTheme="majorHAnsi" w:hAnsiTheme="majorHAnsi" w:cstheme="majorHAnsi"/>
          <w:sz w:val="22"/>
          <w:szCs w:val="22"/>
        </w:rPr>
      </w:pPr>
      <w:r w:rsidRPr="00E65A9A">
        <w:rPr>
          <w:rFonts w:asciiTheme="majorHAnsi" w:hAnsiTheme="majorHAnsi" w:cstheme="majorHAnsi"/>
          <w:sz w:val="22"/>
          <w:szCs w:val="22"/>
        </w:rPr>
        <w:t>W</w:t>
      </w:r>
      <w:r w:rsidRPr="00E65A9A">
        <w:rPr>
          <w:rFonts w:asciiTheme="majorHAnsi" w:hAnsiTheme="majorHAnsi" w:cstheme="majorHAnsi"/>
          <w:color w:val="000000"/>
          <w:sz w:val="22"/>
          <w:szCs w:val="22"/>
        </w:rPr>
        <w:t xml:space="preserve"> przypadku zastosowania kalkulacji indywidualnej zamiast podanej w przedmiarze robót podstawy wyceny – Zamawiający uzna, że Wykonawca w pozycji wycenił wszystkie niezbędne prace, które należy wykonać zgodnie z pozycją przedmiaru robót.</w:t>
      </w:r>
    </w:p>
    <w:p w14:paraId="582D7ABC" w14:textId="77777777" w:rsidR="007A094D" w:rsidRPr="00E65A9A" w:rsidRDefault="007A094D" w:rsidP="00EB2A2E">
      <w:pPr>
        <w:numPr>
          <w:ilvl w:val="0"/>
          <w:numId w:val="38"/>
        </w:numPr>
        <w:tabs>
          <w:tab w:val="num" w:pos="360"/>
        </w:tabs>
        <w:spacing w:after="120" w:line="276" w:lineRule="auto"/>
        <w:ind w:left="360"/>
        <w:jc w:val="both"/>
        <w:rPr>
          <w:rFonts w:asciiTheme="majorHAnsi" w:hAnsiTheme="majorHAnsi" w:cstheme="majorHAnsi"/>
          <w:sz w:val="22"/>
          <w:szCs w:val="22"/>
        </w:rPr>
      </w:pPr>
      <w:r w:rsidRPr="00E65A9A">
        <w:rPr>
          <w:rFonts w:asciiTheme="majorHAnsi" w:hAnsiTheme="majorHAnsi" w:cstheme="majorHAnsi"/>
          <w:sz w:val="22"/>
          <w:szCs w:val="22"/>
        </w:rPr>
        <w:t xml:space="preserve"> Zamawiający zaleca korzystanie z wzoru kosztorysu załączonego do niniejszej Specyfikacji</w:t>
      </w:r>
    </w:p>
    <w:p w14:paraId="63CA6E03" w14:textId="77777777" w:rsidR="007A094D" w:rsidRPr="00E65A9A" w:rsidRDefault="007A094D" w:rsidP="00EB2A2E">
      <w:pPr>
        <w:numPr>
          <w:ilvl w:val="0"/>
          <w:numId w:val="38"/>
        </w:numPr>
        <w:tabs>
          <w:tab w:val="num" w:pos="360"/>
        </w:tabs>
        <w:spacing w:after="120" w:line="276" w:lineRule="auto"/>
        <w:ind w:left="360"/>
        <w:jc w:val="both"/>
        <w:rPr>
          <w:rFonts w:asciiTheme="majorHAnsi" w:hAnsiTheme="majorHAnsi" w:cstheme="majorHAnsi"/>
          <w:sz w:val="22"/>
          <w:szCs w:val="22"/>
        </w:rPr>
      </w:pPr>
      <w:r w:rsidRPr="00E65A9A">
        <w:rPr>
          <w:rFonts w:asciiTheme="majorHAnsi" w:hAnsiTheme="majorHAnsi" w:cstheme="majorHAnsi"/>
          <w:color w:val="000000"/>
          <w:sz w:val="22"/>
          <w:szCs w:val="22"/>
        </w:rPr>
        <w:t>W przypadku uszczegółowień i/lub zmian do pozycji przedmiaru, wprowadzonych przez Zamawiającego przed terminem składania ofert, należy wszystkie wprowadzone modyfikacje uwzględnić w cenie, jak również w opisach pozycji kosztorysu.</w:t>
      </w:r>
    </w:p>
    <w:p w14:paraId="67EB629F" w14:textId="77777777" w:rsidR="007A094D" w:rsidRPr="00E65A9A" w:rsidRDefault="007A094D" w:rsidP="00EB2A2E">
      <w:pPr>
        <w:numPr>
          <w:ilvl w:val="0"/>
          <w:numId w:val="38"/>
        </w:numPr>
        <w:tabs>
          <w:tab w:val="num" w:pos="360"/>
        </w:tabs>
        <w:spacing w:after="120" w:line="276" w:lineRule="auto"/>
        <w:ind w:left="360"/>
        <w:jc w:val="both"/>
        <w:rPr>
          <w:rFonts w:asciiTheme="majorHAnsi" w:hAnsiTheme="majorHAnsi" w:cstheme="majorHAnsi"/>
          <w:sz w:val="22"/>
          <w:szCs w:val="22"/>
        </w:rPr>
      </w:pPr>
      <w:r w:rsidRPr="00E65A9A">
        <w:rPr>
          <w:rFonts w:asciiTheme="majorHAnsi" w:hAnsiTheme="majorHAnsi" w:cstheme="majorHAnsi"/>
          <w:color w:val="000000"/>
          <w:sz w:val="22"/>
          <w:szCs w:val="22"/>
        </w:rPr>
        <w:t xml:space="preserve">W kosztach pośrednich należy uwzględnić wszystkie inne koszty niezbędne do wykonania </w:t>
      </w:r>
      <w:r w:rsidR="001E66EA" w:rsidRPr="001E66EA">
        <w:rPr>
          <w:rFonts w:asciiTheme="majorHAnsi" w:hAnsiTheme="majorHAnsi" w:cstheme="majorHAnsi"/>
          <w:color w:val="000000"/>
          <w:sz w:val="22"/>
          <w:szCs w:val="22"/>
        </w:rPr>
        <w:t>roboty opisanej wycenionej w stawce jednostkowej</w:t>
      </w:r>
      <w:r w:rsidRPr="00E65A9A">
        <w:rPr>
          <w:rFonts w:asciiTheme="majorHAnsi" w:hAnsiTheme="majorHAnsi" w:cstheme="majorHAnsi"/>
          <w:color w:val="000000"/>
          <w:sz w:val="22"/>
          <w:szCs w:val="22"/>
        </w:rPr>
        <w:t>, w tym m.in.:</w:t>
      </w:r>
    </w:p>
    <w:p w14:paraId="4C335F6D" w14:textId="77777777" w:rsidR="007A094D" w:rsidRPr="00E65A9A" w:rsidRDefault="007A094D" w:rsidP="001D7F07">
      <w:pPr>
        <w:numPr>
          <w:ilvl w:val="0"/>
          <w:numId w:val="220"/>
        </w:numPr>
        <w:suppressAutoHyphens/>
        <w:spacing w:line="276" w:lineRule="auto"/>
        <w:ind w:left="851" w:hanging="567"/>
        <w:jc w:val="both"/>
        <w:rPr>
          <w:rFonts w:asciiTheme="majorHAnsi" w:hAnsiTheme="majorHAnsi" w:cstheme="majorHAnsi"/>
          <w:sz w:val="22"/>
          <w:szCs w:val="22"/>
        </w:rPr>
      </w:pPr>
      <w:r w:rsidRPr="00E65A9A">
        <w:rPr>
          <w:rFonts w:asciiTheme="majorHAnsi" w:hAnsiTheme="majorHAnsi" w:cstheme="majorHAnsi"/>
          <w:sz w:val="22"/>
          <w:szCs w:val="22"/>
        </w:rPr>
        <w:t>koszty urządzenia i eksploatacji zaplecza budowy (w tym doprowadzenie i zużycie mediów, budowa dróg dojazdowych, itp.) oraz koszt likwidacji zaplecza budowy,</w:t>
      </w:r>
    </w:p>
    <w:p w14:paraId="69E0C77D" w14:textId="77777777" w:rsidR="007A094D" w:rsidRPr="00E65A9A" w:rsidRDefault="001E66EA" w:rsidP="001D7F07">
      <w:pPr>
        <w:numPr>
          <w:ilvl w:val="0"/>
          <w:numId w:val="220"/>
        </w:numPr>
        <w:suppressAutoHyphens/>
        <w:spacing w:line="276" w:lineRule="auto"/>
        <w:ind w:left="851" w:hanging="567"/>
        <w:jc w:val="both"/>
        <w:rPr>
          <w:rFonts w:asciiTheme="majorHAnsi" w:hAnsiTheme="majorHAnsi" w:cstheme="majorHAnsi"/>
          <w:sz w:val="22"/>
          <w:szCs w:val="22"/>
        </w:rPr>
      </w:pPr>
      <w:r>
        <w:rPr>
          <w:rFonts w:asciiTheme="majorHAnsi" w:hAnsiTheme="majorHAnsi" w:cstheme="majorHAnsi"/>
          <w:sz w:val="22"/>
          <w:szCs w:val="22"/>
        </w:rPr>
        <w:t>k</w:t>
      </w:r>
      <w:r w:rsidR="007A094D" w:rsidRPr="00E65A9A">
        <w:rPr>
          <w:rFonts w:asciiTheme="majorHAnsi" w:hAnsiTheme="majorHAnsi" w:cstheme="majorHAnsi"/>
          <w:sz w:val="22"/>
          <w:szCs w:val="22"/>
        </w:rPr>
        <w:t>oszty obsługi geodezyjnej w trakcie realizacji robót, w tym związanych z:</w:t>
      </w:r>
    </w:p>
    <w:p w14:paraId="6F520004" w14:textId="77777777" w:rsidR="007A094D" w:rsidRPr="00E65A9A" w:rsidRDefault="007A094D" w:rsidP="00250E59">
      <w:pPr>
        <w:numPr>
          <w:ilvl w:val="0"/>
          <w:numId w:val="50"/>
        </w:numPr>
        <w:suppressAutoHyphens/>
        <w:spacing w:line="276" w:lineRule="auto"/>
        <w:ind w:left="993" w:hanging="426"/>
        <w:jc w:val="both"/>
        <w:rPr>
          <w:rFonts w:asciiTheme="majorHAnsi" w:hAnsiTheme="majorHAnsi" w:cstheme="majorHAnsi"/>
          <w:sz w:val="22"/>
          <w:szCs w:val="22"/>
        </w:rPr>
      </w:pPr>
      <w:r w:rsidRPr="00E65A9A">
        <w:rPr>
          <w:rFonts w:asciiTheme="majorHAnsi" w:hAnsiTheme="majorHAnsi" w:cstheme="majorHAnsi"/>
          <w:sz w:val="22"/>
          <w:szCs w:val="22"/>
        </w:rPr>
        <w:t>wytyczeniem i opalikowaniem zakresu projektowanej inwestycji zgodnie z zatwierdzoną dokumentacją budowlaną,</w:t>
      </w:r>
    </w:p>
    <w:p w14:paraId="37D79217" w14:textId="77777777" w:rsidR="007A094D" w:rsidRPr="00E65A9A" w:rsidRDefault="007A094D">
      <w:pPr>
        <w:numPr>
          <w:ilvl w:val="0"/>
          <w:numId w:val="50"/>
        </w:numPr>
        <w:suppressAutoHyphens/>
        <w:spacing w:line="276" w:lineRule="auto"/>
        <w:ind w:left="993" w:hanging="426"/>
        <w:jc w:val="both"/>
        <w:rPr>
          <w:rFonts w:asciiTheme="majorHAnsi" w:hAnsiTheme="majorHAnsi" w:cstheme="majorHAnsi"/>
          <w:sz w:val="22"/>
          <w:szCs w:val="22"/>
        </w:rPr>
      </w:pPr>
      <w:r w:rsidRPr="00E65A9A">
        <w:rPr>
          <w:rFonts w:asciiTheme="majorHAnsi" w:hAnsiTheme="majorHAnsi" w:cstheme="majorHAnsi"/>
          <w:sz w:val="22"/>
          <w:szCs w:val="22"/>
        </w:rPr>
        <w:t>odtworzeniem punktów osnowy geodezyjnej w przypadku nieumyślnego ich zniszczenia,</w:t>
      </w:r>
    </w:p>
    <w:p w14:paraId="640C40EA" w14:textId="77777777" w:rsidR="007A094D" w:rsidRPr="00E65A9A" w:rsidRDefault="007A094D">
      <w:pPr>
        <w:numPr>
          <w:ilvl w:val="0"/>
          <w:numId w:val="50"/>
        </w:numPr>
        <w:suppressAutoHyphens/>
        <w:spacing w:line="276" w:lineRule="auto"/>
        <w:ind w:left="993" w:hanging="426"/>
        <w:jc w:val="both"/>
        <w:rPr>
          <w:rFonts w:asciiTheme="majorHAnsi" w:hAnsiTheme="majorHAnsi" w:cstheme="majorHAnsi"/>
          <w:sz w:val="22"/>
          <w:szCs w:val="22"/>
        </w:rPr>
      </w:pPr>
      <w:r w:rsidRPr="00E65A9A">
        <w:rPr>
          <w:rFonts w:asciiTheme="majorHAnsi" w:hAnsiTheme="majorHAnsi" w:cstheme="majorHAnsi"/>
          <w:sz w:val="22"/>
          <w:szCs w:val="22"/>
        </w:rPr>
        <w:lastRenderedPageBreak/>
        <w:t>wznowieniem znaków i granic prawnych nieruchomości (działek), które uległy zniszczeniu i zatarciu podczas prowadzenia robót budowlanych,</w:t>
      </w:r>
    </w:p>
    <w:p w14:paraId="45233291" w14:textId="77777777" w:rsidR="007A094D" w:rsidRPr="00E65A9A" w:rsidRDefault="007A094D">
      <w:pPr>
        <w:numPr>
          <w:ilvl w:val="0"/>
          <w:numId w:val="50"/>
        </w:numPr>
        <w:suppressAutoHyphens/>
        <w:spacing w:line="276" w:lineRule="auto"/>
        <w:ind w:left="993" w:hanging="426"/>
        <w:jc w:val="both"/>
        <w:rPr>
          <w:rFonts w:asciiTheme="majorHAnsi" w:hAnsiTheme="majorHAnsi" w:cstheme="majorHAnsi"/>
          <w:sz w:val="22"/>
          <w:szCs w:val="22"/>
        </w:rPr>
      </w:pPr>
      <w:r w:rsidRPr="00E65A9A">
        <w:rPr>
          <w:rFonts w:asciiTheme="majorHAnsi" w:hAnsiTheme="majorHAnsi" w:cstheme="majorHAnsi"/>
          <w:sz w:val="22"/>
          <w:szCs w:val="22"/>
        </w:rPr>
        <w:t>utrwaleniem na gruncie nowych punktów granicznych (tzn. zarysu wykonanej inwestycji w punktach charakterystycznych) trwałymi znakami granicznymi,</w:t>
      </w:r>
    </w:p>
    <w:p w14:paraId="7257AB2E" w14:textId="77777777" w:rsidR="007A094D" w:rsidRPr="00E65A9A" w:rsidRDefault="007A094D">
      <w:pPr>
        <w:numPr>
          <w:ilvl w:val="0"/>
          <w:numId w:val="50"/>
        </w:numPr>
        <w:suppressAutoHyphens/>
        <w:spacing w:line="276" w:lineRule="auto"/>
        <w:ind w:left="993" w:hanging="426"/>
        <w:jc w:val="both"/>
        <w:rPr>
          <w:rFonts w:asciiTheme="majorHAnsi" w:hAnsiTheme="majorHAnsi" w:cstheme="majorHAnsi"/>
          <w:sz w:val="22"/>
          <w:szCs w:val="22"/>
        </w:rPr>
      </w:pPr>
      <w:r w:rsidRPr="00E65A9A">
        <w:rPr>
          <w:rFonts w:asciiTheme="majorHAnsi" w:hAnsiTheme="majorHAnsi" w:cstheme="majorHAnsi"/>
          <w:sz w:val="22"/>
          <w:szCs w:val="22"/>
        </w:rPr>
        <w:t>sporządzeniem dokumentacji geodezyjno-kartograficznej w wyniku geodezyjnej inwentaryzacji powykonawczej, zawierającej zamierzone na gruncie i wkartowane na mapy; zasadniczą oraz ewidencyjną, dane umożliwiające stwierdzenie zaistniałych w</w:t>
      </w:r>
      <w:r w:rsidR="003A251A">
        <w:rPr>
          <w:rFonts w:asciiTheme="majorHAnsi" w:hAnsiTheme="majorHAnsi" w:cstheme="majorHAnsi"/>
          <w:sz w:val="22"/>
          <w:szCs w:val="22"/>
        </w:rPr>
        <w:t> </w:t>
      </w:r>
      <w:r w:rsidRPr="00E65A9A">
        <w:rPr>
          <w:rFonts w:asciiTheme="majorHAnsi" w:hAnsiTheme="majorHAnsi" w:cstheme="majorHAnsi"/>
          <w:sz w:val="22"/>
          <w:szCs w:val="22"/>
        </w:rPr>
        <w:t>trakcie prac budowlano</w:t>
      </w:r>
      <w:r w:rsidR="003A251A">
        <w:rPr>
          <w:rFonts w:asciiTheme="majorHAnsi" w:hAnsiTheme="majorHAnsi" w:cstheme="majorHAnsi"/>
          <w:sz w:val="22"/>
          <w:szCs w:val="22"/>
        </w:rPr>
        <w:t xml:space="preserve"> </w:t>
      </w:r>
      <w:r w:rsidRPr="00E65A9A">
        <w:rPr>
          <w:rFonts w:asciiTheme="majorHAnsi" w:hAnsiTheme="majorHAnsi" w:cstheme="majorHAnsi"/>
          <w:sz w:val="22"/>
          <w:szCs w:val="22"/>
        </w:rPr>
        <w:t>-</w:t>
      </w:r>
      <w:r w:rsidR="003A251A">
        <w:rPr>
          <w:rFonts w:asciiTheme="majorHAnsi" w:hAnsiTheme="majorHAnsi" w:cstheme="majorHAnsi"/>
          <w:sz w:val="22"/>
          <w:szCs w:val="22"/>
        </w:rPr>
        <w:t xml:space="preserve"> </w:t>
      </w:r>
      <w:r w:rsidRPr="00E65A9A">
        <w:rPr>
          <w:rFonts w:asciiTheme="majorHAnsi" w:hAnsiTheme="majorHAnsi" w:cstheme="majorHAnsi"/>
          <w:sz w:val="22"/>
          <w:szCs w:val="22"/>
        </w:rPr>
        <w:t xml:space="preserve">montażowych rozbieżności z zatwierdzonym projektem budowlanym, </w:t>
      </w:r>
    </w:p>
    <w:p w14:paraId="284F00FE" w14:textId="77777777" w:rsidR="007A094D" w:rsidRPr="00E65A9A" w:rsidRDefault="007A094D">
      <w:pPr>
        <w:numPr>
          <w:ilvl w:val="0"/>
          <w:numId w:val="50"/>
        </w:numPr>
        <w:suppressAutoHyphens/>
        <w:spacing w:line="276" w:lineRule="auto"/>
        <w:ind w:left="993" w:hanging="426"/>
        <w:jc w:val="both"/>
        <w:rPr>
          <w:rFonts w:asciiTheme="majorHAnsi" w:hAnsiTheme="majorHAnsi" w:cstheme="majorHAnsi"/>
          <w:sz w:val="22"/>
          <w:szCs w:val="22"/>
        </w:rPr>
      </w:pPr>
      <w:r w:rsidRPr="00E65A9A">
        <w:rPr>
          <w:rFonts w:asciiTheme="majorHAnsi" w:hAnsiTheme="majorHAnsi" w:cstheme="majorHAnsi"/>
          <w:sz w:val="22"/>
          <w:szCs w:val="22"/>
        </w:rPr>
        <w:t>sporządzeniem geodezyjnej inwentaryzacji zabezpieczanej sieci uzbrojenia terenu,</w:t>
      </w:r>
    </w:p>
    <w:p w14:paraId="79E5DEB8" w14:textId="77777777" w:rsidR="007A094D" w:rsidRPr="00E65A9A" w:rsidRDefault="007A094D">
      <w:pPr>
        <w:numPr>
          <w:ilvl w:val="0"/>
          <w:numId w:val="220"/>
        </w:numPr>
        <w:suppressAutoHyphens/>
        <w:spacing w:line="276" w:lineRule="auto"/>
        <w:ind w:left="851" w:hanging="567"/>
        <w:jc w:val="both"/>
        <w:rPr>
          <w:rFonts w:asciiTheme="majorHAnsi" w:hAnsiTheme="majorHAnsi" w:cstheme="majorHAnsi"/>
          <w:sz w:val="22"/>
          <w:szCs w:val="22"/>
        </w:rPr>
      </w:pPr>
      <w:r w:rsidRPr="00E65A9A">
        <w:rPr>
          <w:rFonts w:asciiTheme="majorHAnsi" w:hAnsiTheme="majorHAnsi" w:cstheme="majorHAnsi"/>
          <w:sz w:val="22"/>
          <w:szCs w:val="22"/>
        </w:rPr>
        <w:t xml:space="preserve">koszty oznakowania terenu budowy oraz oznakowania robót, </w:t>
      </w:r>
    </w:p>
    <w:p w14:paraId="029E3FDE" w14:textId="77777777" w:rsidR="007A094D" w:rsidRPr="00E65A9A" w:rsidRDefault="007A094D">
      <w:pPr>
        <w:numPr>
          <w:ilvl w:val="0"/>
          <w:numId w:val="220"/>
        </w:numPr>
        <w:suppressAutoHyphens/>
        <w:spacing w:line="276" w:lineRule="auto"/>
        <w:ind w:left="851" w:hanging="567"/>
        <w:jc w:val="both"/>
        <w:rPr>
          <w:rFonts w:asciiTheme="majorHAnsi" w:hAnsiTheme="majorHAnsi" w:cstheme="majorHAnsi"/>
          <w:sz w:val="22"/>
          <w:szCs w:val="22"/>
        </w:rPr>
      </w:pPr>
      <w:r w:rsidRPr="00E65A9A">
        <w:rPr>
          <w:rFonts w:asciiTheme="majorHAnsi" w:hAnsiTheme="majorHAnsi" w:cstheme="majorHAnsi"/>
          <w:sz w:val="22"/>
          <w:szCs w:val="22"/>
        </w:rPr>
        <w:t>opracowania operatu powykonawczego,</w:t>
      </w:r>
    </w:p>
    <w:p w14:paraId="0C04E76A" w14:textId="77777777" w:rsidR="007A094D" w:rsidRPr="00380276" w:rsidRDefault="007A094D">
      <w:pPr>
        <w:numPr>
          <w:ilvl w:val="0"/>
          <w:numId w:val="220"/>
        </w:numPr>
        <w:suppressAutoHyphens/>
        <w:spacing w:line="276" w:lineRule="auto"/>
        <w:ind w:left="851" w:hanging="567"/>
        <w:jc w:val="both"/>
        <w:rPr>
          <w:rFonts w:asciiTheme="majorHAnsi" w:hAnsiTheme="majorHAnsi"/>
          <w:sz w:val="22"/>
        </w:rPr>
      </w:pPr>
      <w:r w:rsidRPr="00380276">
        <w:rPr>
          <w:rFonts w:asciiTheme="majorHAnsi" w:hAnsiTheme="majorHAnsi"/>
          <w:sz w:val="22"/>
        </w:rPr>
        <w:t xml:space="preserve">usługi obce na rzecz budowy, </w:t>
      </w:r>
    </w:p>
    <w:p w14:paraId="332E9717" w14:textId="77777777" w:rsidR="007A094D" w:rsidRPr="00E65A9A" w:rsidRDefault="007A094D">
      <w:pPr>
        <w:numPr>
          <w:ilvl w:val="0"/>
          <w:numId w:val="220"/>
        </w:numPr>
        <w:suppressAutoHyphens/>
        <w:spacing w:line="276" w:lineRule="auto"/>
        <w:ind w:left="851" w:hanging="567"/>
        <w:jc w:val="both"/>
        <w:rPr>
          <w:rFonts w:asciiTheme="majorHAnsi" w:hAnsiTheme="majorHAnsi" w:cstheme="majorHAnsi"/>
          <w:sz w:val="22"/>
          <w:szCs w:val="22"/>
        </w:rPr>
      </w:pPr>
      <w:r w:rsidRPr="00E65A9A">
        <w:rPr>
          <w:rFonts w:asciiTheme="majorHAnsi" w:hAnsiTheme="majorHAnsi" w:cstheme="majorHAnsi"/>
          <w:sz w:val="22"/>
          <w:szCs w:val="22"/>
        </w:rPr>
        <w:t xml:space="preserve">wszelkie koszty związane z pozyskaniem i dowozem ziemi w celu wykonania </w:t>
      </w:r>
      <w:r w:rsidR="00D54A9E">
        <w:rPr>
          <w:rFonts w:asciiTheme="majorHAnsi" w:hAnsiTheme="majorHAnsi" w:cstheme="majorHAnsi"/>
          <w:sz w:val="22"/>
          <w:szCs w:val="22"/>
        </w:rPr>
        <w:t>budowy</w:t>
      </w:r>
      <w:r w:rsidRPr="00E65A9A">
        <w:rPr>
          <w:rFonts w:asciiTheme="majorHAnsi" w:hAnsiTheme="majorHAnsi" w:cstheme="majorHAnsi"/>
          <w:sz w:val="22"/>
          <w:szCs w:val="22"/>
        </w:rPr>
        <w:t>,</w:t>
      </w:r>
    </w:p>
    <w:p w14:paraId="1D672610" w14:textId="77777777" w:rsidR="007A094D" w:rsidRPr="00E65A9A" w:rsidRDefault="007A094D">
      <w:pPr>
        <w:numPr>
          <w:ilvl w:val="0"/>
          <w:numId w:val="220"/>
        </w:numPr>
        <w:suppressAutoHyphens/>
        <w:spacing w:line="276" w:lineRule="auto"/>
        <w:ind w:left="851" w:hanging="567"/>
        <w:jc w:val="both"/>
        <w:rPr>
          <w:rFonts w:asciiTheme="majorHAnsi" w:hAnsiTheme="majorHAnsi" w:cstheme="majorHAnsi"/>
          <w:sz w:val="22"/>
          <w:szCs w:val="22"/>
        </w:rPr>
      </w:pPr>
      <w:r w:rsidRPr="00E65A9A">
        <w:rPr>
          <w:rFonts w:asciiTheme="majorHAnsi" w:hAnsiTheme="majorHAnsi" w:cstheme="majorHAnsi"/>
          <w:sz w:val="22"/>
          <w:szCs w:val="22"/>
        </w:rPr>
        <w:t>dozorowania terenu budowy,</w:t>
      </w:r>
    </w:p>
    <w:p w14:paraId="192C00CE" w14:textId="77777777" w:rsidR="007A094D" w:rsidRPr="00E65A9A" w:rsidRDefault="007A094D">
      <w:pPr>
        <w:numPr>
          <w:ilvl w:val="0"/>
          <w:numId w:val="220"/>
        </w:numPr>
        <w:suppressAutoHyphens/>
        <w:spacing w:line="276" w:lineRule="auto"/>
        <w:ind w:left="851" w:hanging="567"/>
        <w:jc w:val="both"/>
        <w:rPr>
          <w:rFonts w:asciiTheme="majorHAnsi" w:hAnsiTheme="majorHAnsi" w:cstheme="majorHAnsi"/>
          <w:sz w:val="22"/>
          <w:szCs w:val="22"/>
        </w:rPr>
      </w:pPr>
      <w:r w:rsidRPr="00E65A9A">
        <w:rPr>
          <w:rFonts w:asciiTheme="majorHAnsi" w:hAnsiTheme="majorHAnsi" w:cstheme="majorHAnsi"/>
          <w:sz w:val="22"/>
          <w:szCs w:val="22"/>
        </w:rPr>
        <w:t xml:space="preserve">zapewnienia warunków bhp i </w:t>
      </w:r>
      <w:r w:rsidR="00D90DE6" w:rsidRPr="00E65A9A">
        <w:rPr>
          <w:rFonts w:asciiTheme="majorHAnsi" w:hAnsiTheme="majorHAnsi" w:cstheme="majorHAnsi"/>
          <w:sz w:val="22"/>
          <w:szCs w:val="22"/>
        </w:rPr>
        <w:t>ppoż.</w:t>
      </w:r>
      <w:r w:rsidRPr="00E65A9A">
        <w:rPr>
          <w:rFonts w:asciiTheme="majorHAnsi" w:hAnsiTheme="majorHAnsi" w:cstheme="majorHAnsi"/>
          <w:sz w:val="22"/>
          <w:szCs w:val="22"/>
        </w:rPr>
        <w:t>, przygotowanie planu BIOZ,</w:t>
      </w:r>
    </w:p>
    <w:p w14:paraId="48279785" w14:textId="77777777" w:rsidR="007A094D" w:rsidRPr="00E65A9A" w:rsidRDefault="007A094D">
      <w:pPr>
        <w:numPr>
          <w:ilvl w:val="0"/>
          <w:numId w:val="220"/>
        </w:numPr>
        <w:suppressAutoHyphens/>
        <w:spacing w:line="276" w:lineRule="auto"/>
        <w:ind w:left="851" w:hanging="567"/>
        <w:jc w:val="both"/>
        <w:rPr>
          <w:rFonts w:asciiTheme="majorHAnsi" w:hAnsiTheme="majorHAnsi" w:cstheme="majorHAnsi"/>
          <w:sz w:val="22"/>
          <w:szCs w:val="22"/>
        </w:rPr>
      </w:pPr>
      <w:r w:rsidRPr="00E65A9A">
        <w:rPr>
          <w:rFonts w:asciiTheme="majorHAnsi" w:hAnsiTheme="majorHAnsi" w:cstheme="majorHAnsi"/>
          <w:sz w:val="22"/>
          <w:szCs w:val="22"/>
        </w:rPr>
        <w:t>odszkodowania i rekompensaty za ewentualne szkody powstałe w trakcie wykonywania robót,</w:t>
      </w:r>
    </w:p>
    <w:p w14:paraId="31EC9FBF" w14:textId="77777777" w:rsidR="007A094D" w:rsidRPr="00E65A9A" w:rsidRDefault="007A094D">
      <w:pPr>
        <w:numPr>
          <w:ilvl w:val="0"/>
          <w:numId w:val="220"/>
        </w:numPr>
        <w:suppressAutoHyphens/>
        <w:spacing w:line="276" w:lineRule="auto"/>
        <w:ind w:left="851" w:hanging="567"/>
        <w:jc w:val="both"/>
        <w:rPr>
          <w:rFonts w:asciiTheme="majorHAnsi" w:hAnsiTheme="majorHAnsi" w:cstheme="majorHAnsi"/>
          <w:sz w:val="22"/>
          <w:szCs w:val="22"/>
        </w:rPr>
      </w:pPr>
      <w:r w:rsidRPr="00E65A9A">
        <w:rPr>
          <w:rFonts w:asciiTheme="majorHAnsi" w:hAnsiTheme="majorHAnsi" w:cstheme="majorHAnsi"/>
          <w:sz w:val="22"/>
          <w:szCs w:val="22"/>
        </w:rPr>
        <w:t>sporządzenia dokumentacji fotograficznej w formie elektronicznej obrazującej stan przed przystąpieniem do robót, z przebiegu realizacji każdego etapu realizacji zamówienia oraz po zakończeniu i odbiorze przedmiotu zamówienia wraz ze stosownym opisem zdjęć, z</w:t>
      </w:r>
      <w:r w:rsidR="003A251A">
        <w:rPr>
          <w:rFonts w:asciiTheme="majorHAnsi" w:hAnsiTheme="majorHAnsi" w:cstheme="majorHAnsi"/>
          <w:sz w:val="22"/>
          <w:szCs w:val="22"/>
        </w:rPr>
        <w:t> </w:t>
      </w:r>
      <w:r w:rsidRPr="00E65A9A">
        <w:rPr>
          <w:rFonts w:asciiTheme="majorHAnsi" w:hAnsiTheme="majorHAnsi" w:cstheme="majorHAnsi"/>
          <w:sz w:val="22"/>
          <w:szCs w:val="22"/>
        </w:rPr>
        <w:t>uwzględnieniem dróg dojazdowych do Terenu budowy.</w:t>
      </w:r>
    </w:p>
    <w:p w14:paraId="5DB93D0C" w14:textId="77777777" w:rsidR="007A094D" w:rsidRPr="00E65A9A" w:rsidRDefault="007A094D">
      <w:pPr>
        <w:numPr>
          <w:ilvl w:val="0"/>
          <w:numId w:val="220"/>
        </w:numPr>
        <w:suppressAutoHyphens/>
        <w:spacing w:line="276" w:lineRule="auto"/>
        <w:ind w:left="851" w:hanging="567"/>
        <w:jc w:val="both"/>
        <w:rPr>
          <w:rFonts w:asciiTheme="majorHAnsi" w:hAnsiTheme="majorHAnsi" w:cstheme="majorHAnsi"/>
          <w:sz w:val="22"/>
          <w:szCs w:val="22"/>
        </w:rPr>
      </w:pPr>
      <w:r w:rsidRPr="00E65A9A">
        <w:rPr>
          <w:rFonts w:asciiTheme="majorHAnsi" w:hAnsiTheme="majorHAnsi" w:cstheme="majorHAnsi"/>
          <w:sz w:val="22"/>
          <w:szCs w:val="22"/>
        </w:rPr>
        <w:t>związanych z realizacją robót w zgodności z uzgodnieniami branżowymi i opiniami,</w:t>
      </w:r>
    </w:p>
    <w:p w14:paraId="2667ED52" w14:textId="77777777" w:rsidR="007A094D" w:rsidRPr="00E65A9A" w:rsidRDefault="007A094D">
      <w:pPr>
        <w:numPr>
          <w:ilvl w:val="0"/>
          <w:numId w:val="220"/>
        </w:numPr>
        <w:suppressAutoHyphens/>
        <w:spacing w:line="276" w:lineRule="auto"/>
        <w:ind w:left="851" w:hanging="567"/>
        <w:jc w:val="both"/>
        <w:rPr>
          <w:rFonts w:asciiTheme="majorHAnsi" w:hAnsiTheme="majorHAnsi" w:cstheme="majorHAnsi"/>
          <w:sz w:val="22"/>
          <w:szCs w:val="22"/>
        </w:rPr>
      </w:pPr>
      <w:r w:rsidRPr="00E65A9A">
        <w:rPr>
          <w:rFonts w:asciiTheme="majorHAnsi" w:hAnsiTheme="majorHAnsi" w:cstheme="majorHAnsi"/>
          <w:sz w:val="22"/>
          <w:szCs w:val="22"/>
        </w:rPr>
        <w:t>uczestnictwa w okresie rękojmi i gwarancji w przeglądach infrastruktury wytworzonej w</w:t>
      </w:r>
      <w:r w:rsidR="003A251A">
        <w:rPr>
          <w:rFonts w:asciiTheme="majorHAnsi" w:hAnsiTheme="majorHAnsi" w:cstheme="majorHAnsi"/>
          <w:sz w:val="22"/>
          <w:szCs w:val="22"/>
        </w:rPr>
        <w:t> </w:t>
      </w:r>
      <w:r w:rsidRPr="00E65A9A">
        <w:rPr>
          <w:rFonts w:asciiTheme="majorHAnsi" w:hAnsiTheme="majorHAnsi" w:cstheme="majorHAnsi"/>
          <w:sz w:val="22"/>
          <w:szCs w:val="22"/>
        </w:rPr>
        <w:t>ramach zadania, przynajmniej 2 razy w roku (w okresie wiosennym i jesiennym),</w:t>
      </w:r>
    </w:p>
    <w:p w14:paraId="7C083535" w14:textId="77777777" w:rsidR="007A094D" w:rsidRPr="00E65A9A" w:rsidRDefault="007A094D">
      <w:pPr>
        <w:numPr>
          <w:ilvl w:val="0"/>
          <w:numId w:val="220"/>
        </w:numPr>
        <w:suppressAutoHyphens/>
        <w:spacing w:line="276" w:lineRule="auto"/>
        <w:ind w:left="851" w:hanging="567"/>
        <w:jc w:val="both"/>
        <w:rPr>
          <w:rFonts w:asciiTheme="majorHAnsi" w:hAnsiTheme="majorHAnsi" w:cstheme="majorHAnsi"/>
          <w:sz w:val="22"/>
          <w:szCs w:val="22"/>
        </w:rPr>
      </w:pPr>
      <w:r w:rsidRPr="00E65A9A">
        <w:rPr>
          <w:rFonts w:asciiTheme="majorHAnsi" w:hAnsiTheme="majorHAnsi" w:cstheme="majorHAnsi"/>
          <w:sz w:val="22"/>
          <w:szCs w:val="22"/>
        </w:rPr>
        <w:t>koszty związane z badaniami zagęszczenia gruntu i badaniami przesłony przeciwfiltracyjnej,</w:t>
      </w:r>
    </w:p>
    <w:p w14:paraId="61EE2AF6" w14:textId="77777777" w:rsidR="007A094D" w:rsidRPr="00E65A9A" w:rsidRDefault="007A094D">
      <w:pPr>
        <w:numPr>
          <w:ilvl w:val="0"/>
          <w:numId w:val="220"/>
        </w:numPr>
        <w:suppressAutoHyphens/>
        <w:spacing w:line="276" w:lineRule="auto"/>
        <w:ind w:left="851" w:hanging="567"/>
        <w:jc w:val="both"/>
        <w:rPr>
          <w:rFonts w:asciiTheme="majorHAnsi" w:hAnsiTheme="majorHAnsi" w:cstheme="majorHAnsi"/>
          <w:sz w:val="22"/>
          <w:szCs w:val="22"/>
        </w:rPr>
      </w:pPr>
      <w:r w:rsidRPr="00E65A9A">
        <w:rPr>
          <w:rFonts w:asciiTheme="majorHAnsi" w:hAnsiTheme="majorHAnsi" w:cstheme="majorHAnsi"/>
          <w:sz w:val="22"/>
          <w:szCs w:val="22"/>
        </w:rPr>
        <w:t>koszty przywrócenia terenów przyległych do stanu zastanego po zakończeniu robót,</w:t>
      </w:r>
    </w:p>
    <w:p w14:paraId="08F31130" w14:textId="77777777" w:rsidR="007A094D" w:rsidRPr="00E65A9A" w:rsidRDefault="007A094D">
      <w:pPr>
        <w:numPr>
          <w:ilvl w:val="0"/>
          <w:numId w:val="220"/>
        </w:numPr>
        <w:suppressAutoHyphens/>
        <w:spacing w:line="276" w:lineRule="auto"/>
        <w:ind w:left="851" w:hanging="567"/>
        <w:jc w:val="both"/>
        <w:rPr>
          <w:rFonts w:asciiTheme="majorHAnsi" w:hAnsiTheme="majorHAnsi" w:cstheme="majorHAnsi"/>
          <w:sz w:val="22"/>
          <w:szCs w:val="22"/>
        </w:rPr>
      </w:pPr>
      <w:r w:rsidRPr="00E65A9A">
        <w:rPr>
          <w:rFonts w:asciiTheme="majorHAnsi" w:hAnsiTheme="majorHAnsi" w:cstheme="majorHAnsi"/>
          <w:sz w:val="22"/>
          <w:szCs w:val="22"/>
        </w:rPr>
        <w:t>koszt pełnienia funkcji generalnego wykonawcy, (jeśli przewiduje się podwykonawców),</w:t>
      </w:r>
    </w:p>
    <w:p w14:paraId="6FE70E8A" w14:textId="77777777" w:rsidR="007A094D" w:rsidRPr="00E65A9A" w:rsidRDefault="007A094D">
      <w:pPr>
        <w:numPr>
          <w:ilvl w:val="0"/>
          <w:numId w:val="220"/>
        </w:numPr>
        <w:suppressAutoHyphens/>
        <w:spacing w:line="276" w:lineRule="auto"/>
        <w:ind w:left="851" w:hanging="567"/>
        <w:jc w:val="both"/>
        <w:rPr>
          <w:rFonts w:asciiTheme="majorHAnsi" w:hAnsiTheme="majorHAnsi" w:cstheme="majorHAnsi"/>
          <w:sz w:val="22"/>
          <w:szCs w:val="22"/>
        </w:rPr>
      </w:pPr>
      <w:r w:rsidRPr="00E65A9A">
        <w:rPr>
          <w:rFonts w:asciiTheme="majorHAnsi" w:hAnsiTheme="majorHAnsi" w:cstheme="majorHAnsi"/>
          <w:sz w:val="22"/>
          <w:szCs w:val="22"/>
        </w:rPr>
        <w:t>koszty odbudowy nawierzchni dróg jeśli takie będą uzgodnienia Wykonawcy z</w:t>
      </w:r>
      <w:r w:rsidR="003A251A">
        <w:rPr>
          <w:rFonts w:asciiTheme="majorHAnsi" w:hAnsiTheme="majorHAnsi" w:cstheme="majorHAnsi"/>
          <w:sz w:val="22"/>
          <w:szCs w:val="22"/>
        </w:rPr>
        <w:t> </w:t>
      </w:r>
      <w:r w:rsidRPr="00E65A9A">
        <w:rPr>
          <w:rFonts w:asciiTheme="majorHAnsi" w:hAnsiTheme="majorHAnsi" w:cstheme="majorHAnsi"/>
          <w:sz w:val="22"/>
          <w:szCs w:val="22"/>
        </w:rPr>
        <w:t xml:space="preserve">administratorem dróg, </w:t>
      </w:r>
    </w:p>
    <w:p w14:paraId="0E25B581" w14:textId="77777777" w:rsidR="007A094D" w:rsidRPr="00E65A9A" w:rsidRDefault="007A094D">
      <w:pPr>
        <w:numPr>
          <w:ilvl w:val="0"/>
          <w:numId w:val="220"/>
        </w:numPr>
        <w:suppressAutoHyphens/>
        <w:spacing w:line="276" w:lineRule="auto"/>
        <w:ind w:left="851" w:hanging="567"/>
        <w:jc w:val="both"/>
        <w:rPr>
          <w:rFonts w:asciiTheme="majorHAnsi" w:hAnsiTheme="majorHAnsi" w:cstheme="majorHAnsi"/>
          <w:sz w:val="22"/>
          <w:szCs w:val="22"/>
        </w:rPr>
      </w:pPr>
      <w:r w:rsidRPr="00E65A9A">
        <w:rPr>
          <w:rFonts w:asciiTheme="majorHAnsi" w:hAnsiTheme="majorHAnsi" w:cstheme="majorHAnsi"/>
          <w:sz w:val="22"/>
          <w:szCs w:val="22"/>
        </w:rPr>
        <w:t xml:space="preserve">wszystkie podatki, opłaty, itp. </w:t>
      </w:r>
    </w:p>
    <w:p w14:paraId="57B0C298" w14:textId="77777777" w:rsidR="007A094D" w:rsidRPr="00E65A9A" w:rsidRDefault="007A094D">
      <w:pPr>
        <w:numPr>
          <w:ilvl w:val="0"/>
          <w:numId w:val="220"/>
        </w:numPr>
        <w:suppressAutoHyphens/>
        <w:spacing w:line="276" w:lineRule="auto"/>
        <w:ind w:left="851" w:hanging="567"/>
        <w:jc w:val="both"/>
        <w:rPr>
          <w:rFonts w:asciiTheme="majorHAnsi" w:hAnsiTheme="majorHAnsi" w:cstheme="majorHAnsi"/>
          <w:sz w:val="22"/>
          <w:szCs w:val="22"/>
        </w:rPr>
      </w:pPr>
      <w:r w:rsidRPr="00E65A9A">
        <w:rPr>
          <w:rFonts w:asciiTheme="majorHAnsi" w:hAnsiTheme="majorHAnsi" w:cstheme="majorHAnsi"/>
          <w:sz w:val="22"/>
          <w:szCs w:val="22"/>
        </w:rPr>
        <w:t>koszty ubezpieczenia budowy, w tym ubezpieczenia robót z klauzulą rozszerzającą ubezpieczenie wartości kontraktu od następstw opadów, zalania, powodzi, obsunięcia w</w:t>
      </w:r>
      <w:r w:rsidR="003A251A">
        <w:rPr>
          <w:rFonts w:asciiTheme="majorHAnsi" w:hAnsiTheme="majorHAnsi" w:cstheme="majorHAnsi"/>
          <w:sz w:val="22"/>
          <w:szCs w:val="22"/>
        </w:rPr>
        <w:t> </w:t>
      </w:r>
      <w:r w:rsidRPr="00E65A9A">
        <w:rPr>
          <w:rFonts w:asciiTheme="majorHAnsi" w:hAnsiTheme="majorHAnsi" w:cstheme="majorHAnsi"/>
          <w:sz w:val="22"/>
          <w:szCs w:val="22"/>
        </w:rPr>
        <w:t>okresie realizacji</w:t>
      </w:r>
    </w:p>
    <w:p w14:paraId="33262BEB" w14:textId="77777777" w:rsidR="007A094D" w:rsidRPr="00E65A9A" w:rsidRDefault="007A094D">
      <w:pPr>
        <w:numPr>
          <w:ilvl w:val="0"/>
          <w:numId w:val="220"/>
        </w:numPr>
        <w:suppressAutoHyphens/>
        <w:spacing w:line="276" w:lineRule="auto"/>
        <w:ind w:left="851" w:hanging="567"/>
        <w:jc w:val="both"/>
        <w:rPr>
          <w:rFonts w:asciiTheme="majorHAnsi" w:hAnsiTheme="majorHAnsi" w:cstheme="majorHAnsi"/>
          <w:sz w:val="22"/>
          <w:szCs w:val="22"/>
        </w:rPr>
      </w:pPr>
      <w:r w:rsidRPr="00E65A9A">
        <w:rPr>
          <w:rFonts w:asciiTheme="majorHAnsi" w:hAnsiTheme="majorHAnsi" w:cstheme="majorHAnsi"/>
          <w:sz w:val="22"/>
          <w:szCs w:val="22"/>
        </w:rPr>
        <w:t>koszty dostosowania się do wymagań SIWZ obejmującej wszystkie warunki i obowiązki Wykonawcy, a nie wyszczególnione w Przedmiarach robót,</w:t>
      </w:r>
    </w:p>
    <w:p w14:paraId="5A6FA305" w14:textId="77777777" w:rsidR="009F4357" w:rsidRPr="00E65A9A" w:rsidRDefault="007A094D">
      <w:pPr>
        <w:numPr>
          <w:ilvl w:val="0"/>
          <w:numId w:val="220"/>
        </w:numPr>
        <w:suppressAutoHyphens/>
        <w:spacing w:line="276" w:lineRule="auto"/>
        <w:ind w:left="851" w:hanging="567"/>
        <w:jc w:val="both"/>
        <w:rPr>
          <w:rFonts w:asciiTheme="majorHAnsi" w:hAnsiTheme="majorHAnsi" w:cstheme="majorHAnsi"/>
          <w:sz w:val="22"/>
          <w:szCs w:val="22"/>
        </w:rPr>
      </w:pPr>
      <w:r w:rsidRPr="00E65A9A">
        <w:rPr>
          <w:rFonts w:asciiTheme="majorHAnsi" w:hAnsiTheme="majorHAnsi" w:cstheme="majorHAnsi"/>
          <w:sz w:val="22"/>
          <w:szCs w:val="22"/>
        </w:rPr>
        <w:t>koszty związane z wykonaniem działań łagodzących i monitoringowych wynikających z</w:t>
      </w:r>
      <w:r w:rsidR="003A251A">
        <w:rPr>
          <w:rFonts w:asciiTheme="majorHAnsi" w:hAnsiTheme="majorHAnsi" w:cstheme="majorHAnsi"/>
          <w:sz w:val="22"/>
          <w:szCs w:val="22"/>
        </w:rPr>
        <w:t> </w:t>
      </w:r>
      <w:r w:rsidRPr="00E65A9A">
        <w:rPr>
          <w:rFonts w:asciiTheme="majorHAnsi" w:hAnsiTheme="majorHAnsi" w:cstheme="majorHAnsi"/>
          <w:sz w:val="22"/>
          <w:szCs w:val="22"/>
        </w:rPr>
        <w:t>wymagań Planu Zarządzania Środowiskiem wraz z ich dokumentowaniem i</w:t>
      </w:r>
      <w:r w:rsidR="003A251A">
        <w:rPr>
          <w:rFonts w:asciiTheme="majorHAnsi" w:hAnsiTheme="majorHAnsi" w:cstheme="majorHAnsi"/>
          <w:sz w:val="22"/>
          <w:szCs w:val="22"/>
        </w:rPr>
        <w:t> </w:t>
      </w:r>
      <w:r w:rsidRPr="00E65A9A">
        <w:rPr>
          <w:rFonts w:asciiTheme="majorHAnsi" w:hAnsiTheme="majorHAnsi" w:cstheme="majorHAnsi"/>
          <w:sz w:val="22"/>
          <w:szCs w:val="22"/>
        </w:rPr>
        <w:t>raportowaniem</w:t>
      </w:r>
      <w:r w:rsidR="00A07043">
        <w:rPr>
          <w:rFonts w:asciiTheme="majorHAnsi" w:hAnsiTheme="majorHAnsi" w:cstheme="majorHAnsi"/>
          <w:sz w:val="22"/>
          <w:szCs w:val="22"/>
        </w:rPr>
        <w:t>.</w:t>
      </w:r>
    </w:p>
    <w:p w14:paraId="07CDF00E" w14:textId="77777777" w:rsidR="007A094D" w:rsidRPr="00E65A9A" w:rsidRDefault="009F4357">
      <w:pPr>
        <w:numPr>
          <w:ilvl w:val="0"/>
          <w:numId w:val="220"/>
        </w:numPr>
        <w:suppressAutoHyphens/>
        <w:spacing w:line="276" w:lineRule="auto"/>
        <w:ind w:left="851" w:hanging="567"/>
        <w:jc w:val="both"/>
        <w:rPr>
          <w:rFonts w:asciiTheme="majorHAnsi" w:hAnsiTheme="majorHAnsi" w:cstheme="majorHAnsi"/>
          <w:sz w:val="22"/>
          <w:szCs w:val="22"/>
        </w:rPr>
      </w:pPr>
      <w:r w:rsidRPr="00E65A9A">
        <w:rPr>
          <w:rFonts w:asciiTheme="majorHAnsi" w:hAnsiTheme="majorHAnsi" w:cstheme="majorHAnsi"/>
          <w:sz w:val="22"/>
          <w:szCs w:val="22"/>
        </w:rPr>
        <w:t>koszty związane z zajęciami czasowymi terenu i odszkodowaniami</w:t>
      </w:r>
      <w:r w:rsidR="00336B93" w:rsidRPr="00E65A9A">
        <w:rPr>
          <w:rFonts w:asciiTheme="majorHAnsi" w:hAnsiTheme="majorHAnsi" w:cstheme="majorHAnsi"/>
          <w:sz w:val="22"/>
          <w:szCs w:val="22"/>
        </w:rPr>
        <w:t xml:space="preserve">, udostępnianie nieruchomości na podstawie umowy </w:t>
      </w:r>
      <w:r w:rsidR="00F60322">
        <w:rPr>
          <w:rFonts w:asciiTheme="majorHAnsi" w:hAnsiTheme="majorHAnsi" w:cstheme="majorHAnsi"/>
          <w:sz w:val="22"/>
          <w:szCs w:val="22"/>
        </w:rPr>
        <w:t>(</w:t>
      </w:r>
      <w:r w:rsidR="009B1D30" w:rsidRPr="0051516C">
        <w:rPr>
          <w:rFonts w:ascii="AECOM Sans" w:hAnsi="AECOM Sans" w:cs="AECOM Sans"/>
          <w:sz w:val="22"/>
          <w:szCs w:val="22"/>
        </w:rPr>
        <w:t>zajęcia czasowego w zakresie szerszym niż wynikający z decyzji PNRI</w:t>
      </w:r>
      <w:r w:rsidR="00F60322">
        <w:rPr>
          <w:rFonts w:asciiTheme="majorHAnsi" w:hAnsiTheme="majorHAnsi" w:cstheme="majorHAnsi"/>
          <w:sz w:val="22"/>
          <w:szCs w:val="22"/>
        </w:rPr>
        <w:t xml:space="preserve">) </w:t>
      </w:r>
      <w:r w:rsidR="00336B93" w:rsidRPr="00E65A9A">
        <w:rPr>
          <w:rFonts w:asciiTheme="majorHAnsi" w:hAnsiTheme="majorHAnsi" w:cstheme="majorHAnsi"/>
          <w:sz w:val="22"/>
          <w:szCs w:val="22"/>
        </w:rPr>
        <w:t>– Załącznik nr 1</w:t>
      </w:r>
      <w:r w:rsidR="00F60322">
        <w:rPr>
          <w:rFonts w:asciiTheme="majorHAnsi" w:hAnsiTheme="majorHAnsi" w:cstheme="majorHAnsi"/>
          <w:sz w:val="22"/>
          <w:szCs w:val="22"/>
        </w:rPr>
        <w:t>4</w:t>
      </w:r>
      <w:r w:rsidR="00336B93" w:rsidRPr="00E65A9A">
        <w:rPr>
          <w:rFonts w:asciiTheme="majorHAnsi" w:hAnsiTheme="majorHAnsi" w:cstheme="majorHAnsi"/>
          <w:sz w:val="22"/>
          <w:szCs w:val="22"/>
        </w:rPr>
        <w:t>.</w:t>
      </w:r>
      <w:r w:rsidRPr="00E65A9A">
        <w:rPr>
          <w:rFonts w:asciiTheme="majorHAnsi" w:hAnsiTheme="majorHAnsi" w:cstheme="majorHAnsi"/>
          <w:sz w:val="22"/>
          <w:szCs w:val="22"/>
        </w:rPr>
        <w:t xml:space="preserve"> </w:t>
      </w:r>
      <w:r w:rsidR="007A094D" w:rsidRPr="00E65A9A">
        <w:rPr>
          <w:rFonts w:asciiTheme="majorHAnsi" w:hAnsiTheme="majorHAnsi" w:cstheme="majorHAnsi"/>
          <w:sz w:val="22"/>
          <w:szCs w:val="22"/>
        </w:rPr>
        <w:t>.</w:t>
      </w:r>
    </w:p>
    <w:p w14:paraId="027EF885" w14:textId="77777777" w:rsidR="007A094D" w:rsidRPr="00E65A9A" w:rsidRDefault="001E66EA">
      <w:pPr>
        <w:pStyle w:val="Akapitzlist1"/>
        <w:suppressAutoHyphens w:val="0"/>
        <w:autoSpaceDE w:val="0"/>
        <w:autoSpaceDN w:val="0"/>
        <w:adjustRightInd w:val="0"/>
        <w:spacing w:line="276" w:lineRule="auto"/>
        <w:ind w:left="426" w:hanging="426"/>
        <w:jc w:val="both"/>
        <w:rPr>
          <w:rFonts w:asciiTheme="majorHAnsi" w:hAnsiTheme="majorHAnsi" w:cstheme="majorHAnsi"/>
          <w:sz w:val="22"/>
          <w:szCs w:val="22"/>
        </w:rPr>
      </w:pPr>
      <w:r>
        <w:rPr>
          <w:rFonts w:asciiTheme="majorHAnsi" w:hAnsiTheme="majorHAnsi" w:cstheme="majorHAnsi"/>
          <w:sz w:val="22"/>
          <w:szCs w:val="22"/>
        </w:rPr>
        <w:t xml:space="preserve">14a. </w:t>
      </w:r>
      <w:r w:rsidRPr="001E66EA">
        <w:rPr>
          <w:rFonts w:asciiTheme="majorHAnsi" w:hAnsiTheme="majorHAnsi" w:cstheme="majorHAnsi"/>
          <w:sz w:val="22"/>
          <w:szCs w:val="22"/>
        </w:rPr>
        <w:t>Wszelkie koszty pośrednie, wskazane w punkcie 14 powyżej, które nie mogą zostać przypisane do konkretnej stawki jednostkowej</w:t>
      </w:r>
      <w:r>
        <w:rPr>
          <w:rFonts w:asciiTheme="majorHAnsi" w:hAnsiTheme="majorHAnsi" w:cstheme="majorHAnsi"/>
          <w:sz w:val="22"/>
          <w:szCs w:val="22"/>
        </w:rPr>
        <w:t>,</w:t>
      </w:r>
      <w:r w:rsidRPr="001E66EA">
        <w:rPr>
          <w:rFonts w:asciiTheme="majorHAnsi" w:hAnsiTheme="majorHAnsi" w:cstheme="majorHAnsi"/>
          <w:sz w:val="22"/>
          <w:szCs w:val="22"/>
        </w:rPr>
        <w:t xml:space="preserve"> należy uwzględnić w stawkach należnych z tytułu </w:t>
      </w:r>
      <w:r>
        <w:rPr>
          <w:rFonts w:asciiTheme="majorHAnsi" w:hAnsiTheme="majorHAnsi" w:cstheme="majorHAnsi"/>
          <w:sz w:val="22"/>
          <w:szCs w:val="22"/>
        </w:rPr>
        <w:t>pozycji ogólnych</w:t>
      </w:r>
      <w:r w:rsidR="00133C15">
        <w:rPr>
          <w:rFonts w:asciiTheme="majorHAnsi" w:hAnsiTheme="majorHAnsi" w:cstheme="majorHAnsi"/>
          <w:sz w:val="22"/>
          <w:szCs w:val="22"/>
        </w:rPr>
        <w:t>.</w:t>
      </w:r>
    </w:p>
    <w:p w14:paraId="5C10B8F7" w14:textId="77777777" w:rsidR="007A094D" w:rsidRPr="00E65A9A" w:rsidRDefault="007A094D" w:rsidP="00EB2A2E">
      <w:pPr>
        <w:numPr>
          <w:ilvl w:val="0"/>
          <w:numId w:val="38"/>
        </w:numPr>
        <w:tabs>
          <w:tab w:val="num" w:pos="360"/>
        </w:tabs>
        <w:spacing w:after="120" w:line="276" w:lineRule="auto"/>
        <w:ind w:left="360"/>
        <w:jc w:val="both"/>
        <w:rPr>
          <w:rFonts w:asciiTheme="majorHAnsi" w:hAnsiTheme="majorHAnsi" w:cstheme="majorHAnsi"/>
          <w:sz w:val="22"/>
          <w:szCs w:val="22"/>
        </w:rPr>
      </w:pPr>
      <w:r w:rsidRPr="00E65A9A">
        <w:rPr>
          <w:rFonts w:asciiTheme="majorHAnsi" w:hAnsiTheme="majorHAnsi" w:cstheme="majorHAnsi"/>
          <w:sz w:val="22"/>
          <w:szCs w:val="22"/>
        </w:rPr>
        <w:lastRenderedPageBreak/>
        <w:t xml:space="preserve">Cena podana w ofercie musi obejmować wszystkie koszty, jakie poniesie Wykonawca z tytułu należytej oraz zgodnej z obowiązującymi przepisami realizacji całości przedmiotu zamówienia oraz uwzględniać zysk Wykonawcy. </w:t>
      </w:r>
    </w:p>
    <w:p w14:paraId="0894D3D9" w14:textId="77777777" w:rsidR="007A094D" w:rsidRPr="00E65A9A" w:rsidRDefault="007A094D" w:rsidP="00EB2A2E">
      <w:pPr>
        <w:numPr>
          <w:ilvl w:val="0"/>
          <w:numId w:val="38"/>
        </w:numPr>
        <w:tabs>
          <w:tab w:val="num" w:pos="360"/>
        </w:tabs>
        <w:spacing w:after="120" w:line="276" w:lineRule="auto"/>
        <w:ind w:left="360"/>
        <w:jc w:val="both"/>
        <w:rPr>
          <w:rFonts w:asciiTheme="majorHAnsi" w:hAnsiTheme="majorHAnsi" w:cstheme="majorHAnsi"/>
          <w:sz w:val="22"/>
          <w:szCs w:val="22"/>
        </w:rPr>
      </w:pPr>
      <w:r w:rsidRPr="00E65A9A">
        <w:rPr>
          <w:rFonts w:asciiTheme="majorHAnsi" w:hAnsiTheme="majorHAnsi" w:cstheme="majorHAnsi"/>
          <w:sz w:val="22"/>
          <w:szCs w:val="22"/>
        </w:rPr>
        <w:t xml:space="preserve">Cena oferty jest ceną, której definicję określa art. 3 ust. 1 pkt 1) i ust. 2 </w:t>
      </w:r>
      <w:r w:rsidR="000C39A1">
        <w:rPr>
          <w:rFonts w:asciiTheme="majorHAnsi" w:hAnsiTheme="majorHAnsi" w:cstheme="majorHAnsi"/>
          <w:sz w:val="22"/>
          <w:szCs w:val="22"/>
        </w:rPr>
        <w:t>U</w:t>
      </w:r>
      <w:r w:rsidR="000C39A1" w:rsidRPr="00E65A9A">
        <w:rPr>
          <w:rFonts w:asciiTheme="majorHAnsi" w:hAnsiTheme="majorHAnsi" w:cstheme="majorHAnsi"/>
          <w:sz w:val="22"/>
          <w:szCs w:val="22"/>
        </w:rPr>
        <w:t xml:space="preserve">stawy </w:t>
      </w:r>
      <w:r w:rsidRPr="00E65A9A">
        <w:rPr>
          <w:rFonts w:asciiTheme="majorHAnsi" w:hAnsiTheme="majorHAnsi" w:cstheme="majorHAnsi"/>
          <w:sz w:val="22"/>
          <w:szCs w:val="22"/>
        </w:rPr>
        <w:t xml:space="preserve">z dnia 9 maja 2014 roku </w:t>
      </w:r>
      <w:r w:rsidR="000C39A1">
        <w:rPr>
          <w:rFonts w:asciiTheme="majorHAnsi" w:hAnsiTheme="majorHAnsi" w:cstheme="majorHAnsi"/>
          <w:sz w:val="22"/>
          <w:szCs w:val="22"/>
        </w:rPr>
        <w:t>O</w:t>
      </w:r>
      <w:r w:rsidR="000C39A1" w:rsidRPr="00E65A9A">
        <w:rPr>
          <w:rFonts w:asciiTheme="majorHAnsi" w:hAnsiTheme="majorHAnsi" w:cstheme="majorHAnsi"/>
          <w:sz w:val="22"/>
          <w:szCs w:val="22"/>
        </w:rPr>
        <w:t xml:space="preserve"> </w:t>
      </w:r>
      <w:r w:rsidRPr="00E65A9A">
        <w:rPr>
          <w:rFonts w:asciiTheme="majorHAnsi" w:hAnsiTheme="majorHAnsi" w:cstheme="majorHAnsi"/>
          <w:sz w:val="22"/>
          <w:szCs w:val="22"/>
        </w:rPr>
        <w:t>informowaniu o cenach towarów i usług (</w:t>
      </w:r>
      <w:hyperlink r:id="rId30" w:history="1">
        <w:r w:rsidRPr="00E65A9A">
          <w:rPr>
            <w:rFonts w:asciiTheme="majorHAnsi" w:hAnsiTheme="majorHAnsi" w:cstheme="majorHAnsi"/>
            <w:sz w:val="22"/>
            <w:szCs w:val="22"/>
          </w:rPr>
          <w:t xml:space="preserve">Dz. U. z </w:t>
        </w:r>
      </w:hyperlink>
      <w:r w:rsidRPr="00E65A9A">
        <w:rPr>
          <w:rFonts w:asciiTheme="majorHAnsi" w:hAnsiTheme="majorHAnsi" w:cstheme="majorHAnsi"/>
          <w:sz w:val="22"/>
          <w:szCs w:val="22"/>
        </w:rPr>
        <w:t>2019 r. poz. 178 z późn. zm.). Podana w ofercie cena musi być wyrażona w PLN.</w:t>
      </w:r>
    </w:p>
    <w:p w14:paraId="508FD677" w14:textId="77777777" w:rsidR="007A094D" w:rsidRPr="00E65A9A" w:rsidRDefault="007A094D" w:rsidP="00EB2A2E">
      <w:pPr>
        <w:numPr>
          <w:ilvl w:val="0"/>
          <w:numId w:val="38"/>
        </w:numPr>
        <w:tabs>
          <w:tab w:val="num" w:pos="360"/>
        </w:tabs>
        <w:spacing w:after="120" w:line="276" w:lineRule="auto"/>
        <w:ind w:left="360"/>
        <w:jc w:val="both"/>
        <w:rPr>
          <w:rFonts w:asciiTheme="majorHAnsi" w:hAnsiTheme="majorHAnsi" w:cstheme="majorHAnsi"/>
          <w:sz w:val="22"/>
          <w:szCs w:val="22"/>
        </w:rPr>
      </w:pPr>
      <w:r w:rsidRPr="00E65A9A">
        <w:rPr>
          <w:rFonts w:asciiTheme="majorHAnsi" w:hAnsiTheme="majorHAnsi" w:cstheme="majorHAnsi"/>
          <w:sz w:val="22"/>
          <w:szCs w:val="22"/>
        </w:rPr>
        <w:t xml:space="preserve">Sposób zapłaty i rozliczenia za realizację niniejszego zamówienia, określone zostały w części III niniejszej SIWZ – Wzór Umowy. </w:t>
      </w:r>
    </w:p>
    <w:p w14:paraId="39237AA2" w14:textId="77777777" w:rsidR="007A094D" w:rsidRPr="00E65A9A" w:rsidRDefault="007A094D" w:rsidP="00EB2A2E">
      <w:pPr>
        <w:numPr>
          <w:ilvl w:val="0"/>
          <w:numId w:val="38"/>
        </w:numPr>
        <w:tabs>
          <w:tab w:val="num" w:pos="360"/>
        </w:tabs>
        <w:spacing w:after="120" w:line="276" w:lineRule="auto"/>
        <w:ind w:left="360"/>
        <w:jc w:val="both"/>
        <w:rPr>
          <w:rFonts w:asciiTheme="majorHAnsi" w:hAnsiTheme="majorHAnsi" w:cstheme="majorHAnsi"/>
          <w:sz w:val="22"/>
          <w:szCs w:val="22"/>
        </w:rPr>
      </w:pPr>
      <w:r w:rsidRPr="00E65A9A">
        <w:rPr>
          <w:rFonts w:asciiTheme="majorHAnsi" w:hAnsiTheme="majorHAnsi" w:cstheme="majorHAnsi"/>
          <w:sz w:val="22"/>
          <w:szCs w:val="22"/>
        </w:rPr>
        <w:t xml:space="preserve">Jeżeli złożono ofertę, której wybór prowadziłby do powstania u Zamawiającego obowiązku podatkowego zgodnie z </w:t>
      </w:r>
      <w:hyperlink r:id="rId31" w:anchor="/hipertekst/17074707_art(91)_1" w:history="1">
        <w:r w:rsidRPr="00E65A9A">
          <w:rPr>
            <w:rFonts w:asciiTheme="majorHAnsi" w:hAnsiTheme="majorHAnsi" w:cstheme="majorHAnsi"/>
            <w:sz w:val="22"/>
            <w:szCs w:val="22"/>
          </w:rPr>
          <w:t>przepisami</w:t>
        </w:r>
      </w:hyperlink>
      <w:r w:rsidRPr="00E65A9A">
        <w:rPr>
          <w:rFonts w:asciiTheme="majorHAnsi" w:hAnsiTheme="majorHAnsi" w:cstheme="majorHAnsi"/>
          <w:sz w:val="22"/>
          <w:szCs w:val="22"/>
        </w:rPr>
        <w:t xml:space="preserve"> o podatku od towarów i usług, </w:t>
      </w:r>
      <w:r w:rsidR="00AF69B3" w:rsidRPr="00E65A9A">
        <w:rPr>
          <w:rFonts w:asciiTheme="majorHAnsi" w:hAnsiTheme="majorHAnsi" w:cstheme="majorHAnsi"/>
          <w:sz w:val="22"/>
          <w:szCs w:val="22"/>
        </w:rPr>
        <w:t>Zamawiając</w:t>
      </w:r>
      <w:r w:rsidRPr="00E65A9A">
        <w:rPr>
          <w:rFonts w:asciiTheme="majorHAnsi" w:hAnsiTheme="majorHAnsi" w:cstheme="majorHAnsi"/>
          <w:sz w:val="22"/>
          <w:szCs w:val="22"/>
        </w:rPr>
        <w:t xml:space="preserve">y w celu oceny takiej oferty dolicza do przedstawionej w niej ceny podatek od towarów i usług, który miałby obowiązek rozliczyć zgodnie z tymi przepisami. </w:t>
      </w:r>
    </w:p>
    <w:p w14:paraId="212465CE" w14:textId="77777777" w:rsidR="00E9165F" w:rsidRPr="00E65A9A" w:rsidRDefault="007A094D" w:rsidP="007A094D">
      <w:pPr>
        <w:spacing w:after="120" w:line="276" w:lineRule="auto"/>
        <w:ind w:left="360"/>
        <w:jc w:val="both"/>
        <w:rPr>
          <w:rFonts w:ascii="AECOM Sans" w:hAnsi="AECOM Sans" w:cs="AECOM Sans"/>
          <w:sz w:val="22"/>
          <w:szCs w:val="22"/>
        </w:rPr>
      </w:pPr>
      <w:r w:rsidRPr="00E65A9A">
        <w:rPr>
          <w:rFonts w:asciiTheme="majorHAnsi" w:hAnsiTheme="majorHAnsi" w:cstheme="majorHAnsi"/>
          <w:b/>
          <w:sz w:val="22"/>
          <w:szCs w:val="22"/>
        </w:rPr>
        <w:t>UWAGA !!</w:t>
      </w:r>
      <w:r w:rsidRPr="00E65A9A">
        <w:rPr>
          <w:rFonts w:asciiTheme="majorHAnsi" w:hAnsiTheme="majorHAnsi" w:cstheme="majorHAnsi"/>
          <w:sz w:val="22"/>
          <w:szCs w:val="22"/>
        </w:rPr>
        <w:t xml:space="preserve"> </w:t>
      </w:r>
      <w:r w:rsidRPr="00E65A9A">
        <w:rPr>
          <w:rFonts w:asciiTheme="majorHAnsi" w:hAnsiTheme="majorHAnsi" w:cstheme="majorHAnsi"/>
          <w:b/>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bookmarkEnd w:id="161"/>
    <w:p w14:paraId="0C625838" w14:textId="77777777" w:rsidR="00E9165F" w:rsidRPr="00E65A9A" w:rsidRDefault="00E9165F" w:rsidP="00797E2F">
      <w:pPr>
        <w:spacing w:after="120" w:line="276" w:lineRule="auto"/>
        <w:ind w:left="360"/>
        <w:jc w:val="both"/>
        <w:rPr>
          <w:rFonts w:ascii="AECOM Sans" w:hAnsi="AECOM Sans" w:cs="AECOM San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E9165F" w:rsidRPr="00E65A9A" w14:paraId="121ADE2F" w14:textId="77777777" w:rsidTr="007A094D">
        <w:tc>
          <w:tcPr>
            <w:tcW w:w="10775" w:type="dxa"/>
          </w:tcPr>
          <w:p w14:paraId="33DF21A7" w14:textId="77777777" w:rsidR="00E9165F" w:rsidRPr="00E65A9A" w:rsidRDefault="00E9165F" w:rsidP="00DE6D4C">
            <w:pPr>
              <w:pStyle w:val="Nagwek1"/>
            </w:pPr>
            <w:bookmarkStart w:id="162" w:name="_Toc142624069"/>
            <w:bookmarkStart w:id="163" w:name="_Toc142754980"/>
            <w:bookmarkStart w:id="164" w:name="_Toc59182526"/>
            <w:bookmarkEnd w:id="162"/>
            <w:bookmarkEnd w:id="163"/>
            <w:r w:rsidRPr="00E65A9A">
              <w:t>2</w:t>
            </w:r>
            <w:r w:rsidR="007A094D" w:rsidRPr="00E65A9A">
              <w:t>4</w:t>
            </w:r>
            <w:r w:rsidRPr="00E65A9A">
              <w:t>.</w:t>
            </w:r>
            <w:r w:rsidR="008E7297" w:rsidRPr="00E65A9A">
              <w:t xml:space="preserve"> </w:t>
            </w:r>
            <w:bookmarkStart w:id="165" w:name="_Toc266866712"/>
            <w:bookmarkStart w:id="166" w:name="_Toc309077487"/>
            <w:bookmarkStart w:id="167" w:name="_Toc519002754"/>
            <w:bookmarkStart w:id="168" w:name="_Toc3452151"/>
            <w:r w:rsidRPr="00E65A9A">
              <w:t>Kryteria oceny ofert</w:t>
            </w:r>
            <w:bookmarkEnd w:id="164"/>
            <w:bookmarkEnd w:id="165"/>
            <w:bookmarkEnd w:id="166"/>
            <w:bookmarkEnd w:id="167"/>
            <w:bookmarkEnd w:id="168"/>
          </w:p>
        </w:tc>
      </w:tr>
    </w:tbl>
    <w:p w14:paraId="2BCA74BC" w14:textId="77777777" w:rsidR="004C57A6" w:rsidRPr="00E65A9A" w:rsidRDefault="004C57A6" w:rsidP="000F761B">
      <w:pPr>
        <w:numPr>
          <w:ilvl w:val="0"/>
          <w:numId w:val="196"/>
        </w:numPr>
        <w:tabs>
          <w:tab w:val="num" w:pos="360"/>
        </w:tabs>
        <w:spacing w:after="120" w:line="276" w:lineRule="auto"/>
        <w:ind w:left="360"/>
        <w:jc w:val="both"/>
        <w:rPr>
          <w:rFonts w:ascii="AECOM Sans" w:eastAsia="Calibri" w:hAnsi="AECOM Sans" w:cs="AECOM Sans"/>
          <w:sz w:val="22"/>
          <w:szCs w:val="22"/>
        </w:rPr>
      </w:pPr>
      <w:bookmarkStart w:id="169" w:name="_Hlk23231203"/>
      <w:r w:rsidRPr="00E65A9A">
        <w:rPr>
          <w:rFonts w:ascii="AECOM Sans" w:eastAsia="Calibri" w:hAnsi="AECOM Sans" w:cs="AECOM Sans"/>
          <w:sz w:val="22"/>
          <w:szCs w:val="22"/>
        </w:rPr>
        <w:t xml:space="preserve">Zamawiający oceni i porówna jedynie te Oferty, które nie zostaną odrzucone przez Zamawiającego. </w:t>
      </w:r>
    </w:p>
    <w:p w14:paraId="10ED2AF7" w14:textId="77777777" w:rsidR="004C57A6" w:rsidRPr="00E65A9A" w:rsidRDefault="004C57A6" w:rsidP="000F761B">
      <w:pPr>
        <w:numPr>
          <w:ilvl w:val="0"/>
          <w:numId w:val="196"/>
        </w:numPr>
        <w:tabs>
          <w:tab w:val="num" w:pos="360"/>
        </w:tabs>
        <w:spacing w:after="120" w:line="276" w:lineRule="auto"/>
        <w:ind w:left="360"/>
        <w:jc w:val="both"/>
        <w:rPr>
          <w:rFonts w:ascii="AECOM Sans" w:eastAsia="Calibri" w:hAnsi="AECOM Sans" w:cs="AECOM Sans"/>
          <w:noProof/>
          <w:sz w:val="22"/>
          <w:szCs w:val="22"/>
        </w:rPr>
      </w:pPr>
      <w:r w:rsidRPr="00E65A9A">
        <w:rPr>
          <w:rFonts w:ascii="AECOM Sans" w:eastAsia="Calibri" w:hAnsi="AECOM Sans" w:cs="AECOM Sans"/>
          <w:noProof/>
          <w:sz w:val="22"/>
          <w:szCs w:val="22"/>
        </w:rPr>
        <w:t>Zgodnie z definicją z Umowy pożyczki „najlepsza oferta” to:</w:t>
      </w:r>
    </w:p>
    <w:p w14:paraId="7595F0F6" w14:textId="77777777" w:rsidR="004C57A6" w:rsidRPr="00E65A9A" w:rsidRDefault="004C57A6" w:rsidP="000F761B">
      <w:pPr>
        <w:numPr>
          <w:ilvl w:val="0"/>
          <w:numId w:val="198"/>
        </w:numPr>
        <w:tabs>
          <w:tab w:val="clear" w:pos="1800"/>
          <w:tab w:val="num" w:pos="709"/>
        </w:tabs>
        <w:spacing w:after="120" w:line="276" w:lineRule="auto"/>
        <w:ind w:left="709" w:hanging="283"/>
        <w:jc w:val="both"/>
        <w:rPr>
          <w:rFonts w:ascii="AECOM Sans" w:eastAsia="Calibri" w:hAnsi="AECOM Sans" w:cs="AECOM Sans"/>
          <w:noProof/>
          <w:sz w:val="22"/>
          <w:szCs w:val="22"/>
        </w:rPr>
      </w:pPr>
      <w:r w:rsidRPr="00E65A9A">
        <w:rPr>
          <w:rFonts w:ascii="AECOM Sans" w:eastAsia="Calibri" w:hAnsi="AECOM Sans" w:cs="AECOM Sans"/>
          <w:noProof/>
          <w:sz w:val="22"/>
          <w:szCs w:val="22"/>
        </w:rPr>
        <w:t>taka, która w części merytorycznej odpowiada wymaganiom dokumentacji przetargowej,</w:t>
      </w:r>
    </w:p>
    <w:p w14:paraId="144A0628" w14:textId="77777777" w:rsidR="004C57A6" w:rsidRPr="00E65A9A" w:rsidRDefault="004C57A6" w:rsidP="000F761B">
      <w:pPr>
        <w:numPr>
          <w:ilvl w:val="0"/>
          <w:numId w:val="198"/>
        </w:numPr>
        <w:tabs>
          <w:tab w:val="clear" w:pos="1800"/>
          <w:tab w:val="num" w:pos="709"/>
        </w:tabs>
        <w:spacing w:after="120" w:line="276" w:lineRule="auto"/>
        <w:ind w:left="709" w:hanging="283"/>
        <w:jc w:val="both"/>
        <w:rPr>
          <w:rFonts w:ascii="AECOM Sans" w:eastAsia="Calibri" w:hAnsi="AECOM Sans" w:cs="AECOM Sans"/>
          <w:noProof/>
          <w:sz w:val="22"/>
          <w:szCs w:val="22"/>
        </w:rPr>
      </w:pPr>
      <w:r w:rsidRPr="00E65A9A">
        <w:rPr>
          <w:rFonts w:ascii="AECOM Sans" w:eastAsia="Calibri" w:hAnsi="AECOM Sans" w:cs="AECOM Sans"/>
          <w:noProof/>
          <w:sz w:val="22"/>
          <w:szCs w:val="22"/>
        </w:rPr>
        <w:t>taka, która jest ofertą o najniższym oszacowanym koszcie.</w:t>
      </w:r>
    </w:p>
    <w:p w14:paraId="76DAD883" w14:textId="77777777" w:rsidR="004C57A6" w:rsidRPr="00E65A9A" w:rsidRDefault="004C57A6" w:rsidP="000F761B">
      <w:pPr>
        <w:numPr>
          <w:ilvl w:val="0"/>
          <w:numId w:val="196"/>
        </w:numPr>
        <w:tabs>
          <w:tab w:val="num" w:pos="360"/>
        </w:tabs>
        <w:spacing w:after="120" w:line="276" w:lineRule="auto"/>
        <w:ind w:left="360"/>
        <w:jc w:val="both"/>
        <w:rPr>
          <w:rFonts w:ascii="AECOM Sans" w:eastAsia="Calibri" w:hAnsi="AECOM Sans" w:cs="AECOM Sans"/>
          <w:sz w:val="22"/>
          <w:szCs w:val="22"/>
        </w:rPr>
      </w:pPr>
      <w:r w:rsidRPr="00E65A9A">
        <w:rPr>
          <w:rFonts w:ascii="AECOM Sans" w:eastAsia="Calibri" w:hAnsi="AECOM Sans" w:cs="AECOM Sans"/>
          <w:sz w:val="22"/>
          <w:szCs w:val="22"/>
        </w:rPr>
        <w:t xml:space="preserve">W celu określenia oszacowanego kosztu Oferty, Zamawiający dokona oceniony Oferty w oparciu o </w:t>
      </w:r>
      <w:r w:rsidRPr="00E65A9A">
        <w:rPr>
          <w:rFonts w:ascii="AECOM Sans" w:eastAsia="Calibri" w:hAnsi="AECOM Sans" w:cs="AECOM Sans"/>
          <w:noProof/>
          <w:sz w:val="22"/>
          <w:szCs w:val="22"/>
        </w:rPr>
        <w:t xml:space="preserve">następujące kryteria: </w:t>
      </w:r>
    </w:p>
    <w:p w14:paraId="44B10B55" w14:textId="77777777" w:rsidR="004C57A6" w:rsidRPr="00E65A9A" w:rsidRDefault="004C57A6" w:rsidP="000F761B">
      <w:pPr>
        <w:numPr>
          <w:ilvl w:val="1"/>
          <w:numId w:val="196"/>
        </w:numPr>
        <w:spacing w:after="120" w:line="276" w:lineRule="auto"/>
        <w:jc w:val="both"/>
        <w:rPr>
          <w:rFonts w:ascii="AECOM Sans" w:eastAsia="Calibri" w:hAnsi="AECOM Sans" w:cs="AECOM Sans"/>
          <w:noProof/>
          <w:sz w:val="22"/>
          <w:szCs w:val="22"/>
        </w:rPr>
      </w:pPr>
      <w:r w:rsidRPr="00E65A9A">
        <w:rPr>
          <w:rFonts w:ascii="AECOM Sans" w:eastAsia="Calibri" w:hAnsi="AECOM Sans" w:cs="AECOM Sans"/>
          <w:sz w:val="22"/>
          <w:szCs w:val="22"/>
        </w:rPr>
        <w:t>Cena oferty brutto,</w:t>
      </w:r>
    </w:p>
    <w:p w14:paraId="570C8B87" w14:textId="77777777" w:rsidR="004C57A6" w:rsidRPr="00E65A9A" w:rsidRDefault="004C57A6" w:rsidP="000F761B">
      <w:pPr>
        <w:numPr>
          <w:ilvl w:val="1"/>
          <w:numId w:val="196"/>
        </w:numPr>
        <w:spacing w:after="120" w:line="276" w:lineRule="auto"/>
        <w:jc w:val="both"/>
        <w:rPr>
          <w:rFonts w:ascii="AECOM Sans" w:eastAsia="Calibri" w:hAnsi="AECOM Sans" w:cs="AECOM Sans"/>
          <w:noProof/>
          <w:sz w:val="22"/>
          <w:szCs w:val="22"/>
        </w:rPr>
      </w:pPr>
      <w:r w:rsidRPr="00E65A9A">
        <w:rPr>
          <w:rFonts w:ascii="AECOM Sans" w:eastAsia="Calibri" w:hAnsi="AECOM Sans" w:cs="AECOM Sans"/>
          <w:noProof/>
          <w:sz w:val="22"/>
          <w:szCs w:val="22"/>
        </w:rPr>
        <w:t>Okres rękojmi i gwarancji.</w:t>
      </w:r>
    </w:p>
    <w:p w14:paraId="1751971B" w14:textId="77777777" w:rsidR="004C57A6" w:rsidRPr="00E65A9A" w:rsidRDefault="004C57A6" w:rsidP="004C57A6">
      <w:pPr>
        <w:spacing w:after="120" w:line="276" w:lineRule="auto"/>
        <w:ind w:left="284" w:hanging="284"/>
        <w:jc w:val="both"/>
        <w:rPr>
          <w:rFonts w:ascii="AECOM Sans" w:hAnsi="AECOM Sans" w:cs="AECOM Sans"/>
          <w:bCs/>
          <w:iCs/>
          <w:sz w:val="22"/>
          <w:szCs w:val="22"/>
        </w:rPr>
      </w:pPr>
      <w:r w:rsidRPr="00E65A9A">
        <w:rPr>
          <w:rFonts w:ascii="AECOM Sans" w:hAnsi="AECOM Sans" w:cs="AECOM Sans"/>
          <w:bCs/>
          <w:iCs/>
          <w:sz w:val="22"/>
          <w:szCs w:val="22"/>
        </w:rPr>
        <w:t>3. Zamawiający udzieli niniejszego zamówienia temu Wykonawcy, który spełni warunki udziału w</w:t>
      </w:r>
      <w:r w:rsidR="003A251A">
        <w:rPr>
          <w:rFonts w:ascii="AECOM Sans" w:hAnsi="AECOM Sans" w:cs="AECOM Sans"/>
          <w:bCs/>
          <w:iCs/>
          <w:sz w:val="22"/>
          <w:szCs w:val="22"/>
        </w:rPr>
        <w:t> </w:t>
      </w:r>
      <w:r w:rsidRPr="00E65A9A">
        <w:rPr>
          <w:rFonts w:ascii="AECOM Sans" w:hAnsi="AECOM Sans" w:cs="AECOM Sans"/>
          <w:bCs/>
          <w:iCs/>
          <w:sz w:val="22"/>
          <w:szCs w:val="22"/>
        </w:rPr>
        <w:t xml:space="preserve">postępowaniu, nie podlega wykluczeniu i przedstawi ofertę o najniższym oszacowanym koszcie, po przeprowadzeniu oceny ofert przy wykorzystaniu mierzalnych czynników określonych w wartościach pieniężnych, </w:t>
      </w:r>
      <w:r w:rsidRPr="00E65A9A">
        <w:rPr>
          <w:rFonts w:ascii="AECOM Sans" w:hAnsi="AECOM Sans" w:cs="AECOM Sans"/>
          <w:noProof/>
          <w:sz w:val="22"/>
          <w:szCs w:val="22"/>
        </w:rPr>
        <w:t>według zasad opisanych poniżej:</w:t>
      </w:r>
    </w:p>
    <w:p w14:paraId="301EB137" w14:textId="77777777" w:rsidR="004C57A6" w:rsidRPr="00E65A9A" w:rsidRDefault="004C57A6" w:rsidP="000F761B">
      <w:pPr>
        <w:numPr>
          <w:ilvl w:val="0"/>
          <w:numId w:val="197"/>
        </w:numPr>
        <w:spacing w:after="120" w:line="276" w:lineRule="auto"/>
        <w:jc w:val="both"/>
        <w:rPr>
          <w:rFonts w:ascii="AECOM Sans" w:eastAsia="Calibri" w:hAnsi="AECOM Sans" w:cs="AECOM Sans"/>
          <w:noProof/>
          <w:sz w:val="22"/>
          <w:szCs w:val="22"/>
        </w:rPr>
      </w:pPr>
      <w:r w:rsidRPr="00E65A9A">
        <w:rPr>
          <w:rFonts w:ascii="AECOM Sans" w:eastAsia="Calibri" w:hAnsi="AECOM Sans" w:cs="AECOM Sans"/>
          <w:noProof/>
          <w:sz w:val="22"/>
          <w:szCs w:val="22"/>
        </w:rPr>
        <w:t xml:space="preserve">Szacowany koszt Oferty, tylko na potrzeby porównania ofert, będzie określony jako różnica pomiędzy Ceną oferty brutto a Wskaźnikiem finansowym </w:t>
      </w:r>
      <w:r w:rsidRPr="00E65A9A">
        <w:rPr>
          <w:rFonts w:ascii="AECOM Sans" w:eastAsia="Calibri" w:hAnsi="AECOM Sans" w:cs="AECOM Sans"/>
          <w:i/>
          <w:noProof/>
          <w:sz w:val="22"/>
          <w:szCs w:val="22"/>
        </w:rPr>
        <w:t>(W</w:t>
      </w:r>
      <w:r w:rsidRPr="00E65A9A">
        <w:rPr>
          <w:rFonts w:ascii="AECOM Sans" w:eastAsia="Calibri" w:hAnsi="AECOM Sans" w:cs="AECOM Sans"/>
          <w:i/>
          <w:noProof/>
          <w:sz w:val="22"/>
          <w:szCs w:val="22"/>
          <w:vertAlign w:val="subscript"/>
        </w:rPr>
        <w:t>f</w:t>
      </w:r>
      <w:r w:rsidRPr="00E65A9A">
        <w:rPr>
          <w:rFonts w:ascii="AECOM Sans" w:eastAsia="Calibri" w:hAnsi="AECOM Sans" w:cs="AECOM Sans"/>
          <w:i/>
          <w:noProof/>
          <w:sz w:val="22"/>
          <w:szCs w:val="22"/>
        </w:rPr>
        <w:t>)</w:t>
      </w:r>
      <w:r w:rsidRPr="00E65A9A">
        <w:rPr>
          <w:rFonts w:ascii="AECOM Sans" w:eastAsia="Calibri" w:hAnsi="AECOM Sans" w:cs="AECOM Sans"/>
          <w:noProof/>
          <w:sz w:val="22"/>
          <w:szCs w:val="22"/>
        </w:rPr>
        <w:t xml:space="preserve"> wyliczonym dla każdej złożonej Oferty zgodnie z określonym poniżej wzorem:</w:t>
      </w:r>
    </w:p>
    <w:p w14:paraId="24814C9F" w14:textId="77777777" w:rsidR="004C57A6" w:rsidRPr="00E65A9A" w:rsidRDefault="004C57A6" w:rsidP="004C57A6">
      <w:pPr>
        <w:pStyle w:val="Akapitzlist1"/>
        <w:spacing w:after="120" w:line="276" w:lineRule="auto"/>
        <w:jc w:val="both"/>
        <w:rPr>
          <w:rFonts w:ascii="AECOM Sans" w:eastAsia="Calibri" w:hAnsi="AECOM Sans" w:cs="AECOM Sans"/>
          <w:noProof/>
          <w:sz w:val="22"/>
          <w:szCs w:val="22"/>
          <w:lang w:val="en-US"/>
        </w:rPr>
      </w:pPr>
      <w:r w:rsidRPr="00E65A9A">
        <w:rPr>
          <w:rFonts w:ascii="AECOM Sans" w:eastAsia="Calibri" w:hAnsi="AECOM Sans" w:cs="AECOM Sans"/>
          <w:noProof/>
          <w:sz w:val="22"/>
          <w:szCs w:val="22"/>
          <w:lang w:val="en-US"/>
        </w:rPr>
        <w:t>W</w:t>
      </w:r>
      <w:r w:rsidRPr="00E65A9A">
        <w:rPr>
          <w:rFonts w:ascii="AECOM Sans" w:eastAsia="Calibri" w:hAnsi="AECOM Sans" w:cs="AECOM Sans"/>
          <w:noProof/>
          <w:sz w:val="22"/>
          <w:szCs w:val="22"/>
          <w:vertAlign w:val="subscript"/>
          <w:lang w:val="en-US"/>
        </w:rPr>
        <w:t>f</w:t>
      </w:r>
      <w:r w:rsidRPr="00E65A9A">
        <w:rPr>
          <w:rFonts w:ascii="AECOM Sans" w:eastAsia="Calibri" w:hAnsi="AECOM Sans" w:cs="AECOM Sans"/>
          <w:noProof/>
          <w:sz w:val="22"/>
          <w:szCs w:val="22"/>
          <w:lang w:val="en-US"/>
        </w:rPr>
        <w:t xml:space="preserve"> = </w:t>
      </w:r>
      <m:oMath>
        <m:f>
          <m:fPr>
            <m:ctrlPr>
              <w:rPr>
                <w:rFonts w:ascii="Cambria Math" w:eastAsia="Calibri" w:hAnsi="Cambria Math" w:cs="AECOM Sans"/>
                <w:i/>
                <w:noProof/>
                <w:sz w:val="22"/>
                <w:szCs w:val="22"/>
              </w:rPr>
            </m:ctrlPr>
          </m:fPr>
          <m:num>
            <m:sSub>
              <m:sSubPr>
                <m:ctrlPr>
                  <w:rPr>
                    <w:rFonts w:ascii="Cambria Math" w:eastAsia="Calibri" w:hAnsi="Cambria Math" w:cs="AECOM Sans"/>
                    <w:i/>
                    <w:noProof/>
                    <w:sz w:val="22"/>
                    <w:szCs w:val="22"/>
                  </w:rPr>
                </m:ctrlPr>
              </m:sSubPr>
              <m:e>
                <m:r>
                  <w:rPr>
                    <w:rFonts w:ascii="Cambria Math" w:eastAsia="Calibri" w:hAnsi="Cambria Math" w:cs="AECOM Sans"/>
                    <w:noProof/>
                    <w:sz w:val="22"/>
                    <w:szCs w:val="22"/>
                  </w:rPr>
                  <m:t>L</m:t>
                </m:r>
              </m:e>
              <m:sub>
                <m:r>
                  <w:rPr>
                    <w:rFonts w:ascii="Cambria Math" w:eastAsia="Calibri" w:hAnsi="Cambria Math" w:cs="AECOM Sans"/>
                    <w:noProof/>
                    <w:sz w:val="22"/>
                    <w:szCs w:val="22"/>
                  </w:rPr>
                  <m:t>b</m:t>
                </m:r>
              </m:sub>
            </m:sSub>
          </m:num>
          <m:den>
            <m:sSub>
              <m:sSubPr>
                <m:ctrlPr>
                  <w:rPr>
                    <w:rFonts w:ascii="Cambria Math" w:eastAsia="Calibri" w:hAnsi="Cambria Math" w:cs="AECOM Sans"/>
                    <w:i/>
                    <w:noProof/>
                    <w:sz w:val="22"/>
                    <w:szCs w:val="22"/>
                  </w:rPr>
                </m:ctrlPr>
              </m:sSubPr>
              <m:e>
                <m:r>
                  <w:rPr>
                    <w:rFonts w:ascii="Cambria Math" w:eastAsia="Calibri" w:hAnsi="Cambria Math" w:cs="AECOM Sans"/>
                    <w:noProof/>
                    <w:sz w:val="22"/>
                    <w:szCs w:val="22"/>
                  </w:rPr>
                  <m:t>L</m:t>
                </m:r>
              </m:e>
              <m:sub>
                <m:r>
                  <w:rPr>
                    <w:rFonts w:ascii="Cambria Math" w:eastAsia="Calibri" w:hAnsi="Cambria Math" w:cs="AECOM Sans"/>
                    <w:noProof/>
                    <w:sz w:val="22"/>
                    <w:szCs w:val="22"/>
                  </w:rPr>
                  <m:t>n</m:t>
                </m:r>
              </m:sub>
            </m:sSub>
          </m:den>
        </m:f>
      </m:oMath>
      <w:r w:rsidRPr="00E65A9A">
        <w:rPr>
          <w:rFonts w:ascii="AECOM Sans" w:eastAsia="Calibri" w:hAnsi="AECOM Sans" w:cs="AECOM Sans"/>
          <w:noProof/>
          <w:sz w:val="22"/>
          <w:szCs w:val="22"/>
          <w:lang w:val="en-US"/>
        </w:rPr>
        <w:t xml:space="preserve"> x W</w:t>
      </w:r>
      <w:r w:rsidRPr="00E65A9A">
        <w:rPr>
          <w:rFonts w:ascii="AECOM Sans" w:eastAsia="Calibri" w:hAnsi="AECOM Sans" w:cs="AECOM Sans"/>
          <w:noProof/>
          <w:sz w:val="22"/>
          <w:szCs w:val="22"/>
          <w:vertAlign w:val="subscript"/>
          <w:lang w:val="en-US"/>
        </w:rPr>
        <w:t>r</w:t>
      </w:r>
      <w:r w:rsidRPr="00E65A9A">
        <w:rPr>
          <w:rFonts w:ascii="AECOM Sans" w:eastAsia="Calibri" w:hAnsi="AECOM Sans" w:cs="AECOM Sans"/>
          <w:noProof/>
          <w:sz w:val="22"/>
          <w:szCs w:val="22"/>
          <w:lang w:val="en-US"/>
        </w:rPr>
        <w:t xml:space="preserve"> x 24 </w:t>
      </w:r>
    </w:p>
    <w:p w14:paraId="0F6527BD" w14:textId="77777777" w:rsidR="004C57A6" w:rsidRPr="00E65A9A" w:rsidRDefault="004C57A6" w:rsidP="004C57A6">
      <w:pPr>
        <w:pStyle w:val="Akapitzlist1"/>
        <w:spacing w:after="120" w:line="276" w:lineRule="auto"/>
        <w:jc w:val="both"/>
        <w:rPr>
          <w:rFonts w:ascii="AECOM Sans" w:eastAsia="Calibri" w:hAnsi="AECOM Sans" w:cs="AECOM Sans"/>
          <w:noProof/>
          <w:sz w:val="22"/>
          <w:szCs w:val="22"/>
        </w:rPr>
      </w:pPr>
      <w:r w:rsidRPr="00E65A9A">
        <w:rPr>
          <w:rFonts w:ascii="AECOM Sans" w:eastAsia="Calibri" w:hAnsi="AECOM Sans" w:cs="AECOM Sans"/>
          <w:noProof/>
          <w:sz w:val="22"/>
          <w:szCs w:val="22"/>
        </w:rPr>
        <w:t>gdzie:</w:t>
      </w:r>
    </w:p>
    <w:p w14:paraId="36B22513" w14:textId="77777777" w:rsidR="004C57A6" w:rsidRPr="00E65A9A" w:rsidRDefault="004C57A6" w:rsidP="004C57A6">
      <w:pPr>
        <w:pStyle w:val="Akapitzlist1"/>
        <w:spacing w:after="120" w:line="276" w:lineRule="auto"/>
        <w:ind w:left="1276" w:hanging="556"/>
        <w:jc w:val="both"/>
        <w:rPr>
          <w:rFonts w:ascii="AECOM Sans" w:eastAsia="Calibri" w:hAnsi="AECOM Sans" w:cs="AECOM Sans"/>
          <w:noProof/>
          <w:sz w:val="22"/>
          <w:szCs w:val="22"/>
        </w:rPr>
      </w:pPr>
      <w:r w:rsidRPr="00E65A9A">
        <w:rPr>
          <w:rFonts w:ascii="AECOM Sans" w:eastAsia="Calibri" w:hAnsi="AECOM Sans" w:cs="AECOM Sans"/>
          <w:noProof/>
          <w:sz w:val="22"/>
          <w:szCs w:val="22"/>
        </w:rPr>
        <w:t>W</w:t>
      </w:r>
      <w:r w:rsidRPr="00E65A9A">
        <w:rPr>
          <w:rFonts w:ascii="AECOM Sans" w:eastAsia="Calibri" w:hAnsi="AECOM Sans" w:cs="AECOM Sans"/>
          <w:noProof/>
          <w:sz w:val="22"/>
          <w:szCs w:val="22"/>
          <w:vertAlign w:val="subscript"/>
        </w:rPr>
        <w:t>f</w:t>
      </w:r>
      <w:r w:rsidRPr="00E65A9A">
        <w:rPr>
          <w:rFonts w:ascii="AECOM Sans" w:eastAsia="Calibri" w:hAnsi="AECOM Sans" w:cs="AECOM Sans"/>
          <w:noProof/>
          <w:sz w:val="22"/>
          <w:szCs w:val="22"/>
        </w:rPr>
        <w:t xml:space="preserve"> – Wskaźnik finansowy wyrażony w jednostkach pieniężnych (PLN)</w:t>
      </w:r>
    </w:p>
    <w:p w14:paraId="6B451235" w14:textId="77777777" w:rsidR="004C57A6" w:rsidRPr="00E65A9A" w:rsidRDefault="004C57A6" w:rsidP="004C57A6">
      <w:pPr>
        <w:pStyle w:val="Akapitzlist1"/>
        <w:spacing w:after="120" w:line="276" w:lineRule="auto"/>
        <w:ind w:left="1276" w:hanging="556"/>
        <w:jc w:val="both"/>
        <w:rPr>
          <w:rFonts w:ascii="AECOM Sans" w:eastAsia="Calibri" w:hAnsi="AECOM Sans" w:cs="AECOM Sans"/>
          <w:sz w:val="22"/>
          <w:szCs w:val="22"/>
        </w:rPr>
      </w:pPr>
      <w:r w:rsidRPr="00E65A9A">
        <w:rPr>
          <w:rFonts w:ascii="AECOM Sans" w:eastAsia="Calibri" w:hAnsi="AECOM Sans" w:cs="AECOM Sans"/>
          <w:noProof/>
          <w:sz w:val="22"/>
          <w:szCs w:val="22"/>
        </w:rPr>
        <w:t>L</w:t>
      </w:r>
      <w:r w:rsidRPr="00E65A9A">
        <w:rPr>
          <w:rFonts w:ascii="AECOM Sans" w:eastAsia="Calibri" w:hAnsi="AECOM Sans" w:cs="AECOM Sans"/>
          <w:noProof/>
          <w:sz w:val="22"/>
          <w:szCs w:val="22"/>
          <w:vertAlign w:val="subscript"/>
        </w:rPr>
        <w:t>b</w:t>
      </w:r>
      <w:r w:rsidRPr="00E65A9A">
        <w:rPr>
          <w:rFonts w:ascii="AECOM Sans" w:eastAsia="Calibri" w:hAnsi="AECOM Sans" w:cs="AECOM Sans"/>
          <w:noProof/>
          <w:sz w:val="22"/>
          <w:szCs w:val="22"/>
        </w:rPr>
        <w:t xml:space="preserve"> – </w:t>
      </w:r>
      <w:r w:rsidRPr="00E65A9A">
        <w:rPr>
          <w:rFonts w:ascii="AECOM Sans" w:eastAsia="Calibri" w:hAnsi="AECOM Sans" w:cs="AECOM Sans"/>
          <w:sz w:val="22"/>
          <w:szCs w:val="22"/>
        </w:rPr>
        <w:t>okres wydłużenia okresu rękojmi i gwarancji badanej Oferty (w miesiącach)</w:t>
      </w:r>
    </w:p>
    <w:p w14:paraId="53D85FF5" w14:textId="77777777" w:rsidR="004C57A6" w:rsidRPr="00E65A9A" w:rsidRDefault="004C57A6" w:rsidP="004C57A6">
      <w:pPr>
        <w:pStyle w:val="Akapitzlist1"/>
        <w:spacing w:after="120" w:line="276" w:lineRule="auto"/>
        <w:ind w:left="1276" w:hanging="556"/>
        <w:jc w:val="both"/>
        <w:rPr>
          <w:rFonts w:ascii="AECOM Sans" w:eastAsia="Calibri" w:hAnsi="AECOM Sans" w:cs="AECOM Sans"/>
          <w:sz w:val="22"/>
          <w:szCs w:val="22"/>
        </w:rPr>
      </w:pPr>
      <w:r w:rsidRPr="00E65A9A">
        <w:rPr>
          <w:rFonts w:ascii="AECOM Sans" w:eastAsia="Calibri" w:hAnsi="AECOM Sans" w:cs="AECOM Sans"/>
          <w:noProof/>
          <w:sz w:val="22"/>
          <w:szCs w:val="22"/>
        </w:rPr>
        <w:lastRenderedPageBreak/>
        <w:t>L</w:t>
      </w:r>
      <w:r w:rsidRPr="00E65A9A">
        <w:rPr>
          <w:rFonts w:ascii="AECOM Sans" w:eastAsia="Calibri" w:hAnsi="AECOM Sans" w:cs="AECOM Sans"/>
          <w:noProof/>
          <w:sz w:val="22"/>
          <w:szCs w:val="22"/>
          <w:vertAlign w:val="subscript"/>
        </w:rPr>
        <w:t>n</w:t>
      </w:r>
      <w:r w:rsidRPr="00E65A9A">
        <w:rPr>
          <w:rFonts w:ascii="AECOM Sans" w:eastAsia="Calibri" w:hAnsi="AECOM Sans" w:cs="AECOM Sans"/>
          <w:noProof/>
          <w:sz w:val="22"/>
          <w:szCs w:val="22"/>
        </w:rPr>
        <w:t xml:space="preserve"> – </w:t>
      </w:r>
      <w:r w:rsidRPr="00E65A9A">
        <w:rPr>
          <w:rFonts w:ascii="AECOM Sans" w:eastAsia="Calibri" w:hAnsi="AECOM Sans" w:cs="AECOM Sans"/>
          <w:sz w:val="22"/>
          <w:szCs w:val="22"/>
        </w:rPr>
        <w:t>najdłuższy okres wydłużenia okresu rękojmi i gwarancji zaproponowany w złożonych ofertach (w miesiącach)</w:t>
      </w:r>
    </w:p>
    <w:p w14:paraId="2EE618A4" w14:textId="77777777" w:rsidR="004C57A6" w:rsidRPr="00E65A9A" w:rsidRDefault="004C57A6" w:rsidP="004C57A6">
      <w:pPr>
        <w:pStyle w:val="Akapitzlist1"/>
        <w:spacing w:after="120" w:line="276" w:lineRule="auto"/>
        <w:ind w:left="1276" w:hanging="556"/>
        <w:jc w:val="both"/>
        <w:rPr>
          <w:rFonts w:ascii="AECOM Sans" w:eastAsia="Calibri" w:hAnsi="AECOM Sans" w:cs="AECOM Sans"/>
          <w:noProof/>
          <w:sz w:val="22"/>
          <w:szCs w:val="22"/>
        </w:rPr>
      </w:pPr>
      <w:r w:rsidRPr="00E65A9A">
        <w:rPr>
          <w:rFonts w:ascii="AECOM Sans" w:eastAsia="Calibri" w:hAnsi="AECOM Sans" w:cs="AECOM Sans"/>
          <w:noProof/>
          <w:sz w:val="22"/>
          <w:szCs w:val="22"/>
        </w:rPr>
        <w:t>24 – maksymalny oceniany okres wydłużenia okresu rękojmi i gwarancji (w miesiącach)</w:t>
      </w:r>
    </w:p>
    <w:p w14:paraId="4C4C0EDD" w14:textId="77777777" w:rsidR="004C57A6" w:rsidRPr="00E65A9A" w:rsidRDefault="004C57A6" w:rsidP="004C57A6">
      <w:pPr>
        <w:pStyle w:val="Akapitzlist1"/>
        <w:spacing w:before="120" w:after="120" w:line="276" w:lineRule="auto"/>
        <w:ind w:left="1276" w:hanging="556"/>
        <w:jc w:val="both"/>
        <w:rPr>
          <w:rFonts w:ascii="AECOM Sans" w:eastAsia="Calibri" w:hAnsi="AECOM Sans" w:cs="AECOM Sans"/>
          <w:noProof/>
          <w:sz w:val="22"/>
          <w:szCs w:val="22"/>
        </w:rPr>
      </w:pPr>
      <w:r w:rsidRPr="00E65A9A">
        <w:rPr>
          <w:rFonts w:ascii="AECOM Sans" w:eastAsia="Calibri" w:hAnsi="AECOM Sans" w:cs="AECOM Sans"/>
          <w:noProof/>
          <w:sz w:val="22"/>
          <w:szCs w:val="22"/>
        </w:rPr>
        <w:t>W</w:t>
      </w:r>
      <w:r w:rsidRPr="00E65A9A">
        <w:rPr>
          <w:rFonts w:ascii="AECOM Sans" w:eastAsia="Calibri" w:hAnsi="AECOM Sans" w:cs="AECOM Sans"/>
          <w:noProof/>
          <w:sz w:val="22"/>
          <w:szCs w:val="22"/>
          <w:vertAlign w:val="subscript"/>
        </w:rPr>
        <w:t>r</w:t>
      </w:r>
      <w:r w:rsidRPr="00E65A9A">
        <w:rPr>
          <w:rFonts w:ascii="AECOM Sans" w:eastAsia="Calibri" w:hAnsi="AECOM Sans" w:cs="AECOM Sans"/>
          <w:noProof/>
          <w:sz w:val="22"/>
          <w:szCs w:val="22"/>
        </w:rPr>
        <w:t xml:space="preserve"> – przyjęta dla potrzeb porównania ofert wartość jednego miesiąca rękojmi, wyliczona według wzoru: W</w:t>
      </w:r>
      <w:r w:rsidRPr="00E65A9A">
        <w:rPr>
          <w:rFonts w:ascii="AECOM Sans" w:eastAsia="Calibri" w:hAnsi="AECOM Sans" w:cs="AECOM Sans"/>
          <w:noProof/>
          <w:sz w:val="22"/>
          <w:szCs w:val="22"/>
          <w:vertAlign w:val="subscript"/>
        </w:rPr>
        <w:t>r</w:t>
      </w:r>
      <w:r w:rsidRPr="00E65A9A">
        <w:rPr>
          <w:rFonts w:ascii="AECOM Sans" w:eastAsia="Calibri" w:hAnsi="AECOM Sans" w:cs="AECOM Sans"/>
          <w:noProof/>
          <w:sz w:val="22"/>
          <w:szCs w:val="22"/>
        </w:rPr>
        <w:t xml:space="preserve"> = </w:t>
      </w:r>
      <m:oMath>
        <m:f>
          <m:fPr>
            <m:ctrlPr>
              <w:rPr>
                <w:rFonts w:ascii="Cambria Math" w:eastAsia="Calibri" w:hAnsi="Cambria Math" w:cs="AECOM Sans"/>
                <w:noProof/>
                <w:sz w:val="22"/>
                <w:szCs w:val="22"/>
              </w:rPr>
            </m:ctrlPr>
          </m:fPr>
          <m:num>
            <m:d>
              <m:dPr>
                <m:ctrlPr>
                  <w:rPr>
                    <w:rFonts w:ascii="Cambria Math" w:eastAsia="Calibri" w:hAnsi="Cambria Math" w:cs="AECOM Sans"/>
                    <w:noProof/>
                    <w:sz w:val="22"/>
                    <w:szCs w:val="22"/>
                  </w:rPr>
                </m:ctrlPr>
              </m:dPr>
              <m:e>
                <m:sSub>
                  <m:sSubPr>
                    <m:ctrlPr>
                      <w:rPr>
                        <w:rFonts w:ascii="Cambria Math" w:eastAsia="Calibri" w:hAnsi="Cambria Math" w:cs="AECOM Sans"/>
                        <w:i/>
                        <w:noProof/>
                        <w:sz w:val="22"/>
                        <w:szCs w:val="22"/>
                      </w:rPr>
                    </m:ctrlPr>
                  </m:sSubPr>
                  <m:e>
                    <m:r>
                      <w:rPr>
                        <w:rFonts w:ascii="Cambria Math" w:eastAsia="Calibri" w:hAnsi="Cambria Math" w:cs="AECOM Sans"/>
                        <w:noProof/>
                        <w:sz w:val="22"/>
                        <w:szCs w:val="22"/>
                      </w:rPr>
                      <m:t>W</m:t>
                    </m:r>
                    <m:ctrlPr>
                      <w:rPr>
                        <w:rFonts w:ascii="Cambria Math" w:eastAsia="Calibri" w:hAnsi="Cambria Math" w:cs="AECOM Sans"/>
                        <w:noProof/>
                        <w:sz w:val="22"/>
                        <w:szCs w:val="22"/>
                      </w:rPr>
                    </m:ctrlPr>
                  </m:e>
                  <m:sub>
                    <m:r>
                      <w:rPr>
                        <w:rFonts w:ascii="Cambria Math" w:eastAsia="Calibri" w:hAnsi="Cambria Math" w:cs="AECOM Sans"/>
                        <w:noProof/>
                        <w:sz w:val="22"/>
                        <w:szCs w:val="22"/>
                      </w:rPr>
                      <m:t>k</m:t>
                    </m:r>
                  </m:sub>
                </m:sSub>
                <m:r>
                  <w:rPr>
                    <w:rFonts w:ascii="Cambria Math" w:eastAsia="Calibri" w:hAnsi="Cambria Math" w:cs="AECOM Sans"/>
                    <w:noProof/>
                    <w:sz w:val="22"/>
                    <w:szCs w:val="22"/>
                  </w:rPr>
                  <m:t xml:space="preserve"> x 10%</m:t>
                </m:r>
              </m:e>
            </m:d>
            <m:r>
              <m:rPr>
                <m:sty m:val="p"/>
              </m:rPr>
              <w:rPr>
                <w:rFonts w:ascii="Cambria Math" w:eastAsia="Calibri" w:hAnsi="Cambria Math" w:cs="AECOM Sans"/>
                <w:noProof/>
                <w:sz w:val="22"/>
                <w:szCs w:val="22"/>
              </w:rPr>
              <m:t xml:space="preserve"> x 30%</m:t>
            </m:r>
          </m:num>
          <m:den>
            <m:r>
              <w:rPr>
                <w:rFonts w:ascii="Cambria Math" w:eastAsia="Calibri" w:hAnsi="Cambria Math" w:cs="AECOM Sans"/>
                <w:noProof/>
                <w:sz w:val="22"/>
                <w:szCs w:val="22"/>
              </w:rPr>
              <m:t>36</m:t>
            </m:r>
          </m:den>
        </m:f>
        <m:r>
          <m:rPr>
            <m:sty m:val="p"/>
          </m:rPr>
          <w:rPr>
            <w:rFonts w:ascii="Cambria Math" w:eastAsia="Calibri" w:hAnsi="Cambria Math" w:cs="AECOM Sans"/>
            <w:noProof/>
            <w:sz w:val="22"/>
            <w:szCs w:val="22"/>
          </w:rPr>
          <m:t xml:space="preserve">   </m:t>
        </m:r>
      </m:oMath>
      <w:r w:rsidRPr="00E65A9A">
        <w:rPr>
          <w:rFonts w:ascii="AECOM Sans" w:eastAsia="Calibri" w:hAnsi="AECOM Sans" w:cs="AECOM Sans"/>
          <w:noProof/>
          <w:sz w:val="22"/>
          <w:szCs w:val="22"/>
        </w:rPr>
        <w:t>, w którym:</w:t>
      </w:r>
    </w:p>
    <w:p w14:paraId="1CE31279" w14:textId="77777777" w:rsidR="004C57A6" w:rsidRPr="00E65A9A" w:rsidRDefault="004C57A6" w:rsidP="004C57A6">
      <w:pPr>
        <w:pStyle w:val="Akapitzlist1"/>
        <w:spacing w:after="120" w:line="276" w:lineRule="auto"/>
        <w:ind w:left="1985" w:hanging="567"/>
        <w:jc w:val="both"/>
        <w:rPr>
          <w:rFonts w:ascii="AECOM Sans" w:eastAsia="Calibri" w:hAnsi="AECOM Sans" w:cs="AECOM Sans"/>
          <w:noProof/>
          <w:sz w:val="22"/>
          <w:szCs w:val="22"/>
        </w:rPr>
      </w:pPr>
      <w:r w:rsidRPr="00E65A9A">
        <w:rPr>
          <w:rFonts w:ascii="AECOM Sans" w:eastAsia="Calibri" w:hAnsi="AECOM Sans" w:cs="AECOM Sans"/>
          <w:noProof/>
          <w:sz w:val="22"/>
          <w:szCs w:val="22"/>
        </w:rPr>
        <w:t>W</w:t>
      </w:r>
      <w:r w:rsidRPr="00E65A9A">
        <w:rPr>
          <w:rFonts w:ascii="AECOM Sans" w:eastAsia="Calibri" w:hAnsi="AECOM Sans" w:cs="AECOM Sans"/>
          <w:noProof/>
          <w:sz w:val="22"/>
          <w:szCs w:val="22"/>
          <w:vertAlign w:val="subscript"/>
        </w:rPr>
        <w:t>k</w:t>
      </w:r>
      <w:r w:rsidRPr="00E65A9A">
        <w:rPr>
          <w:rFonts w:ascii="AECOM Sans" w:eastAsia="Calibri" w:hAnsi="AECOM Sans" w:cs="AECOM Sans"/>
          <w:noProof/>
          <w:sz w:val="22"/>
          <w:szCs w:val="22"/>
        </w:rPr>
        <w:t xml:space="preserve"> – Wartość kosztorysu inwestorskiego brutto</w:t>
      </w:r>
    </w:p>
    <w:p w14:paraId="4E486BCC" w14:textId="77777777" w:rsidR="004C57A6" w:rsidRPr="00E65A9A" w:rsidRDefault="004C57A6" w:rsidP="004C57A6">
      <w:pPr>
        <w:pStyle w:val="Akapitzlist1"/>
        <w:spacing w:after="120" w:line="276" w:lineRule="auto"/>
        <w:ind w:left="1985" w:hanging="567"/>
        <w:jc w:val="both"/>
        <w:rPr>
          <w:rFonts w:ascii="AECOM Sans" w:hAnsi="AECOM Sans" w:cs="AECOM Sans"/>
          <w:sz w:val="22"/>
          <w:szCs w:val="22"/>
        </w:rPr>
      </w:pPr>
      <w:r w:rsidRPr="00E65A9A">
        <w:rPr>
          <w:rFonts w:ascii="AECOM Sans" w:eastAsia="Calibri" w:hAnsi="AECOM Sans" w:cs="AECOM Sans"/>
          <w:noProof/>
          <w:sz w:val="22"/>
          <w:szCs w:val="22"/>
        </w:rPr>
        <w:t xml:space="preserve">10% – wyrażona w procentach </w:t>
      </w:r>
      <w:r w:rsidRPr="00E65A9A">
        <w:rPr>
          <w:rFonts w:ascii="AECOM Sans" w:hAnsi="AECOM Sans" w:cs="AECOM Sans"/>
          <w:sz w:val="22"/>
          <w:szCs w:val="22"/>
        </w:rPr>
        <w:t>wysokość zabezpieczenia należytego wykonania umowy żądana przez Zamawiającego w SIWZ</w:t>
      </w:r>
    </w:p>
    <w:p w14:paraId="4B5C41A8" w14:textId="77777777" w:rsidR="004C57A6" w:rsidRPr="00E65A9A" w:rsidRDefault="004C57A6" w:rsidP="004C57A6">
      <w:pPr>
        <w:pStyle w:val="Akapitzlist1"/>
        <w:spacing w:after="120" w:line="276" w:lineRule="auto"/>
        <w:ind w:left="1985" w:hanging="567"/>
        <w:jc w:val="both"/>
        <w:rPr>
          <w:rFonts w:ascii="AECOM Sans" w:eastAsia="Calibri" w:hAnsi="AECOM Sans" w:cs="AECOM Sans"/>
          <w:noProof/>
          <w:sz w:val="22"/>
          <w:szCs w:val="22"/>
        </w:rPr>
      </w:pPr>
      <w:r w:rsidRPr="00E65A9A">
        <w:rPr>
          <w:rFonts w:ascii="AECOM Sans" w:hAnsi="AECOM Sans" w:cs="AECOM Sans"/>
          <w:sz w:val="22"/>
          <w:szCs w:val="22"/>
        </w:rPr>
        <w:t xml:space="preserve">30% </w:t>
      </w:r>
      <w:r w:rsidRPr="00E65A9A">
        <w:rPr>
          <w:rFonts w:ascii="AECOM Sans" w:eastAsia="Calibri" w:hAnsi="AECOM Sans" w:cs="AECOM Sans"/>
          <w:noProof/>
          <w:sz w:val="22"/>
          <w:szCs w:val="22"/>
        </w:rPr>
        <w:t>–</w:t>
      </w:r>
      <w:r w:rsidRPr="00E65A9A">
        <w:rPr>
          <w:rFonts w:ascii="AECOM Sans" w:hAnsi="AECOM Sans" w:cs="AECOM Sans"/>
          <w:sz w:val="22"/>
          <w:szCs w:val="22"/>
        </w:rPr>
        <w:t xml:space="preserve"> wyrażona w procentach wysokość zabezpieczenia należytego wykonania umowy, która będzie pozostawiona na zabezpieczenie roszczeń z tytułu rękojmi po wykonaniu przedmiotu Umowy i uznaniu go przez Zamawiającego za należycie wykonany</w:t>
      </w:r>
    </w:p>
    <w:p w14:paraId="2D4FADFD" w14:textId="77777777" w:rsidR="004C57A6" w:rsidRPr="00E65A9A" w:rsidRDefault="004C57A6" w:rsidP="004C57A6">
      <w:pPr>
        <w:pStyle w:val="Akapitzlist1"/>
        <w:spacing w:after="120" w:line="276" w:lineRule="auto"/>
        <w:ind w:left="1985" w:hanging="567"/>
        <w:jc w:val="both"/>
        <w:rPr>
          <w:rFonts w:ascii="AECOM Sans" w:eastAsia="Calibri" w:hAnsi="AECOM Sans" w:cs="AECOM Sans"/>
          <w:noProof/>
          <w:sz w:val="22"/>
          <w:szCs w:val="22"/>
        </w:rPr>
      </w:pPr>
      <w:r w:rsidRPr="00E65A9A">
        <w:rPr>
          <w:rFonts w:ascii="AECOM Sans" w:eastAsia="Calibri" w:hAnsi="AECOM Sans" w:cs="AECOM Sans"/>
          <w:noProof/>
          <w:sz w:val="22"/>
          <w:szCs w:val="22"/>
        </w:rPr>
        <w:t>36 – minimalny wymagany przez Zamawiającego okres rękojmi i gwarancji (w miesiącach)</w:t>
      </w:r>
    </w:p>
    <w:p w14:paraId="64D28239" w14:textId="77777777" w:rsidR="004C57A6" w:rsidRPr="00E65A9A" w:rsidRDefault="004C57A6" w:rsidP="004C57A6">
      <w:pPr>
        <w:spacing w:after="120" w:line="276" w:lineRule="auto"/>
        <w:ind w:left="720"/>
        <w:jc w:val="both"/>
        <w:rPr>
          <w:rFonts w:ascii="AECOM Sans" w:eastAsia="Calibri" w:hAnsi="AECOM Sans" w:cs="AECOM Sans"/>
          <w:noProof/>
          <w:sz w:val="22"/>
          <w:szCs w:val="22"/>
        </w:rPr>
      </w:pPr>
    </w:p>
    <w:p w14:paraId="7ADAB133" w14:textId="77777777" w:rsidR="004C57A6" w:rsidRPr="00E65A9A" w:rsidRDefault="004C57A6" w:rsidP="000F761B">
      <w:pPr>
        <w:numPr>
          <w:ilvl w:val="0"/>
          <w:numId w:val="197"/>
        </w:numPr>
        <w:spacing w:after="120" w:line="276" w:lineRule="auto"/>
        <w:jc w:val="both"/>
        <w:rPr>
          <w:rFonts w:ascii="AECOM Sans" w:eastAsia="Calibri" w:hAnsi="AECOM Sans" w:cs="AECOM Sans"/>
          <w:noProof/>
          <w:sz w:val="22"/>
          <w:szCs w:val="22"/>
        </w:rPr>
      </w:pPr>
      <w:r w:rsidRPr="00E65A9A">
        <w:rPr>
          <w:rFonts w:ascii="AECOM Sans" w:eastAsia="Calibri" w:hAnsi="AECOM Sans" w:cs="AECOM Sans"/>
          <w:noProof/>
          <w:sz w:val="22"/>
          <w:szCs w:val="22"/>
        </w:rPr>
        <w:t xml:space="preserve">Przy ocenie ofert zakłada się, że Wykonawca zaoferuje okres rękojmi i gwarancji w wymiarze akceptowanym przez Zamawiającego, a mianowicie wskaże w pkt 4.4 Oferty okres rękojmi i gwarancji mając na uwadze, że minimalny wymagany przez Zamawiającego okres rękojmi i gwarancji to 36 miesięcy, zaś maksymalny dopuszczalny okres rękojmi i gwarancji to 60 miesięcy. </w:t>
      </w:r>
    </w:p>
    <w:p w14:paraId="32CCF255" w14:textId="77777777" w:rsidR="004C57A6" w:rsidRPr="00E65A9A" w:rsidRDefault="004C57A6" w:rsidP="004C57A6">
      <w:pPr>
        <w:spacing w:after="120" w:line="276" w:lineRule="auto"/>
        <w:ind w:left="720"/>
        <w:jc w:val="both"/>
        <w:rPr>
          <w:rFonts w:ascii="AECOM Sans" w:eastAsia="Calibri" w:hAnsi="AECOM Sans" w:cs="AECOM Sans"/>
          <w:noProof/>
          <w:sz w:val="22"/>
          <w:szCs w:val="22"/>
        </w:rPr>
      </w:pPr>
      <w:r w:rsidRPr="00E65A9A">
        <w:rPr>
          <w:rFonts w:ascii="AECOM Sans" w:eastAsia="Calibri" w:hAnsi="AECOM Sans" w:cs="AECOM Sans"/>
          <w:noProof/>
          <w:sz w:val="22"/>
          <w:szCs w:val="22"/>
        </w:rPr>
        <w:t>Zatem wpływ na szacowany przez Zamawiającego, na potrzeby oceny ofert, koszt Oferty będzie miał okres wydłużenia okresu rękojmi i gwarancji w akceptowanym przez Zamawiającego przedziale: od 1 do 24 miesięcy.</w:t>
      </w:r>
    </w:p>
    <w:p w14:paraId="7B7963A4" w14:textId="77777777" w:rsidR="004C57A6" w:rsidRPr="00E65A9A" w:rsidRDefault="004C57A6" w:rsidP="000F761B">
      <w:pPr>
        <w:numPr>
          <w:ilvl w:val="0"/>
          <w:numId w:val="197"/>
        </w:numPr>
        <w:spacing w:line="276" w:lineRule="auto"/>
        <w:jc w:val="both"/>
        <w:rPr>
          <w:rFonts w:ascii="AECOM Sans" w:eastAsia="Calibri" w:hAnsi="AECOM Sans" w:cs="AECOM Sans"/>
          <w:noProof/>
          <w:sz w:val="22"/>
          <w:szCs w:val="22"/>
        </w:rPr>
      </w:pPr>
      <w:r w:rsidRPr="00E65A9A">
        <w:rPr>
          <w:rFonts w:ascii="AECOM Sans" w:eastAsia="Calibri" w:hAnsi="AECOM Sans" w:cs="AECOM Sans"/>
          <w:noProof/>
          <w:sz w:val="22"/>
          <w:szCs w:val="22"/>
        </w:rPr>
        <w:t xml:space="preserve">Oferta, w której nie zostanie podany okres rękojmi i gwarancji lub podany zostanie okres krótszy niż 36 miesięcy od daty podpisania protokołu odbioru końcowego przedmiotu zamówienia, zostanie potraktowana jako nieodpowiadająca wymaganiom SIWZ i odrzucona na podstawie art. </w:t>
      </w:r>
      <w:r w:rsidRPr="00E65A9A">
        <w:rPr>
          <w:rFonts w:ascii="AECOM Sans" w:eastAsia="Calibri" w:hAnsi="AECOM Sans" w:cs="AECOM Sans"/>
          <w:sz w:val="22"/>
          <w:szCs w:val="22"/>
        </w:rPr>
        <w:t>89 ust.</w:t>
      </w:r>
      <w:r w:rsidRPr="00E65A9A">
        <w:rPr>
          <w:rFonts w:ascii="AECOM Sans" w:eastAsia="Calibri" w:hAnsi="AECOM Sans" w:cs="AECOM Sans"/>
          <w:noProof/>
          <w:sz w:val="22"/>
          <w:szCs w:val="22"/>
        </w:rPr>
        <w:t xml:space="preserve"> 1 pkt. 2 Ustawy  p.z.p.</w:t>
      </w:r>
    </w:p>
    <w:p w14:paraId="7AF096B1" w14:textId="77777777" w:rsidR="004C57A6" w:rsidRPr="00E65A9A" w:rsidRDefault="004C57A6" w:rsidP="004C57A6">
      <w:pPr>
        <w:spacing w:line="276" w:lineRule="auto"/>
        <w:jc w:val="both"/>
        <w:rPr>
          <w:rFonts w:ascii="AECOM Sans" w:eastAsia="Calibri" w:hAnsi="AECOM Sans" w:cs="AECOM Sans"/>
          <w:noProof/>
          <w:sz w:val="22"/>
          <w:szCs w:val="22"/>
        </w:rPr>
      </w:pPr>
    </w:p>
    <w:p w14:paraId="7AD1F7E9" w14:textId="77777777" w:rsidR="004C57A6" w:rsidRPr="00E65A9A" w:rsidRDefault="004C57A6" w:rsidP="000F761B">
      <w:pPr>
        <w:numPr>
          <w:ilvl w:val="0"/>
          <w:numId w:val="197"/>
        </w:numPr>
        <w:spacing w:line="276" w:lineRule="auto"/>
        <w:jc w:val="both"/>
        <w:rPr>
          <w:rFonts w:ascii="AECOM Sans" w:eastAsia="Calibri" w:hAnsi="AECOM Sans" w:cs="AECOM Sans"/>
          <w:noProof/>
          <w:sz w:val="22"/>
          <w:szCs w:val="22"/>
        </w:rPr>
      </w:pPr>
      <w:r w:rsidRPr="00E65A9A">
        <w:rPr>
          <w:rFonts w:ascii="AECOM Sans" w:eastAsia="Calibri" w:hAnsi="AECOM Sans" w:cs="AECOM Sans"/>
          <w:noProof/>
          <w:sz w:val="22"/>
          <w:szCs w:val="22"/>
        </w:rPr>
        <w:t>W przypadku gdy:</w:t>
      </w:r>
    </w:p>
    <w:p w14:paraId="6420B056" w14:textId="77777777" w:rsidR="004C57A6" w:rsidRPr="00E65A9A" w:rsidRDefault="004C57A6" w:rsidP="000F761B">
      <w:pPr>
        <w:pStyle w:val="Akapitzlist1"/>
        <w:numPr>
          <w:ilvl w:val="0"/>
          <w:numId w:val="199"/>
        </w:numPr>
        <w:suppressAutoHyphens w:val="0"/>
        <w:spacing w:line="276" w:lineRule="auto"/>
        <w:contextualSpacing/>
        <w:jc w:val="both"/>
        <w:rPr>
          <w:rFonts w:ascii="AECOM Sans" w:eastAsia="Calibri" w:hAnsi="AECOM Sans" w:cs="AECOM Sans"/>
          <w:noProof/>
          <w:sz w:val="22"/>
          <w:szCs w:val="22"/>
        </w:rPr>
      </w:pPr>
      <w:r w:rsidRPr="00E65A9A">
        <w:rPr>
          <w:rFonts w:ascii="AECOM Sans" w:eastAsia="Calibri" w:hAnsi="AECOM Sans" w:cs="AECOM Sans"/>
          <w:noProof/>
          <w:sz w:val="22"/>
          <w:szCs w:val="22"/>
        </w:rPr>
        <w:t>w Ofercie zostanie wskazany minimalny wymagany okres rękojmi i gwarancji, tj. 36 miesięcy, wówczas Wskaźnik finansowy (W</w:t>
      </w:r>
      <w:r w:rsidRPr="00E65A9A">
        <w:rPr>
          <w:rFonts w:ascii="AECOM Sans" w:eastAsia="Calibri" w:hAnsi="AECOM Sans" w:cs="AECOM Sans"/>
          <w:noProof/>
          <w:sz w:val="22"/>
          <w:szCs w:val="22"/>
          <w:vertAlign w:val="subscript"/>
        </w:rPr>
        <w:t>f</w:t>
      </w:r>
      <w:r w:rsidRPr="00E65A9A">
        <w:rPr>
          <w:rFonts w:ascii="AECOM Sans" w:eastAsia="Calibri" w:hAnsi="AECOM Sans" w:cs="AECOM Sans"/>
          <w:noProof/>
          <w:sz w:val="22"/>
          <w:szCs w:val="22"/>
        </w:rPr>
        <w:t>) nie będzie miał zastosowania i Szacowany koszt Oferty będzie równy Cenie oferty brutto.</w:t>
      </w:r>
    </w:p>
    <w:p w14:paraId="5519B579" w14:textId="77777777" w:rsidR="004C57A6" w:rsidRPr="00E65A9A" w:rsidRDefault="004C57A6" w:rsidP="000F761B">
      <w:pPr>
        <w:pStyle w:val="Akapitzlist1"/>
        <w:numPr>
          <w:ilvl w:val="0"/>
          <w:numId w:val="199"/>
        </w:numPr>
        <w:suppressAutoHyphens w:val="0"/>
        <w:spacing w:line="276" w:lineRule="auto"/>
        <w:contextualSpacing/>
        <w:jc w:val="both"/>
        <w:rPr>
          <w:rFonts w:ascii="AECOM Sans" w:eastAsia="Calibri" w:hAnsi="AECOM Sans" w:cs="AECOM Sans"/>
          <w:noProof/>
          <w:sz w:val="22"/>
          <w:szCs w:val="22"/>
        </w:rPr>
      </w:pPr>
      <w:r w:rsidRPr="00E65A9A">
        <w:rPr>
          <w:rFonts w:ascii="AECOM Sans" w:eastAsia="Calibri" w:hAnsi="AECOM Sans" w:cs="AECOM Sans"/>
          <w:noProof/>
          <w:sz w:val="22"/>
          <w:szCs w:val="22"/>
        </w:rPr>
        <w:t xml:space="preserve">w Ofercie wskazany zostanie okres wydłużenia okresu rękojmi i gwarancji, umiejscowiony w akceptowanym przedziale, tj. od 1 do 24 miesięcy, wówczas Szacowany koszt Oferty, tylko na potrzeby porównania ofert, będzie różnicą pomiędzy Ceną oferty brutto a Wskaźnikiem finansowym </w:t>
      </w:r>
      <w:r w:rsidRPr="00E65A9A">
        <w:rPr>
          <w:rFonts w:ascii="AECOM Sans" w:eastAsia="Calibri" w:hAnsi="AECOM Sans" w:cs="AECOM Sans"/>
          <w:i/>
          <w:noProof/>
          <w:sz w:val="22"/>
          <w:szCs w:val="22"/>
        </w:rPr>
        <w:t>(W</w:t>
      </w:r>
      <w:r w:rsidRPr="00E65A9A">
        <w:rPr>
          <w:rFonts w:ascii="AECOM Sans" w:eastAsia="Calibri" w:hAnsi="AECOM Sans" w:cs="AECOM Sans"/>
          <w:i/>
          <w:noProof/>
          <w:sz w:val="22"/>
          <w:szCs w:val="22"/>
          <w:vertAlign w:val="subscript"/>
        </w:rPr>
        <w:t>f</w:t>
      </w:r>
      <w:r w:rsidRPr="00E65A9A">
        <w:rPr>
          <w:rFonts w:ascii="AECOM Sans" w:eastAsia="Calibri" w:hAnsi="AECOM Sans" w:cs="AECOM Sans"/>
          <w:i/>
          <w:noProof/>
          <w:sz w:val="22"/>
          <w:szCs w:val="22"/>
        </w:rPr>
        <w:t>)</w:t>
      </w:r>
      <w:r w:rsidRPr="00E65A9A">
        <w:rPr>
          <w:rFonts w:ascii="AECOM Sans" w:eastAsia="Calibri" w:hAnsi="AECOM Sans" w:cs="AECOM Sans"/>
          <w:noProof/>
          <w:sz w:val="22"/>
          <w:szCs w:val="22"/>
        </w:rPr>
        <w:t xml:space="preserve"> wyliczonym wg wzoru określonego w ppkt a):</w:t>
      </w:r>
    </w:p>
    <w:p w14:paraId="5653C1D1" w14:textId="77777777" w:rsidR="004C57A6" w:rsidRPr="00E65A9A" w:rsidRDefault="004C57A6" w:rsidP="000F761B">
      <w:pPr>
        <w:pStyle w:val="Akapitzlist1"/>
        <w:numPr>
          <w:ilvl w:val="0"/>
          <w:numId w:val="199"/>
        </w:numPr>
        <w:suppressAutoHyphens w:val="0"/>
        <w:spacing w:line="276" w:lineRule="auto"/>
        <w:contextualSpacing/>
        <w:jc w:val="both"/>
        <w:rPr>
          <w:rFonts w:ascii="AECOM Sans" w:eastAsia="Calibri" w:hAnsi="AECOM Sans" w:cs="AECOM Sans"/>
          <w:noProof/>
          <w:sz w:val="22"/>
          <w:szCs w:val="22"/>
        </w:rPr>
      </w:pPr>
      <w:r w:rsidRPr="00E65A9A">
        <w:rPr>
          <w:rFonts w:ascii="AECOM Sans" w:eastAsia="Calibri" w:hAnsi="AECOM Sans" w:cs="AECOM Sans"/>
          <w:sz w:val="22"/>
          <w:szCs w:val="22"/>
        </w:rPr>
        <w:t>Wykonawca zaoferuje okres rękojmi i gwarancji dłuższy niż 60 miesięcy, Zamawiający dla celów oceny ofert przyjmie wydłużenie okresu rękojmi i gwarancji o 24 miesiące, natomiast do Umowy zostanie wpisany okres rękojmi i gwarancji zaoferowany przez Wykonawcę.</w:t>
      </w:r>
      <w:r w:rsidRPr="00E65A9A">
        <w:rPr>
          <w:rFonts w:ascii="AECOM Sans" w:eastAsia="Calibri" w:hAnsi="AECOM Sans" w:cs="AECOM Sans"/>
          <w:noProof/>
          <w:sz w:val="22"/>
          <w:szCs w:val="22"/>
        </w:rPr>
        <w:t xml:space="preserve"> W tym przypadku Szacowany koszt Oferty, tylko na potrzeby </w:t>
      </w:r>
      <w:r w:rsidRPr="00E65A9A">
        <w:rPr>
          <w:rFonts w:ascii="AECOM Sans" w:eastAsia="Calibri" w:hAnsi="AECOM Sans" w:cs="AECOM Sans"/>
          <w:noProof/>
          <w:sz w:val="22"/>
          <w:szCs w:val="22"/>
        </w:rPr>
        <w:lastRenderedPageBreak/>
        <w:t>porównania ofert, zostanie określony jako Cena oferty brutto pomniejszoną o Wskaźnik finansowy (W</w:t>
      </w:r>
      <w:r w:rsidRPr="00E65A9A">
        <w:rPr>
          <w:rFonts w:ascii="AECOM Sans" w:eastAsia="Calibri" w:hAnsi="AECOM Sans" w:cs="AECOM Sans"/>
          <w:noProof/>
          <w:sz w:val="22"/>
          <w:szCs w:val="22"/>
          <w:vertAlign w:val="subscript"/>
        </w:rPr>
        <w:t>f</w:t>
      </w:r>
      <w:r w:rsidRPr="00E65A9A">
        <w:rPr>
          <w:rFonts w:ascii="AECOM Sans" w:eastAsia="Calibri" w:hAnsi="AECOM Sans" w:cs="AECOM Sans"/>
          <w:noProof/>
          <w:sz w:val="22"/>
          <w:szCs w:val="22"/>
        </w:rPr>
        <w:t>) wyliczony jak dla</w:t>
      </w:r>
      <w:r w:rsidRPr="00E65A9A">
        <w:rPr>
          <w:rFonts w:ascii="AECOM Sans" w:eastAsia="Calibri" w:hAnsi="AECOM Sans" w:cs="AECOM Sans"/>
          <w:sz w:val="22"/>
          <w:szCs w:val="22"/>
        </w:rPr>
        <w:t xml:space="preserve"> wydłużenia okresu rękojmi i gwarancji o 24 miesiące,</w:t>
      </w:r>
      <w:r w:rsidRPr="00E65A9A">
        <w:rPr>
          <w:rFonts w:ascii="AECOM Sans" w:eastAsia="Calibri" w:hAnsi="AECOM Sans" w:cs="AECOM Sans"/>
          <w:noProof/>
          <w:sz w:val="22"/>
          <w:szCs w:val="22"/>
        </w:rPr>
        <w:t xml:space="preserve"> wg wzoru określonego w ppkt. a).</w:t>
      </w:r>
    </w:p>
    <w:p w14:paraId="663F471D" w14:textId="77777777" w:rsidR="004C57A6" w:rsidRPr="00E65A9A" w:rsidRDefault="004C57A6" w:rsidP="004C57A6">
      <w:pPr>
        <w:spacing w:after="120" w:line="276" w:lineRule="auto"/>
        <w:ind w:left="284" w:hanging="284"/>
        <w:jc w:val="both"/>
        <w:rPr>
          <w:rFonts w:ascii="AECOM Sans" w:hAnsi="AECOM Sans" w:cs="AECOM Sans"/>
          <w:noProof/>
          <w:sz w:val="22"/>
          <w:szCs w:val="22"/>
        </w:rPr>
      </w:pPr>
      <w:r w:rsidRPr="00E65A9A">
        <w:rPr>
          <w:rFonts w:ascii="AECOM Sans" w:hAnsi="AECOM Sans" w:cs="AECOM Sans"/>
          <w:noProof/>
          <w:sz w:val="22"/>
          <w:szCs w:val="22"/>
        </w:rPr>
        <w:t>5.</w:t>
      </w:r>
      <w:r w:rsidRPr="00E65A9A">
        <w:rPr>
          <w:rFonts w:ascii="AECOM Sans" w:hAnsi="AECOM Sans" w:cs="AECOM Sans"/>
          <w:bCs/>
          <w:iCs/>
          <w:sz w:val="22"/>
          <w:szCs w:val="22"/>
        </w:rPr>
        <w:t xml:space="preserve">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24981BB9" w14:textId="77777777" w:rsidR="004C57A6" w:rsidRPr="00E65A9A" w:rsidRDefault="004C57A6" w:rsidP="004C57A6">
      <w:pPr>
        <w:spacing w:after="120" w:line="276" w:lineRule="auto"/>
        <w:ind w:left="284" w:hanging="284"/>
        <w:jc w:val="both"/>
        <w:rPr>
          <w:rFonts w:ascii="AECOM Sans" w:hAnsi="AECOM Sans" w:cs="AECOM Sans"/>
          <w:bCs/>
          <w:iCs/>
          <w:sz w:val="22"/>
          <w:szCs w:val="22"/>
        </w:rPr>
      </w:pPr>
      <w:r w:rsidRPr="00E65A9A">
        <w:rPr>
          <w:rFonts w:ascii="AECOM Sans" w:hAnsi="AECOM Sans" w:cs="AECOM Sans"/>
          <w:noProof/>
          <w:sz w:val="22"/>
          <w:szCs w:val="22"/>
        </w:rPr>
        <w:t xml:space="preserve">6. </w:t>
      </w:r>
      <w:r w:rsidRPr="00E65A9A">
        <w:rPr>
          <w:rFonts w:ascii="AECOM Sans" w:hAnsi="AECOM Sans" w:cs="AECOM Sans"/>
          <w:bCs/>
          <w:iCs/>
          <w:sz w:val="22"/>
          <w:szCs w:val="22"/>
        </w:rPr>
        <w:t>Wykonawcy, składając oferty dodatkowe, nie mogą zaoferować cen wyższych niż zaoferowane w złożonych ofertach.</w:t>
      </w:r>
    </w:p>
    <w:p w14:paraId="7A6C492B" w14:textId="77777777" w:rsidR="001B0CDC" w:rsidRPr="00E65A9A" w:rsidRDefault="004C57A6" w:rsidP="004C57A6">
      <w:pPr>
        <w:tabs>
          <w:tab w:val="num" w:pos="360"/>
        </w:tabs>
        <w:spacing w:after="120" w:line="276" w:lineRule="auto"/>
        <w:ind w:left="284" w:hanging="284"/>
        <w:jc w:val="both"/>
        <w:rPr>
          <w:rFonts w:ascii="AECOM Sans" w:hAnsi="AECOM Sans" w:cs="AECOM Sans"/>
          <w:sz w:val="22"/>
          <w:szCs w:val="22"/>
        </w:rPr>
      </w:pPr>
      <w:r w:rsidRPr="00E65A9A">
        <w:rPr>
          <w:rFonts w:ascii="AECOM Sans" w:hAnsi="AECOM Sans" w:cs="AECOM Sans"/>
          <w:sz w:val="22"/>
          <w:szCs w:val="22"/>
        </w:rPr>
        <w:t xml:space="preserve">7. </w:t>
      </w:r>
      <w:r w:rsidRPr="00E65A9A">
        <w:rPr>
          <w:rFonts w:ascii="AECOM Sans" w:hAnsi="AECOM Sans" w:cs="AECOM Sans"/>
          <w:bCs/>
          <w:iCs/>
          <w:sz w:val="22"/>
          <w:szCs w:val="22"/>
        </w:rPr>
        <w:t>Zamawiający unieważni postępowanie o udzielenie zamówienia w przypadku, gdy Wykonawcy złożą oferty dodatkowe o takiej samej cenie</w:t>
      </w:r>
      <w:r w:rsidR="001B0CDC" w:rsidRPr="00E65A9A">
        <w:rPr>
          <w:rFonts w:ascii="AECOM Sans" w:hAnsi="AECOM Sans" w:cs="AECOM Sans"/>
          <w:sz w:val="22"/>
          <w:szCs w:val="22"/>
        </w:rPr>
        <w:t>.</w:t>
      </w:r>
    </w:p>
    <w:bookmarkEnd w:id="169"/>
    <w:p w14:paraId="273FE2F8" w14:textId="77777777" w:rsidR="00E9165F" w:rsidRPr="00E65A9A" w:rsidRDefault="00E9165F" w:rsidP="00797E2F">
      <w:pPr>
        <w:pStyle w:val="Tekstpodstawowy"/>
        <w:spacing w:after="120" w:line="276" w:lineRule="auto"/>
        <w:ind w:left="357"/>
        <w:rPr>
          <w:rFonts w:ascii="AECOM Sans" w:hAnsi="AECOM Sans" w:cs="AECOM Sans"/>
          <w:b w:val="0"/>
          <w:i w:val="0"/>
          <w:noProo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E9165F" w:rsidRPr="00E65A9A" w14:paraId="7FD64241" w14:textId="77777777" w:rsidTr="008C1CFB">
        <w:tc>
          <w:tcPr>
            <w:tcW w:w="10915" w:type="dxa"/>
          </w:tcPr>
          <w:p w14:paraId="58F310BF" w14:textId="77777777" w:rsidR="00E9165F" w:rsidRPr="00E65A9A" w:rsidRDefault="00E9165F" w:rsidP="00DE6D4C">
            <w:pPr>
              <w:pStyle w:val="Nagwek1"/>
            </w:pPr>
            <w:bookmarkStart w:id="170" w:name="_Toc266866713"/>
            <w:bookmarkStart w:id="171" w:name="_Toc309077488"/>
            <w:bookmarkStart w:id="172" w:name="_Toc519002755"/>
            <w:bookmarkStart w:id="173" w:name="_Toc3452152"/>
            <w:bookmarkStart w:id="174" w:name="_Toc59182527"/>
            <w:bookmarkStart w:id="175" w:name="_Toc65767895"/>
            <w:r w:rsidRPr="00E65A9A">
              <w:t>2</w:t>
            </w:r>
            <w:r w:rsidR="002E4F40" w:rsidRPr="00E65A9A">
              <w:t>5</w:t>
            </w:r>
            <w:r w:rsidRPr="00E65A9A">
              <w:t>.</w:t>
            </w:r>
            <w:r w:rsidR="008E7297" w:rsidRPr="00E65A9A">
              <w:t xml:space="preserve"> </w:t>
            </w:r>
            <w:r w:rsidRPr="00E65A9A">
              <w:t>Oferta z rażąco niską ceną</w:t>
            </w:r>
            <w:bookmarkEnd w:id="170"/>
            <w:bookmarkEnd w:id="171"/>
            <w:bookmarkEnd w:id="172"/>
            <w:bookmarkEnd w:id="173"/>
            <w:bookmarkEnd w:id="174"/>
          </w:p>
        </w:tc>
      </w:tr>
    </w:tbl>
    <w:p w14:paraId="59B8B3C5" w14:textId="77777777" w:rsidR="00E9165F" w:rsidRPr="00E65A9A" w:rsidRDefault="00E9165F" w:rsidP="00797E2F">
      <w:pPr>
        <w:spacing w:after="120" w:line="276" w:lineRule="auto"/>
        <w:ind w:left="360"/>
        <w:jc w:val="both"/>
        <w:textAlignment w:val="top"/>
        <w:rPr>
          <w:rFonts w:ascii="AECOM Sans" w:hAnsi="AECOM Sans" w:cs="AECOM Sans"/>
          <w:noProof/>
          <w:sz w:val="22"/>
          <w:szCs w:val="22"/>
        </w:rPr>
      </w:pPr>
    </w:p>
    <w:p w14:paraId="1DD565A9" w14:textId="77777777" w:rsidR="002E4F40" w:rsidRPr="00E65A9A" w:rsidRDefault="002E4F40" w:rsidP="002E4F40">
      <w:pPr>
        <w:tabs>
          <w:tab w:val="num" w:pos="360"/>
        </w:tabs>
        <w:spacing w:after="120" w:line="276" w:lineRule="auto"/>
        <w:ind w:left="284" w:hanging="284"/>
        <w:jc w:val="both"/>
        <w:rPr>
          <w:rFonts w:ascii="AECOM Sans" w:hAnsi="AECOM Sans" w:cs="AECOM Sans"/>
          <w:sz w:val="22"/>
          <w:szCs w:val="22"/>
        </w:rPr>
      </w:pPr>
      <w:bookmarkStart w:id="176" w:name="_Hlk23230754"/>
      <w:bookmarkStart w:id="177" w:name="_Toc266866714"/>
      <w:bookmarkStart w:id="178" w:name="_Toc309077489"/>
      <w:r w:rsidRPr="00E65A9A">
        <w:rPr>
          <w:rFonts w:ascii="AECOM Sans" w:hAnsi="AECOM Sans" w:cs="AECOM Sans"/>
          <w:sz w:val="22"/>
          <w:szCs w:val="22"/>
        </w:rPr>
        <w:t>1) Jeżeli cena oferty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do Wykonawcy o udzielenie wyjaśnień, w tym złożenie dowodów, dotyczących wyliczenia ceny, w szczególności w</w:t>
      </w:r>
      <w:r w:rsidR="003A251A">
        <w:rPr>
          <w:rFonts w:ascii="AECOM Sans" w:hAnsi="AECOM Sans" w:cs="AECOM Sans"/>
          <w:sz w:val="22"/>
          <w:szCs w:val="22"/>
        </w:rPr>
        <w:t> </w:t>
      </w:r>
      <w:r w:rsidRPr="00E65A9A">
        <w:rPr>
          <w:rFonts w:ascii="AECOM Sans" w:hAnsi="AECOM Sans" w:cs="AECOM Sans"/>
          <w:sz w:val="22"/>
          <w:szCs w:val="22"/>
        </w:rPr>
        <w:t>zakresie:</w:t>
      </w:r>
    </w:p>
    <w:p w14:paraId="1EA9B6C0" w14:textId="77777777" w:rsidR="002E4F40" w:rsidRPr="00E65A9A" w:rsidRDefault="002E4F40" w:rsidP="002E4F40">
      <w:pPr>
        <w:spacing w:after="120" w:line="276" w:lineRule="auto"/>
        <w:ind w:left="567" w:hanging="284"/>
        <w:jc w:val="both"/>
        <w:rPr>
          <w:rFonts w:ascii="AECOM Sans" w:hAnsi="AECOM Sans" w:cs="AECOM Sans"/>
          <w:sz w:val="22"/>
          <w:szCs w:val="22"/>
        </w:rPr>
      </w:pPr>
      <w:r w:rsidRPr="00E65A9A">
        <w:rPr>
          <w:rFonts w:ascii="AECOM Sans" w:hAnsi="AECOM Sans" w:cs="AECOM Sans"/>
          <w:sz w:val="22"/>
          <w:szCs w:val="22"/>
        </w:rPr>
        <w:t xml:space="preserve">-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w:t>
      </w:r>
      <w:r w:rsidR="000C39A1">
        <w:rPr>
          <w:rFonts w:ascii="AECOM Sans" w:hAnsi="AECOM Sans" w:cs="AECOM Sans"/>
          <w:sz w:val="22"/>
          <w:szCs w:val="22"/>
        </w:rPr>
        <w:t>U</w:t>
      </w:r>
      <w:r w:rsidR="000C39A1" w:rsidRPr="00E65A9A">
        <w:rPr>
          <w:rFonts w:ascii="AECOM Sans" w:hAnsi="AECOM Sans" w:cs="AECOM Sans"/>
          <w:sz w:val="22"/>
          <w:szCs w:val="22"/>
        </w:rPr>
        <w:t xml:space="preserve">stawy </w:t>
      </w:r>
      <w:r w:rsidRPr="00E65A9A">
        <w:rPr>
          <w:rFonts w:ascii="AECOM Sans" w:hAnsi="AECOM Sans" w:cs="AECOM Sans"/>
          <w:sz w:val="22"/>
          <w:szCs w:val="22"/>
        </w:rPr>
        <w:t xml:space="preserve">z dnia 10 października 2002 r. </w:t>
      </w:r>
      <w:r w:rsidR="000C39A1">
        <w:rPr>
          <w:rFonts w:ascii="AECOM Sans" w:hAnsi="AECOM Sans" w:cs="AECOM Sans"/>
          <w:sz w:val="22"/>
          <w:szCs w:val="22"/>
        </w:rPr>
        <w:t>O</w:t>
      </w:r>
      <w:r w:rsidR="000C39A1" w:rsidRPr="00E65A9A">
        <w:rPr>
          <w:rFonts w:ascii="AECOM Sans" w:hAnsi="AECOM Sans" w:cs="AECOM Sans"/>
          <w:sz w:val="22"/>
          <w:szCs w:val="22"/>
        </w:rPr>
        <w:t xml:space="preserve"> </w:t>
      </w:r>
      <w:r w:rsidRPr="00E65A9A">
        <w:rPr>
          <w:rFonts w:ascii="AECOM Sans" w:hAnsi="AECOM Sans" w:cs="AECOM Sans"/>
          <w:sz w:val="22"/>
          <w:szCs w:val="22"/>
        </w:rPr>
        <w:t>minimalnym wynagrodzeniu za pracę (Dz.U. Nr 2018, poz. 2177, z późn. zm.);</w:t>
      </w:r>
    </w:p>
    <w:p w14:paraId="6FD4999F" w14:textId="77777777" w:rsidR="002E4F40" w:rsidRPr="00E65A9A" w:rsidRDefault="002E4F40" w:rsidP="002E4F40">
      <w:pPr>
        <w:spacing w:after="120" w:line="276" w:lineRule="auto"/>
        <w:ind w:left="567" w:hanging="284"/>
        <w:jc w:val="both"/>
        <w:rPr>
          <w:rFonts w:ascii="AECOM Sans" w:hAnsi="AECOM Sans" w:cs="AECOM Sans"/>
          <w:sz w:val="22"/>
          <w:szCs w:val="22"/>
        </w:rPr>
      </w:pPr>
      <w:r w:rsidRPr="00E65A9A">
        <w:rPr>
          <w:rFonts w:ascii="AECOM Sans" w:hAnsi="AECOM Sans" w:cs="AECOM Sans"/>
          <w:sz w:val="22"/>
          <w:szCs w:val="22"/>
        </w:rPr>
        <w:t xml:space="preserve">- pomocy publicznej udzielonej na podstawie odrębnych zapisów, </w:t>
      </w:r>
    </w:p>
    <w:p w14:paraId="4A16599A" w14:textId="77777777" w:rsidR="002E4F40" w:rsidRPr="00E65A9A" w:rsidRDefault="002E4F40" w:rsidP="002E4F40">
      <w:pPr>
        <w:spacing w:after="120" w:line="276" w:lineRule="auto"/>
        <w:ind w:left="567" w:hanging="284"/>
        <w:jc w:val="both"/>
        <w:rPr>
          <w:rFonts w:ascii="AECOM Sans" w:hAnsi="AECOM Sans" w:cs="AECOM Sans"/>
          <w:sz w:val="22"/>
          <w:szCs w:val="22"/>
        </w:rPr>
      </w:pPr>
      <w:r w:rsidRPr="00E65A9A">
        <w:rPr>
          <w:rFonts w:ascii="AECOM Sans" w:hAnsi="AECOM Sans" w:cs="AECOM Sans"/>
          <w:sz w:val="22"/>
          <w:szCs w:val="22"/>
        </w:rPr>
        <w:t xml:space="preserve">- wynikającym z przepisów prawa pracy i przepisów o zabezpieczeniu społecznym, obowiązujących w miejscu, w którym realizowane jest zamówienie; </w:t>
      </w:r>
    </w:p>
    <w:p w14:paraId="56785810" w14:textId="77777777" w:rsidR="002E4F40" w:rsidRPr="00E65A9A" w:rsidRDefault="002E4F40" w:rsidP="002E4F40">
      <w:pPr>
        <w:spacing w:after="120" w:line="276" w:lineRule="auto"/>
        <w:ind w:left="567" w:hanging="284"/>
        <w:jc w:val="both"/>
        <w:rPr>
          <w:rFonts w:ascii="AECOM Sans" w:hAnsi="AECOM Sans" w:cs="AECOM Sans"/>
          <w:sz w:val="22"/>
          <w:szCs w:val="22"/>
        </w:rPr>
      </w:pPr>
      <w:r w:rsidRPr="00E65A9A">
        <w:rPr>
          <w:rFonts w:ascii="AECOM Sans" w:hAnsi="AECOM Sans" w:cs="AECOM Sans"/>
          <w:sz w:val="22"/>
          <w:szCs w:val="22"/>
        </w:rPr>
        <w:t xml:space="preserve">- wynikającym z przepisów </w:t>
      </w:r>
      <w:r w:rsidR="00A07043">
        <w:rPr>
          <w:rFonts w:ascii="AECOM Sans" w:hAnsi="AECOM Sans" w:cs="AECOM Sans"/>
          <w:sz w:val="22"/>
          <w:szCs w:val="22"/>
        </w:rPr>
        <w:t xml:space="preserve">Ustawy </w:t>
      </w:r>
      <w:r w:rsidR="001D7F07" w:rsidRPr="003141D0">
        <w:rPr>
          <w:rFonts w:ascii="AECOM Sans" w:hAnsi="AECOM Sans" w:cs="AECOM Sans"/>
          <w:sz w:val="22"/>
          <w:szCs w:val="22"/>
        </w:rPr>
        <w:t>z dnia 27 kwietnia 2001 r</w:t>
      </w:r>
      <w:r w:rsidR="001D7F07">
        <w:rPr>
          <w:rFonts w:ascii="AECOM Sans" w:hAnsi="AECOM Sans" w:cs="AECOM Sans"/>
          <w:sz w:val="22"/>
          <w:szCs w:val="22"/>
        </w:rPr>
        <w:t>.</w:t>
      </w:r>
      <w:r w:rsidR="001D7F07" w:rsidRPr="00E65A9A" w:rsidDel="00A07043">
        <w:rPr>
          <w:rFonts w:ascii="AECOM Sans" w:hAnsi="AECOM Sans" w:cs="AECOM Sans"/>
          <w:sz w:val="22"/>
          <w:szCs w:val="22"/>
        </w:rPr>
        <w:t xml:space="preserve"> </w:t>
      </w:r>
      <w:r w:rsidR="00A07043">
        <w:rPr>
          <w:rFonts w:ascii="AECOM Sans" w:hAnsi="AECOM Sans" w:cs="AECOM Sans"/>
          <w:sz w:val="22"/>
          <w:szCs w:val="22"/>
        </w:rPr>
        <w:t>P</w:t>
      </w:r>
      <w:r w:rsidR="00A07043" w:rsidRPr="00E65A9A">
        <w:rPr>
          <w:rFonts w:ascii="AECOM Sans" w:hAnsi="AECOM Sans" w:cs="AECOM Sans"/>
          <w:sz w:val="22"/>
          <w:szCs w:val="22"/>
        </w:rPr>
        <w:t>raw</w:t>
      </w:r>
      <w:r w:rsidR="00A07043">
        <w:rPr>
          <w:rFonts w:ascii="AECOM Sans" w:hAnsi="AECOM Sans" w:cs="AECOM Sans"/>
          <w:sz w:val="22"/>
          <w:szCs w:val="22"/>
        </w:rPr>
        <w:t>o</w:t>
      </w:r>
      <w:r w:rsidR="00A07043" w:rsidRPr="00E65A9A">
        <w:rPr>
          <w:rFonts w:ascii="AECOM Sans" w:hAnsi="AECOM Sans" w:cs="AECOM Sans"/>
          <w:sz w:val="22"/>
          <w:szCs w:val="22"/>
        </w:rPr>
        <w:t xml:space="preserve"> </w:t>
      </w:r>
      <w:r w:rsidRPr="00E65A9A">
        <w:rPr>
          <w:rFonts w:ascii="AECOM Sans" w:hAnsi="AECOM Sans" w:cs="AECOM Sans"/>
          <w:sz w:val="22"/>
          <w:szCs w:val="22"/>
        </w:rPr>
        <w:t>ochrony środowiska</w:t>
      </w:r>
      <w:r w:rsidR="00A07043">
        <w:rPr>
          <w:rFonts w:ascii="AECOM Sans" w:hAnsi="AECOM Sans" w:cs="AECOM Sans"/>
          <w:sz w:val="22"/>
          <w:szCs w:val="22"/>
        </w:rPr>
        <w:t xml:space="preserve"> </w:t>
      </w:r>
      <w:r w:rsidR="001D7F07">
        <w:rPr>
          <w:rFonts w:ascii="AECOM Sans" w:hAnsi="AECOM Sans" w:cs="AECOM Sans"/>
          <w:sz w:val="22"/>
          <w:szCs w:val="22"/>
        </w:rPr>
        <w:t>(</w:t>
      </w:r>
      <w:r w:rsidR="00A07043" w:rsidRPr="003141D0">
        <w:rPr>
          <w:rFonts w:ascii="AECOM Sans" w:hAnsi="AECOM Sans" w:cs="AECOM Sans"/>
          <w:sz w:val="22"/>
          <w:szCs w:val="22"/>
        </w:rPr>
        <w:t>Dz.U.2020</w:t>
      </w:r>
      <w:r w:rsidR="000C39A1">
        <w:rPr>
          <w:rFonts w:ascii="AECOM Sans" w:hAnsi="AECOM Sans" w:cs="AECOM Sans"/>
          <w:sz w:val="22"/>
          <w:szCs w:val="22"/>
        </w:rPr>
        <w:t xml:space="preserve"> poz</w:t>
      </w:r>
      <w:r w:rsidR="00A07043" w:rsidRPr="003141D0">
        <w:rPr>
          <w:rFonts w:ascii="AECOM Sans" w:hAnsi="AECOM Sans" w:cs="AECOM Sans"/>
          <w:sz w:val="22"/>
          <w:szCs w:val="22"/>
        </w:rPr>
        <w:t>.1219 t.j.</w:t>
      </w:r>
      <w:r w:rsidR="00A07043">
        <w:rPr>
          <w:rFonts w:ascii="AECOM Sans" w:hAnsi="AECOM Sans" w:cs="AECOM Sans"/>
          <w:sz w:val="22"/>
          <w:szCs w:val="22"/>
        </w:rPr>
        <w:t>)</w:t>
      </w:r>
      <w:r w:rsidRPr="00E65A9A">
        <w:rPr>
          <w:rFonts w:ascii="AECOM Sans" w:hAnsi="AECOM Sans" w:cs="AECOM Sans"/>
          <w:sz w:val="22"/>
          <w:szCs w:val="22"/>
        </w:rPr>
        <w:t xml:space="preserve">; </w:t>
      </w:r>
    </w:p>
    <w:p w14:paraId="61D745F6" w14:textId="77777777" w:rsidR="002E4F40" w:rsidRPr="00E65A9A" w:rsidRDefault="002E4F40" w:rsidP="002E4F40">
      <w:pPr>
        <w:spacing w:after="120" w:line="276" w:lineRule="auto"/>
        <w:ind w:left="567" w:hanging="284"/>
        <w:jc w:val="both"/>
        <w:rPr>
          <w:rFonts w:ascii="AECOM Sans" w:hAnsi="AECOM Sans" w:cs="AECOM Sans"/>
          <w:sz w:val="22"/>
          <w:szCs w:val="22"/>
        </w:rPr>
      </w:pPr>
      <w:r w:rsidRPr="00E65A9A">
        <w:rPr>
          <w:rFonts w:ascii="AECOM Sans" w:hAnsi="AECOM Sans" w:cs="AECOM Sans"/>
          <w:sz w:val="22"/>
          <w:szCs w:val="22"/>
        </w:rPr>
        <w:t>- powierzenia wykonania części zamówienia podwykonawcy.</w:t>
      </w:r>
    </w:p>
    <w:p w14:paraId="1AA3DAA4" w14:textId="77777777" w:rsidR="002E4F40" w:rsidRPr="00E65A9A" w:rsidRDefault="002E4F40" w:rsidP="002E4F40">
      <w:pPr>
        <w:spacing w:after="120" w:line="276" w:lineRule="auto"/>
        <w:ind w:left="567" w:hanging="284"/>
        <w:jc w:val="both"/>
        <w:rPr>
          <w:rFonts w:ascii="AECOM Sans" w:hAnsi="AECOM Sans" w:cs="AECOM Sans"/>
          <w:sz w:val="22"/>
          <w:szCs w:val="22"/>
        </w:rPr>
      </w:pPr>
      <w:r w:rsidRPr="00E65A9A">
        <w:rPr>
          <w:rFonts w:ascii="AECOM Sans" w:hAnsi="AECOM Sans" w:cs="AECOM Sans"/>
          <w:sz w:val="22"/>
          <w:szCs w:val="22"/>
        </w:rPr>
        <w:t xml:space="preserve">W przypadku gdy cena całkowita oferty jest niższa o co najmniej 30% od: </w:t>
      </w:r>
    </w:p>
    <w:p w14:paraId="1B078B1D" w14:textId="77777777" w:rsidR="002E4F40" w:rsidRPr="00E65A9A" w:rsidRDefault="002E4F40" w:rsidP="002E4F40">
      <w:pPr>
        <w:tabs>
          <w:tab w:val="num" w:pos="360"/>
        </w:tabs>
        <w:spacing w:after="120" w:line="276" w:lineRule="auto"/>
        <w:ind w:left="284" w:hanging="284"/>
        <w:jc w:val="both"/>
        <w:rPr>
          <w:rFonts w:ascii="AECOM Sans" w:hAnsi="AECOM Sans" w:cs="AECOM Sans"/>
          <w:sz w:val="22"/>
          <w:szCs w:val="22"/>
        </w:rPr>
      </w:pPr>
      <w:r w:rsidRPr="00E65A9A">
        <w:rPr>
          <w:rFonts w:ascii="AECOM Sans" w:hAnsi="AECOM Sans" w:cs="AECOM Sans"/>
          <w:sz w:val="22"/>
          <w:szCs w:val="22"/>
        </w:rPr>
        <w:t>1) wartości zamówienia powiększonej o należny podatek od towarów i usług, ustalonej przed wszczęciem postępowania zgodnie z art. 35 ust. 1 i 2 Ustawy p.z.p. lub średniej arytmetycznej cen wszystkich złożonych ofert, Zamawiający zwraca się o udzielenie wyjaśnień, o których mowa w pkt 2</w:t>
      </w:r>
      <w:r w:rsidR="00D21189" w:rsidRPr="00E65A9A">
        <w:rPr>
          <w:rFonts w:ascii="AECOM Sans" w:hAnsi="AECOM Sans" w:cs="AECOM Sans"/>
          <w:sz w:val="22"/>
          <w:szCs w:val="22"/>
        </w:rPr>
        <w:t>5</w:t>
      </w:r>
      <w:r w:rsidRPr="00E65A9A">
        <w:rPr>
          <w:rFonts w:ascii="AECOM Sans" w:hAnsi="AECOM Sans" w:cs="AECOM Sans"/>
          <w:sz w:val="22"/>
          <w:szCs w:val="22"/>
        </w:rPr>
        <w:t xml:space="preserve">.1, chyba że rozbieżność wynika z okoliczności oczywistych, które nie wymagają wyjaśnienia; </w:t>
      </w:r>
    </w:p>
    <w:p w14:paraId="0B70A098" w14:textId="77777777" w:rsidR="002E4F40" w:rsidRPr="00E65A9A" w:rsidRDefault="002E4F40" w:rsidP="002E4F40">
      <w:pPr>
        <w:tabs>
          <w:tab w:val="num" w:pos="360"/>
        </w:tabs>
        <w:spacing w:after="120" w:line="276" w:lineRule="auto"/>
        <w:ind w:left="284" w:hanging="284"/>
        <w:jc w:val="both"/>
        <w:rPr>
          <w:rFonts w:ascii="AECOM Sans" w:hAnsi="AECOM Sans" w:cs="AECOM Sans"/>
          <w:sz w:val="22"/>
          <w:szCs w:val="22"/>
        </w:rPr>
      </w:pPr>
      <w:r w:rsidRPr="00E65A9A">
        <w:rPr>
          <w:rFonts w:ascii="AECOM Sans" w:hAnsi="AECOM Sans" w:cs="AECOM Sans"/>
          <w:sz w:val="22"/>
          <w:szCs w:val="22"/>
        </w:rPr>
        <w:t xml:space="preserve">2) wartości przedmiotu zamówienia powiększonej o należny podatek od towarów i usług, ustalonej z uwzględnieniem okoliczności, które wpływają na to ustalenie a nastąpiły po wszczęciu </w:t>
      </w:r>
      <w:r w:rsidRPr="00E65A9A">
        <w:rPr>
          <w:rFonts w:ascii="AECOM Sans" w:hAnsi="AECOM Sans" w:cs="AECOM Sans"/>
          <w:sz w:val="22"/>
          <w:szCs w:val="22"/>
        </w:rPr>
        <w:lastRenderedPageBreak/>
        <w:t>postępowania, w szczególności istotnej zmiany cen rynkowych, Zamawiający również może zwrócić się o udzielenie wyjaśnień, o których mowa w pkt 2</w:t>
      </w:r>
      <w:r w:rsidR="00D21189" w:rsidRPr="00E65A9A">
        <w:rPr>
          <w:rFonts w:ascii="AECOM Sans" w:hAnsi="AECOM Sans" w:cs="AECOM Sans"/>
          <w:sz w:val="22"/>
          <w:szCs w:val="22"/>
        </w:rPr>
        <w:t>5</w:t>
      </w:r>
      <w:r w:rsidRPr="00E65A9A">
        <w:rPr>
          <w:rFonts w:ascii="AECOM Sans" w:hAnsi="AECOM Sans" w:cs="AECOM Sans"/>
          <w:sz w:val="22"/>
          <w:szCs w:val="22"/>
        </w:rPr>
        <w:t>.1.</w:t>
      </w:r>
    </w:p>
    <w:p w14:paraId="7ACD9E83" w14:textId="77777777" w:rsidR="002E4F40" w:rsidRPr="00E65A9A" w:rsidRDefault="002E4F40" w:rsidP="002E4F40">
      <w:pPr>
        <w:tabs>
          <w:tab w:val="num" w:pos="360"/>
        </w:tabs>
        <w:spacing w:after="120" w:line="276" w:lineRule="auto"/>
        <w:ind w:left="284" w:hanging="284"/>
        <w:jc w:val="both"/>
        <w:rPr>
          <w:rFonts w:ascii="AECOM Sans" w:hAnsi="AECOM Sans" w:cs="AECOM Sans"/>
          <w:sz w:val="22"/>
          <w:szCs w:val="22"/>
        </w:rPr>
      </w:pPr>
      <w:r w:rsidRPr="00E65A9A">
        <w:rPr>
          <w:rFonts w:ascii="AECOM Sans" w:hAnsi="AECOM Sans" w:cs="AECOM Sans"/>
          <w:sz w:val="22"/>
          <w:szCs w:val="22"/>
        </w:rPr>
        <w:t xml:space="preserve">3) Obowiązek wykazania, że oferta nie zawiera rażąco niskiej ceny spoczywa na Wykonawcy. </w:t>
      </w:r>
    </w:p>
    <w:p w14:paraId="3D4709BE" w14:textId="77777777" w:rsidR="002E4F40" w:rsidRPr="00E65A9A" w:rsidRDefault="002E4F40" w:rsidP="002E4F40">
      <w:pPr>
        <w:tabs>
          <w:tab w:val="num" w:pos="360"/>
        </w:tabs>
        <w:spacing w:after="120" w:line="276" w:lineRule="auto"/>
        <w:ind w:left="284" w:hanging="284"/>
        <w:jc w:val="both"/>
        <w:rPr>
          <w:rFonts w:ascii="AECOM Sans" w:hAnsi="AECOM Sans" w:cs="AECOM Sans"/>
          <w:sz w:val="22"/>
          <w:szCs w:val="22"/>
        </w:rPr>
      </w:pPr>
      <w:r w:rsidRPr="00E65A9A">
        <w:rPr>
          <w:rFonts w:ascii="AECOM Sans" w:hAnsi="AECOM Sans" w:cs="AECOM Sans"/>
          <w:sz w:val="22"/>
          <w:szCs w:val="22"/>
        </w:rPr>
        <w:t>4) Zamawiający odrzuci ofertę Wykonawcy, który nie udzielił wyjaśnień lub jeżeli dokonana ocena wyjaśnień wraz ze złożonymi dowodami potwierdza, że oferta zawiera rażąco niską cenę w stosunku do przedmiotu zamówienia</w:t>
      </w:r>
      <w:bookmarkEnd w:id="176"/>
      <w:r w:rsidRPr="00E65A9A">
        <w:rPr>
          <w:rFonts w:ascii="AECOM Sans" w:hAnsi="AECOM Sans" w:cs="AECOM Sans"/>
          <w:sz w:val="22"/>
          <w:szCs w:val="22"/>
        </w:rPr>
        <w:t xml:space="preserve">. </w:t>
      </w:r>
    </w:p>
    <w:p w14:paraId="694D8521" w14:textId="77777777" w:rsidR="00472687" w:rsidRPr="00E65A9A" w:rsidRDefault="00472687" w:rsidP="00797E2F">
      <w:pPr>
        <w:spacing w:after="120" w:line="276" w:lineRule="auto"/>
        <w:ind w:left="360"/>
        <w:jc w:val="both"/>
        <w:textAlignment w:val="top"/>
        <w:rPr>
          <w:rFonts w:ascii="AECOM Sans" w:hAnsi="AECOM Sans" w:cs="AECOM Sans"/>
          <w:noProo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E9165F" w:rsidRPr="00E65A9A" w14:paraId="3AFE89BA" w14:textId="77777777" w:rsidTr="008C1CFB">
        <w:tc>
          <w:tcPr>
            <w:tcW w:w="10915" w:type="dxa"/>
          </w:tcPr>
          <w:p w14:paraId="5DF92B49" w14:textId="77777777" w:rsidR="00E9165F" w:rsidRPr="00E65A9A" w:rsidRDefault="0029211E" w:rsidP="00DE6D4C">
            <w:pPr>
              <w:pStyle w:val="Nagwek1"/>
            </w:pPr>
            <w:bookmarkStart w:id="179" w:name="_Toc519002756"/>
            <w:bookmarkStart w:id="180" w:name="_Toc3452153"/>
            <w:bookmarkStart w:id="181" w:name="_Toc59182528"/>
            <w:r w:rsidRPr="00E65A9A">
              <w:t>2</w:t>
            </w:r>
            <w:r w:rsidR="002E4F40" w:rsidRPr="00E65A9A">
              <w:t>6</w:t>
            </w:r>
            <w:r w:rsidRPr="00E65A9A">
              <w:t>.</w:t>
            </w:r>
            <w:r w:rsidR="008E7297" w:rsidRPr="00E65A9A">
              <w:t xml:space="preserve"> </w:t>
            </w:r>
            <w:r w:rsidRPr="00E65A9A">
              <w:t>Uzupełnienie oferty</w:t>
            </w:r>
            <w:bookmarkEnd w:id="177"/>
            <w:bookmarkEnd w:id="178"/>
            <w:bookmarkEnd w:id="179"/>
            <w:bookmarkEnd w:id="180"/>
            <w:bookmarkEnd w:id="181"/>
          </w:p>
        </w:tc>
      </w:tr>
    </w:tbl>
    <w:p w14:paraId="51F68839" w14:textId="77777777" w:rsidR="00E9165F" w:rsidRPr="00E65A9A" w:rsidRDefault="00E9165F" w:rsidP="00797E2F">
      <w:pPr>
        <w:spacing w:after="120" w:line="276" w:lineRule="auto"/>
        <w:ind w:left="360"/>
        <w:jc w:val="both"/>
        <w:textAlignment w:val="top"/>
        <w:rPr>
          <w:rFonts w:ascii="AECOM Sans" w:hAnsi="AECOM Sans" w:cs="AECOM Sans"/>
          <w:noProof/>
          <w:sz w:val="22"/>
          <w:szCs w:val="22"/>
        </w:rPr>
      </w:pPr>
    </w:p>
    <w:p w14:paraId="79D4E2DF" w14:textId="77777777" w:rsidR="002E4F40" w:rsidRPr="00E65A9A" w:rsidRDefault="002E4F40" w:rsidP="002E4F40">
      <w:pPr>
        <w:spacing w:after="120" w:line="276" w:lineRule="auto"/>
        <w:ind w:left="284"/>
        <w:jc w:val="both"/>
        <w:rPr>
          <w:rFonts w:ascii="AECOM Sans" w:hAnsi="AECOM Sans" w:cs="AECOM Sans"/>
          <w:sz w:val="22"/>
          <w:szCs w:val="22"/>
        </w:rPr>
      </w:pPr>
      <w:r w:rsidRPr="00E65A9A">
        <w:rPr>
          <w:rFonts w:ascii="AECOM Sans" w:hAnsi="AECOM Sans" w:cs="AECOM Sans"/>
          <w:sz w:val="22"/>
          <w:szCs w:val="22"/>
        </w:rPr>
        <w:t xml:space="preserve">1) Stosownie do treści art. 26 ust. 3 Ustawy p.z.p., jeżeli Wykonawca nie złożył oświadczenia, o którym mowa w art. 25a ust. 2 </w:t>
      </w:r>
      <w:r w:rsidR="00986749" w:rsidRPr="00E65A9A">
        <w:rPr>
          <w:rFonts w:ascii="AECOM Sans" w:hAnsi="AECOM Sans" w:cs="AECOM Sans"/>
          <w:sz w:val="22"/>
          <w:szCs w:val="22"/>
        </w:rPr>
        <w:t>Ustawy p.z.p.</w:t>
      </w:r>
      <w:r w:rsidRPr="00E65A9A">
        <w:rPr>
          <w:rFonts w:ascii="AECOM Sans" w:hAnsi="AECOM Sans" w:cs="AECOM Sans"/>
          <w:sz w:val="22"/>
          <w:szCs w:val="22"/>
        </w:rPr>
        <w:t xml:space="preserve"> , oświadczeń lub dokumentów potwierdzających okoliczności, o których mowa w art. 25 ust. 1 Ustawy p. z. 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a oferta Wykonawcy podlega odrzuceniu albo konieczne byłoby unieważnienie postępowania. </w:t>
      </w:r>
    </w:p>
    <w:p w14:paraId="771081FD" w14:textId="77777777" w:rsidR="002E4F40" w:rsidRPr="00E65A9A" w:rsidRDefault="002E4F40" w:rsidP="002E4F40">
      <w:pPr>
        <w:spacing w:after="120" w:line="276" w:lineRule="auto"/>
        <w:ind w:left="284"/>
        <w:jc w:val="both"/>
        <w:rPr>
          <w:rFonts w:ascii="AECOM Sans" w:hAnsi="AECOM Sans" w:cs="AECOM Sans"/>
          <w:sz w:val="22"/>
          <w:szCs w:val="22"/>
        </w:rPr>
      </w:pPr>
      <w:r w:rsidRPr="00E65A9A">
        <w:rPr>
          <w:rFonts w:ascii="AECOM Sans" w:hAnsi="AECOM Sans" w:cs="AECOM Sans"/>
          <w:sz w:val="22"/>
          <w:szCs w:val="22"/>
        </w:rPr>
        <w:t>2)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14:paraId="4F57C636" w14:textId="77777777" w:rsidR="002E4F40" w:rsidRPr="00E65A9A" w:rsidRDefault="002E4F40" w:rsidP="002E4F40">
      <w:pPr>
        <w:spacing w:after="120" w:line="276" w:lineRule="auto"/>
        <w:ind w:left="284"/>
        <w:jc w:val="both"/>
        <w:rPr>
          <w:rFonts w:ascii="AECOM Sans" w:hAnsi="AECOM Sans" w:cs="AECOM Sans"/>
          <w:sz w:val="22"/>
          <w:szCs w:val="22"/>
        </w:rPr>
      </w:pPr>
      <w:r w:rsidRPr="00E65A9A">
        <w:rPr>
          <w:rFonts w:ascii="AECOM Sans" w:hAnsi="AECOM Sans" w:cs="AECOM Sans"/>
          <w:sz w:val="22"/>
          <w:szCs w:val="22"/>
        </w:rPr>
        <w:t xml:space="preserve">3) Wykonawca nie jest obowiązany do złożenia oświadczeń lub dokumentów potwierdzających okoliczności, o których mowa w art. 25 ust. 1 pkt 1 i 3 </w:t>
      </w:r>
      <w:r w:rsidR="00986749" w:rsidRPr="00E65A9A">
        <w:rPr>
          <w:rFonts w:ascii="AECOM Sans" w:hAnsi="AECOM Sans" w:cs="AECOM Sans"/>
          <w:sz w:val="22"/>
          <w:szCs w:val="22"/>
        </w:rPr>
        <w:t>Ustawy p.z.p.</w:t>
      </w:r>
      <w:r w:rsidRPr="00E65A9A">
        <w:rPr>
          <w:rFonts w:ascii="AECOM Sans" w:hAnsi="AECOM Sans" w:cs="AECOM Sans"/>
          <w:sz w:val="22"/>
          <w:szCs w:val="22"/>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w:t>
      </w:r>
      <w:r w:rsidR="00D32C6B" w:rsidRPr="00E65A9A">
        <w:rPr>
          <w:rFonts w:ascii="AECOM Sans" w:hAnsi="AECOM Sans" w:cs="AECOM Sans"/>
          <w:sz w:val="22"/>
          <w:szCs w:val="22"/>
        </w:rPr>
        <w:t>2020 poz. 346</w:t>
      </w:r>
      <w:r w:rsidRPr="00E65A9A">
        <w:rPr>
          <w:rFonts w:ascii="AECOM Sans" w:hAnsi="AECOM Sans" w:cs="AECOM Sans"/>
          <w:sz w:val="22"/>
          <w:szCs w:val="22"/>
        </w:rPr>
        <w:t>).</w:t>
      </w:r>
    </w:p>
    <w:p w14:paraId="755BF6D5" w14:textId="77777777" w:rsidR="002E4F40" w:rsidRPr="00E65A9A" w:rsidRDefault="002E4F40" w:rsidP="002E4F40">
      <w:pPr>
        <w:spacing w:after="120" w:line="276" w:lineRule="auto"/>
        <w:ind w:left="284"/>
        <w:jc w:val="both"/>
        <w:rPr>
          <w:rFonts w:ascii="AECOM Sans" w:hAnsi="AECOM Sans" w:cs="AECOM Sans"/>
          <w:sz w:val="22"/>
          <w:szCs w:val="22"/>
        </w:rPr>
      </w:pPr>
      <w:r w:rsidRPr="00E65A9A">
        <w:rPr>
          <w:rFonts w:ascii="AECOM Sans" w:hAnsi="AECOM Sans" w:cs="AECOM Sans"/>
          <w:sz w:val="22"/>
          <w:szCs w:val="22"/>
        </w:rPr>
        <w:t>4) Jeżeli jest to niezbędne do zapewnienia odpowiedniego przebiegu postępowania o</w:t>
      </w:r>
      <w:r w:rsidR="00E870B7">
        <w:rPr>
          <w:rFonts w:ascii="AECOM Sans" w:hAnsi="AECOM Sans" w:cs="AECOM Sans"/>
          <w:sz w:val="22"/>
          <w:szCs w:val="22"/>
        </w:rPr>
        <w:t> </w:t>
      </w:r>
      <w:r w:rsidRPr="00E65A9A">
        <w:rPr>
          <w:rFonts w:ascii="AECOM Sans" w:hAnsi="AECOM Sans" w:cs="AECOM Sans"/>
          <w:sz w:val="22"/>
          <w:szCs w:val="22"/>
        </w:rPr>
        <w:t>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641934D3" w14:textId="77777777" w:rsidR="003158EE" w:rsidRPr="00E65A9A" w:rsidRDefault="003158EE" w:rsidP="00797E2F">
      <w:pPr>
        <w:spacing w:after="120" w:line="276" w:lineRule="auto"/>
        <w:ind w:left="360"/>
        <w:jc w:val="both"/>
        <w:textAlignment w:val="top"/>
        <w:rPr>
          <w:rFonts w:ascii="AECOM Sans" w:hAnsi="AECOM Sans" w:cs="AECOM Sans"/>
          <w:noProo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E9165F" w:rsidRPr="00E65A9A" w14:paraId="16027FE5" w14:textId="77777777" w:rsidTr="008C1CFB">
        <w:tc>
          <w:tcPr>
            <w:tcW w:w="10915" w:type="dxa"/>
          </w:tcPr>
          <w:p w14:paraId="360C6EC6" w14:textId="77777777" w:rsidR="00E9165F" w:rsidRPr="00E65A9A" w:rsidRDefault="00957CB4" w:rsidP="00DE6D4C">
            <w:pPr>
              <w:pStyle w:val="Nagwek1"/>
            </w:pPr>
            <w:bookmarkStart w:id="182" w:name="_Toc266866715"/>
            <w:bookmarkStart w:id="183" w:name="_Toc309077490"/>
            <w:bookmarkStart w:id="184" w:name="_Toc519002757"/>
            <w:bookmarkStart w:id="185" w:name="_Toc3452154"/>
            <w:bookmarkStart w:id="186" w:name="_Toc59182529"/>
            <w:r w:rsidRPr="00E65A9A">
              <w:t>27</w:t>
            </w:r>
            <w:r w:rsidR="00E9165F" w:rsidRPr="00E65A9A">
              <w:t>.</w:t>
            </w:r>
            <w:r w:rsidR="008E7297" w:rsidRPr="00E65A9A">
              <w:t xml:space="preserve"> </w:t>
            </w:r>
            <w:r w:rsidR="00E9165F" w:rsidRPr="00E65A9A">
              <w:t>Tryb oceny ofert</w:t>
            </w:r>
            <w:bookmarkEnd w:id="182"/>
            <w:bookmarkEnd w:id="183"/>
            <w:bookmarkEnd w:id="184"/>
            <w:bookmarkEnd w:id="185"/>
            <w:bookmarkEnd w:id="186"/>
          </w:p>
        </w:tc>
      </w:tr>
    </w:tbl>
    <w:p w14:paraId="78F11F1F" w14:textId="77777777" w:rsidR="00E9165F" w:rsidRPr="00E65A9A" w:rsidRDefault="00E9165F" w:rsidP="00797E2F">
      <w:pPr>
        <w:tabs>
          <w:tab w:val="num" w:pos="3119"/>
        </w:tabs>
        <w:spacing w:after="120" w:line="276" w:lineRule="auto"/>
        <w:ind w:left="357"/>
        <w:jc w:val="both"/>
        <w:textAlignment w:val="top"/>
        <w:rPr>
          <w:rFonts w:ascii="AECOM Sans" w:hAnsi="AECOM Sans" w:cs="AECOM Sans"/>
          <w:noProof/>
          <w:sz w:val="22"/>
          <w:szCs w:val="22"/>
        </w:rPr>
      </w:pPr>
    </w:p>
    <w:p w14:paraId="5543EB89" w14:textId="77777777" w:rsidR="00E9165F" w:rsidRPr="00E65A9A" w:rsidRDefault="007C37F3" w:rsidP="00EB2A2E">
      <w:pPr>
        <w:numPr>
          <w:ilvl w:val="0"/>
          <w:numId w:val="37"/>
        </w:numPr>
        <w:tabs>
          <w:tab w:val="clear" w:pos="2880"/>
          <w:tab w:val="num" w:pos="360"/>
          <w:tab w:val="num" w:pos="3119"/>
        </w:tabs>
        <w:spacing w:after="120" w:line="276" w:lineRule="auto"/>
        <w:ind w:left="357" w:hanging="357"/>
        <w:jc w:val="both"/>
        <w:textAlignment w:val="top"/>
        <w:rPr>
          <w:rFonts w:ascii="AECOM Sans" w:eastAsia="Calibri" w:hAnsi="AECOM Sans" w:cs="AECOM Sans"/>
          <w:sz w:val="22"/>
          <w:szCs w:val="22"/>
        </w:rPr>
      </w:pPr>
      <w:r w:rsidRPr="00E65A9A">
        <w:rPr>
          <w:rFonts w:ascii="AECOM Sans" w:eastAsia="Calibri" w:hAnsi="AECOM Sans" w:cs="AECOM Sans"/>
          <w:sz w:val="22"/>
          <w:szCs w:val="22"/>
        </w:rPr>
        <w:t>Wyjaśnienia treści ofert i poprawianie oczywistych omyłek.</w:t>
      </w:r>
    </w:p>
    <w:p w14:paraId="29AFC99A" w14:textId="77777777" w:rsidR="00E9165F" w:rsidRPr="00E65A9A" w:rsidRDefault="007C37F3" w:rsidP="00797E2F">
      <w:pPr>
        <w:tabs>
          <w:tab w:val="num" w:pos="360"/>
        </w:tabs>
        <w:spacing w:line="276" w:lineRule="auto"/>
        <w:jc w:val="both"/>
        <w:rPr>
          <w:rFonts w:ascii="AECOM Sans" w:eastAsia="Calibri" w:hAnsi="AECOM Sans" w:cs="AECOM Sans"/>
          <w:sz w:val="22"/>
          <w:szCs w:val="22"/>
        </w:rPr>
      </w:pPr>
      <w:r w:rsidRPr="00E65A9A">
        <w:rPr>
          <w:rFonts w:ascii="AECOM Sans" w:eastAsia="Calibri" w:hAnsi="AECOM Sans" w:cs="AECOM Sans"/>
          <w:sz w:val="22"/>
          <w:szCs w:val="22"/>
        </w:rPr>
        <w:t>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14:paraId="57D5E2D3" w14:textId="77777777" w:rsidR="00E9165F" w:rsidRPr="00E65A9A" w:rsidRDefault="00E9165F" w:rsidP="00EB2A2E">
      <w:pPr>
        <w:pStyle w:val="Tekstpodstawowy2"/>
        <w:numPr>
          <w:ilvl w:val="0"/>
          <w:numId w:val="36"/>
        </w:numPr>
        <w:spacing w:after="120" w:line="276" w:lineRule="auto"/>
        <w:ind w:hanging="360"/>
        <w:rPr>
          <w:rFonts w:ascii="AECOM Sans" w:hAnsi="AECOM Sans" w:cs="AECOM Sans"/>
          <w:noProof/>
          <w:sz w:val="22"/>
          <w:szCs w:val="22"/>
        </w:rPr>
      </w:pPr>
      <w:r w:rsidRPr="00E65A9A">
        <w:rPr>
          <w:rFonts w:ascii="AECOM Sans" w:hAnsi="AECOM Sans" w:cs="AECOM Sans"/>
          <w:noProof/>
          <w:sz w:val="22"/>
          <w:szCs w:val="22"/>
        </w:rPr>
        <w:lastRenderedPageBreak/>
        <w:t>Zamawiający poprawi w ofercie:</w:t>
      </w:r>
    </w:p>
    <w:p w14:paraId="436B963D" w14:textId="77777777" w:rsidR="00E9165F" w:rsidRPr="00E65A9A" w:rsidRDefault="00E9165F" w:rsidP="00EB2A2E">
      <w:pPr>
        <w:pStyle w:val="Tekstpodstawowy2"/>
        <w:numPr>
          <w:ilvl w:val="1"/>
          <w:numId w:val="36"/>
        </w:numPr>
        <w:spacing w:after="120" w:line="276" w:lineRule="auto"/>
        <w:ind w:left="1134"/>
        <w:rPr>
          <w:rFonts w:ascii="AECOM Sans" w:hAnsi="AECOM Sans" w:cs="AECOM Sans"/>
          <w:noProof/>
          <w:sz w:val="22"/>
          <w:szCs w:val="22"/>
        </w:rPr>
      </w:pPr>
      <w:r w:rsidRPr="00E65A9A">
        <w:rPr>
          <w:rFonts w:ascii="AECOM Sans" w:hAnsi="AECOM Sans" w:cs="AECOM Sans"/>
          <w:noProof/>
          <w:sz w:val="22"/>
          <w:szCs w:val="22"/>
        </w:rPr>
        <w:t>oczywiste omyłki pisarskie,</w:t>
      </w:r>
    </w:p>
    <w:p w14:paraId="116F76FB" w14:textId="77777777" w:rsidR="00E9165F" w:rsidRPr="00E65A9A" w:rsidRDefault="00E9165F" w:rsidP="00EB2A2E">
      <w:pPr>
        <w:pStyle w:val="Tekstpodstawowy2"/>
        <w:numPr>
          <w:ilvl w:val="1"/>
          <w:numId w:val="36"/>
        </w:numPr>
        <w:spacing w:after="120" w:line="276" w:lineRule="auto"/>
        <w:ind w:left="1134"/>
        <w:rPr>
          <w:rFonts w:ascii="AECOM Sans" w:hAnsi="AECOM Sans" w:cs="AECOM Sans"/>
          <w:noProof/>
          <w:sz w:val="22"/>
          <w:szCs w:val="22"/>
        </w:rPr>
      </w:pPr>
      <w:r w:rsidRPr="00E65A9A">
        <w:rPr>
          <w:rFonts w:ascii="AECOM Sans" w:hAnsi="AECOM Sans" w:cs="AECOM Sans"/>
          <w:noProof/>
          <w:sz w:val="22"/>
          <w:szCs w:val="22"/>
        </w:rPr>
        <w:t>oczywiste omyłki rachunkowe, z uwzglednieniem konsekwencji rachunkowych dokonanych poprawek,</w:t>
      </w:r>
    </w:p>
    <w:p w14:paraId="7C344655" w14:textId="77777777" w:rsidR="00E9165F" w:rsidRPr="00E65A9A" w:rsidRDefault="00E9165F" w:rsidP="00EB2A2E">
      <w:pPr>
        <w:pStyle w:val="Tekstpodstawowy2"/>
        <w:numPr>
          <w:ilvl w:val="1"/>
          <w:numId w:val="36"/>
        </w:numPr>
        <w:spacing w:after="120" w:line="276" w:lineRule="auto"/>
        <w:ind w:left="1134"/>
        <w:rPr>
          <w:rFonts w:ascii="AECOM Sans" w:hAnsi="AECOM Sans" w:cs="AECOM Sans"/>
          <w:noProof/>
          <w:sz w:val="22"/>
          <w:szCs w:val="22"/>
        </w:rPr>
      </w:pPr>
      <w:r w:rsidRPr="00E65A9A">
        <w:rPr>
          <w:rFonts w:ascii="AECOM Sans" w:hAnsi="AECOM Sans" w:cs="AECOM Sans"/>
          <w:noProof/>
          <w:sz w:val="22"/>
          <w:szCs w:val="22"/>
        </w:rPr>
        <w:t>inne omyłki polegające na niezgodności oferty ze specyfikacją istotnych warunków zamówienia, niepowodujące istotnych zmian w treści oferty</w:t>
      </w:r>
    </w:p>
    <w:p w14:paraId="7C7B3232" w14:textId="77777777" w:rsidR="00E9165F" w:rsidRPr="00E65A9A" w:rsidRDefault="00E9165F" w:rsidP="00797E2F">
      <w:pPr>
        <w:pStyle w:val="Tekstpodstawowy2"/>
        <w:spacing w:after="120" w:line="276" w:lineRule="auto"/>
        <w:rPr>
          <w:rFonts w:ascii="AECOM Sans" w:hAnsi="AECOM Sans" w:cs="AECOM Sans"/>
          <w:noProof/>
          <w:sz w:val="22"/>
          <w:szCs w:val="22"/>
        </w:rPr>
      </w:pPr>
      <w:r w:rsidRPr="00E65A9A">
        <w:rPr>
          <w:rFonts w:ascii="AECOM Sans" w:hAnsi="AECOM Sans" w:cs="AECOM Sans"/>
          <w:noProof/>
          <w:sz w:val="22"/>
          <w:szCs w:val="22"/>
        </w:rPr>
        <w:t>niezwłocznie zawiadamiając o tym Wykonawcę, któ</w:t>
      </w:r>
      <w:r w:rsidR="007C37F3" w:rsidRPr="00E65A9A">
        <w:rPr>
          <w:rFonts w:ascii="AECOM Sans" w:hAnsi="AECOM Sans" w:cs="AECOM Sans"/>
          <w:sz w:val="22"/>
          <w:szCs w:val="22"/>
        </w:rPr>
        <w:t>r</w:t>
      </w:r>
      <w:r w:rsidRPr="00E65A9A">
        <w:rPr>
          <w:rFonts w:ascii="AECOM Sans" w:hAnsi="AECOM Sans" w:cs="AECOM Sans"/>
          <w:noProof/>
          <w:sz w:val="22"/>
          <w:szCs w:val="22"/>
        </w:rPr>
        <w:t>e</w:t>
      </w:r>
      <w:r w:rsidR="00E518AA" w:rsidRPr="00E65A9A">
        <w:rPr>
          <w:rFonts w:ascii="AECOM Sans" w:hAnsi="AECOM Sans" w:cs="AECOM Sans"/>
          <w:noProof/>
          <w:sz w:val="22"/>
          <w:szCs w:val="22"/>
        </w:rPr>
        <w:t>go</w:t>
      </w:r>
      <w:r w:rsidRPr="00E65A9A">
        <w:rPr>
          <w:rFonts w:ascii="AECOM Sans" w:hAnsi="AECOM Sans" w:cs="AECOM Sans"/>
          <w:noProof/>
          <w:sz w:val="22"/>
          <w:szCs w:val="22"/>
        </w:rPr>
        <w:t xml:space="preserve"> oferta została poprawiona.</w:t>
      </w:r>
    </w:p>
    <w:p w14:paraId="1D41AA2B" w14:textId="77777777" w:rsidR="00E9165F" w:rsidRPr="00E65A9A" w:rsidRDefault="00E9165F" w:rsidP="00797E2F">
      <w:pPr>
        <w:spacing w:after="120" w:line="276" w:lineRule="auto"/>
        <w:ind w:left="360"/>
        <w:jc w:val="both"/>
        <w:textAlignment w:val="top"/>
        <w:rPr>
          <w:rFonts w:ascii="AECOM Sans" w:hAnsi="AECOM Sans" w:cs="AECOM Sans"/>
          <w:noProo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E9165F" w:rsidRPr="00E65A9A" w14:paraId="126DF1EE" w14:textId="77777777" w:rsidTr="008C1CFB">
        <w:tc>
          <w:tcPr>
            <w:tcW w:w="10915" w:type="dxa"/>
          </w:tcPr>
          <w:p w14:paraId="7B29ECCA" w14:textId="77777777" w:rsidR="00E9165F" w:rsidRPr="00E65A9A" w:rsidRDefault="00957CB4" w:rsidP="00DE6D4C">
            <w:pPr>
              <w:pStyle w:val="Nagwek1"/>
            </w:pPr>
            <w:bookmarkStart w:id="187" w:name="_Toc142624075"/>
            <w:bookmarkStart w:id="188" w:name="_Toc142754986"/>
            <w:bookmarkStart w:id="189" w:name="_Toc266866716"/>
            <w:bookmarkStart w:id="190" w:name="_Toc309077491"/>
            <w:bookmarkStart w:id="191" w:name="_Toc519002758"/>
            <w:bookmarkStart w:id="192" w:name="_Toc3452155"/>
            <w:bookmarkStart w:id="193" w:name="_Toc59182530"/>
            <w:bookmarkEnd w:id="187"/>
            <w:bookmarkEnd w:id="188"/>
            <w:r w:rsidRPr="00E65A9A">
              <w:t>28</w:t>
            </w:r>
            <w:r w:rsidR="00E9165F" w:rsidRPr="00E65A9A">
              <w:t>.</w:t>
            </w:r>
            <w:r w:rsidR="008E7297" w:rsidRPr="00E65A9A">
              <w:t xml:space="preserve"> </w:t>
            </w:r>
            <w:r w:rsidR="00E9165F" w:rsidRPr="00E65A9A">
              <w:t>Wykluczenie Wykonawcy</w:t>
            </w:r>
            <w:bookmarkEnd w:id="189"/>
            <w:bookmarkEnd w:id="190"/>
            <w:bookmarkEnd w:id="191"/>
            <w:bookmarkEnd w:id="192"/>
            <w:bookmarkEnd w:id="193"/>
          </w:p>
        </w:tc>
      </w:tr>
    </w:tbl>
    <w:p w14:paraId="1EE6E458" w14:textId="77777777" w:rsidR="00E9165F" w:rsidRPr="00E65A9A" w:rsidRDefault="00E9165F" w:rsidP="00797E2F">
      <w:pPr>
        <w:spacing w:after="120" w:line="276" w:lineRule="auto"/>
        <w:ind w:left="360"/>
        <w:jc w:val="both"/>
        <w:rPr>
          <w:rFonts w:ascii="AECOM Sans" w:hAnsi="AECOM Sans" w:cs="AECOM Sans"/>
          <w:noProof/>
          <w:sz w:val="22"/>
          <w:szCs w:val="22"/>
        </w:rPr>
      </w:pPr>
    </w:p>
    <w:p w14:paraId="1AD2D63E" w14:textId="77777777" w:rsidR="00957CB4" w:rsidRPr="00E65A9A" w:rsidRDefault="00957CB4" w:rsidP="00EB2A2E">
      <w:pPr>
        <w:numPr>
          <w:ilvl w:val="0"/>
          <w:numId w:val="34"/>
        </w:numPr>
        <w:spacing w:after="120" w:line="276" w:lineRule="auto"/>
        <w:ind w:hanging="218"/>
        <w:jc w:val="both"/>
        <w:rPr>
          <w:rFonts w:asciiTheme="majorHAnsi" w:hAnsiTheme="majorHAnsi" w:cstheme="majorHAnsi"/>
          <w:noProof/>
          <w:sz w:val="22"/>
          <w:szCs w:val="22"/>
        </w:rPr>
      </w:pPr>
      <w:bookmarkStart w:id="194" w:name="_Hlk23231530"/>
      <w:r w:rsidRPr="00E65A9A">
        <w:rPr>
          <w:rFonts w:asciiTheme="majorHAnsi" w:hAnsiTheme="majorHAnsi" w:cstheme="majorHAnsi"/>
          <w:noProof/>
          <w:sz w:val="22"/>
          <w:szCs w:val="22"/>
        </w:rPr>
        <w:t xml:space="preserve">Zamawiający wykluczy Wykonawców z postępowania o udzielenie niniejszego zamówienia stosownie do treści </w:t>
      </w:r>
      <w:r w:rsidRPr="00E65A9A">
        <w:rPr>
          <w:rFonts w:asciiTheme="majorHAnsi" w:hAnsiTheme="majorHAnsi" w:cstheme="majorHAnsi"/>
          <w:b/>
          <w:sz w:val="22"/>
          <w:szCs w:val="22"/>
        </w:rPr>
        <w:t xml:space="preserve">art. 24 ust. 1 pkt 12-23 </w:t>
      </w:r>
      <w:r w:rsidRPr="00E65A9A">
        <w:rPr>
          <w:rFonts w:asciiTheme="majorHAnsi" w:hAnsiTheme="majorHAnsi" w:cstheme="majorHAnsi"/>
          <w:noProof/>
          <w:sz w:val="22"/>
          <w:szCs w:val="22"/>
        </w:rPr>
        <w:t>Ustawy p.z.p.</w:t>
      </w:r>
    </w:p>
    <w:p w14:paraId="2571CCEF" w14:textId="77777777" w:rsidR="00957CB4" w:rsidRPr="00E65A9A" w:rsidRDefault="00957CB4" w:rsidP="00EB2A2E">
      <w:pPr>
        <w:numPr>
          <w:ilvl w:val="0"/>
          <w:numId w:val="34"/>
        </w:numPr>
        <w:tabs>
          <w:tab w:val="num" w:pos="360"/>
        </w:tabs>
        <w:spacing w:after="120" w:line="276" w:lineRule="auto"/>
        <w:ind w:hanging="218"/>
        <w:jc w:val="both"/>
        <w:rPr>
          <w:rFonts w:asciiTheme="majorHAnsi" w:hAnsiTheme="majorHAnsi" w:cstheme="majorHAnsi"/>
          <w:noProof/>
          <w:sz w:val="22"/>
          <w:szCs w:val="22"/>
        </w:rPr>
      </w:pPr>
      <w:r w:rsidRPr="00E65A9A">
        <w:rPr>
          <w:rFonts w:asciiTheme="majorHAnsi" w:hAnsiTheme="majorHAnsi" w:cstheme="majorHAnsi"/>
          <w:noProof/>
          <w:sz w:val="22"/>
          <w:szCs w:val="22"/>
        </w:rPr>
        <w:t xml:space="preserve">Wykluczenie Wykonawcy następuje: </w:t>
      </w:r>
    </w:p>
    <w:p w14:paraId="19CFC072" w14:textId="77777777" w:rsidR="00957CB4" w:rsidRPr="00E65A9A" w:rsidRDefault="00957CB4" w:rsidP="00EB2A2E">
      <w:pPr>
        <w:pStyle w:val="Akapitzlist"/>
        <w:numPr>
          <w:ilvl w:val="1"/>
          <w:numId w:val="34"/>
        </w:numPr>
        <w:spacing w:after="120" w:line="276" w:lineRule="auto"/>
        <w:jc w:val="both"/>
        <w:rPr>
          <w:rFonts w:asciiTheme="majorHAnsi" w:hAnsiTheme="majorHAnsi" w:cstheme="majorHAnsi"/>
          <w:noProof/>
          <w:sz w:val="22"/>
          <w:szCs w:val="22"/>
        </w:rPr>
      </w:pPr>
      <w:r w:rsidRPr="00E65A9A">
        <w:rPr>
          <w:rFonts w:asciiTheme="majorHAnsi" w:hAnsiTheme="majorHAnsi" w:cstheme="majorHAnsi"/>
          <w:noProof/>
          <w:sz w:val="22"/>
          <w:szCs w:val="22"/>
        </w:rPr>
        <w:t xml:space="preserve">w przypadkach, o których mowa w art.24 ust. 1 pkt 13 lit. a–c i pkt 14 </w:t>
      </w:r>
      <w:r w:rsidR="00986749" w:rsidRPr="00E65A9A">
        <w:rPr>
          <w:rFonts w:asciiTheme="majorHAnsi" w:hAnsiTheme="majorHAnsi" w:cstheme="majorHAnsi"/>
          <w:noProof/>
          <w:sz w:val="22"/>
          <w:szCs w:val="22"/>
        </w:rPr>
        <w:t>Ustawy p.z.p.</w:t>
      </w:r>
      <w:r w:rsidRPr="00E65A9A">
        <w:rPr>
          <w:rFonts w:asciiTheme="majorHAnsi" w:hAnsiTheme="majorHAnsi" w:cstheme="majorHAnsi"/>
          <w:noProof/>
          <w:sz w:val="22"/>
          <w:szCs w:val="22"/>
        </w:rPr>
        <w:t xml:space="preserve">, gdy osoba, o której mowa w tych przepisach została skazana za przestępstwo wymienione w art. 24 ust. 1 pkt 13 lit. a–c </w:t>
      </w:r>
      <w:r w:rsidR="00986749" w:rsidRPr="00E65A9A">
        <w:rPr>
          <w:rFonts w:asciiTheme="majorHAnsi" w:hAnsiTheme="majorHAnsi" w:cstheme="majorHAnsi"/>
          <w:noProof/>
          <w:sz w:val="22"/>
          <w:szCs w:val="22"/>
        </w:rPr>
        <w:t>Ustawy p.z.p.</w:t>
      </w:r>
      <w:r w:rsidRPr="00E65A9A">
        <w:rPr>
          <w:rFonts w:asciiTheme="majorHAnsi" w:hAnsiTheme="majorHAnsi" w:cstheme="majorHAnsi"/>
          <w:noProof/>
          <w:sz w:val="22"/>
          <w:szCs w:val="22"/>
        </w:rPr>
        <w:t xml:space="preserve">, jeżeli nie upłynęło 5 lat od dnia uprawomocnienia się wyroku potwierdzającego zaistnienie jednej z podstaw wykluczenia, chyba że w tym wyroku został określony inny okres wykluczenia; </w:t>
      </w:r>
    </w:p>
    <w:p w14:paraId="5216A42A" w14:textId="77777777" w:rsidR="00957CB4" w:rsidRPr="00E65A9A" w:rsidRDefault="00957CB4" w:rsidP="00EB2A2E">
      <w:pPr>
        <w:pStyle w:val="Akapitzlist"/>
        <w:numPr>
          <w:ilvl w:val="1"/>
          <w:numId w:val="34"/>
        </w:numPr>
        <w:spacing w:after="120" w:line="276" w:lineRule="auto"/>
        <w:jc w:val="both"/>
        <w:rPr>
          <w:rFonts w:asciiTheme="majorHAnsi" w:hAnsiTheme="majorHAnsi" w:cstheme="majorHAnsi"/>
          <w:noProof/>
          <w:sz w:val="22"/>
          <w:szCs w:val="22"/>
        </w:rPr>
      </w:pPr>
      <w:r w:rsidRPr="00E65A9A">
        <w:rPr>
          <w:rFonts w:asciiTheme="majorHAnsi" w:hAnsiTheme="majorHAnsi" w:cstheme="majorHAnsi"/>
          <w:noProof/>
          <w:sz w:val="22"/>
          <w:szCs w:val="22"/>
        </w:rPr>
        <w:t xml:space="preserve"> w przypadkach, o których mowa: </w:t>
      </w:r>
    </w:p>
    <w:p w14:paraId="49A4B56D" w14:textId="77777777" w:rsidR="00957CB4" w:rsidRPr="00E65A9A" w:rsidRDefault="00957CB4" w:rsidP="00EB2A2E">
      <w:pPr>
        <w:pStyle w:val="Akapitzlist"/>
        <w:numPr>
          <w:ilvl w:val="2"/>
          <w:numId w:val="34"/>
        </w:numPr>
        <w:spacing w:after="120" w:line="276" w:lineRule="auto"/>
        <w:jc w:val="both"/>
        <w:rPr>
          <w:rFonts w:asciiTheme="majorHAnsi" w:hAnsiTheme="majorHAnsi" w:cstheme="majorHAnsi"/>
          <w:noProof/>
          <w:sz w:val="22"/>
          <w:szCs w:val="22"/>
        </w:rPr>
      </w:pPr>
      <w:r w:rsidRPr="00E65A9A">
        <w:rPr>
          <w:rFonts w:asciiTheme="majorHAnsi" w:hAnsiTheme="majorHAnsi" w:cstheme="majorHAnsi"/>
          <w:noProof/>
          <w:sz w:val="22"/>
          <w:szCs w:val="22"/>
        </w:rPr>
        <w:t xml:space="preserve"> w art. 24 ust. 1 pkt 13 lit. d i pkt 14 </w:t>
      </w:r>
      <w:r w:rsidR="00986749" w:rsidRPr="00E65A9A">
        <w:rPr>
          <w:rFonts w:asciiTheme="majorHAnsi" w:hAnsiTheme="majorHAnsi" w:cstheme="majorHAnsi"/>
          <w:noProof/>
          <w:sz w:val="22"/>
          <w:szCs w:val="22"/>
        </w:rPr>
        <w:t>Ustawy p.z.p.</w:t>
      </w:r>
      <w:r w:rsidRPr="00E65A9A">
        <w:rPr>
          <w:rFonts w:asciiTheme="majorHAnsi" w:hAnsiTheme="majorHAnsi" w:cstheme="majorHAnsi"/>
          <w:noProof/>
          <w:sz w:val="22"/>
          <w:szCs w:val="22"/>
        </w:rPr>
        <w:t xml:space="preserve">, gdy osoba, o której mowa w tych przepisach, została skazana za przestępstwo wymienione w ust. 1 pkt 13 lit. d </w:t>
      </w:r>
      <w:r w:rsidR="00986749" w:rsidRPr="00E65A9A">
        <w:rPr>
          <w:rFonts w:asciiTheme="majorHAnsi" w:hAnsiTheme="majorHAnsi" w:cstheme="majorHAnsi"/>
          <w:noProof/>
          <w:sz w:val="22"/>
          <w:szCs w:val="22"/>
        </w:rPr>
        <w:t>Ustawy p.z.p.</w:t>
      </w:r>
      <w:r w:rsidRPr="00E65A9A">
        <w:rPr>
          <w:rFonts w:asciiTheme="majorHAnsi" w:hAnsiTheme="majorHAnsi" w:cstheme="majorHAnsi"/>
          <w:noProof/>
          <w:sz w:val="22"/>
          <w:szCs w:val="22"/>
        </w:rPr>
        <w:t xml:space="preserve">,  </w:t>
      </w:r>
    </w:p>
    <w:p w14:paraId="4ED0EC17" w14:textId="77777777" w:rsidR="00957CB4" w:rsidRPr="00E65A9A" w:rsidRDefault="00957CB4" w:rsidP="00EB2A2E">
      <w:pPr>
        <w:pStyle w:val="Akapitzlist"/>
        <w:numPr>
          <w:ilvl w:val="2"/>
          <w:numId w:val="34"/>
        </w:numPr>
        <w:spacing w:after="120" w:line="276" w:lineRule="auto"/>
        <w:jc w:val="both"/>
        <w:rPr>
          <w:rFonts w:asciiTheme="majorHAnsi" w:hAnsiTheme="majorHAnsi" w:cstheme="majorHAnsi"/>
          <w:noProof/>
          <w:sz w:val="22"/>
          <w:szCs w:val="22"/>
        </w:rPr>
      </w:pPr>
      <w:r w:rsidRPr="00E65A9A">
        <w:rPr>
          <w:rFonts w:asciiTheme="majorHAnsi" w:hAnsiTheme="majorHAnsi" w:cstheme="majorHAnsi"/>
          <w:noProof/>
          <w:sz w:val="22"/>
          <w:szCs w:val="22"/>
        </w:rPr>
        <w:t xml:space="preserve"> w  art. 24 ust. 1 pkt 15 </w:t>
      </w:r>
      <w:r w:rsidR="00986749" w:rsidRPr="00E65A9A">
        <w:rPr>
          <w:rFonts w:asciiTheme="majorHAnsi" w:hAnsiTheme="majorHAnsi" w:cstheme="majorHAnsi"/>
          <w:noProof/>
          <w:sz w:val="22"/>
          <w:szCs w:val="22"/>
        </w:rPr>
        <w:t>Ustawy p.z.p.</w:t>
      </w:r>
      <w:r w:rsidRPr="00E65A9A">
        <w:rPr>
          <w:rFonts w:asciiTheme="majorHAnsi" w:hAnsiTheme="majorHAnsi" w:cstheme="majorHAnsi"/>
          <w:noProof/>
          <w:sz w:val="22"/>
          <w:szCs w:val="22"/>
        </w:rPr>
        <w:t>, j</w:t>
      </w:r>
      <w:r w:rsidR="00C26D4D" w:rsidRPr="00E65A9A">
        <w:rPr>
          <w:rFonts w:asciiTheme="majorHAnsi" w:hAnsiTheme="majorHAnsi" w:cstheme="majorHAnsi"/>
          <w:sz w:val="22"/>
          <w:szCs w:val="22"/>
        </w:rPr>
        <w:t>jeżeli</w:t>
      </w:r>
      <w:r w:rsidRPr="00E65A9A">
        <w:rPr>
          <w:rFonts w:asciiTheme="majorHAnsi" w:hAnsiTheme="majorHAnsi" w:cstheme="majorHAnsi"/>
          <w:sz w:val="22"/>
          <w:szCs w:val="22"/>
        </w:rPr>
        <w:t xml:space="preserve">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3FFE11DC" w14:textId="77777777" w:rsidR="00957CB4" w:rsidRPr="00E65A9A" w:rsidRDefault="00957CB4" w:rsidP="00EB2A2E">
      <w:pPr>
        <w:pStyle w:val="Akapitzlist"/>
        <w:numPr>
          <w:ilvl w:val="1"/>
          <w:numId w:val="34"/>
        </w:numPr>
        <w:spacing w:after="120" w:line="276" w:lineRule="auto"/>
        <w:jc w:val="both"/>
        <w:rPr>
          <w:rFonts w:asciiTheme="majorHAnsi" w:hAnsiTheme="majorHAnsi" w:cstheme="majorHAnsi"/>
          <w:noProof/>
          <w:sz w:val="22"/>
          <w:szCs w:val="22"/>
        </w:rPr>
      </w:pPr>
      <w:r w:rsidRPr="00E65A9A">
        <w:rPr>
          <w:rFonts w:asciiTheme="majorHAnsi" w:hAnsiTheme="majorHAnsi" w:cstheme="majorHAnsi"/>
          <w:noProof/>
          <w:sz w:val="22"/>
          <w:szCs w:val="22"/>
        </w:rPr>
        <w:t xml:space="preserve">w przypadkach, o których mowa w art. 24 ust. 1 pkt 18 i 20 </w:t>
      </w:r>
      <w:r w:rsidR="00986749" w:rsidRPr="00E65A9A">
        <w:rPr>
          <w:rFonts w:asciiTheme="majorHAnsi" w:hAnsiTheme="majorHAnsi" w:cstheme="majorHAnsi"/>
          <w:noProof/>
          <w:sz w:val="22"/>
          <w:szCs w:val="22"/>
        </w:rPr>
        <w:t>Ustawy p.z.p.</w:t>
      </w:r>
      <w:r w:rsidRPr="00E65A9A">
        <w:rPr>
          <w:rFonts w:asciiTheme="majorHAnsi" w:hAnsiTheme="majorHAnsi" w:cstheme="majorHAnsi"/>
          <w:noProof/>
          <w:sz w:val="22"/>
          <w:szCs w:val="22"/>
        </w:rPr>
        <w:t xml:space="preserve">, jeżeli nie upłynęły 3 lata od dnia zaistnienia zdarzenia będącego podstawą wykluczenia; </w:t>
      </w:r>
    </w:p>
    <w:p w14:paraId="11000728" w14:textId="77777777" w:rsidR="00957CB4" w:rsidRPr="00E65A9A" w:rsidRDefault="00957CB4" w:rsidP="00EB2A2E">
      <w:pPr>
        <w:pStyle w:val="Akapitzlist"/>
        <w:numPr>
          <w:ilvl w:val="1"/>
          <w:numId w:val="34"/>
        </w:numPr>
        <w:spacing w:after="120" w:line="276" w:lineRule="auto"/>
        <w:jc w:val="both"/>
        <w:rPr>
          <w:rFonts w:asciiTheme="majorHAnsi" w:hAnsiTheme="majorHAnsi" w:cstheme="majorHAnsi"/>
          <w:noProof/>
          <w:sz w:val="22"/>
          <w:szCs w:val="22"/>
        </w:rPr>
      </w:pPr>
      <w:r w:rsidRPr="00E65A9A">
        <w:rPr>
          <w:rFonts w:asciiTheme="majorHAnsi" w:hAnsiTheme="majorHAnsi" w:cstheme="majorHAnsi"/>
          <w:noProof/>
          <w:sz w:val="22"/>
          <w:szCs w:val="22"/>
        </w:rPr>
        <w:t xml:space="preserve">w przypadku, o którym mowa w art. 24 ust. 1 pkt 21 </w:t>
      </w:r>
      <w:r w:rsidR="00986749" w:rsidRPr="00E65A9A">
        <w:rPr>
          <w:rFonts w:asciiTheme="majorHAnsi" w:hAnsiTheme="majorHAnsi" w:cstheme="majorHAnsi"/>
          <w:noProof/>
          <w:sz w:val="22"/>
          <w:szCs w:val="22"/>
        </w:rPr>
        <w:t>Ustawy p.z.p.</w:t>
      </w:r>
      <w:r w:rsidRPr="00E65A9A">
        <w:rPr>
          <w:rFonts w:asciiTheme="majorHAnsi" w:hAnsiTheme="majorHAnsi" w:cstheme="majorHAnsi"/>
          <w:noProof/>
          <w:sz w:val="22"/>
          <w:szCs w:val="22"/>
        </w:rPr>
        <w:t xml:space="preserve">, jeżeli nie upłynął okres, na jaki został prawomocnie orzeczony zakaz ubiegania się o zamówienia publiczne; </w:t>
      </w:r>
    </w:p>
    <w:p w14:paraId="491F4207" w14:textId="77777777" w:rsidR="00957CB4" w:rsidRPr="00E65A9A" w:rsidRDefault="00957CB4" w:rsidP="00EB2A2E">
      <w:pPr>
        <w:pStyle w:val="Akapitzlist"/>
        <w:numPr>
          <w:ilvl w:val="1"/>
          <w:numId w:val="34"/>
        </w:numPr>
        <w:spacing w:after="120" w:line="276" w:lineRule="auto"/>
        <w:jc w:val="both"/>
        <w:rPr>
          <w:rFonts w:asciiTheme="majorHAnsi" w:hAnsiTheme="majorHAnsi" w:cstheme="majorHAnsi"/>
          <w:noProof/>
          <w:sz w:val="22"/>
          <w:szCs w:val="22"/>
        </w:rPr>
      </w:pPr>
      <w:r w:rsidRPr="00E65A9A">
        <w:rPr>
          <w:rFonts w:asciiTheme="majorHAnsi" w:hAnsiTheme="majorHAnsi" w:cstheme="majorHAnsi"/>
          <w:noProof/>
          <w:sz w:val="22"/>
          <w:szCs w:val="22"/>
        </w:rPr>
        <w:t xml:space="preserve">w przypadku, o którym mowa w  art. 24 ust. 1 pkt 22 </w:t>
      </w:r>
      <w:r w:rsidR="00986749" w:rsidRPr="00E65A9A">
        <w:rPr>
          <w:rFonts w:asciiTheme="majorHAnsi" w:hAnsiTheme="majorHAnsi" w:cstheme="majorHAnsi"/>
          <w:noProof/>
          <w:sz w:val="22"/>
          <w:szCs w:val="22"/>
        </w:rPr>
        <w:t>Ustawy p.z.p.</w:t>
      </w:r>
      <w:r w:rsidRPr="00E65A9A">
        <w:rPr>
          <w:rFonts w:asciiTheme="majorHAnsi" w:hAnsiTheme="majorHAnsi" w:cstheme="majorHAnsi"/>
          <w:noProof/>
          <w:sz w:val="22"/>
          <w:szCs w:val="22"/>
        </w:rPr>
        <w:t xml:space="preserve">, jeżeli nie upłynął okres obowiązywania zakazu ubiegania się o zamówienia publiczne. </w:t>
      </w:r>
    </w:p>
    <w:p w14:paraId="4F34DEBC" w14:textId="77777777" w:rsidR="00957CB4" w:rsidRPr="00E65A9A" w:rsidRDefault="00957CB4" w:rsidP="00EB2A2E">
      <w:pPr>
        <w:numPr>
          <w:ilvl w:val="0"/>
          <w:numId w:val="34"/>
        </w:numPr>
        <w:tabs>
          <w:tab w:val="num" w:pos="360"/>
        </w:tabs>
        <w:spacing w:after="120" w:line="276" w:lineRule="auto"/>
        <w:jc w:val="both"/>
        <w:rPr>
          <w:rFonts w:asciiTheme="majorHAnsi" w:hAnsiTheme="majorHAnsi" w:cstheme="majorHAnsi"/>
          <w:noProof/>
          <w:sz w:val="22"/>
          <w:szCs w:val="22"/>
        </w:rPr>
      </w:pPr>
      <w:r w:rsidRPr="00E65A9A">
        <w:rPr>
          <w:rFonts w:asciiTheme="majorHAnsi" w:hAnsiTheme="majorHAnsi" w:cstheme="majorHAnsi"/>
          <w:noProof/>
          <w:sz w:val="22"/>
          <w:szCs w:val="22"/>
        </w:rPr>
        <w:t xml:space="preserve">Wykonawca, który podlega wykluczeniu na podstawie art. 24 ust. 1 pkt 13 i 14 oraz 16–20 lub art. 24 ust. 5 </w:t>
      </w:r>
      <w:r w:rsidR="00986749" w:rsidRPr="00E65A9A">
        <w:rPr>
          <w:rFonts w:asciiTheme="majorHAnsi" w:hAnsiTheme="majorHAnsi" w:cstheme="majorHAnsi"/>
          <w:noProof/>
          <w:sz w:val="22"/>
          <w:szCs w:val="22"/>
        </w:rPr>
        <w:t>Ustawy p.z.p.</w:t>
      </w:r>
      <w:r w:rsidRPr="00E65A9A">
        <w:rPr>
          <w:rFonts w:asciiTheme="majorHAnsi" w:hAnsiTheme="majorHAnsi" w:cstheme="majorHAnsi"/>
          <w:noProof/>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w:t>
      </w:r>
      <w:r w:rsidRPr="00E65A9A">
        <w:rPr>
          <w:rFonts w:asciiTheme="majorHAnsi" w:hAnsiTheme="majorHAnsi" w:cstheme="majorHAnsi"/>
          <w:noProof/>
          <w:sz w:val="22"/>
          <w:szCs w:val="22"/>
        </w:rPr>
        <w:lastRenderedPageBreak/>
        <w:t xml:space="preserve">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3A51A41F" w14:textId="77777777" w:rsidR="00957CB4" w:rsidRPr="00E65A9A" w:rsidRDefault="00957CB4" w:rsidP="00EB2A2E">
      <w:pPr>
        <w:numPr>
          <w:ilvl w:val="0"/>
          <w:numId w:val="34"/>
        </w:numPr>
        <w:tabs>
          <w:tab w:val="num" w:pos="360"/>
        </w:tabs>
        <w:spacing w:after="120" w:line="276" w:lineRule="auto"/>
        <w:jc w:val="both"/>
        <w:rPr>
          <w:rFonts w:asciiTheme="majorHAnsi" w:hAnsiTheme="majorHAnsi" w:cstheme="majorHAnsi"/>
          <w:noProof/>
          <w:sz w:val="22"/>
          <w:szCs w:val="22"/>
        </w:rPr>
      </w:pPr>
      <w:r w:rsidRPr="00E65A9A">
        <w:rPr>
          <w:rFonts w:asciiTheme="majorHAnsi" w:hAnsiTheme="majorHAnsi" w:cstheme="majorHAnsi"/>
          <w:noProof/>
          <w:sz w:val="22"/>
          <w:szCs w:val="22"/>
        </w:rPr>
        <w:t xml:space="preserve">Wykonawca nie podlega wykluczeniu, jeżeli Zamawiający, uwzględniając wagę i szczególne okoliczności czynu Wykonawcy, uzna za wystarczające przedstawione dowody określone w pkt. 3. </w:t>
      </w:r>
    </w:p>
    <w:p w14:paraId="6911FA39" w14:textId="77777777" w:rsidR="00957CB4" w:rsidRPr="00E65A9A" w:rsidRDefault="00957CB4" w:rsidP="00EB2A2E">
      <w:pPr>
        <w:numPr>
          <w:ilvl w:val="0"/>
          <w:numId w:val="34"/>
        </w:numPr>
        <w:tabs>
          <w:tab w:val="num" w:pos="360"/>
        </w:tabs>
        <w:spacing w:after="120" w:line="276" w:lineRule="auto"/>
        <w:jc w:val="both"/>
        <w:rPr>
          <w:rFonts w:asciiTheme="majorHAnsi" w:hAnsiTheme="majorHAnsi" w:cstheme="majorHAnsi"/>
          <w:noProof/>
          <w:sz w:val="22"/>
          <w:szCs w:val="22"/>
        </w:rPr>
      </w:pPr>
      <w:r w:rsidRPr="00E65A9A">
        <w:rPr>
          <w:rFonts w:asciiTheme="majorHAnsi" w:hAnsiTheme="majorHAnsi" w:cstheme="majorHAnsi"/>
          <w:noProof/>
          <w:sz w:val="22"/>
          <w:szCs w:val="22"/>
        </w:rPr>
        <w:t xml:space="preserve"> W przypadkach, o których mowa w art. 24 ust. 1 pkt 19 </w:t>
      </w:r>
      <w:r w:rsidR="00986749" w:rsidRPr="00E65A9A">
        <w:rPr>
          <w:rFonts w:asciiTheme="majorHAnsi" w:hAnsiTheme="majorHAnsi" w:cstheme="majorHAnsi"/>
          <w:noProof/>
          <w:sz w:val="22"/>
          <w:szCs w:val="22"/>
        </w:rPr>
        <w:t>Ustawy p.z.p.</w:t>
      </w:r>
      <w:r w:rsidRPr="00E65A9A">
        <w:rPr>
          <w:rFonts w:asciiTheme="majorHAnsi" w:hAnsiTheme="majorHAnsi" w:cstheme="majorHAnsi"/>
          <w:noProof/>
          <w:sz w:val="22"/>
          <w:szCs w:val="22"/>
        </w:rPr>
        <w:t>, przed wykluczeniem Wykonawcy, Zamawiający zapewni temu Wykonawcy możliwość udowodnienia, że jego udział w przygotowaniu  postępowania o udzielenie zamówienia nie zakłóci konkurencji. Zamawiający wskaże w protokole sposób zapewnienia konkurencji.</w:t>
      </w:r>
    </w:p>
    <w:p w14:paraId="71B9490D" w14:textId="77777777" w:rsidR="00957CB4" w:rsidRPr="00E65A9A" w:rsidRDefault="00957CB4" w:rsidP="00EB2A2E">
      <w:pPr>
        <w:numPr>
          <w:ilvl w:val="0"/>
          <w:numId w:val="34"/>
        </w:numPr>
        <w:tabs>
          <w:tab w:val="num" w:pos="360"/>
        </w:tabs>
        <w:spacing w:after="120" w:line="276" w:lineRule="auto"/>
        <w:jc w:val="both"/>
        <w:rPr>
          <w:rFonts w:asciiTheme="majorHAnsi" w:hAnsiTheme="majorHAnsi" w:cstheme="majorHAnsi"/>
          <w:noProof/>
          <w:sz w:val="22"/>
          <w:szCs w:val="22"/>
        </w:rPr>
      </w:pPr>
      <w:r w:rsidRPr="00E65A9A">
        <w:rPr>
          <w:rFonts w:asciiTheme="majorHAnsi" w:hAnsiTheme="majorHAnsi" w:cstheme="majorHAnsi"/>
          <w:noProof/>
          <w:sz w:val="22"/>
          <w:szCs w:val="22"/>
        </w:rPr>
        <w:t xml:space="preserve">Zamawiający przewiduje wykluczenie Wykonawcy na podstawie </w:t>
      </w:r>
      <w:r w:rsidRPr="00E65A9A">
        <w:rPr>
          <w:rFonts w:asciiTheme="majorHAnsi" w:hAnsiTheme="majorHAnsi" w:cstheme="majorHAnsi"/>
          <w:b/>
          <w:noProof/>
          <w:sz w:val="22"/>
          <w:szCs w:val="22"/>
        </w:rPr>
        <w:t>art. 24 ust. 5 pkt. 1 i 8</w:t>
      </w:r>
      <w:r w:rsidRPr="00E65A9A">
        <w:rPr>
          <w:rFonts w:asciiTheme="majorHAnsi" w:hAnsiTheme="majorHAnsi" w:cstheme="majorHAnsi"/>
          <w:noProof/>
          <w:sz w:val="22"/>
          <w:szCs w:val="22"/>
        </w:rPr>
        <w:t xml:space="preserve">  Ustawy p.z.p., to jest z postępowania o udzielenie zamówienia Zamawiający wykluczy Wykonawcę:</w:t>
      </w:r>
    </w:p>
    <w:p w14:paraId="6C346A96" w14:textId="77777777" w:rsidR="00957CB4" w:rsidRPr="00E65A9A" w:rsidRDefault="00957CB4" w:rsidP="000F761B">
      <w:pPr>
        <w:pStyle w:val="Akapitzlist"/>
        <w:numPr>
          <w:ilvl w:val="2"/>
          <w:numId w:val="189"/>
        </w:numPr>
        <w:spacing w:after="120" w:line="276" w:lineRule="auto"/>
        <w:ind w:left="1276" w:hanging="283"/>
        <w:jc w:val="both"/>
        <w:rPr>
          <w:rFonts w:asciiTheme="majorHAnsi" w:hAnsiTheme="majorHAnsi" w:cstheme="majorHAnsi"/>
          <w:noProof/>
          <w:sz w:val="22"/>
          <w:szCs w:val="22"/>
        </w:rPr>
      </w:pPr>
      <w:r w:rsidRPr="00E65A9A">
        <w:rPr>
          <w:rFonts w:asciiTheme="majorHAnsi" w:hAnsiTheme="majorHAnsi" w:cstheme="majorHAnsi"/>
          <w:noProof/>
          <w:sz w:val="22"/>
          <w:szCs w:val="22"/>
        </w:rPr>
        <w:t>w stosunku do którego otwarto likwidację, w zatwierdzonym przez sąd układzie w postępowaniu restrukturyzacyjnym jest przewidziane zaspokojenie wierzycieli</w:t>
      </w:r>
      <w:r w:rsidRPr="00E65A9A">
        <w:rPr>
          <w:rFonts w:asciiTheme="majorHAnsi" w:hAnsiTheme="majorHAnsi" w:cstheme="majorHAnsi"/>
          <w:sz w:val="22"/>
          <w:szCs w:val="22"/>
        </w:rPr>
        <w:t xml:space="preserve"> </w:t>
      </w:r>
      <w:r w:rsidRPr="00E65A9A">
        <w:rPr>
          <w:rFonts w:asciiTheme="majorHAnsi" w:hAnsiTheme="majorHAnsi" w:cstheme="majorHAnsi"/>
          <w:noProof/>
          <w:sz w:val="22"/>
          <w:szCs w:val="22"/>
        </w:rPr>
        <w:t xml:space="preserve">przez likwidację jego majątku lub sąd zarządził likwidację jego majątku w trybie art. 332 ust. 1 ustawy z dnia 15 maja 2015 r. – Prawo restrukturyzacyjne (Dz. U. z </w:t>
      </w:r>
      <w:r w:rsidR="00AF69B3" w:rsidRPr="00E65A9A">
        <w:rPr>
          <w:rFonts w:asciiTheme="majorHAnsi" w:hAnsiTheme="majorHAnsi" w:cstheme="majorHAnsi"/>
          <w:noProof/>
          <w:sz w:val="22"/>
          <w:szCs w:val="22"/>
        </w:rPr>
        <w:t xml:space="preserve">2020 </w:t>
      </w:r>
      <w:r w:rsidRPr="00E65A9A">
        <w:rPr>
          <w:rFonts w:asciiTheme="majorHAnsi" w:hAnsiTheme="majorHAnsi" w:cstheme="majorHAnsi"/>
          <w:noProof/>
          <w:sz w:val="22"/>
          <w:szCs w:val="22"/>
        </w:rPr>
        <w:t xml:space="preserve">r. poz. </w:t>
      </w:r>
      <w:r w:rsidR="00AF69B3" w:rsidRPr="00E65A9A">
        <w:rPr>
          <w:rFonts w:asciiTheme="majorHAnsi" w:hAnsiTheme="majorHAnsi" w:cstheme="majorHAnsi"/>
          <w:noProof/>
          <w:sz w:val="22"/>
          <w:szCs w:val="22"/>
        </w:rPr>
        <w:t>814</w:t>
      </w:r>
      <w:r w:rsidRPr="00E65A9A">
        <w:rPr>
          <w:rFonts w:asciiTheme="majorHAnsi" w:hAnsiTheme="majorHAnsi" w:cstheme="majorHAnsi"/>
          <w:noProof/>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w:t>
      </w:r>
    </w:p>
    <w:p w14:paraId="31E9E7DE" w14:textId="77777777" w:rsidR="00957CB4" w:rsidRPr="00E65A9A" w:rsidRDefault="00957CB4" w:rsidP="000F761B">
      <w:pPr>
        <w:pStyle w:val="Akapitzlist"/>
        <w:numPr>
          <w:ilvl w:val="2"/>
          <w:numId w:val="189"/>
        </w:numPr>
        <w:spacing w:after="120" w:line="276" w:lineRule="auto"/>
        <w:ind w:left="1276" w:hanging="283"/>
        <w:jc w:val="both"/>
        <w:rPr>
          <w:rFonts w:asciiTheme="majorHAnsi" w:hAnsiTheme="majorHAnsi" w:cstheme="majorHAnsi"/>
          <w:noProof/>
          <w:sz w:val="22"/>
          <w:szCs w:val="22"/>
        </w:rPr>
      </w:pPr>
      <w:r w:rsidRPr="00E65A9A">
        <w:rPr>
          <w:rFonts w:asciiTheme="majorHAnsi" w:hAnsiTheme="majorHAnsi" w:cstheme="majorHAnsi"/>
          <w:sz w:val="22"/>
          <w:szCs w:val="22"/>
          <w:shd w:val="clear" w:color="auto" w:fill="FFFFFF"/>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14:paraId="7570EE5C" w14:textId="77777777" w:rsidR="00957CB4" w:rsidRPr="00E65A9A" w:rsidRDefault="00957CB4" w:rsidP="00EB2A2E">
      <w:pPr>
        <w:numPr>
          <w:ilvl w:val="0"/>
          <w:numId w:val="34"/>
        </w:numPr>
        <w:spacing w:after="120" w:line="276" w:lineRule="auto"/>
        <w:jc w:val="both"/>
        <w:rPr>
          <w:rFonts w:asciiTheme="majorHAnsi" w:hAnsiTheme="majorHAnsi" w:cstheme="majorHAnsi"/>
          <w:noProof/>
          <w:sz w:val="22"/>
          <w:szCs w:val="22"/>
        </w:rPr>
      </w:pPr>
      <w:r w:rsidRPr="00E65A9A">
        <w:rPr>
          <w:rFonts w:asciiTheme="majorHAnsi" w:hAnsiTheme="majorHAnsi" w:cstheme="majorHAnsi"/>
          <w:noProof/>
          <w:sz w:val="22"/>
          <w:szCs w:val="22"/>
        </w:rPr>
        <w:t>Zamawiający może wykluczyć Wykonawcę na każdym etapie postępowania o udzielenie zamówienia</w:t>
      </w:r>
    </w:p>
    <w:p w14:paraId="087540E7" w14:textId="77777777" w:rsidR="00957CB4" w:rsidRPr="00E65A9A" w:rsidRDefault="00957CB4" w:rsidP="00EB2A2E">
      <w:pPr>
        <w:numPr>
          <w:ilvl w:val="0"/>
          <w:numId w:val="34"/>
        </w:numPr>
        <w:spacing w:after="120" w:line="276" w:lineRule="auto"/>
        <w:jc w:val="both"/>
        <w:rPr>
          <w:rFonts w:asciiTheme="majorHAnsi" w:hAnsiTheme="majorHAnsi" w:cstheme="majorHAnsi"/>
          <w:noProof/>
          <w:sz w:val="22"/>
          <w:szCs w:val="22"/>
        </w:rPr>
      </w:pPr>
      <w:r w:rsidRPr="00E65A9A">
        <w:rPr>
          <w:rFonts w:asciiTheme="majorHAnsi" w:hAnsiTheme="majorHAnsi" w:cstheme="majorHAnsi"/>
          <w:noProof/>
          <w:sz w:val="22"/>
          <w:szCs w:val="22"/>
        </w:rPr>
        <w:t>Zamawiający zawiadamia Wykonawców, którzy złożyli oferty, o Wykonawcach, którzy zostali wykluczeni z postępowania o udzielenie zamówienia, podając uzasadnienie faktyczne i prawne.</w:t>
      </w:r>
    </w:p>
    <w:p w14:paraId="15478C9A" w14:textId="77777777" w:rsidR="00D03E29" w:rsidRPr="00E65A9A" w:rsidRDefault="00957CB4" w:rsidP="00EB2A2E">
      <w:pPr>
        <w:numPr>
          <w:ilvl w:val="0"/>
          <w:numId w:val="34"/>
        </w:numPr>
        <w:spacing w:after="120" w:line="276" w:lineRule="auto"/>
        <w:jc w:val="both"/>
        <w:rPr>
          <w:rFonts w:ascii="AECOM Sans" w:hAnsi="AECOM Sans" w:cs="AECOM Sans"/>
          <w:noProof/>
          <w:sz w:val="22"/>
          <w:szCs w:val="22"/>
        </w:rPr>
      </w:pPr>
      <w:r w:rsidRPr="00E65A9A">
        <w:rPr>
          <w:rFonts w:asciiTheme="majorHAnsi" w:hAnsiTheme="majorHAnsi" w:cstheme="majorHAnsi"/>
          <w:sz w:val="22"/>
          <w:szCs w:val="22"/>
        </w:rPr>
        <w:t xml:space="preserve">W przypadkach, o których mowa w art. 24 ust. 8 Ustawy p.z.p., informacja, o której mowa w ust. 1 pkt 2, zawiera wyjaśnienie powodów, dla których dowody przedstawione przez </w:t>
      </w:r>
      <w:r w:rsidR="00AC7BD6">
        <w:rPr>
          <w:rFonts w:asciiTheme="majorHAnsi" w:hAnsiTheme="majorHAnsi" w:cstheme="majorHAnsi"/>
          <w:sz w:val="22"/>
          <w:szCs w:val="22"/>
        </w:rPr>
        <w:t>W</w:t>
      </w:r>
      <w:r w:rsidRPr="00E65A9A">
        <w:rPr>
          <w:rFonts w:asciiTheme="majorHAnsi" w:hAnsiTheme="majorHAnsi" w:cstheme="majorHAnsi"/>
          <w:sz w:val="22"/>
          <w:szCs w:val="22"/>
        </w:rPr>
        <w:t xml:space="preserve">ykonawcę, </w:t>
      </w:r>
      <w:r w:rsidR="00AF69B3" w:rsidRPr="00E65A9A">
        <w:rPr>
          <w:rFonts w:asciiTheme="majorHAnsi" w:hAnsiTheme="majorHAnsi" w:cstheme="majorHAnsi"/>
          <w:sz w:val="22"/>
          <w:szCs w:val="22"/>
        </w:rPr>
        <w:t>Zamawiając</w:t>
      </w:r>
      <w:r w:rsidRPr="00E65A9A">
        <w:rPr>
          <w:rFonts w:asciiTheme="majorHAnsi" w:hAnsiTheme="majorHAnsi" w:cstheme="majorHAnsi"/>
          <w:sz w:val="22"/>
          <w:szCs w:val="22"/>
        </w:rPr>
        <w:t>y uznał za niewystarczające</w:t>
      </w:r>
      <w:bookmarkEnd w:id="194"/>
      <w:r w:rsidR="00B23457" w:rsidRPr="00E65A9A">
        <w:rPr>
          <w:rFonts w:ascii="AECOM Sans" w:hAnsi="AECOM Sans" w:cs="AECOM Sans"/>
          <w:sz w:val="22"/>
          <w:szCs w:val="22"/>
        </w:rPr>
        <w:t xml:space="preserve">. </w:t>
      </w:r>
    </w:p>
    <w:p w14:paraId="74E9A9A3" w14:textId="77777777" w:rsidR="0007706D" w:rsidRPr="00E65A9A" w:rsidRDefault="0007706D" w:rsidP="00797E2F">
      <w:pPr>
        <w:spacing w:after="120" w:line="276" w:lineRule="auto"/>
        <w:ind w:left="360"/>
        <w:jc w:val="both"/>
        <w:rPr>
          <w:rFonts w:ascii="AECOM Sans" w:hAnsi="AECOM Sans" w:cs="AECOM Sans"/>
          <w:noProo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E9165F" w:rsidRPr="00E65A9A" w14:paraId="6954EDAB" w14:textId="77777777" w:rsidTr="00D46108">
        <w:tc>
          <w:tcPr>
            <w:tcW w:w="10915" w:type="dxa"/>
          </w:tcPr>
          <w:p w14:paraId="431DCD2C" w14:textId="77777777" w:rsidR="00E9165F" w:rsidRPr="00E65A9A" w:rsidRDefault="00E9165F" w:rsidP="00DE6D4C">
            <w:pPr>
              <w:pStyle w:val="Nagwek1"/>
            </w:pPr>
            <w:bookmarkStart w:id="195" w:name="_Toc142624077"/>
            <w:bookmarkStart w:id="196" w:name="_Toc142754988"/>
            <w:bookmarkStart w:id="197" w:name="_Toc266866717"/>
            <w:bookmarkStart w:id="198" w:name="_Toc309077492"/>
            <w:bookmarkStart w:id="199" w:name="_Toc519002759"/>
            <w:bookmarkStart w:id="200" w:name="_Toc3452156"/>
            <w:bookmarkStart w:id="201" w:name="_Toc59182531"/>
            <w:bookmarkEnd w:id="175"/>
            <w:bookmarkEnd w:id="195"/>
            <w:bookmarkEnd w:id="196"/>
            <w:r w:rsidRPr="00E65A9A">
              <w:t>2</w:t>
            </w:r>
            <w:r w:rsidR="00957CB4" w:rsidRPr="00E65A9A">
              <w:t>9</w:t>
            </w:r>
            <w:r w:rsidRPr="00E65A9A">
              <w:t>.</w:t>
            </w:r>
            <w:r w:rsidR="008E7297" w:rsidRPr="00E65A9A">
              <w:t xml:space="preserve"> </w:t>
            </w:r>
            <w:r w:rsidRPr="00E65A9A">
              <w:t>Odrzucenie oferty</w:t>
            </w:r>
            <w:bookmarkEnd w:id="197"/>
            <w:bookmarkEnd w:id="198"/>
            <w:bookmarkEnd w:id="199"/>
            <w:bookmarkEnd w:id="200"/>
            <w:bookmarkEnd w:id="201"/>
          </w:p>
        </w:tc>
      </w:tr>
    </w:tbl>
    <w:p w14:paraId="7A2EAD68" w14:textId="77777777" w:rsidR="00E9165F" w:rsidRPr="00E65A9A" w:rsidRDefault="00E9165F" w:rsidP="00797E2F">
      <w:pPr>
        <w:spacing w:after="120" w:line="276" w:lineRule="auto"/>
        <w:ind w:left="360"/>
        <w:jc w:val="both"/>
        <w:rPr>
          <w:rFonts w:ascii="AECOM Sans" w:hAnsi="AECOM Sans" w:cs="AECOM Sans"/>
          <w:noProof/>
          <w:sz w:val="22"/>
          <w:szCs w:val="22"/>
        </w:rPr>
      </w:pPr>
    </w:p>
    <w:p w14:paraId="6BBF6B62" w14:textId="77777777" w:rsidR="00E9165F" w:rsidRPr="00E65A9A" w:rsidRDefault="00E9165F" w:rsidP="00EB2A2E">
      <w:pPr>
        <w:numPr>
          <w:ilvl w:val="0"/>
          <w:numId w:val="21"/>
        </w:numPr>
        <w:tabs>
          <w:tab w:val="clear" w:pos="1080"/>
          <w:tab w:val="num" w:pos="360"/>
        </w:tabs>
        <w:spacing w:after="120" w:line="276" w:lineRule="auto"/>
        <w:ind w:left="360"/>
        <w:jc w:val="both"/>
        <w:rPr>
          <w:rFonts w:ascii="AECOM Sans" w:hAnsi="AECOM Sans" w:cs="AECOM Sans"/>
          <w:noProof/>
          <w:sz w:val="22"/>
          <w:szCs w:val="22"/>
        </w:rPr>
      </w:pPr>
      <w:r w:rsidRPr="00E65A9A">
        <w:rPr>
          <w:rFonts w:ascii="AECOM Sans" w:hAnsi="AECOM Sans" w:cs="AECOM Sans"/>
          <w:noProof/>
          <w:sz w:val="22"/>
          <w:szCs w:val="22"/>
        </w:rPr>
        <w:t xml:space="preserve">Zamawiający odrzuci ofertę w przypadkach określonych w art. 89 ust. 1 Ustawy </w:t>
      </w:r>
      <w:r w:rsidR="00227893" w:rsidRPr="00E65A9A">
        <w:rPr>
          <w:rFonts w:ascii="AECOM Sans" w:hAnsi="AECOM Sans" w:cs="AECOM Sans"/>
          <w:noProof/>
          <w:sz w:val="22"/>
          <w:szCs w:val="22"/>
        </w:rPr>
        <w:t>p</w:t>
      </w:r>
      <w:r w:rsidR="00B12338" w:rsidRPr="00E65A9A">
        <w:rPr>
          <w:rFonts w:ascii="AECOM Sans" w:hAnsi="AECOM Sans" w:cs="AECOM Sans"/>
          <w:noProof/>
          <w:sz w:val="22"/>
          <w:szCs w:val="22"/>
        </w:rPr>
        <w:t>.z.p.</w:t>
      </w:r>
    </w:p>
    <w:p w14:paraId="29879181" w14:textId="77777777" w:rsidR="00E9165F" w:rsidRPr="00E65A9A" w:rsidRDefault="00E9165F" w:rsidP="00EB2A2E">
      <w:pPr>
        <w:numPr>
          <w:ilvl w:val="0"/>
          <w:numId w:val="21"/>
        </w:numPr>
        <w:tabs>
          <w:tab w:val="clear" w:pos="1080"/>
          <w:tab w:val="num" w:pos="360"/>
        </w:tabs>
        <w:spacing w:after="120" w:line="276" w:lineRule="auto"/>
        <w:ind w:left="360"/>
        <w:jc w:val="both"/>
        <w:rPr>
          <w:rFonts w:ascii="AECOM Sans" w:hAnsi="AECOM Sans" w:cs="AECOM Sans"/>
          <w:noProof/>
          <w:sz w:val="22"/>
          <w:szCs w:val="22"/>
        </w:rPr>
      </w:pPr>
      <w:r w:rsidRPr="00E65A9A">
        <w:rPr>
          <w:rFonts w:ascii="AECOM Sans" w:hAnsi="AECOM Sans" w:cs="AECOM Sans"/>
          <w:noProof/>
          <w:sz w:val="22"/>
          <w:szCs w:val="22"/>
        </w:rPr>
        <w:t>Ponadto, Zamawiający odrzuca ofertę:</w:t>
      </w:r>
    </w:p>
    <w:p w14:paraId="50E5C1ED" w14:textId="77777777" w:rsidR="00E9165F" w:rsidRPr="00E65A9A" w:rsidRDefault="00E9165F" w:rsidP="00EB2A2E">
      <w:pPr>
        <w:pStyle w:val="Akapitzlist"/>
        <w:numPr>
          <w:ilvl w:val="1"/>
          <w:numId w:val="49"/>
        </w:numPr>
        <w:spacing w:after="120" w:line="276" w:lineRule="auto"/>
        <w:jc w:val="both"/>
        <w:rPr>
          <w:rFonts w:ascii="AECOM Sans" w:hAnsi="AECOM Sans" w:cs="AECOM Sans"/>
          <w:noProof/>
          <w:sz w:val="22"/>
          <w:szCs w:val="22"/>
        </w:rPr>
      </w:pPr>
      <w:r w:rsidRPr="00E65A9A">
        <w:rPr>
          <w:rFonts w:ascii="AECOM Sans" w:hAnsi="AECOM Sans" w:cs="AECOM Sans"/>
          <w:noProof/>
          <w:sz w:val="22"/>
          <w:szCs w:val="22"/>
        </w:rPr>
        <w:lastRenderedPageBreak/>
        <w:t xml:space="preserve">Wykonawcy, który wezwany przez Zamawiającego nie </w:t>
      </w:r>
      <w:r w:rsidR="008558EF" w:rsidRPr="00E65A9A">
        <w:rPr>
          <w:rFonts w:ascii="AECOM Sans" w:hAnsi="AECOM Sans" w:cs="AECOM Sans"/>
          <w:noProof/>
          <w:sz w:val="22"/>
          <w:szCs w:val="22"/>
        </w:rPr>
        <w:t>udzielił</w:t>
      </w:r>
      <w:r w:rsidRPr="00E65A9A">
        <w:rPr>
          <w:rFonts w:ascii="AECOM Sans" w:hAnsi="AECOM Sans" w:cs="AECOM Sans"/>
          <w:noProof/>
          <w:sz w:val="22"/>
          <w:szCs w:val="22"/>
        </w:rPr>
        <w:t xml:space="preserve"> wyjaśnień dotyczących elementów oferty mających wpływ na wysokość ceny lub </w:t>
      </w:r>
    </w:p>
    <w:p w14:paraId="194D868E" w14:textId="77777777" w:rsidR="00E9165F" w:rsidRPr="00E65A9A" w:rsidRDefault="00E9165F" w:rsidP="00EB2A2E">
      <w:pPr>
        <w:numPr>
          <w:ilvl w:val="1"/>
          <w:numId w:val="49"/>
        </w:numPr>
        <w:spacing w:after="120" w:line="276" w:lineRule="auto"/>
        <w:jc w:val="both"/>
        <w:rPr>
          <w:rFonts w:ascii="AECOM Sans" w:hAnsi="AECOM Sans" w:cs="AECOM Sans"/>
          <w:noProof/>
          <w:sz w:val="22"/>
          <w:szCs w:val="22"/>
        </w:rPr>
      </w:pPr>
      <w:r w:rsidRPr="00E65A9A">
        <w:rPr>
          <w:rFonts w:ascii="AECOM Sans" w:hAnsi="AECOM Sans" w:cs="AECOM Sans"/>
          <w:noProof/>
          <w:sz w:val="22"/>
          <w:szCs w:val="22"/>
        </w:rPr>
        <w:t>jeżeli dokonana ocena wyjaśnień wraz z</w:t>
      </w:r>
      <w:r w:rsidR="008558EF" w:rsidRPr="00E65A9A">
        <w:rPr>
          <w:rFonts w:ascii="AECOM Sans" w:hAnsi="AECOM Sans" w:cs="AECOM Sans"/>
          <w:noProof/>
          <w:sz w:val="22"/>
          <w:szCs w:val="22"/>
        </w:rPr>
        <w:t>e złożonymi</w:t>
      </w:r>
      <w:r w:rsidRPr="00E65A9A">
        <w:rPr>
          <w:rFonts w:ascii="AECOM Sans" w:hAnsi="AECOM Sans" w:cs="AECOM Sans"/>
          <w:noProof/>
          <w:sz w:val="22"/>
          <w:szCs w:val="22"/>
        </w:rPr>
        <w:t xml:space="preserve"> dowodami potwierdza, że oferta zawiera rażąco niską cenę w stosunku do przedmiotu zamówienia.</w:t>
      </w:r>
    </w:p>
    <w:p w14:paraId="4E2FA6D0" w14:textId="77777777" w:rsidR="00E9165F" w:rsidRPr="00E65A9A" w:rsidRDefault="00E9165F" w:rsidP="00797E2F">
      <w:pPr>
        <w:spacing w:after="120" w:line="276" w:lineRule="auto"/>
        <w:ind w:left="720"/>
        <w:jc w:val="both"/>
        <w:textAlignment w:val="top"/>
        <w:rPr>
          <w:rFonts w:ascii="AECOM Sans" w:hAnsi="AECOM Sans" w:cs="AECOM Sans"/>
          <w:noProo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E9165F" w:rsidRPr="00E65A9A" w14:paraId="6FC0B1B7" w14:textId="77777777" w:rsidTr="00D46108">
        <w:tc>
          <w:tcPr>
            <w:tcW w:w="10915" w:type="dxa"/>
          </w:tcPr>
          <w:p w14:paraId="151F605E" w14:textId="77777777" w:rsidR="00E9165F" w:rsidRPr="00E65A9A" w:rsidRDefault="00E9165F" w:rsidP="00DE6D4C">
            <w:pPr>
              <w:pStyle w:val="Nagwek1"/>
            </w:pPr>
            <w:bookmarkStart w:id="202" w:name="_Toc142624079"/>
            <w:bookmarkStart w:id="203" w:name="_Toc142754990"/>
            <w:bookmarkStart w:id="204" w:name="_Ref256938689"/>
            <w:bookmarkStart w:id="205" w:name="_Toc266866718"/>
            <w:bookmarkStart w:id="206" w:name="_Toc309077493"/>
            <w:bookmarkStart w:id="207" w:name="_Toc519002760"/>
            <w:bookmarkStart w:id="208" w:name="_Toc3452157"/>
            <w:bookmarkStart w:id="209" w:name="_Toc59182532"/>
            <w:bookmarkEnd w:id="202"/>
            <w:bookmarkEnd w:id="203"/>
            <w:r w:rsidRPr="00E65A9A">
              <w:t>3</w:t>
            </w:r>
            <w:r w:rsidR="00957CB4" w:rsidRPr="00E65A9A">
              <w:t>0</w:t>
            </w:r>
            <w:r w:rsidRPr="00E65A9A">
              <w:t>.</w:t>
            </w:r>
            <w:r w:rsidR="008E7297" w:rsidRPr="00E65A9A">
              <w:t xml:space="preserve"> </w:t>
            </w:r>
            <w:r w:rsidRPr="00E65A9A">
              <w:t>Wybór oferty i zawiadomienie o wyniku postępowania</w:t>
            </w:r>
            <w:bookmarkEnd w:id="204"/>
            <w:bookmarkEnd w:id="205"/>
            <w:bookmarkEnd w:id="206"/>
            <w:bookmarkEnd w:id="207"/>
            <w:bookmarkEnd w:id="208"/>
            <w:bookmarkEnd w:id="209"/>
          </w:p>
        </w:tc>
      </w:tr>
    </w:tbl>
    <w:p w14:paraId="4E6EA2D4" w14:textId="77777777" w:rsidR="00E9165F" w:rsidRPr="00E65A9A" w:rsidRDefault="00E9165F" w:rsidP="00797E2F">
      <w:pPr>
        <w:spacing w:after="120" w:line="276" w:lineRule="auto"/>
        <w:jc w:val="both"/>
        <w:rPr>
          <w:rFonts w:ascii="AECOM Sans" w:hAnsi="AECOM Sans" w:cs="AECOM Sans"/>
          <w:noProof/>
          <w:sz w:val="22"/>
          <w:szCs w:val="22"/>
        </w:rPr>
      </w:pPr>
    </w:p>
    <w:p w14:paraId="056987D8" w14:textId="77777777" w:rsidR="00957CB4" w:rsidRPr="00E65A9A" w:rsidRDefault="00957CB4" w:rsidP="000F761B">
      <w:pPr>
        <w:numPr>
          <w:ilvl w:val="0"/>
          <w:numId w:val="190"/>
        </w:numPr>
        <w:spacing w:after="120" w:line="276" w:lineRule="auto"/>
        <w:jc w:val="both"/>
        <w:rPr>
          <w:rFonts w:asciiTheme="majorHAnsi" w:hAnsiTheme="majorHAnsi" w:cstheme="majorHAnsi"/>
          <w:noProof/>
          <w:sz w:val="22"/>
          <w:szCs w:val="22"/>
        </w:rPr>
      </w:pPr>
      <w:bookmarkStart w:id="210" w:name="_Ref256938695"/>
      <w:r w:rsidRPr="00E65A9A">
        <w:rPr>
          <w:rFonts w:asciiTheme="majorHAnsi" w:hAnsiTheme="majorHAnsi" w:cstheme="majorHAnsi"/>
          <w:noProof/>
          <w:sz w:val="22"/>
          <w:szCs w:val="22"/>
        </w:rPr>
        <w:t xml:space="preserve">Zamówienie zostanie udzielone kwalifikującemu się Wykonawcy, który złożył „najkorzystniejszą ofertę” w rozumieniu pkt. 24. IDW. </w:t>
      </w:r>
    </w:p>
    <w:p w14:paraId="3C8D215E" w14:textId="77777777" w:rsidR="00957CB4" w:rsidRPr="00E65A9A" w:rsidRDefault="00957CB4" w:rsidP="000F761B">
      <w:pPr>
        <w:numPr>
          <w:ilvl w:val="0"/>
          <w:numId w:val="190"/>
        </w:numPr>
        <w:spacing w:after="120" w:line="276" w:lineRule="auto"/>
        <w:jc w:val="both"/>
        <w:rPr>
          <w:rFonts w:asciiTheme="majorHAnsi" w:hAnsiTheme="majorHAnsi" w:cstheme="majorHAnsi"/>
          <w:sz w:val="22"/>
          <w:szCs w:val="22"/>
        </w:rPr>
      </w:pPr>
      <w:r w:rsidRPr="00E65A9A">
        <w:rPr>
          <w:rFonts w:asciiTheme="majorHAnsi" w:hAnsiTheme="majorHAnsi" w:cstheme="majorHAnsi"/>
          <w:noProof/>
          <w:sz w:val="22"/>
          <w:szCs w:val="22"/>
        </w:rPr>
        <w:t xml:space="preserve">Zamawiający informuje niezwłocznie wszystkich Wykonawców o: </w:t>
      </w:r>
    </w:p>
    <w:p w14:paraId="0D45D9F6" w14:textId="77777777" w:rsidR="00957CB4" w:rsidRPr="00E65A9A" w:rsidRDefault="00957CB4" w:rsidP="000F761B">
      <w:pPr>
        <w:numPr>
          <w:ilvl w:val="1"/>
          <w:numId w:val="190"/>
        </w:numPr>
        <w:spacing w:after="120" w:line="276" w:lineRule="auto"/>
        <w:jc w:val="both"/>
        <w:rPr>
          <w:rFonts w:asciiTheme="majorHAnsi" w:hAnsiTheme="majorHAnsi" w:cstheme="majorHAnsi"/>
          <w:noProof/>
          <w:sz w:val="22"/>
          <w:szCs w:val="22"/>
        </w:rPr>
      </w:pPr>
      <w:r w:rsidRPr="00E65A9A">
        <w:rPr>
          <w:rFonts w:asciiTheme="majorHAnsi" w:hAnsiTheme="majorHAnsi" w:cstheme="majorHAnsi"/>
          <w:noProof/>
          <w:sz w:val="22"/>
          <w:szCs w:val="22"/>
        </w:rPr>
        <w:t>wyborze najkorzystniejszej oferty</w:t>
      </w:r>
      <w:bookmarkStart w:id="211" w:name="_Ref256938698"/>
      <w:bookmarkEnd w:id="210"/>
      <w:r w:rsidRPr="00E65A9A">
        <w:rPr>
          <w:rFonts w:asciiTheme="majorHAnsi" w:hAnsiTheme="majorHAnsi" w:cstheme="majorHAnsi"/>
          <w:noProof/>
          <w:sz w:val="22"/>
          <w:szCs w:val="22"/>
        </w:rPr>
        <w:t xml:space="preserve">, podając nazwę albo imię i nazwisko, siedzibę albo </w:t>
      </w:r>
      <w:r w:rsidRPr="00E65A9A">
        <w:rPr>
          <w:rFonts w:asciiTheme="majorHAnsi" w:hAnsiTheme="majorHAnsi" w:cstheme="majorHAnsi"/>
          <w:sz w:val="22"/>
          <w:szCs w:val="22"/>
        </w:rPr>
        <w:t>miejsce</w:t>
      </w:r>
      <w:r w:rsidRPr="00E65A9A">
        <w:rPr>
          <w:rFonts w:asciiTheme="majorHAnsi" w:hAnsiTheme="majorHAnsi" w:cstheme="majorHAnsi"/>
          <w:noProof/>
          <w:sz w:val="22"/>
          <w:szCs w:val="22"/>
        </w:rPr>
        <w:t xml:space="preserve"> zamieszkania i adres</w:t>
      </w:r>
      <w:r w:rsidRPr="00E65A9A">
        <w:rPr>
          <w:rFonts w:asciiTheme="majorHAnsi" w:hAnsiTheme="majorHAnsi" w:cstheme="majorHAnsi"/>
          <w:sz w:val="22"/>
          <w:szCs w:val="22"/>
        </w:rPr>
        <w:t>, jeżeli jest miejscem wykonywania działalności Wykonawcy</w:t>
      </w:r>
      <w:r w:rsidRPr="00E65A9A">
        <w:rPr>
          <w:rFonts w:asciiTheme="majorHAnsi" w:hAnsiTheme="majorHAnsi" w:cstheme="majorHAnsi"/>
          <w:noProof/>
          <w:sz w:val="22"/>
          <w:szCs w:val="22"/>
        </w:rPr>
        <w:t>, którego ofertę wybrano, oraz nazwy albo imiona i nazwiska, siedziby albo miejsca zamieszkania i adresy</w:t>
      </w:r>
      <w:r w:rsidRPr="00E65A9A">
        <w:rPr>
          <w:rFonts w:asciiTheme="majorHAnsi" w:hAnsiTheme="majorHAnsi" w:cstheme="majorHAnsi"/>
          <w:sz w:val="22"/>
          <w:szCs w:val="22"/>
        </w:rPr>
        <w:t>, jeżeli są miejscami wykonywania działalności Wykonawców</w:t>
      </w:r>
      <w:r w:rsidRPr="00E65A9A">
        <w:rPr>
          <w:rFonts w:asciiTheme="majorHAnsi" w:hAnsiTheme="majorHAnsi" w:cstheme="majorHAnsi"/>
          <w:noProof/>
          <w:sz w:val="22"/>
          <w:szCs w:val="22"/>
        </w:rPr>
        <w:t xml:space="preserve">, którzy złożyli oferty, a także </w:t>
      </w:r>
      <w:r w:rsidRPr="00E65A9A">
        <w:rPr>
          <w:rFonts w:asciiTheme="majorHAnsi" w:hAnsiTheme="majorHAnsi" w:cstheme="majorHAnsi"/>
          <w:sz w:val="22"/>
          <w:szCs w:val="22"/>
        </w:rPr>
        <w:t xml:space="preserve">punktację przyznaną ofertom w każdym kryterium oceny ofert i łączną punktację, </w:t>
      </w:r>
      <w:bookmarkEnd w:id="211"/>
    </w:p>
    <w:p w14:paraId="4BC7586E" w14:textId="77777777" w:rsidR="00957CB4" w:rsidRPr="00E65A9A" w:rsidRDefault="00957CB4" w:rsidP="000F761B">
      <w:pPr>
        <w:numPr>
          <w:ilvl w:val="1"/>
          <w:numId w:val="190"/>
        </w:numPr>
        <w:spacing w:after="120" w:line="276" w:lineRule="auto"/>
        <w:jc w:val="both"/>
        <w:rPr>
          <w:rFonts w:asciiTheme="majorHAnsi" w:hAnsiTheme="majorHAnsi" w:cstheme="majorHAnsi"/>
          <w:noProof/>
          <w:sz w:val="22"/>
          <w:szCs w:val="22"/>
        </w:rPr>
      </w:pPr>
      <w:r w:rsidRPr="00E65A9A">
        <w:rPr>
          <w:rFonts w:asciiTheme="majorHAnsi" w:hAnsiTheme="majorHAnsi" w:cstheme="majorHAnsi"/>
          <w:sz w:val="22"/>
          <w:szCs w:val="22"/>
        </w:rPr>
        <w:t xml:space="preserve">Wykonawcach, którzy zostali wykluczeni, </w:t>
      </w:r>
    </w:p>
    <w:p w14:paraId="3998584A" w14:textId="77777777" w:rsidR="00957CB4" w:rsidRPr="00E65A9A" w:rsidRDefault="00957CB4" w:rsidP="000F761B">
      <w:pPr>
        <w:numPr>
          <w:ilvl w:val="1"/>
          <w:numId w:val="190"/>
        </w:numPr>
        <w:spacing w:after="120" w:line="276" w:lineRule="auto"/>
        <w:jc w:val="both"/>
        <w:rPr>
          <w:rFonts w:asciiTheme="majorHAnsi" w:hAnsiTheme="majorHAnsi" w:cstheme="majorHAnsi"/>
          <w:noProof/>
          <w:sz w:val="22"/>
          <w:szCs w:val="22"/>
        </w:rPr>
      </w:pPr>
      <w:r w:rsidRPr="00E65A9A">
        <w:rPr>
          <w:rFonts w:asciiTheme="majorHAnsi" w:hAnsiTheme="majorHAnsi" w:cstheme="majorHAnsi"/>
          <w:sz w:val="22"/>
          <w:szCs w:val="22"/>
        </w:rPr>
        <w:t>Wykonawcach</w:t>
      </w:r>
      <w:r w:rsidRPr="00E65A9A">
        <w:rPr>
          <w:rFonts w:asciiTheme="majorHAnsi" w:hAnsiTheme="majorHAnsi" w:cstheme="majorHAnsi"/>
          <w:noProof/>
          <w:sz w:val="22"/>
          <w:szCs w:val="22"/>
        </w:rPr>
        <w:t xml:space="preserve">, których oferty zostały odrzucone, </w:t>
      </w:r>
      <w:r w:rsidRPr="00E65A9A">
        <w:rPr>
          <w:rFonts w:asciiTheme="majorHAnsi" w:hAnsiTheme="majorHAnsi" w:cstheme="majorHAnsi"/>
          <w:sz w:val="22"/>
          <w:szCs w:val="22"/>
        </w:rPr>
        <w:t xml:space="preserve">powodach odrzucenia oferty, a w przypadkach, o których mowa w art. 89 ust. 4 i 5 Ustawy p.z.p., braku równoważności lub braku spełniania wymagań dotyczących wydajności lub funkcjonalności, </w:t>
      </w:r>
    </w:p>
    <w:p w14:paraId="247FF10A" w14:textId="77777777" w:rsidR="00957CB4" w:rsidRPr="00E65A9A" w:rsidRDefault="00957CB4" w:rsidP="000F761B">
      <w:pPr>
        <w:numPr>
          <w:ilvl w:val="1"/>
          <w:numId w:val="190"/>
        </w:numPr>
        <w:spacing w:after="120" w:line="276" w:lineRule="auto"/>
        <w:jc w:val="both"/>
        <w:rPr>
          <w:rFonts w:asciiTheme="majorHAnsi" w:hAnsiTheme="majorHAnsi" w:cstheme="majorHAnsi"/>
          <w:noProof/>
          <w:sz w:val="22"/>
          <w:szCs w:val="22"/>
        </w:rPr>
      </w:pPr>
      <w:r w:rsidRPr="00E65A9A">
        <w:rPr>
          <w:rFonts w:asciiTheme="majorHAnsi" w:hAnsiTheme="majorHAnsi" w:cstheme="majorHAnsi"/>
          <w:sz w:val="22"/>
          <w:szCs w:val="22"/>
        </w:rPr>
        <w:t>unieważnieniu postępowania</w:t>
      </w:r>
    </w:p>
    <w:p w14:paraId="5B4EE486" w14:textId="77777777" w:rsidR="00957CB4" w:rsidRPr="00E65A9A" w:rsidRDefault="00957CB4" w:rsidP="00957CB4">
      <w:pPr>
        <w:spacing w:line="276" w:lineRule="auto"/>
        <w:jc w:val="both"/>
        <w:rPr>
          <w:rFonts w:asciiTheme="majorHAnsi" w:hAnsiTheme="majorHAnsi" w:cstheme="majorHAnsi"/>
          <w:sz w:val="22"/>
          <w:szCs w:val="22"/>
        </w:rPr>
      </w:pPr>
      <w:r w:rsidRPr="00E65A9A">
        <w:rPr>
          <w:rFonts w:asciiTheme="majorHAnsi" w:hAnsiTheme="majorHAnsi" w:cstheme="majorHAnsi"/>
          <w:sz w:val="22"/>
          <w:szCs w:val="22"/>
        </w:rPr>
        <w:t xml:space="preserve"> – </w:t>
      </w:r>
      <w:r w:rsidRPr="00E65A9A">
        <w:rPr>
          <w:rFonts w:asciiTheme="majorHAnsi" w:hAnsiTheme="majorHAnsi" w:cstheme="majorHAnsi"/>
          <w:noProof/>
          <w:sz w:val="22"/>
          <w:szCs w:val="22"/>
        </w:rPr>
        <w:t>podając uzasadnienie faktyczne i prawne</w:t>
      </w:r>
      <w:r w:rsidRPr="00E65A9A">
        <w:rPr>
          <w:rFonts w:asciiTheme="majorHAnsi" w:hAnsiTheme="majorHAnsi" w:cstheme="majorHAnsi"/>
          <w:sz w:val="22"/>
          <w:szCs w:val="22"/>
        </w:rPr>
        <w:t xml:space="preserve">. </w:t>
      </w:r>
    </w:p>
    <w:p w14:paraId="7CA1C4FD" w14:textId="77777777" w:rsidR="00957CB4" w:rsidRPr="00E65A9A" w:rsidRDefault="00957CB4" w:rsidP="00957CB4">
      <w:pPr>
        <w:spacing w:line="276" w:lineRule="auto"/>
        <w:jc w:val="both"/>
        <w:rPr>
          <w:rFonts w:asciiTheme="majorHAnsi" w:hAnsiTheme="majorHAnsi" w:cstheme="majorHAnsi"/>
          <w:sz w:val="22"/>
          <w:szCs w:val="22"/>
        </w:rPr>
      </w:pPr>
    </w:p>
    <w:p w14:paraId="650F15B8" w14:textId="77777777" w:rsidR="00957CB4" w:rsidRPr="00E65A9A" w:rsidRDefault="00957CB4" w:rsidP="000F761B">
      <w:pPr>
        <w:numPr>
          <w:ilvl w:val="0"/>
          <w:numId w:val="190"/>
        </w:numPr>
        <w:spacing w:after="120" w:line="276" w:lineRule="auto"/>
        <w:jc w:val="both"/>
        <w:rPr>
          <w:rFonts w:asciiTheme="majorHAnsi" w:hAnsiTheme="majorHAnsi" w:cstheme="majorHAnsi"/>
          <w:noProof/>
          <w:sz w:val="22"/>
          <w:szCs w:val="22"/>
        </w:rPr>
      </w:pPr>
      <w:r w:rsidRPr="00E65A9A">
        <w:rPr>
          <w:rFonts w:asciiTheme="majorHAnsi" w:hAnsiTheme="majorHAnsi" w:cstheme="majorHAnsi"/>
          <w:noProof/>
          <w:sz w:val="22"/>
          <w:szCs w:val="22"/>
        </w:rPr>
        <w:t xml:space="preserve">Zamawiający zamieści informacje, o których mowa w ppkt 2.1 i 2.4 na stronie internetowej. </w:t>
      </w:r>
    </w:p>
    <w:p w14:paraId="0EC11EC5" w14:textId="77777777" w:rsidR="00E9165F" w:rsidRPr="00E65A9A" w:rsidRDefault="00957CB4" w:rsidP="000F761B">
      <w:pPr>
        <w:numPr>
          <w:ilvl w:val="0"/>
          <w:numId w:val="190"/>
        </w:numPr>
        <w:spacing w:after="120" w:line="276" w:lineRule="auto"/>
        <w:jc w:val="both"/>
        <w:rPr>
          <w:rFonts w:ascii="AECOM Sans" w:hAnsi="AECOM Sans" w:cs="AECOM Sans"/>
          <w:noProof/>
          <w:sz w:val="22"/>
          <w:szCs w:val="22"/>
        </w:rPr>
      </w:pPr>
      <w:r w:rsidRPr="00E65A9A">
        <w:rPr>
          <w:rFonts w:asciiTheme="majorHAnsi" w:hAnsiTheme="majorHAnsi" w:cstheme="majorHAnsi"/>
          <w:noProof/>
          <w:sz w:val="22"/>
          <w:szCs w:val="22"/>
        </w:rPr>
        <w:t>Wykonawcy, którego oferta została wybrana, odrębnym pismem zostanie wskazane miejsce i termin podpisania umowy</w:t>
      </w:r>
      <w:r w:rsidR="00E9165F" w:rsidRPr="00E65A9A">
        <w:rPr>
          <w:rFonts w:ascii="AECOM Sans" w:hAnsi="AECOM Sans" w:cs="AECOM Sans"/>
          <w:noProof/>
          <w:sz w:val="22"/>
          <w:szCs w:val="22"/>
        </w:rPr>
        <w:t>.</w:t>
      </w:r>
    </w:p>
    <w:p w14:paraId="21C626C3" w14:textId="77777777" w:rsidR="00B65078" w:rsidRPr="00E65A9A" w:rsidRDefault="00B65078" w:rsidP="00797E2F">
      <w:pPr>
        <w:spacing w:after="120" w:line="276" w:lineRule="auto"/>
        <w:ind w:left="360"/>
        <w:jc w:val="both"/>
        <w:rPr>
          <w:rFonts w:ascii="AECOM Sans" w:hAnsi="AECOM Sans" w:cs="AECOM San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E9165F" w:rsidRPr="00E65A9A" w14:paraId="5DD7A63F" w14:textId="77777777" w:rsidTr="00B65078">
        <w:tc>
          <w:tcPr>
            <w:tcW w:w="10775" w:type="dxa"/>
          </w:tcPr>
          <w:p w14:paraId="49C9CD59" w14:textId="77777777" w:rsidR="00E9165F" w:rsidRPr="00E65A9A" w:rsidRDefault="00E9165F" w:rsidP="00DE6D4C">
            <w:pPr>
              <w:pStyle w:val="Nagwek1"/>
            </w:pPr>
            <w:bookmarkStart w:id="212" w:name="_Toc142624081"/>
            <w:bookmarkStart w:id="213" w:name="_Toc142754992"/>
            <w:bookmarkStart w:id="214" w:name="_Toc266866719"/>
            <w:bookmarkStart w:id="215" w:name="_Toc309077494"/>
            <w:bookmarkStart w:id="216" w:name="_Toc519002761"/>
            <w:bookmarkStart w:id="217" w:name="_Toc3452158"/>
            <w:bookmarkStart w:id="218" w:name="_Toc59182533"/>
            <w:bookmarkEnd w:id="212"/>
            <w:bookmarkEnd w:id="213"/>
            <w:r w:rsidRPr="00E65A9A">
              <w:t>3</w:t>
            </w:r>
            <w:r w:rsidR="00957CB4" w:rsidRPr="00E65A9A">
              <w:t>1</w:t>
            </w:r>
            <w:r w:rsidRPr="00E65A9A">
              <w:t>.</w:t>
            </w:r>
            <w:r w:rsidR="008E7297" w:rsidRPr="00E65A9A">
              <w:t xml:space="preserve"> </w:t>
            </w:r>
            <w:r w:rsidRPr="00E65A9A">
              <w:t>Informacje ogólne dotyczące umowy w sprawie niniejszego zamówienia</w:t>
            </w:r>
            <w:bookmarkEnd w:id="214"/>
            <w:bookmarkEnd w:id="215"/>
            <w:bookmarkEnd w:id="216"/>
            <w:bookmarkEnd w:id="217"/>
            <w:bookmarkEnd w:id="218"/>
          </w:p>
        </w:tc>
      </w:tr>
    </w:tbl>
    <w:p w14:paraId="3511B3B3" w14:textId="77777777" w:rsidR="00E9165F" w:rsidRPr="00E65A9A" w:rsidRDefault="00E9165F" w:rsidP="00797E2F">
      <w:pPr>
        <w:spacing w:after="120" w:line="276" w:lineRule="auto"/>
        <w:ind w:left="360"/>
        <w:jc w:val="both"/>
        <w:rPr>
          <w:rFonts w:ascii="AECOM Sans" w:hAnsi="AECOM Sans" w:cs="AECOM Sans"/>
          <w:noProof/>
          <w:sz w:val="22"/>
          <w:szCs w:val="22"/>
        </w:rPr>
      </w:pPr>
    </w:p>
    <w:p w14:paraId="0327BAB0" w14:textId="77777777" w:rsidR="00283DFA" w:rsidRPr="00E65A9A" w:rsidRDefault="00283DFA" w:rsidP="00EB2A2E">
      <w:pPr>
        <w:pStyle w:val="Akapitzlist"/>
        <w:numPr>
          <w:ilvl w:val="0"/>
          <w:numId w:val="39"/>
        </w:numPr>
        <w:spacing w:after="120" w:line="276" w:lineRule="auto"/>
        <w:ind w:left="567" w:hanging="283"/>
        <w:jc w:val="both"/>
        <w:rPr>
          <w:rFonts w:asciiTheme="majorHAnsi" w:hAnsiTheme="majorHAnsi" w:cstheme="majorHAnsi"/>
          <w:color w:val="000000"/>
          <w:sz w:val="22"/>
          <w:szCs w:val="22"/>
        </w:rPr>
      </w:pPr>
      <w:r w:rsidRPr="00E65A9A">
        <w:rPr>
          <w:rFonts w:asciiTheme="majorHAnsi" w:hAnsiTheme="majorHAnsi" w:cstheme="majorHAnsi"/>
          <w:color w:val="000000"/>
          <w:sz w:val="22"/>
          <w:szCs w:val="22"/>
        </w:rPr>
        <w:t xml:space="preserve">Wykonawca, </w:t>
      </w:r>
      <w:r w:rsidRPr="00E65A9A">
        <w:rPr>
          <w:rFonts w:asciiTheme="majorHAnsi" w:hAnsiTheme="majorHAnsi" w:cstheme="majorHAnsi"/>
          <w:noProof/>
          <w:sz w:val="22"/>
          <w:szCs w:val="22"/>
        </w:rPr>
        <w:t>którego</w:t>
      </w:r>
      <w:r w:rsidRPr="00E65A9A">
        <w:rPr>
          <w:rFonts w:asciiTheme="majorHAnsi" w:hAnsiTheme="majorHAnsi" w:cstheme="majorHAnsi"/>
          <w:color w:val="000000"/>
          <w:sz w:val="22"/>
          <w:szCs w:val="22"/>
        </w:rPr>
        <w:t xml:space="preserve"> oferta została wybrana jako najkorzystniejsza, zobowiązany jest do podpisania umowy na warunkach określonych we wzorze umowy z uwzględnieniem postanowień wynikających z treści SIWZ oraz danych zawartych w ofercie Wykonawcy.</w:t>
      </w:r>
    </w:p>
    <w:p w14:paraId="2631B18E" w14:textId="77777777" w:rsidR="00283DFA" w:rsidRPr="00E65A9A" w:rsidRDefault="00283DFA" w:rsidP="00EB2A2E">
      <w:pPr>
        <w:pStyle w:val="Akapitzlist"/>
        <w:numPr>
          <w:ilvl w:val="0"/>
          <w:numId w:val="39"/>
        </w:numPr>
        <w:spacing w:after="120" w:line="276" w:lineRule="auto"/>
        <w:ind w:left="567" w:hanging="283"/>
        <w:jc w:val="both"/>
        <w:rPr>
          <w:rFonts w:asciiTheme="majorHAnsi" w:hAnsiTheme="majorHAnsi" w:cstheme="majorHAnsi"/>
          <w:b/>
          <w:spacing w:val="-6"/>
          <w:sz w:val="22"/>
          <w:szCs w:val="22"/>
        </w:rPr>
      </w:pPr>
      <w:r w:rsidRPr="00E65A9A">
        <w:rPr>
          <w:rFonts w:asciiTheme="majorHAnsi" w:hAnsiTheme="majorHAnsi" w:cstheme="majorHAnsi"/>
          <w:spacing w:val="-6"/>
          <w:sz w:val="22"/>
          <w:szCs w:val="22"/>
        </w:rPr>
        <w:t xml:space="preserve">Przed </w:t>
      </w:r>
      <w:r w:rsidRPr="00E65A9A">
        <w:rPr>
          <w:rFonts w:asciiTheme="majorHAnsi" w:hAnsiTheme="majorHAnsi" w:cstheme="majorHAnsi"/>
          <w:noProof/>
          <w:sz w:val="22"/>
          <w:szCs w:val="22"/>
        </w:rPr>
        <w:t>podpisaniem</w:t>
      </w:r>
      <w:r w:rsidRPr="00E65A9A">
        <w:rPr>
          <w:rFonts w:asciiTheme="majorHAnsi" w:hAnsiTheme="majorHAnsi" w:cstheme="majorHAnsi"/>
          <w:spacing w:val="-6"/>
          <w:sz w:val="22"/>
          <w:szCs w:val="22"/>
        </w:rPr>
        <w:t xml:space="preserve"> umowy Wykonawca zobowiązany jest złożyć potwierdzone za zgodność z oryginałem przez Wykonawcę lub osobę uprawnioną do reprezentowania Wykonawcy kserokopie uprawnień oraz ważne zaświadczenia potwierdzające wpis na listę członków właściwej izby samorządu zawodowego, w formie oryginału, dla </w:t>
      </w:r>
      <w:r w:rsidR="00984B8A">
        <w:rPr>
          <w:rFonts w:asciiTheme="majorHAnsi" w:hAnsiTheme="majorHAnsi" w:cstheme="majorHAnsi"/>
          <w:spacing w:val="-6"/>
          <w:sz w:val="22"/>
          <w:szCs w:val="22"/>
        </w:rPr>
        <w:t>K</w:t>
      </w:r>
      <w:r w:rsidR="00AC7BD6">
        <w:rPr>
          <w:rFonts w:asciiTheme="majorHAnsi" w:hAnsiTheme="majorHAnsi" w:cstheme="majorHAnsi"/>
          <w:spacing w:val="-6"/>
          <w:sz w:val="22"/>
          <w:szCs w:val="22"/>
        </w:rPr>
        <w:t xml:space="preserve">ierownika budowy i </w:t>
      </w:r>
      <w:r w:rsidRPr="00E65A9A">
        <w:rPr>
          <w:rFonts w:asciiTheme="majorHAnsi" w:hAnsiTheme="majorHAnsi" w:cstheme="majorHAnsi"/>
          <w:spacing w:val="-6"/>
          <w:sz w:val="22"/>
          <w:szCs w:val="22"/>
        </w:rPr>
        <w:t xml:space="preserve">wszystkich </w:t>
      </w:r>
      <w:r w:rsidR="00984B8A">
        <w:rPr>
          <w:rFonts w:asciiTheme="majorHAnsi" w:hAnsiTheme="majorHAnsi" w:cstheme="majorHAnsi"/>
          <w:spacing w:val="-6"/>
          <w:sz w:val="22"/>
          <w:szCs w:val="22"/>
        </w:rPr>
        <w:t>K</w:t>
      </w:r>
      <w:r w:rsidRPr="00E65A9A">
        <w:rPr>
          <w:rFonts w:asciiTheme="majorHAnsi" w:hAnsiTheme="majorHAnsi" w:cstheme="majorHAnsi"/>
          <w:spacing w:val="-6"/>
          <w:sz w:val="22"/>
          <w:szCs w:val="22"/>
        </w:rPr>
        <w:t>ierowników robót, wymienionych w wykazie osób uczestniczących w wykonaniu zamówienia (kserokopii</w:t>
      </w:r>
      <w:r w:rsidRPr="00E65A9A">
        <w:rPr>
          <w:rFonts w:asciiTheme="majorHAnsi" w:hAnsiTheme="majorHAnsi" w:cstheme="majorHAnsi"/>
          <w:color w:val="FF0000"/>
          <w:spacing w:val="-6"/>
          <w:sz w:val="22"/>
          <w:szCs w:val="22"/>
        </w:rPr>
        <w:t xml:space="preserve"> </w:t>
      </w:r>
      <w:r w:rsidRPr="00E65A9A">
        <w:rPr>
          <w:rFonts w:asciiTheme="majorHAnsi" w:hAnsiTheme="majorHAnsi" w:cstheme="majorHAnsi"/>
          <w:spacing w:val="-6"/>
          <w:sz w:val="22"/>
          <w:szCs w:val="22"/>
        </w:rPr>
        <w:t>uprawnień nie należy załączać do oferty).</w:t>
      </w:r>
    </w:p>
    <w:p w14:paraId="5B75503B" w14:textId="77777777" w:rsidR="00283DFA" w:rsidRPr="00E65A9A" w:rsidRDefault="00283DFA" w:rsidP="00EB2A2E">
      <w:pPr>
        <w:pStyle w:val="Akapitzlist"/>
        <w:numPr>
          <w:ilvl w:val="0"/>
          <w:numId w:val="39"/>
        </w:numPr>
        <w:spacing w:after="120" w:line="276" w:lineRule="auto"/>
        <w:ind w:left="567" w:hanging="283"/>
        <w:jc w:val="both"/>
        <w:rPr>
          <w:rFonts w:asciiTheme="majorHAnsi" w:hAnsiTheme="majorHAnsi" w:cstheme="majorHAnsi"/>
          <w:noProof/>
          <w:sz w:val="22"/>
          <w:szCs w:val="22"/>
        </w:rPr>
      </w:pPr>
      <w:r w:rsidRPr="00E65A9A">
        <w:rPr>
          <w:rFonts w:asciiTheme="majorHAnsi" w:hAnsiTheme="majorHAnsi" w:cstheme="majorHAnsi"/>
          <w:noProof/>
          <w:sz w:val="22"/>
          <w:szCs w:val="22"/>
        </w:rPr>
        <w:t>Zamawiający zawiera umowę w sprawie zamówienia publicznego, z zastrzeżeniem art. 183 Ustawy p.z.p., w terminie nie krótszym niż 10 dni od dnia przesłania zawiadomienia o</w:t>
      </w:r>
      <w:r w:rsidR="00984B8A">
        <w:rPr>
          <w:rFonts w:asciiTheme="majorHAnsi" w:hAnsiTheme="majorHAnsi" w:cstheme="majorHAnsi"/>
          <w:noProof/>
          <w:sz w:val="22"/>
          <w:szCs w:val="22"/>
        </w:rPr>
        <w:t> </w:t>
      </w:r>
      <w:r w:rsidRPr="00E65A9A">
        <w:rPr>
          <w:rFonts w:asciiTheme="majorHAnsi" w:hAnsiTheme="majorHAnsi" w:cstheme="majorHAnsi"/>
          <w:noProof/>
          <w:sz w:val="22"/>
          <w:szCs w:val="22"/>
        </w:rPr>
        <w:t xml:space="preserve">wyborze </w:t>
      </w:r>
      <w:r w:rsidRPr="00E65A9A">
        <w:rPr>
          <w:rFonts w:asciiTheme="majorHAnsi" w:hAnsiTheme="majorHAnsi" w:cstheme="majorHAnsi"/>
          <w:noProof/>
          <w:sz w:val="22"/>
          <w:szCs w:val="22"/>
        </w:rPr>
        <w:lastRenderedPageBreak/>
        <w:t>najkorzystniejszej oferty, jeżeli zawiadomienie to zostało przesłane przy użyciu srodków komunikacji elektronicznej, albo 15 dni – jeżeli zostało przesłane w inny sposób.</w:t>
      </w:r>
    </w:p>
    <w:p w14:paraId="3E93C864" w14:textId="77777777" w:rsidR="00283DFA" w:rsidRPr="00E65A9A" w:rsidRDefault="00283DFA" w:rsidP="00EB2A2E">
      <w:pPr>
        <w:pStyle w:val="Akapitzlist"/>
        <w:numPr>
          <w:ilvl w:val="0"/>
          <w:numId w:val="39"/>
        </w:numPr>
        <w:spacing w:after="120" w:line="276" w:lineRule="auto"/>
        <w:ind w:left="567" w:hanging="283"/>
        <w:jc w:val="both"/>
        <w:rPr>
          <w:rFonts w:asciiTheme="majorHAnsi" w:hAnsiTheme="majorHAnsi" w:cstheme="majorHAnsi"/>
          <w:noProof/>
          <w:sz w:val="22"/>
          <w:szCs w:val="22"/>
        </w:rPr>
      </w:pPr>
      <w:r w:rsidRPr="00E65A9A">
        <w:rPr>
          <w:rFonts w:asciiTheme="majorHAnsi" w:hAnsiTheme="majorHAnsi" w:cstheme="majorHAnsi"/>
          <w:noProof/>
          <w:sz w:val="22"/>
          <w:szCs w:val="22"/>
        </w:rPr>
        <w:t xml:space="preserve">Wykonawcy wspólnie ubiegający się o udzielenie zamówienia ponoszą solidarną odpowiedzialność za wykonanie umowy i wniesienie zabezpieczenia należytego wykonania umowy. </w:t>
      </w:r>
    </w:p>
    <w:p w14:paraId="467B7FD1" w14:textId="77777777" w:rsidR="00283DFA" w:rsidRPr="00E65A9A" w:rsidRDefault="00283DFA" w:rsidP="00EB2A2E">
      <w:pPr>
        <w:numPr>
          <w:ilvl w:val="0"/>
          <w:numId w:val="39"/>
        </w:numPr>
        <w:overflowPunct w:val="0"/>
        <w:autoSpaceDE w:val="0"/>
        <w:autoSpaceDN w:val="0"/>
        <w:adjustRightInd w:val="0"/>
        <w:spacing w:line="276" w:lineRule="auto"/>
        <w:ind w:left="567" w:hanging="283"/>
        <w:jc w:val="both"/>
        <w:rPr>
          <w:rFonts w:asciiTheme="majorHAnsi" w:hAnsiTheme="majorHAnsi" w:cstheme="majorHAnsi"/>
          <w:color w:val="000000"/>
          <w:sz w:val="22"/>
          <w:szCs w:val="22"/>
        </w:rPr>
      </w:pPr>
      <w:r w:rsidRPr="00E65A9A">
        <w:rPr>
          <w:rFonts w:asciiTheme="majorHAnsi" w:hAnsiTheme="majorHAnsi" w:cstheme="majorHAnsi"/>
          <w:color w:val="000000"/>
          <w:sz w:val="22"/>
          <w:szCs w:val="22"/>
        </w:rPr>
        <w:t xml:space="preserve">Umowa zostanie zawarta w miejscu i terminie określonym przez Zamawiającego. Dwukrotne nieusprawiedliwione przez Wykonawcę niestawienie się w wyznaczonym terminie do podpisania umowy uznaje się za uchylenie się od zawarcia umowy, co upoważni Zamawiającego do przeprowadzenia procedury zgodnie z art. 94 ust. 3 </w:t>
      </w:r>
      <w:r w:rsidR="00986749" w:rsidRPr="00E65A9A">
        <w:rPr>
          <w:rFonts w:asciiTheme="majorHAnsi" w:hAnsiTheme="majorHAnsi" w:cstheme="majorHAnsi"/>
          <w:color w:val="000000"/>
          <w:sz w:val="22"/>
          <w:szCs w:val="22"/>
        </w:rPr>
        <w:t>Ustawy p.z.p.</w:t>
      </w:r>
      <w:r w:rsidRPr="00E65A9A">
        <w:rPr>
          <w:rFonts w:asciiTheme="majorHAnsi" w:hAnsiTheme="majorHAnsi" w:cstheme="majorHAnsi"/>
          <w:color w:val="000000"/>
          <w:sz w:val="22"/>
          <w:szCs w:val="22"/>
        </w:rPr>
        <w:t xml:space="preserve"> </w:t>
      </w:r>
    </w:p>
    <w:p w14:paraId="0AE34674" w14:textId="77777777" w:rsidR="00283DFA" w:rsidRPr="00E65A9A" w:rsidRDefault="00283DFA" w:rsidP="00EB2A2E">
      <w:pPr>
        <w:numPr>
          <w:ilvl w:val="0"/>
          <w:numId w:val="39"/>
        </w:numPr>
        <w:overflowPunct w:val="0"/>
        <w:autoSpaceDE w:val="0"/>
        <w:autoSpaceDN w:val="0"/>
        <w:adjustRightInd w:val="0"/>
        <w:spacing w:line="276" w:lineRule="auto"/>
        <w:ind w:left="567" w:hanging="283"/>
        <w:jc w:val="both"/>
        <w:rPr>
          <w:rFonts w:asciiTheme="majorHAnsi" w:hAnsiTheme="majorHAnsi" w:cstheme="majorHAnsi"/>
          <w:color w:val="000000"/>
          <w:sz w:val="22"/>
          <w:szCs w:val="22"/>
        </w:rPr>
      </w:pPr>
      <w:r w:rsidRPr="00E65A9A">
        <w:rPr>
          <w:rFonts w:asciiTheme="majorHAnsi" w:hAnsiTheme="majorHAnsi" w:cstheme="majorHAnsi"/>
          <w:color w:val="000000"/>
          <w:sz w:val="22"/>
          <w:szCs w:val="22"/>
        </w:rPr>
        <w:t xml:space="preserve">Zgodnie z art. 144 ust. 1 pkt 1 </w:t>
      </w:r>
      <w:r w:rsidR="00986749" w:rsidRPr="00E65A9A">
        <w:rPr>
          <w:rFonts w:asciiTheme="majorHAnsi" w:hAnsiTheme="majorHAnsi" w:cstheme="majorHAnsi"/>
          <w:color w:val="000000"/>
          <w:sz w:val="22"/>
          <w:szCs w:val="22"/>
        </w:rPr>
        <w:t>Ustawy p.z.p.</w:t>
      </w:r>
      <w:r w:rsidR="00B12338" w:rsidRPr="00E65A9A">
        <w:rPr>
          <w:rFonts w:asciiTheme="majorHAnsi" w:hAnsiTheme="majorHAnsi" w:cstheme="majorHAnsi"/>
          <w:color w:val="000000"/>
          <w:sz w:val="22"/>
          <w:szCs w:val="22"/>
        </w:rPr>
        <w:t xml:space="preserve"> </w:t>
      </w:r>
      <w:r w:rsidR="00AF69B3" w:rsidRPr="00E65A9A">
        <w:rPr>
          <w:rFonts w:asciiTheme="majorHAnsi" w:hAnsiTheme="majorHAnsi" w:cstheme="majorHAnsi"/>
          <w:color w:val="000000"/>
          <w:sz w:val="22"/>
          <w:szCs w:val="22"/>
        </w:rPr>
        <w:t>Zamawiając</w:t>
      </w:r>
      <w:r w:rsidRPr="00E65A9A">
        <w:rPr>
          <w:rFonts w:asciiTheme="majorHAnsi" w:hAnsiTheme="majorHAnsi" w:cstheme="majorHAnsi"/>
          <w:color w:val="000000"/>
          <w:sz w:val="22"/>
          <w:szCs w:val="22"/>
        </w:rPr>
        <w:t xml:space="preserve">y przewiduje możliwość dokonania istotnych zmiany postanowień zawartej umowy w stosunku do treści oferty. Zakres możliwych zmian został określony we wzorze umowy. </w:t>
      </w:r>
    </w:p>
    <w:p w14:paraId="4C12753B" w14:textId="77777777" w:rsidR="00283DFA" w:rsidRPr="00E65A9A" w:rsidRDefault="00283DFA" w:rsidP="00EB2A2E">
      <w:pPr>
        <w:numPr>
          <w:ilvl w:val="0"/>
          <w:numId w:val="39"/>
        </w:numPr>
        <w:overflowPunct w:val="0"/>
        <w:autoSpaceDE w:val="0"/>
        <w:autoSpaceDN w:val="0"/>
        <w:adjustRightInd w:val="0"/>
        <w:spacing w:line="276" w:lineRule="auto"/>
        <w:ind w:left="567" w:hanging="283"/>
        <w:jc w:val="both"/>
        <w:rPr>
          <w:rFonts w:asciiTheme="majorHAnsi" w:hAnsiTheme="majorHAnsi" w:cstheme="majorHAnsi"/>
          <w:color w:val="000000"/>
          <w:sz w:val="22"/>
          <w:szCs w:val="22"/>
        </w:rPr>
      </w:pPr>
      <w:r w:rsidRPr="00E65A9A">
        <w:rPr>
          <w:rFonts w:asciiTheme="majorHAnsi" w:hAnsiTheme="majorHAnsi" w:cstheme="majorHAnsi"/>
          <w:color w:val="000000"/>
          <w:sz w:val="22"/>
          <w:szCs w:val="22"/>
        </w:rPr>
        <w:t xml:space="preserve">Niezależnie od postanowień ust. 6 Strony mogą dokonać zmian umowy na podstawie art. 144 ust. 1 pkt 2-6 </w:t>
      </w:r>
      <w:r w:rsidR="00AC7BD6">
        <w:rPr>
          <w:rFonts w:asciiTheme="majorHAnsi" w:hAnsiTheme="majorHAnsi" w:cstheme="majorHAnsi"/>
          <w:color w:val="000000"/>
          <w:sz w:val="22"/>
          <w:szCs w:val="22"/>
        </w:rPr>
        <w:t xml:space="preserve">Ustawy </w:t>
      </w:r>
      <w:r w:rsidRPr="00E65A9A">
        <w:rPr>
          <w:rFonts w:asciiTheme="majorHAnsi" w:hAnsiTheme="majorHAnsi" w:cstheme="majorHAnsi"/>
          <w:color w:val="000000"/>
          <w:sz w:val="22"/>
          <w:szCs w:val="22"/>
        </w:rPr>
        <w:t>p</w:t>
      </w:r>
      <w:r w:rsidR="00B12338" w:rsidRPr="00E65A9A">
        <w:rPr>
          <w:rFonts w:asciiTheme="majorHAnsi" w:hAnsiTheme="majorHAnsi" w:cstheme="majorHAnsi"/>
          <w:color w:val="000000"/>
          <w:sz w:val="22"/>
          <w:szCs w:val="22"/>
        </w:rPr>
        <w:t>.</w:t>
      </w:r>
      <w:r w:rsidRPr="00E65A9A">
        <w:rPr>
          <w:rFonts w:asciiTheme="majorHAnsi" w:hAnsiTheme="majorHAnsi" w:cstheme="majorHAnsi"/>
          <w:color w:val="000000"/>
          <w:sz w:val="22"/>
          <w:szCs w:val="22"/>
        </w:rPr>
        <w:t>z</w:t>
      </w:r>
      <w:r w:rsidR="00B12338" w:rsidRPr="00E65A9A">
        <w:rPr>
          <w:rFonts w:asciiTheme="majorHAnsi" w:hAnsiTheme="majorHAnsi" w:cstheme="majorHAnsi"/>
          <w:color w:val="000000"/>
          <w:sz w:val="22"/>
          <w:szCs w:val="22"/>
        </w:rPr>
        <w:t>.</w:t>
      </w:r>
      <w:r w:rsidRPr="00E65A9A">
        <w:rPr>
          <w:rFonts w:asciiTheme="majorHAnsi" w:hAnsiTheme="majorHAnsi" w:cstheme="majorHAnsi"/>
          <w:color w:val="000000"/>
          <w:sz w:val="22"/>
          <w:szCs w:val="22"/>
        </w:rPr>
        <w:t xml:space="preserve">p. </w:t>
      </w:r>
    </w:p>
    <w:p w14:paraId="7B282EE6" w14:textId="77777777" w:rsidR="00E9165F" w:rsidRPr="00E65A9A" w:rsidRDefault="00283DFA" w:rsidP="00EB2A2E">
      <w:pPr>
        <w:numPr>
          <w:ilvl w:val="0"/>
          <w:numId w:val="39"/>
        </w:numPr>
        <w:overflowPunct w:val="0"/>
        <w:autoSpaceDE w:val="0"/>
        <w:autoSpaceDN w:val="0"/>
        <w:adjustRightInd w:val="0"/>
        <w:spacing w:line="276" w:lineRule="auto"/>
        <w:ind w:left="567" w:hanging="283"/>
        <w:jc w:val="both"/>
        <w:rPr>
          <w:rFonts w:asciiTheme="majorHAnsi" w:hAnsiTheme="majorHAnsi" w:cstheme="majorHAnsi"/>
          <w:color w:val="000000"/>
          <w:sz w:val="22"/>
          <w:szCs w:val="22"/>
        </w:rPr>
      </w:pPr>
      <w:r w:rsidRPr="00E65A9A">
        <w:rPr>
          <w:rFonts w:asciiTheme="majorHAnsi" w:hAnsiTheme="majorHAnsi" w:cstheme="majorHAnsi"/>
          <w:color w:val="000000"/>
          <w:sz w:val="22"/>
          <w:szCs w:val="22"/>
        </w:rPr>
        <w:t xml:space="preserve">W przypadku, gdy zaistnieją okoliczności wymienione w art. 144 ust. 1 </w:t>
      </w:r>
      <w:r w:rsidR="00AC7BD6">
        <w:rPr>
          <w:rFonts w:asciiTheme="majorHAnsi" w:hAnsiTheme="majorHAnsi" w:cstheme="majorHAnsi"/>
          <w:color w:val="000000"/>
          <w:sz w:val="22"/>
          <w:szCs w:val="22"/>
        </w:rPr>
        <w:t>U</w:t>
      </w:r>
      <w:r w:rsidRPr="00E65A9A">
        <w:rPr>
          <w:rFonts w:asciiTheme="majorHAnsi" w:hAnsiTheme="majorHAnsi" w:cstheme="majorHAnsi"/>
          <w:color w:val="000000"/>
          <w:sz w:val="22"/>
          <w:szCs w:val="22"/>
        </w:rPr>
        <w:t xml:space="preserve">stawy </w:t>
      </w:r>
      <w:r w:rsidR="00B12338" w:rsidRPr="00E65A9A">
        <w:rPr>
          <w:rFonts w:asciiTheme="majorHAnsi" w:hAnsiTheme="majorHAnsi" w:cstheme="majorHAnsi"/>
          <w:color w:val="000000"/>
          <w:sz w:val="22"/>
          <w:szCs w:val="22"/>
        </w:rPr>
        <w:t>p.z.</w:t>
      </w:r>
      <w:r w:rsidRPr="00E65A9A">
        <w:rPr>
          <w:rFonts w:asciiTheme="majorHAnsi" w:hAnsiTheme="majorHAnsi" w:cstheme="majorHAnsi"/>
          <w:color w:val="000000"/>
          <w:sz w:val="22"/>
          <w:szCs w:val="22"/>
        </w:rPr>
        <w:t>p, ewentualne zmiany umowy zostaną wprowadzone aneksem.</w:t>
      </w:r>
    </w:p>
    <w:p w14:paraId="4F9C1EEC" w14:textId="77777777" w:rsidR="00E9165F" w:rsidRPr="00E65A9A" w:rsidRDefault="00E9165F" w:rsidP="00797E2F">
      <w:pPr>
        <w:spacing w:after="120" w:line="276" w:lineRule="auto"/>
        <w:ind w:left="360"/>
        <w:jc w:val="both"/>
        <w:rPr>
          <w:rFonts w:ascii="AECOM Sans" w:hAnsi="AECOM Sans" w:cs="AECOM Sans"/>
          <w:noProo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D63067" w:rsidRPr="00E65A9A" w14:paraId="4887ADB7" w14:textId="77777777" w:rsidTr="00D1339F">
        <w:tc>
          <w:tcPr>
            <w:tcW w:w="10915" w:type="dxa"/>
          </w:tcPr>
          <w:p w14:paraId="335B16D5" w14:textId="77777777" w:rsidR="00D63067" w:rsidRPr="00E65A9A" w:rsidRDefault="00D63067" w:rsidP="00DE6D4C">
            <w:pPr>
              <w:pStyle w:val="Nagwek1"/>
            </w:pPr>
            <w:bookmarkStart w:id="219" w:name="_Toc266866720"/>
            <w:bookmarkStart w:id="220" w:name="_Toc309077495"/>
            <w:bookmarkStart w:id="221" w:name="_Toc519002762"/>
            <w:bookmarkStart w:id="222" w:name="_Toc3452159"/>
            <w:bookmarkStart w:id="223" w:name="_Toc20300361"/>
            <w:bookmarkStart w:id="224" w:name="_Toc59182534"/>
            <w:r w:rsidRPr="00E65A9A">
              <w:t>32.</w:t>
            </w:r>
            <w:r w:rsidR="003302E5" w:rsidRPr="00E65A9A">
              <w:t xml:space="preserve"> </w:t>
            </w:r>
            <w:r w:rsidRPr="00E65A9A">
              <w:t>Unieważnienie postępowania</w:t>
            </w:r>
            <w:bookmarkEnd w:id="219"/>
            <w:bookmarkEnd w:id="220"/>
            <w:bookmarkEnd w:id="221"/>
            <w:bookmarkEnd w:id="222"/>
            <w:bookmarkEnd w:id="223"/>
            <w:bookmarkEnd w:id="224"/>
            <w:r w:rsidRPr="00E65A9A">
              <w:t xml:space="preserve"> </w:t>
            </w:r>
          </w:p>
        </w:tc>
      </w:tr>
    </w:tbl>
    <w:p w14:paraId="18201223" w14:textId="77777777" w:rsidR="00D63067" w:rsidRPr="00E65A9A" w:rsidRDefault="00D63067" w:rsidP="00D63067">
      <w:pPr>
        <w:spacing w:after="120" w:line="276" w:lineRule="auto"/>
        <w:ind w:left="360"/>
        <w:jc w:val="both"/>
        <w:rPr>
          <w:rFonts w:ascii="AECOM Sans" w:hAnsi="AECOM Sans" w:cs="AECOM Sans"/>
          <w:noProof/>
          <w:sz w:val="22"/>
          <w:szCs w:val="22"/>
        </w:rPr>
      </w:pPr>
    </w:p>
    <w:p w14:paraId="21647539" w14:textId="77777777" w:rsidR="00D63067" w:rsidRPr="00E65A9A" w:rsidRDefault="00D63067" w:rsidP="000F761B">
      <w:pPr>
        <w:numPr>
          <w:ilvl w:val="0"/>
          <w:numId w:val="193"/>
        </w:numPr>
        <w:tabs>
          <w:tab w:val="clear" w:pos="2880"/>
          <w:tab w:val="num" w:pos="360"/>
        </w:tabs>
        <w:spacing w:line="276" w:lineRule="auto"/>
        <w:ind w:left="360"/>
        <w:jc w:val="both"/>
        <w:rPr>
          <w:rFonts w:ascii="AECOM Sans" w:hAnsi="AECOM Sans" w:cs="AECOM Sans"/>
          <w:noProof/>
          <w:sz w:val="22"/>
          <w:szCs w:val="22"/>
        </w:rPr>
      </w:pPr>
      <w:r w:rsidRPr="00E65A9A">
        <w:rPr>
          <w:rFonts w:ascii="AECOM Sans" w:hAnsi="AECOM Sans" w:cs="AECOM Sans"/>
          <w:noProof/>
          <w:sz w:val="22"/>
          <w:szCs w:val="22"/>
        </w:rPr>
        <w:t>Zamawiający unieważni postępowanie o udzielenie niniejszego zamówienia w sytuacjach gdy:</w:t>
      </w:r>
    </w:p>
    <w:p w14:paraId="25F1E180" w14:textId="77777777" w:rsidR="00D63067" w:rsidRPr="00E65A9A" w:rsidRDefault="00D63067" w:rsidP="000F761B">
      <w:pPr>
        <w:numPr>
          <w:ilvl w:val="0"/>
          <w:numId w:val="195"/>
        </w:numPr>
        <w:tabs>
          <w:tab w:val="clear" w:pos="360"/>
          <w:tab w:val="num" w:pos="720"/>
        </w:tabs>
        <w:spacing w:line="276" w:lineRule="auto"/>
        <w:ind w:left="720"/>
        <w:jc w:val="both"/>
        <w:rPr>
          <w:rFonts w:ascii="AECOM Sans" w:hAnsi="AECOM Sans" w:cs="AECOM Sans"/>
          <w:noProof/>
          <w:sz w:val="22"/>
          <w:szCs w:val="22"/>
        </w:rPr>
      </w:pPr>
      <w:r w:rsidRPr="00E65A9A">
        <w:rPr>
          <w:rFonts w:ascii="AECOM Sans" w:hAnsi="AECOM Sans" w:cs="AECOM Sans"/>
          <w:noProof/>
          <w:sz w:val="22"/>
          <w:szCs w:val="22"/>
        </w:rPr>
        <w:t>nie złożono żadnej oferty niepodlegającej odrzuceniu od wykonawcy niepodlegającego wykluczeniu;</w:t>
      </w:r>
    </w:p>
    <w:p w14:paraId="4B64C484" w14:textId="77777777" w:rsidR="00D63067" w:rsidRPr="00E65A9A" w:rsidRDefault="00D63067" w:rsidP="000F761B">
      <w:pPr>
        <w:numPr>
          <w:ilvl w:val="0"/>
          <w:numId w:val="195"/>
        </w:numPr>
        <w:tabs>
          <w:tab w:val="clear" w:pos="360"/>
          <w:tab w:val="num" w:pos="720"/>
        </w:tabs>
        <w:spacing w:line="276" w:lineRule="auto"/>
        <w:ind w:left="720"/>
        <w:jc w:val="both"/>
        <w:rPr>
          <w:rFonts w:ascii="AECOM Sans" w:hAnsi="AECOM Sans" w:cs="AECOM Sans"/>
          <w:noProof/>
          <w:sz w:val="22"/>
          <w:szCs w:val="22"/>
        </w:rPr>
      </w:pPr>
      <w:r w:rsidRPr="00E65A9A">
        <w:rPr>
          <w:rFonts w:ascii="AECOM Sans" w:hAnsi="AECOM Sans" w:cs="AECOM Sans"/>
          <w:noProof/>
          <w:sz w:val="22"/>
          <w:szCs w:val="22"/>
        </w:rPr>
        <w:t>cena najkorzystniejszej oferty lub oferta z najniższą ceną przewyższa kwotę, którą Zamawiający zamierza przeznaczyć na sfinansowanie zamówienia, chyba że Zamawiający może zwiększyć tę kwotę do ceny najkorzystniejszej oferty;</w:t>
      </w:r>
    </w:p>
    <w:p w14:paraId="73D3CDB2" w14:textId="77777777" w:rsidR="00D63067" w:rsidRPr="00E65A9A" w:rsidRDefault="00D63067" w:rsidP="000F761B">
      <w:pPr>
        <w:numPr>
          <w:ilvl w:val="0"/>
          <w:numId w:val="195"/>
        </w:numPr>
        <w:tabs>
          <w:tab w:val="clear" w:pos="360"/>
          <w:tab w:val="num" w:pos="720"/>
        </w:tabs>
        <w:spacing w:line="276" w:lineRule="auto"/>
        <w:ind w:left="720"/>
        <w:jc w:val="both"/>
        <w:rPr>
          <w:rFonts w:ascii="AECOM Sans" w:hAnsi="AECOM Sans" w:cs="AECOM Sans"/>
          <w:noProof/>
          <w:sz w:val="22"/>
          <w:szCs w:val="22"/>
        </w:rPr>
      </w:pPr>
      <w:r w:rsidRPr="00E65A9A">
        <w:rPr>
          <w:rFonts w:ascii="AECOM Sans" w:hAnsi="AECOM Sans" w:cs="AECOM Sans"/>
          <w:noProof/>
          <w:sz w:val="22"/>
          <w:szCs w:val="22"/>
        </w:rPr>
        <w:t>w przypadkach, o których mowa w art. 91 ust. 5 Ustawy p.z.p., zostały złożone oferty dodatkowe o takiej samej cenie;</w:t>
      </w:r>
    </w:p>
    <w:p w14:paraId="1F872C63" w14:textId="77777777" w:rsidR="00D63067" w:rsidRPr="00E65A9A" w:rsidRDefault="00D63067" w:rsidP="000F761B">
      <w:pPr>
        <w:numPr>
          <w:ilvl w:val="0"/>
          <w:numId w:val="195"/>
        </w:numPr>
        <w:tabs>
          <w:tab w:val="clear" w:pos="360"/>
          <w:tab w:val="num" w:pos="720"/>
        </w:tabs>
        <w:spacing w:line="276" w:lineRule="auto"/>
        <w:ind w:left="720"/>
        <w:jc w:val="both"/>
        <w:rPr>
          <w:rFonts w:ascii="AECOM Sans" w:hAnsi="AECOM Sans" w:cs="AECOM Sans"/>
          <w:noProof/>
          <w:sz w:val="22"/>
          <w:szCs w:val="22"/>
        </w:rPr>
      </w:pPr>
      <w:r w:rsidRPr="00E65A9A">
        <w:rPr>
          <w:rFonts w:ascii="AECOM Sans" w:hAnsi="AECOM Sans" w:cs="AECOM Sans"/>
          <w:noProof/>
          <w:sz w:val="22"/>
          <w:szCs w:val="22"/>
        </w:rPr>
        <w:t>wystąpiła istotna zmiana okoliczności powodująca, że prowadzenie postępowania lub wykonanie zamówienia nie leży w interesie publicznym, czego nie można było wcześniej przewidzieć;</w:t>
      </w:r>
    </w:p>
    <w:p w14:paraId="1FBE9C39" w14:textId="77777777" w:rsidR="00D63067" w:rsidRPr="00E65A9A" w:rsidRDefault="00D63067" w:rsidP="000F761B">
      <w:pPr>
        <w:numPr>
          <w:ilvl w:val="0"/>
          <w:numId w:val="195"/>
        </w:numPr>
        <w:tabs>
          <w:tab w:val="clear" w:pos="360"/>
          <w:tab w:val="num" w:pos="720"/>
        </w:tabs>
        <w:spacing w:line="276" w:lineRule="auto"/>
        <w:ind w:left="720"/>
        <w:jc w:val="both"/>
        <w:rPr>
          <w:rFonts w:ascii="AECOM Sans" w:hAnsi="AECOM Sans" w:cs="AECOM Sans"/>
          <w:noProof/>
          <w:sz w:val="22"/>
          <w:szCs w:val="22"/>
        </w:rPr>
      </w:pPr>
      <w:r w:rsidRPr="00E65A9A">
        <w:rPr>
          <w:rFonts w:ascii="AECOM Sans" w:hAnsi="AECOM Sans" w:cs="AECOM Sans"/>
          <w:noProof/>
          <w:sz w:val="22"/>
          <w:szCs w:val="22"/>
        </w:rPr>
        <w:t>postępowanie obarczone jest niemożliwą do usunięcia wadą uniemożliwiającą zawarcie niepodlegającej unieważnieniu umowy w sprawie zamówienia publicznego.</w:t>
      </w:r>
    </w:p>
    <w:p w14:paraId="6E7BEA68" w14:textId="77777777" w:rsidR="00D63067" w:rsidRPr="00E65A9A" w:rsidRDefault="00D63067" w:rsidP="000F761B">
      <w:pPr>
        <w:numPr>
          <w:ilvl w:val="0"/>
          <w:numId w:val="193"/>
        </w:numPr>
        <w:tabs>
          <w:tab w:val="clear" w:pos="2880"/>
          <w:tab w:val="num" w:pos="360"/>
        </w:tabs>
        <w:spacing w:line="276" w:lineRule="auto"/>
        <w:ind w:left="360"/>
        <w:jc w:val="both"/>
        <w:rPr>
          <w:rFonts w:ascii="AECOM Sans" w:hAnsi="AECOM Sans" w:cs="AECOM Sans"/>
          <w:noProof/>
          <w:sz w:val="22"/>
          <w:szCs w:val="22"/>
        </w:rPr>
      </w:pPr>
      <w:r w:rsidRPr="00E65A9A">
        <w:rPr>
          <w:rFonts w:ascii="AECOM Sans" w:hAnsi="AECOM Sans" w:cs="AECOM Sans"/>
          <w:noProof/>
          <w:sz w:val="22"/>
          <w:szCs w:val="22"/>
        </w:rPr>
        <w:t>O unieważnieniu postępowania o udzielenie zamówienia Zamawiający zawiadomi równocześnie wszystkich Wykonawców, którzy:</w:t>
      </w:r>
    </w:p>
    <w:p w14:paraId="22DC7E5C" w14:textId="77777777" w:rsidR="00D63067" w:rsidRPr="00E65A9A" w:rsidRDefault="00D63067" w:rsidP="000F761B">
      <w:pPr>
        <w:numPr>
          <w:ilvl w:val="0"/>
          <w:numId w:val="194"/>
        </w:numPr>
        <w:tabs>
          <w:tab w:val="clear" w:pos="2340"/>
          <w:tab w:val="num" w:pos="720"/>
        </w:tabs>
        <w:spacing w:line="276" w:lineRule="auto"/>
        <w:ind w:left="720"/>
        <w:jc w:val="both"/>
        <w:rPr>
          <w:rFonts w:ascii="AECOM Sans" w:hAnsi="AECOM Sans" w:cs="AECOM Sans"/>
          <w:noProof/>
          <w:sz w:val="22"/>
          <w:szCs w:val="22"/>
        </w:rPr>
      </w:pPr>
      <w:r w:rsidRPr="00E65A9A">
        <w:rPr>
          <w:rFonts w:ascii="AECOM Sans" w:hAnsi="AECOM Sans" w:cs="AECOM Sans"/>
          <w:noProof/>
          <w:sz w:val="22"/>
          <w:szCs w:val="22"/>
        </w:rPr>
        <w:t xml:space="preserve"> ubiegali się o udzielenie zamówienia – w przypadku unieważnienia postępowania przed upływem terminu składania ofert,</w:t>
      </w:r>
    </w:p>
    <w:p w14:paraId="7FE85C85" w14:textId="77777777" w:rsidR="00D63067" w:rsidRPr="00E65A9A" w:rsidRDefault="00D63067" w:rsidP="000F761B">
      <w:pPr>
        <w:numPr>
          <w:ilvl w:val="0"/>
          <w:numId w:val="194"/>
        </w:numPr>
        <w:tabs>
          <w:tab w:val="clear" w:pos="2340"/>
          <w:tab w:val="num" w:pos="720"/>
        </w:tabs>
        <w:spacing w:line="276" w:lineRule="auto"/>
        <w:ind w:left="720"/>
        <w:jc w:val="both"/>
        <w:rPr>
          <w:rFonts w:ascii="AECOM Sans" w:hAnsi="AECOM Sans" w:cs="AECOM Sans"/>
          <w:noProof/>
          <w:sz w:val="22"/>
          <w:szCs w:val="22"/>
        </w:rPr>
      </w:pPr>
      <w:r w:rsidRPr="00E65A9A">
        <w:rPr>
          <w:rFonts w:ascii="AECOM Sans" w:hAnsi="AECOM Sans" w:cs="AECOM Sans"/>
          <w:noProof/>
          <w:sz w:val="22"/>
          <w:szCs w:val="22"/>
        </w:rPr>
        <w:t xml:space="preserve">złożyli oferty – w przypadku unieważnienia postępowania po upływie terminu składania ofert, </w:t>
      </w:r>
    </w:p>
    <w:p w14:paraId="10325700" w14:textId="77777777" w:rsidR="00D63067" w:rsidRPr="00E65A9A" w:rsidRDefault="00D63067" w:rsidP="00D63067">
      <w:pPr>
        <w:spacing w:line="276" w:lineRule="auto"/>
        <w:jc w:val="both"/>
        <w:rPr>
          <w:rFonts w:ascii="AECOM Sans" w:hAnsi="AECOM Sans" w:cs="AECOM Sans"/>
          <w:noProof/>
          <w:sz w:val="22"/>
          <w:szCs w:val="22"/>
        </w:rPr>
      </w:pPr>
      <w:r w:rsidRPr="00E65A9A">
        <w:rPr>
          <w:rFonts w:ascii="AECOM Sans" w:hAnsi="AECOM Sans" w:cs="AECOM Sans"/>
          <w:noProof/>
          <w:sz w:val="22"/>
          <w:szCs w:val="22"/>
        </w:rPr>
        <w:t>podając uzasadnienie faktyczne i prawne.</w:t>
      </w:r>
    </w:p>
    <w:p w14:paraId="76405810" w14:textId="77777777" w:rsidR="00D63067" w:rsidRPr="00E65A9A" w:rsidRDefault="00D63067">
      <w:pPr>
        <w:rPr>
          <w:rFonts w:ascii="AECOM Sans" w:hAnsi="AECOM Sans" w:cs="AECOM Sans"/>
          <w:noProo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E9165F" w:rsidRPr="00E65A9A" w14:paraId="3A7D2ED1" w14:textId="77777777" w:rsidTr="00D46108">
        <w:tc>
          <w:tcPr>
            <w:tcW w:w="10915" w:type="dxa"/>
          </w:tcPr>
          <w:p w14:paraId="1D7F5F71" w14:textId="77777777" w:rsidR="00E9165F" w:rsidRPr="00E65A9A" w:rsidRDefault="00E9165F" w:rsidP="00DE6D4C">
            <w:pPr>
              <w:pStyle w:val="Nagwek1"/>
            </w:pPr>
            <w:bookmarkStart w:id="225" w:name="_Toc142624085"/>
            <w:bookmarkStart w:id="226" w:name="_Toc142754996"/>
            <w:bookmarkStart w:id="227" w:name="_Toc142624087"/>
            <w:bookmarkStart w:id="228" w:name="_Toc142754998"/>
            <w:bookmarkStart w:id="229" w:name="_Ref256259733"/>
            <w:bookmarkStart w:id="230" w:name="_Toc266866721"/>
            <w:bookmarkStart w:id="231" w:name="_Toc309077496"/>
            <w:bookmarkStart w:id="232" w:name="_Toc519002763"/>
            <w:bookmarkStart w:id="233" w:name="_Toc3452160"/>
            <w:bookmarkStart w:id="234" w:name="_Toc59182535"/>
            <w:bookmarkEnd w:id="225"/>
            <w:bookmarkEnd w:id="226"/>
            <w:bookmarkEnd w:id="227"/>
            <w:bookmarkEnd w:id="228"/>
            <w:r w:rsidRPr="00E65A9A">
              <w:t>3</w:t>
            </w:r>
            <w:r w:rsidR="00D63067" w:rsidRPr="00E65A9A">
              <w:t>3</w:t>
            </w:r>
            <w:r w:rsidRPr="00E65A9A">
              <w:t>.</w:t>
            </w:r>
            <w:r w:rsidR="008E7297" w:rsidRPr="00E65A9A">
              <w:t xml:space="preserve"> </w:t>
            </w:r>
            <w:r w:rsidRPr="00E65A9A">
              <w:t>Środki ochrony prawnej</w:t>
            </w:r>
            <w:bookmarkEnd w:id="229"/>
            <w:bookmarkEnd w:id="230"/>
            <w:bookmarkEnd w:id="231"/>
            <w:bookmarkEnd w:id="232"/>
            <w:bookmarkEnd w:id="233"/>
            <w:bookmarkEnd w:id="234"/>
          </w:p>
        </w:tc>
      </w:tr>
    </w:tbl>
    <w:p w14:paraId="6F79EDAD" w14:textId="77777777" w:rsidR="00E9165F" w:rsidRPr="00E65A9A" w:rsidRDefault="00E9165F" w:rsidP="00797E2F">
      <w:pPr>
        <w:spacing w:after="120" w:line="276" w:lineRule="auto"/>
        <w:jc w:val="both"/>
        <w:rPr>
          <w:rFonts w:ascii="AECOM Sans" w:hAnsi="AECOM Sans" w:cs="AECOM Sans"/>
          <w:noProof/>
          <w:sz w:val="22"/>
          <w:szCs w:val="22"/>
        </w:rPr>
      </w:pPr>
      <w:bookmarkStart w:id="235" w:name="_Ref256259741"/>
    </w:p>
    <w:p w14:paraId="339FF950" w14:textId="77777777" w:rsidR="00E9165F" w:rsidRPr="00E65A9A" w:rsidRDefault="006078CF" w:rsidP="00797E2F">
      <w:pPr>
        <w:spacing w:after="120" w:line="276" w:lineRule="auto"/>
        <w:jc w:val="both"/>
        <w:rPr>
          <w:rFonts w:ascii="AECOM Sans" w:hAnsi="AECOM Sans" w:cs="AECOM Sans"/>
          <w:noProof/>
          <w:sz w:val="22"/>
          <w:szCs w:val="22"/>
        </w:rPr>
      </w:pPr>
      <w:r w:rsidRPr="00E65A9A">
        <w:rPr>
          <w:rFonts w:ascii="AECOM Sans" w:hAnsi="AECOM Sans" w:cs="AECOM Sans"/>
          <w:noProof/>
          <w:sz w:val="22"/>
          <w:szCs w:val="22"/>
        </w:rPr>
        <w:lastRenderedPageBreak/>
        <w:t xml:space="preserve">1. </w:t>
      </w:r>
      <w:r w:rsidR="00E9165F" w:rsidRPr="00E65A9A">
        <w:rPr>
          <w:rFonts w:ascii="AECOM Sans" w:hAnsi="AECOM Sans" w:cs="AECOM Sans"/>
          <w:noProof/>
          <w:sz w:val="22"/>
          <w:szCs w:val="22"/>
        </w:rPr>
        <w:t xml:space="preserve">Środki ochrony prawnej określone w Dziale VI Ustawy </w:t>
      </w:r>
      <w:r w:rsidR="00227893" w:rsidRPr="00E65A9A">
        <w:rPr>
          <w:rFonts w:ascii="AECOM Sans" w:hAnsi="AECOM Sans" w:cs="AECOM Sans"/>
          <w:noProof/>
          <w:sz w:val="22"/>
          <w:szCs w:val="22"/>
        </w:rPr>
        <w:t>p</w:t>
      </w:r>
      <w:r w:rsidR="00B12338" w:rsidRPr="00E65A9A">
        <w:rPr>
          <w:rFonts w:ascii="AECOM Sans" w:hAnsi="AECOM Sans" w:cs="AECOM Sans"/>
          <w:noProof/>
          <w:sz w:val="22"/>
          <w:szCs w:val="22"/>
        </w:rPr>
        <w:t>.z.p.</w:t>
      </w:r>
      <w:r w:rsidR="00E9165F" w:rsidRPr="00E65A9A">
        <w:rPr>
          <w:rFonts w:ascii="AECOM Sans" w:hAnsi="AECOM Sans" w:cs="AECOM Sans"/>
          <w:noProof/>
          <w:sz w:val="22"/>
          <w:szCs w:val="22"/>
        </w:rPr>
        <w:t xml:space="preserve"> przysługują </w:t>
      </w:r>
      <w:r w:rsidRPr="00E65A9A">
        <w:rPr>
          <w:rFonts w:ascii="AECOM Sans" w:hAnsi="AECOM Sans" w:cs="AECOM Sans"/>
          <w:noProof/>
          <w:sz w:val="22"/>
          <w:szCs w:val="22"/>
        </w:rPr>
        <w:t>Wykonawcy</w:t>
      </w:r>
      <w:r w:rsidR="00E9165F" w:rsidRPr="00E65A9A">
        <w:rPr>
          <w:rFonts w:ascii="AECOM Sans" w:hAnsi="AECOM Sans" w:cs="AECOM Sans"/>
          <w:noProof/>
          <w:sz w:val="22"/>
          <w:szCs w:val="22"/>
        </w:rPr>
        <w:t xml:space="preserve"> a także innemu podmiotowi, jeżeli ma lub miał interes w uzyskaniu niniejszego zamówienia oraz poniósł lub może ponieść szkodę w wyniku naruszenia przez Zamawiającego przepisów Ustawy </w:t>
      </w:r>
      <w:r w:rsidR="00227893" w:rsidRPr="00E65A9A">
        <w:rPr>
          <w:rFonts w:ascii="AECOM Sans" w:hAnsi="AECOM Sans" w:cs="AECOM Sans"/>
          <w:noProof/>
          <w:sz w:val="22"/>
          <w:szCs w:val="22"/>
        </w:rPr>
        <w:t>p</w:t>
      </w:r>
      <w:r w:rsidR="00B12338" w:rsidRPr="00E65A9A">
        <w:rPr>
          <w:rFonts w:ascii="AECOM Sans" w:hAnsi="AECOM Sans" w:cs="AECOM Sans"/>
          <w:noProof/>
          <w:sz w:val="22"/>
          <w:szCs w:val="22"/>
        </w:rPr>
        <w:t>.z.p</w:t>
      </w:r>
    </w:p>
    <w:p w14:paraId="1B2C4875" w14:textId="77777777" w:rsidR="00E9165F" w:rsidRPr="00E65A9A" w:rsidRDefault="00B96774" w:rsidP="00797E2F">
      <w:pPr>
        <w:spacing w:after="120" w:line="276" w:lineRule="auto"/>
        <w:jc w:val="both"/>
        <w:rPr>
          <w:rFonts w:ascii="AECOM Sans" w:hAnsi="AECOM Sans" w:cs="AECOM Sans"/>
          <w:noProof/>
          <w:sz w:val="22"/>
          <w:szCs w:val="22"/>
        </w:rPr>
      </w:pPr>
      <w:r w:rsidRPr="00E65A9A">
        <w:rPr>
          <w:rFonts w:ascii="AECOM Sans" w:hAnsi="AECOM Sans" w:cs="AECOM Sans"/>
          <w:noProof/>
          <w:sz w:val="22"/>
          <w:szCs w:val="22"/>
        </w:rPr>
        <w:t xml:space="preserve">2. </w:t>
      </w:r>
      <w:r w:rsidR="00AB0CFE" w:rsidRPr="00E65A9A">
        <w:rPr>
          <w:rFonts w:ascii="AECOM Sans" w:hAnsi="AECOM Sans" w:cs="AECOM Sans"/>
          <w:noProof/>
          <w:sz w:val="22"/>
          <w:szCs w:val="22"/>
        </w:rPr>
        <w:t>S</w:t>
      </w:r>
      <w:r w:rsidRPr="00E65A9A">
        <w:rPr>
          <w:rFonts w:ascii="AECOM Sans" w:hAnsi="AECOM Sans" w:cs="AECOM Sans"/>
          <w:noProof/>
          <w:sz w:val="22"/>
          <w:szCs w:val="22"/>
        </w:rPr>
        <w:t>zczegóły</w:t>
      </w:r>
      <w:r w:rsidR="00E9165F" w:rsidRPr="00E65A9A">
        <w:rPr>
          <w:rFonts w:ascii="AECOM Sans" w:hAnsi="AECOM Sans" w:cs="AECOM Sans"/>
          <w:noProof/>
          <w:sz w:val="22"/>
          <w:szCs w:val="22"/>
        </w:rPr>
        <w:t xml:space="preserve"> dotyczące środków ochrony prawnej oraz sposobu ich wnoszenia zostały uregulowane w Dziale VI Ustawy </w:t>
      </w:r>
      <w:r w:rsidR="00227893" w:rsidRPr="00E65A9A">
        <w:rPr>
          <w:rFonts w:ascii="AECOM Sans" w:hAnsi="AECOM Sans" w:cs="AECOM Sans"/>
          <w:noProof/>
          <w:sz w:val="22"/>
          <w:szCs w:val="22"/>
        </w:rPr>
        <w:t>p</w:t>
      </w:r>
      <w:r w:rsidR="00B12338" w:rsidRPr="00E65A9A">
        <w:rPr>
          <w:rFonts w:ascii="AECOM Sans" w:hAnsi="AECOM Sans" w:cs="AECOM Sans"/>
          <w:noProof/>
          <w:sz w:val="22"/>
          <w:szCs w:val="22"/>
        </w:rPr>
        <w:t>.z.p.</w:t>
      </w:r>
      <w:r w:rsidR="00E9165F" w:rsidRPr="00E65A9A">
        <w:rPr>
          <w:rFonts w:ascii="AECOM Sans" w:hAnsi="AECOM Sans" w:cs="AECOM Sans"/>
          <w:noProof/>
          <w:sz w:val="22"/>
          <w:szCs w:val="22"/>
        </w:rPr>
        <w:t>.</w:t>
      </w:r>
      <w:r w:rsidRPr="00E65A9A">
        <w:rPr>
          <w:rFonts w:ascii="AECOM Sans" w:hAnsi="AECOM Sans" w:cs="AECOM Sans"/>
          <w:noProof/>
          <w:sz w:val="22"/>
          <w:szCs w:val="22"/>
        </w:rPr>
        <w:t xml:space="preserve"> </w:t>
      </w:r>
    </w:p>
    <w:p w14:paraId="0CE4748B" w14:textId="77777777" w:rsidR="00F87ECD" w:rsidRPr="00E65A9A" w:rsidRDefault="00F87ECD" w:rsidP="00797E2F">
      <w:pPr>
        <w:spacing w:after="120" w:line="276" w:lineRule="auto"/>
        <w:jc w:val="both"/>
        <w:rPr>
          <w:rFonts w:ascii="AECOM Sans" w:hAnsi="AECOM Sans" w:cs="AECOM Sans"/>
          <w:noProo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F87ECD" w:rsidRPr="00E65A9A" w14:paraId="4505C5C9" w14:textId="77777777" w:rsidTr="00D46108">
        <w:tc>
          <w:tcPr>
            <w:tcW w:w="10915" w:type="dxa"/>
          </w:tcPr>
          <w:p w14:paraId="3357A947" w14:textId="77777777" w:rsidR="00F87ECD" w:rsidRPr="00E65A9A" w:rsidRDefault="00F87ECD" w:rsidP="00DE6D4C">
            <w:pPr>
              <w:pStyle w:val="Nagwek1"/>
            </w:pPr>
            <w:bookmarkStart w:id="236" w:name="_Toc519002764"/>
            <w:bookmarkStart w:id="237" w:name="_Toc3452161"/>
            <w:bookmarkStart w:id="238" w:name="_Toc59182536"/>
            <w:r w:rsidRPr="00E65A9A">
              <w:t>3</w:t>
            </w:r>
            <w:r w:rsidR="00D63067" w:rsidRPr="00E65A9A">
              <w:t>4</w:t>
            </w:r>
            <w:r w:rsidRPr="00E65A9A">
              <w:t>.</w:t>
            </w:r>
            <w:r w:rsidR="008E7297" w:rsidRPr="00E65A9A">
              <w:t xml:space="preserve"> </w:t>
            </w:r>
            <w:r w:rsidR="009253FF" w:rsidRPr="00E65A9A">
              <w:t>Prawo Banku Światowego do audytu</w:t>
            </w:r>
            <w:bookmarkEnd w:id="236"/>
            <w:bookmarkEnd w:id="237"/>
            <w:bookmarkEnd w:id="238"/>
          </w:p>
        </w:tc>
      </w:tr>
    </w:tbl>
    <w:p w14:paraId="09818451" w14:textId="77777777" w:rsidR="00E9165F" w:rsidRPr="00E65A9A" w:rsidRDefault="00E9165F" w:rsidP="00797E2F">
      <w:pPr>
        <w:spacing w:after="120" w:line="276" w:lineRule="auto"/>
        <w:jc w:val="both"/>
        <w:rPr>
          <w:rFonts w:ascii="AECOM Sans" w:hAnsi="AECOM Sans" w:cs="AECOM Sans"/>
          <w:noProof/>
          <w:sz w:val="22"/>
          <w:szCs w:val="22"/>
        </w:rPr>
      </w:pPr>
    </w:p>
    <w:p w14:paraId="48BDD82A" w14:textId="77777777" w:rsidR="005D6346" w:rsidRPr="00E65A9A" w:rsidRDefault="00283DFA" w:rsidP="00797E2F">
      <w:pPr>
        <w:tabs>
          <w:tab w:val="left" w:pos="720"/>
          <w:tab w:val="left" w:pos="1080"/>
          <w:tab w:val="left" w:pos="1350"/>
        </w:tabs>
        <w:suppressAutoHyphens/>
        <w:snapToGrid w:val="0"/>
        <w:spacing w:line="276" w:lineRule="auto"/>
        <w:jc w:val="both"/>
        <w:rPr>
          <w:rFonts w:asciiTheme="majorHAnsi" w:hAnsiTheme="majorHAnsi" w:cstheme="majorHAnsi"/>
          <w:noProof/>
          <w:sz w:val="22"/>
          <w:szCs w:val="22"/>
        </w:rPr>
      </w:pPr>
      <w:r w:rsidRPr="00E65A9A">
        <w:rPr>
          <w:rFonts w:asciiTheme="majorHAnsi" w:hAnsiTheme="majorHAnsi" w:cstheme="majorHAnsi"/>
          <w:noProof/>
          <w:sz w:val="22"/>
          <w:szCs w:val="22"/>
        </w:rPr>
        <w:t>Wykonawca zezwala Bankowi i/lub osobom lub audytorom wyznaczonym przez Bank skontrolować i/lub przeprowadzić badanie jego dokumentów dotyczących złożonej oferty i realizacji Kontraktu.</w:t>
      </w:r>
    </w:p>
    <w:p w14:paraId="361A9AB3" w14:textId="77777777" w:rsidR="00D63067" w:rsidRPr="00E65A9A" w:rsidRDefault="00D63067" w:rsidP="00797E2F">
      <w:pPr>
        <w:tabs>
          <w:tab w:val="left" w:pos="720"/>
          <w:tab w:val="left" w:pos="1080"/>
          <w:tab w:val="left" w:pos="1350"/>
        </w:tabs>
        <w:suppressAutoHyphens/>
        <w:snapToGrid w:val="0"/>
        <w:spacing w:line="276" w:lineRule="auto"/>
        <w:jc w:val="both"/>
        <w:rPr>
          <w:rFonts w:asciiTheme="majorHAnsi" w:hAnsiTheme="majorHAnsi" w:cstheme="majorHAnsi"/>
          <w:noProof/>
          <w:sz w:val="22"/>
          <w:szCs w:val="22"/>
        </w:rPr>
      </w:pPr>
      <w:r w:rsidRPr="00E65A9A">
        <w:rPr>
          <w:rFonts w:ascii="AECOM Sans" w:hAnsi="AECOM Sans" w:cs="AECOM Sans"/>
          <w:b/>
          <w:bCs/>
          <w:noProof/>
          <w:sz w:val="22"/>
          <w:szCs w:val="22"/>
        </w:rPr>
        <w:t>Niedopełnienie tego obowiązku lub utrudnianie wykonywania kontroli i audytu może stanowić zabronioną praktykę skutkującą rozwiązaniem Kontraktu i/lub nałożeniem sankcji przez Bank (w tym bez ograniczeń podjęciem decyzji o niekwalifikowalności wydatków) zgodnie z</w:t>
      </w:r>
      <w:r w:rsidR="00471946">
        <w:rPr>
          <w:rFonts w:ascii="AECOM Sans" w:hAnsi="AECOM Sans" w:cs="AECOM Sans"/>
          <w:b/>
          <w:bCs/>
          <w:noProof/>
          <w:sz w:val="22"/>
          <w:szCs w:val="22"/>
        </w:rPr>
        <w:t> </w:t>
      </w:r>
      <w:r w:rsidRPr="00E65A9A">
        <w:rPr>
          <w:rFonts w:ascii="AECOM Sans" w:hAnsi="AECOM Sans" w:cs="AECOM Sans"/>
          <w:b/>
          <w:bCs/>
          <w:noProof/>
          <w:sz w:val="22"/>
          <w:szCs w:val="22"/>
        </w:rPr>
        <w:t>obowiązującymi procedurami Banku w zakresie sankcji.</w:t>
      </w:r>
    </w:p>
    <w:p w14:paraId="35AD9DE5" w14:textId="77777777" w:rsidR="00283DFA" w:rsidRPr="00E65A9A" w:rsidRDefault="00283DFA" w:rsidP="00797E2F">
      <w:pPr>
        <w:tabs>
          <w:tab w:val="left" w:pos="720"/>
          <w:tab w:val="left" w:pos="1080"/>
          <w:tab w:val="left" w:pos="1350"/>
        </w:tabs>
        <w:suppressAutoHyphens/>
        <w:snapToGrid w:val="0"/>
        <w:spacing w:line="276" w:lineRule="auto"/>
        <w:jc w:val="both"/>
        <w:rPr>
          <w:rFonts w:ascii="AECOM Sans" w:hAnsi="AECOM Sans" w:cs="AECOM Sans"/>
          <w:noProo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E9165F" w:rsidRPr="00E65A9A" w14:paraId="6D7ECE99" w14:textId="77777777" w:rsidTr="00283DFA">
        <w:tc>
          <w:tcPr>
            <w:tcW w:w="10775" w:type="dxa"/>
          </w:tcPr>
          <w:p w14:paraId="608F1E00" w14:textId="77777777" w:rsidR="00E9165F" w:rsidRPr="00E65A9A" w:rsidRDefault="0083049F" w:rsidP="00DE6D4C">
            <w:pPr>
              <w:pStyle w:val="Nagwek1"/>
            </w:pPr>
            <w:bookmarkStart w:id="239" w:name="_Toc142624092"/>
            <w:bookmarkStart w:id="240" w:name="_Toc142755003"/>
            <w:bookmarkStart w:id="241" w:name="_Toc142624094"/>
            <w:bookmarkStart w:id="242" w:name="_Toc142755005"/>
            <w:bookmarkStart w:id="243" w:name="_Ref259268098"/>
            <w:bookmarkStart w:id="244" w:name="_Toc266866723"/>
            <w:bookmarkStart w:id="245" w:name="_Toc309077498"/>
            <w:bookmarkStart w:id="246" w:name="_Toc519002766"/>
            <w:bookmarkStart w:id="247" w:name="_Toc3452163"/>
            <w:bookmarkStart w:id="248" w:name="_Toc59182537"/>
            <w:bookmarkStart w:id="249" w:name="_Toc65960016"/>
            <w:bookmarkEnd w:id="235"/>
            <w:bookmarkEnd w:id="239"/>
            <w:bookmarkEnd w:id="240"/>
            <w:bookmarkEnd w:id="241"/>
            <w:bookmarkEnd w:id="242"/>
            <w:r w:rsidRPr="00E65A9A">
              <w:t>3</w:t>
            </w:r>
            <w:r w:rsidR="00D63067" w:rsidRPr="00E65A9A">
              <w:t>5</w:t>
            </w:r>
            <w:r w:rsidR="00E9165F" w:rsidRPr="00E65A9A">
              <w:t>.</w:t>
            </w:r>
            <w:r w:rsidR="008E7297" w:rsidRPr="00E65A9A">
              <w:t xml:space="preserve"> </w:t>
            </w:r>
            <w:r w:rsidR="00E9165F" w:rsidRPr="00E65A9A">
              <w:t>Podwykonawstwo</w:t>
            </w:r>
            <w:bookmarkEnd w:id="243"/>
            <w:bookmarkEnd w:id="244"/>
            <w:bookmarkEnd w:id="245"/>
            <w:bookmarkEnd w:id="246"/>
            <w:bookmarkEnd w:id="247"/>
            <w:bookmarkEnd w:id="248"/>
          </w:p>
        </w:tc>
      </w:tr>
    </w:tbl>
    <w:p w14:paraId="34C8B34D" w14:textId="77777777" w:rsidR="00E9165F" w:rsidRPr="00E65A9A" w:rsidRDefault="00E9165F" w:rsidP="00797E2F">
      <w:pPr>
        <w:spacing w:after="120" w:line="276" w:lineRule="auto"/>
        <w:ind w:left="360"/>
        <w:jc w:val="both"/>
        <w:textAlignment w:val="top"/>
        <w:rPr>
          <w:rFonts w:ascii="AECOM Sans" w:hAnsi="AECOM Sans" w:cs="AECOM Sans"/>
          <w:sz w:val="22"/>
          <w:szCs w:val="22"/>
        </w:rPr>
      </w:pPr>
    </w:p>
    <w:p w14:paraId="12936439" w14:textId="77777777" w:rsidR="00283DFA" w:rsidRPr="00B867E3" w:rsidRDefault="00283DFA" w:rsidP="002A4102">
      <w:pPr>
        <w:pStyle w:val="Akapitzlist"/>
        <w:numPr>
          <w:ilvl w:val="1"/>
          <w:numId w:val="191"/>
        </w:numPr>
        <w:spacing w:after="120" w:line="276" w:lineRule="auto"/>
        <w:ind w:left="567"/>
        <w:jc w:val="both"/>
        <w:rPr>
          <w:rFonts w:asciiTheme="majorHAnsi" w:hAnsiTheme="majorHAnsi" w:cstheme="majorHAnsi"/>
          <w:noProof/>
          <w:sz w:val="22"/>
          <w:szCs w:val="22"/>
        </w:rPr>
      </w:pPr>
      <w:bookmarkStart w:id="250" w:name="_Hlk23232106"/>
      <w:r w:rsidRPr="00E65A9A">
        <w:rPr>
          <w:rFonts w:asciiTheme="majorHAnsi" w:hAnsiTheme="majorHAnsi" w:cstheme="majorHAnsi"/>
          <w:noProof/>
          <w:sz w:val="22"/>
          <w:szCs w:val="22"/>
        </w:rPr>
        <w:t xml:space="preserve">Zamawiający zastrzega obowiązek osobistego wykonania przez Wykonawcę kluczowych części zamówienia. Za kluczowe części zamówienia </w:t>
      </w:r>
      <w:r w:rsidR="00AF69B3" w:rsidRPr="00E65A9A">
        <w:rPr>
          <w:rFonts w:asciiTheme="majorHAnsi" w:hAnsiTheme="majorHAnsi" w:cstheme="majorHAnsi"/>
          <w:noProof/>
          <w:sz w:val="22"/>
          <w:szCs w:val="22"/>
        </w:rPr>
        <w:t>Zamawiając</w:t>
      </w:r>
      <w:r w:rsidRPr="00E65A9A">
        <w:rPr>
          <w:rFonts w:asciiTheme="majorHAnsi" w:hAnsiTheme="majorHAnsi" w:cstheme="majorHAnsi"/>
          <w:noProof/>
          <w:sz w:val="22"/>
          <w:szCs w:val="22"/>
        </w:rPr>
        <w:t xml:space="preserve">y uznaje: </w:t>
      </w:r>
      <w:r w:rsidR="00C940B1" w:rsidRPr="00B867E3">
        <w:rPr>
          <w:rFonts w:asciiTheme="majorHAnsi" w:hAnsiTheme="majorHAnsi" w:cstheme="majorHAnsi"/>
          <w:noProof/>
          <w:sz w:val="22"/>
          <w:szCs w:val="22"/>
        </w:rPr>
        <w:t xml:space="preserve">Roboty Ziemne </w:t>
      </w:r>
      <w:r w:rsidR="00691775" w:rsidRPr="00B867E3">
        <w:rPr>
          <w:rFonts w:asciiTheme="majorHAnsi" w:hAnsiTheme="majorHAnsi" w:cstheme="majorHAnsi"/>
          <w:noProof/>
          <w:sz w:val="22"/>
          <w:szCs w:val="22"/>
        </w:rPr>
        <w:t xml:space="preserve">przy </w:t>
      </w:r>
      <w:r w:rsidR="005501A8" w:rsidRPr="00B867E3">
        <w:rPr>
          <w:rFonts w:asciiTheme="majorHAnsi" w:hAnsiTheme="majorHAnsi" w:cstheme="majorHAnsi"/>
          <w:noProof/>
          <w:sz w:val="22"/>
          <w:szCs w:val="22"/>
        </w:rPr>
        <w:t>wykonywaniu zapór.</w:t>
      </w:r>
    </w:p>
    <w:p w14:paraId="3B788A9E" w14:textId="77777777" w:rsidR="00283DFA" w:rsidRPr="00E65A9A" w:rsidRDefault="00283DFA" w:rsidP="000F761B">
      <w:pPr>
        <w:pStyle w:val="Akapitzlist"/>
        <w:numPr>
          <w:ilvl w:val="1"/>
          <w:numId w:val="191"/>
        </w:numPr>
        <w:spacing w:after="120" w:line="276" w:lineRule="auto"/>
        <w:ind w:left="567"/>
        <w:jc w:val="both"/>
        <w:rPr>
          <w:rFonts w:asciiTheme="majorHAnsi" w:hAnsiTheme="majorHAnsi" w:cstheme="majorHAnsi"/>
          <w:noProof/>
          <w:sz w:val="22"/>
          <w:szCs w:val="22"/>
        </w:rPr>
      </w:pPr>
      <w:r w:rsidRPr="00E65A9A">
        <w:rPr>
          <w:rFonts w:asciiTheme="majorHAnsi" w:hAnsiTheme="majorHAnsi" w:cstheme="majorHAnsi"/>
          <w:noProof/>
          <w:sz w:val="22"/>
          <w:szCs w:val="22"/>
        </w:rPr>
        <w:t>Zamawiający dopuszcza powierzenie wykonania podwykonawcom części zamówienia poza zakresem, o którym mowa w ust. 1.</w:t>
      </w:r>
    </w:p>
    <w:p w14:paraId="1A6A93D0" w14:textId="77777777" w:rsidR="00283DFA" w:rsidRPr="00E65A9A" w:rsidRDefault="00283DFA" w:rsidP="000F761B">
      <w:pPr>
        <w:pStyle w:val="Akapitzlist"/>
        <w:numPr>
          <w:ilvl w:val="1"/>
          <w:numId w:val="191"/>
        </w:numPr>
        <w:spacing w:after="120" w:line="276" w:lineRule="auto"/>
        <w:ind w:left="567"/>
        <w:jc w:val="both"/>
        <w:rPr>
          <w:rFonts w:asciiTheme="majorHAnsi" w:hAnsiTheme="majorHAnsi" w:cstheme="majorHAnsi"/>
          <w:noProof/>
          <w:sz w:val="22"/>
          <w:szCs w:val="22"/>
        </w:rPr>
      </w:pPr>
      <w:r w:rsidRPr="00E65A9A">
        <w:rPr>
          <w:rFonts w:asciiTheme="majorHAnsi" w:hAnsiTheme="majorHAnsi" w:cstheme="majorHAnsi"/>
          <w:noProof/>
          <w:sz w:val="22"/>
          <w:szCs w:val="22"/>
        </w:rPr>
        <w:t>Zamawiający żąda wskazania przez Wykonawcę części zamówienia, których wykonanie zamierza powierzyć podwykonawcom i podania przez Wykonawcę firm podwykonawców. Wskazanie niniejszego winno nastąpić w Formularzu Oferty.</w:t>
      </w:r>
    </w:p>
    <w:p w14:paraId="05B53FD3" w14:textId="77777777" w:rsidR="00283DFA" w:rsidRPr="00E65A9A" w:rsidRDefault="00283DFA" w:rsidP="000F761B">
      <w:pPr>
        <w:pStyle w:val="Akapitzlist"/>
        <w:numPr>
          <w:ilvl w:val="1"/>
          <w:numId w:val="191"/>
        </w:numPr>
        <w:spacing w:after="120" w:line="276" w:lineRule="auto"/>
        <w:ind w:left="567"/>
        <w:jc w:val="both"/>
        <w:rPr>
          <w:rFonts w:asciiTheme="majorHAnsi" w:hAnsiTheme="majorHAnsi" w:cstheme="majorHAnsi"/>
          <w:noProof/>
          <w:sz w:val="22"/>
          <w:szCs w:val="22"/>
        </w:rPr>
      </w:pPr>
      <w:r w:rsidRPr="00E65A9A">
        <w:rPr>
          <w:rFonts w:asciiTheme="majorHAnsi" w:hAnsiTheme="majorHAnsi" w:cstheme="majorHAnsi"/>
          <w:noProof/>
          <w:sz w:val="22"/>
          <w:szCs w:val="22"/>
        </w:rPr>
        <w:t>W przypadku zamówień na roboty lub usługi, które mają być wykonywane w miejscu podlegającym bezpośredniemu nadzorowi Zamawiającego, Zamawiający żąda, aby przed przystąpieniem do wykonania zamówienia Wykonawca, o ile są już znane, podał nazwy albo nazwiska i imiona oraz dane kontaktowe podwykonawców i ich przedstawicieli prawnych,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155E2A0B" w14:textId="77777777" w:rsidR="00283DFA" w:rsidRPr="00E65A9A" w:rsidRDefault="00283DFA" w:rsidP="000F761B">
      <w:pPr>
        <w:pStyle w:val="Akapitzlist"/>
        <w:numPr>
          <w:ilvl w:val="1"/>
          <w:numId w:val="191"/>
        </w:numPr>
        <w:spacing w:after="120" w:line="276" w:lineRule="auto"/>
        <w:ind w:left="567"/>
        <w:jc w:val="both"/>
        <w:rPr>
          <w:rFonts w:asciiTheme="majorHAnsi" w:hAnsiTheme="majorHAnsi" w:cstheme="majorHAnsi"/>
          <w:noProof/>
          <w:sz w:val="22"/>
          <w:szCs w:val="22"/>
        </w:rPr>
      </w:pPr>
      <w:r w:rsidRPr="00E65A9A">
        <w:rPr>
          <w:rFonts w:asciiTheme="majorHAnsi" w:hAnsiTheme="majorHAnsi" w:cstheme="majorHAnsi"/>
          <w:noProof/>
          <w:sz w:val="22"/>
          <w:szCs w:val="22"/>
        </w:rPr>
        <w:t>Zamawiający może żądać informacji, o których mowa w pkt. 3</w:t>
      </w:r>
      <w:r w:rsidR="00D63067" w:rsidRPr="00E65A9A">
        <w:rPr>
          <w:rFonts w:asciiTheme="majorHAnsi" w:hAnsiTheme="majorHAnsi" w:cstheme="majorHAnsi"/>
          <w:noProof/>
          <w:sz w:val="22"/>
          <w:szCs w:val="22"/>
        </w:rPr>
        <w:t>5</w:t>
      </w:r>
      <w:r w:rsidRPr="00E65A9A">
        <w:rPr>
          <w:rFonts w:asciiTheme="majorHAnsi" w:hAnsiTheme="majorHAnsi" w:cstheme="majorHAnsi"/>
          <w:noProof/>
          <w:sz w:val="22"/>
          <w:szCs w:val="22"/>
        </w:rPr>
        <w:t>.3</w:t>
      </w:r>
      <w:r w:rsidR="00B12338" w:rsidRPr="00E65A9A">
        <w:rPr>
          <w:rFonts w:asciiTheme="majorHAnsi" w:hAnsiTheme="majorHAnsi" w:cstheme="majorHAnsi"/>
          <w:noProof/>
          <w:sz w:val="22"/>
          <w:szCs w:val="22"/>
        </w:rPr>
        <w:t xml:space="preserve"> IDW </w:t>
      </w:r>
      <w:r w:rsidRPr="00E65A9A">
        <w:rPr>
          <w:rFonts w:asciiTheme="majorHAnsi" w:hAnsiTheme="majorHAnsi" w:cstheme="majorHAnsi"/>
          <w:noProof/>
          <w:sz w:val="22"/>
          <w:szCs w:val="22"/>
        </w:rPr>
        <w:t xml:space="preserve">, w przypadku zamówień na dostawy, usługi inne niż dotyczące usług, które mają być wykonywane w miejscu podlegającym bezpośredniemu nadzorowi Zamawiającego, lub zamówień od dostawców uczestniczących w realizacji zamówienia na roboty budowlane lub usług. </w:t>
      </w:r>
    </w:p>
    <w:p w14:paraId="587F97CD" w14:textId="77777777" w:rsidR="00283DFA" w:rsidRPr="00E65A9A" w:rsidRDefault="00283DFA" w:rsidP="000F761B">
      <w:pPr>
        <w:pStyle w:val="Akapitzlist"/>
        <w:numPr>
          <w:ilvl w:val="1"/>
          <w:numId w:val="191"/>
        </w:numPr>
        <w:spacing w:after="120" w:line="276" w:lineRule="auto"/>
        <w:ind w:left="567"/>
        <w:jc w:val="both"/>
        <w:rPr>
          <w:rFonts w:asciiTheme="majorHAnsi" w:hAnsiTheme="majorHAnsi" w:cstheme="majorHAnsi"/>
          <w:noProof/>
          <w:sz w:val="22"/>
          <w:szCs w:val="22"/>
        </w:rPr>
      </w:pPr>
      <w:r w:rsidRPr="00E65A9A">
        <w:rPr>
          <w:rFonts w:asciiTheme="majorHAnsi" w:hAnsiTheme="majorHAnsi" w:cstheme="majorHAnsi"/>
          <w:noProof/>
          <w:sz w:val="22"/>
          <w:szCs w:val="22"/>
        </w:rPr>
        <w:t>Powierzenie wykonania części zamówienia podwykonawcom nie zwalnia Wykonawcy z odpowiedzialności za należyte wykonanie tego zamówienia.</w:t>
      </w:r>
    </w:p>
    <w:p w14:paraId="31EF68F8" w14:textId="77777777" w:rsidR="00283DFA" w:rsidRPr="00E65A9A" w:rsidRDefault="00283DFA" w:rsidP="000F761B">
      <w:pPr>
        <w:pStyle w:val="Akapitzlist"/>
        <w:numPr>
          <w:ilvl w:val="1"/>
          <w:numId w:val="191"/>
        </w:numPr>
        <w:spacing w:after="120" w:line="276" w:lineRule="auto"/>
        <w:ind w:left="567"/>
        <w:jc w:val="both"/>
        <w:rPr>
          <w:rFonts w:asciiTheme="majorHAnsi" w:hAnsiTheme="majorHAnsi" w:cstheme="majorHAnsi"/>
          <w:noProof/>
          <w:sz w:val="22"/>
          <w:szCs w:val="22"/>
        </w:rPr>
      </w:pPr>
      <w:r w:rsidRPr="00E65A9A">
        <w:rPr>
          <w:rFonts w:asciiTheme="majorHAnsi" w:hAnsiTheme="majorHAnsi" w:cstheme="majorHAnsi"/>
          <w:noProof/>
          <w:sz w:val="22"/>
          <w:szCs w:val="22"/>
        </w:rPr>
        <w:lastRenderedPageBreak/>
        <w:t xml:space="preserve">Umowa łącząca Wykonawcę z podwykonawcą, a także między podwykonawcą a dalszym podwykonawcą oraz między dalszymi podwykonawcami, winna być zawarta w formie pisemnej pod rygorem nieważności. </w:t>
      </w:r>
    </w:p>
    <w:p w14:paraId="489AAF3C" w14:textId="77777777" w:rsidR="00283DFA" w:rsidRPr="00E65A9A" w:rsidRDefault="00283DFA" w:rsidP="000F761B">
      <w:pPr>
        <w:pStyle w:val="Akapitzlist"/>
        <w:numPr>
          <w:ilvl w:val="1"/>
          <w:numId w:val="191"/>
        </w:numPr>
        <w:spacing w:after="120" w:line="276" w:lineRule="auto"/>
        <w:ind w:left="567"/>
        <w:jc w:val="both"/>
        <w:rPr>
          <w:rFonts w:asciiTheme="majorHAnsi" w:hAnsiTheme="majorHAnsi" w:cstheme="majorHAnsi"/>
          <w:noProof/>
          <w:sz w:val="22"/>
          <w:szCs w:val="22"/>
        </w:rPr>
      </w:pPr>
      <w:r w:rsidRPr="00E65A9A">
        <w:rPr>
          <w:rFonts w:asciiTheme="majorHAnsi" w:hAnsiTheme="majorHAnsi" w:cstheme="majorHAnsi"/>
          <w:noProof/>
          <w:sz w:val="22"/>
          <w:szCs w:val="22"/>
        </w:rPr>
        <w:t>Wykonawca zobowiązany jest do należytego wykonywania umów zawartych z podwykonawcami.</w:t>
      </w:r>
    </w:p>
    <w:p w14:paraId="71417306" w14:textId="77777777" w:rsidR="00283DFA" w:rsidRPr="00E65A9A" w:rsidRDefault="00283DFA" w:rsidP="000F761B">
      <w:pPr>
        <w:pStyle w:val="Akapitzlist"/>
        <w:numPr>
          <w:ilvl w:val="1"/>
          <w:numId w:val="191"/>
        </w:numPr>
        <w:spacing w:after="120" w:line="276" w:lineRule="auto"/>
        <w:ind w:left="567"/>
        <w:jc w:val="both"/>
        <w:rPr>
          <w:rFonts w:asciiTheme="majorHAnsi" w:hAnsiTheme="majorHAnsi" w:cstheme="majorHAnsi"/>
          <w:noProof/>
          <w:sz w:val="22"/>
          <w:szCs w:val="22"/>
        </w:rPr>
      </w:pPr>
      <w:r w:rsidRPr="00E65A9A">
        <w:rPr>
          <w:rFonts w:asciiTheme="majorHAnsi" w:hAnsiTheme="majorHAnsi" w:cstheme="majorHAnsi"/>
          <w:noProof/>
          <w:sz w:val="22"/>
          <w:szCs w:val="22"/>
        </w:rPr>
        <w:t xml:space="preserve">Wymagania dotyczące umowy o podwykonawstwo, której przedmiotem są roboty budowlane, których niespełnienie spowoduje zgłoszenie przez Zamawiającego odpowiednio zastrzeżeń lub sprzeciwu oraz informacje o umowach o podwykonawstwo, których przedmiotem są dostawy lub usługi, które z uwagi na wartość lub przedmiot tych </w:t>
      </w:r>
      <w:r w:rsidR="00984B8A">
        <w:rPr>
          <w:rFonts w:asciiTheme="majorHAnsi" w:hAnsiTheme="majorHAnsi" w:cstheme="majorHAnsi"/>
          <w:noProof/>
          <w:sz w:val="22"/>
          <w:szCs w:val="22"/>
        </w:rPr>
        <w:t>D</w:t>
      </w:r>
      <w:r w:rsidRPr="00E65A9A">
        <w:rPr>
          <w:rFonts w:asciiTheme="majorHAnsi" w:hAnsiTheme="majorHAnsi" w:cstheme="majorHAnsi"/>
          <w:noProof/>
          <w:sz w:val="22"/>
          <w:szCs w:val="22"/>
        </w:rPr>
        <w:t xml:space="preserve">ostaw lub </w:t>
      </w:r>
      <w:r w:rsidR="00984B8A">
        <w:rPr>
          <w:rFonts w:asciiTheme="majorHAnsi" w:hAnsiTheme="majorHAnsi" w:cstheme="majorHAnsi"/>
          <w:noProof/>
          <w:sz w:val="22"/>
          <w:szCs w:val="22"/>
        </w:rPr>
        <w:t>U</w:t>
      </w:r>
      <w:r w:rsidRPr="00E65A9A">
        <w:rPr>
          <w:rFonts w:asciiTheme="majorHAnsi" w:hAnsiTheme="majorHAnsi" w:cstheme="majorHAnsi"/>
          <w:noProof/>
          <w:sz w:val="22"/>
          <w:szCs w:val="22"/>
        </w:rPr>
        <w:t>sług, nie podlegają obowiązkowi przedkładania Zamawiającemu zostały określone w Art. 5 części III niniejszej SIWZ - „Wzór umowy”.</w:t>
      </w:r>
    </w:p>
    <w:p w14:paraId="76E6B266" w14:textId="77777777" w:rsidR="00283DFA" w:rsidRPr="00E65A9A" w:rsidRDefault="00283DFA" w:rsidP="000F761B">
      <w:pPr>
        <w:pStyle w:val="Akapitzlist"/>
        <w:numPr>
          <w:ilvl w:val="1"/>
          <w:numId w:val="191"/>
        </w:numPr>
        <w:spacing w:after="120" w:line="276" w:lineRule="auto"/>
        <w:ind w:left="567"/>
        <w:jc w:val="both"/>
        <w:rPr>
          <w:rFonts w:asciiTheme="majorHAnsi" w:hAnsiTheme="majorHAnsi" w:cstheme="majorHAnsi"/>
          <w:noProof/>
          <w:sz w:val="22"/>
          <w:szCs w:val="22"/>
        </w:rPr>
      </w:pPr>
      <w:r w:rsidRPr="00E65A9A">
        <w:rPr>
          <w:rFonts w:asciiTheme="majorHAnsi" w:hAnsiTheme="majorHAnsi" w:cstheme="majorHAnsi"/>
          <w:noProof/>
          <w:sz w:val="22"/>
          <w:szCs w:val="22"/>
        </w:rPr>
        <w:t>Procentowa wartość ostatniej części wynagrodzenia za wykonanie umowy w sprawie  zamówienia na roboty budowlane została określona w  art. 18 części III niniejszej SIWZ – Wzór Umowy.</w:t>
      </w:r>
    </w:p>
    <w:bookmarkEnd w:id="250"/>
    <w:p w14:paraId="0B56F1C3" w14:textId="77777777" w:rsidR="00424164" w:rsidRDefault="00424164" w:rsidP="00797E2F">
      <w:pPr>
        <w:spacing w:after="120" w:line="276" w:lineRule="auto"/>
        <w:jc w:val="both"/>
        <w:textAlignment w:val="top"/>
        <w:rPr>
          <w:rFonts w:ascii="AECOM Sans" w:hAnsi="AECOM Sans" w:cs="AECOM Sans"/>
          <w:sz w:val="22"/>
          <w:szCs w:val="22"/>
        </w:rPr>
      </w:pPr>
    </w:p>
    <w:p w14:paraId="21857F50" w14:textId="77777777" w:rsidR="008B64DF" w:rsidRPr="00E65A9A" w:rsidRDefault="008B64DF" w:rsidP="00797E2F">
      <w:pPr>
        <w:spacing w:after="120" w:line="276" w:lineRule="auto"/>
        <w:jc w:val="both"/>
        <w:textAlignment w:val="top"/>
        <w:rPr>
          <w:rFonts w:ascii="AECOM Sans" w:hAnsi="AECOM Sans" w:cs="AECOM San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E9165F" w:rsidRPr="00E65A9A" w14:paraId="40A1B1BA" w14:textId="77777777" w:rsidTr="00D71D22">
        <w:tc>
          <w:tcPr>
            <w:tcW w:w="10775" w:type="dxa"/>
          </w:tcPr>
          <w:p w14:paraId="1971DFC1" w14:textId="77777777" w:rsidR="00E9165F" w:rsidRPr="00E65A9A" w:rsidRDefault="00D63067" w:rsidP="00DE6D4C">
            <w:pPr>
              <w:pStyle w:val="Nagwek1"/>
            </w:pPr>
            <w:bookmarkStart w:id="251" w:name="_Toc266866724"/>
            <w:bookmarkStart w:id="252" w:name="_Toc309077499"/>
            <w:bookmarkStart w:id="253" w:name="_Toc519002767"/>
            <w:bookmarkStart w:id="254" w:name="_Toc3452164"/>
            <w:bookmarkStart w:id="255" w:name="_Toc59182538"/>
            <w:r w:rsidRPr="00E65A9A">
              <w:t>36</w:t>
            </w:r>
            <w:r w:rsidR="00E9165F" w:rsidRPr="00E65A9A">
              <w:t>.</w:t>
            </w:r>
            <w:r w:rsidR="008E7297" w:rsidRPr="00E65A9A">
              <w:t xml:space="preserve"> </w:t>
            </w:r>
            <w:r w:rsidR="00E9165F" w:rsidRPr="00E65A9A">
              <w:t>Wykaz załączników do niniejszej IDW</w:t>
            </w:r>
            <w:bookmarkEnd w:id="251"/>
            <w:bookmarkEnd w:id="252"/>
            <w:bookmarkEnd w:id="253"/>
            <w:bookmarkEnd w:id="254"/>
            <w:bookmarkEnd w:id="255"/>
          </w:p>
        </w:tc>
      </w:tr>
    </w:tbl>
    <w:p w14:paraId="162BF268" w14:textId="77777777" w:rsidR="00E9165F" w:rsidRPr="00E65A9A" w:rsidRDefault="00E9165F" w:rsidP="00797E2F">
      <w:pPr>
        <w:spacing w:after="120" w:line="276" w:lineRule="auto"/>
        <w:jc w:val="both"/>
        <w:textAlignment w:val="top"/>
        <w:rPr>
          <w:rFonts w:ascii="AECOM Sans" w:hAnsi="AECOM Sans" w:cs="AECOM Sans"/>
          <w:sz w:val="22"/>
          <w:szCs w:val="22"/>
        </w:rPr>
      </w:pPr>
    </w:p>
    <w:p w14:paraId="2EFF3E59" w14:textId="77777777" w:rsidR="005228F0" w:rsidRPr="00E65A9A" w:rsidRDefault="005228F0" w:rsidP="00797E2F">
      <w:pPr>
        <w:spacing w:after="120" w:line="276" w:lineRule="auto"/>
        <w:textAlignment w:val="top"/>
        <w:rPr>
          <w:rFonts w:ascii="AECOM Sans" w:hAnsi="AECOM Sans" w:cs="AECOM Sans"/>
          <w:sz w:val="22"/>
          <w:szCs w:val="22"/>
        </w:rPr>
      </w:pPr>
      <w:r w:rsidRPr="00E65A9A">
        <w:rPr>
          <w:rFonts w:ascii="AECOM Sans" w:hAnsi="AECOM Sans" w:cs="AECOM Sans"/>
          <w:sz w:val="22"/>
          <w:szCs w:val="22"/>
        </w:rPr>
        <w:t>Załącznikami do niniejszej IDW są:</w:t>
      </w:r>
    </w:p>
    <w:p w14:paraId="1107A983" w14:textId="77777777" w:rsidR="005228F0" w:rsidRPr="00E65A9A" w:rsidRDefault="005228F0" w:rsidP="000F761B">
      <w:pPr>
        <w:pStyle w:val="Akapitzlist"/>
        <w:numPr>
          <w:ilvl w:val="0"/>
          <w:numId w:val="181"/>
        </w:numPr>
        <w:tabs>
          <w:tab w:val="clear" w:pos="2340"/>
        </w:tabs>
        <w:spacing w:after="240" w:line="276" w:lineRule="auto"/>
        <w:ind w:left="425" w:hanging="357"/>
        <w:contextualSpacing/>
        <w:jc w:val="both"/>
        <w:rPr>
          <w:rFonts w:asciiTheme="majorHAnsi" w:hAnsiTheme="majorHAnsi" w:cstheme="majorHAnsi"/>
          <w:sz w:val="22"/>
          <w:szCs w:val="22"/>
        </w:rPr>
      </w:pPr>
      <w:r w:rsidRPr="00E65A9A">
        <w:rPr>
          <w:rFonts w:asciiTheme="majorHAnsi" w:hAnsiTheme="majorHAnsi" w:cstheme="majorHAnsi"/>
          <w:sz w:val="22"/>
          <w:szCs w:val="22"/>
        </w:rPr>
        <w:t>Załącznik nr 1 - Wzór Formularza Oferty</w:t>
      </w:r>
    </w:p>
    <w:p w14:paraId="6DFEBD83" w14:textId="77777777" w:rsidR="005228F0" w:rsidRPr="00E65A9A" w:rsidRDefault="005228F0" w:rsidP="000F761B">
      <w:pPr>
        <w:pStyle w:val="Akapitzlist"/>
        <w:numPr>
          <w:ilvl w:val="0"/>
          <w:numId w:val="181"/>
        </w:numPr>
        <w:tabs>
          <w:tab w:val="clear" w:pos="2340"/>
        </w:tabs>
        <w:spacing w:after="240" w:line="276" w:lineRule="auto"/>
        <w:ind w:left="425" w:hanging="357"/>
        <w:contextualSpacing/>
        <w:jc w:val="both"/>
        <w:rPr>
          <w:rFonts w:asciiTheme="majorHAnsi" w:hAnsiTheme="majorHAnsi" w:cstheme="majorHAnsi"/>
          <w:sz w:val="22"/>
          <w:szCs w:val="22"/>
        </w:rPr>
      </w:pPr>
      <w:r w:rsidRPr="00E65A9A">
        <w:rPr>
          <w:rFonts w:asciiTheme="majorHAnsi" w:hAnsiTheme="majorHAnsi" w:cstheme="majorHAnsi"/>
          <w:sz w:val="22"/>
          <w:szCs w:val="22"/>
        </w:rPr>
        <w:t>Załącznik nr 2 -</w:t>
      </w:r>
      <w:r w:rsidR="00471946">
        <w:rPr>
          <w:rFonts w:asciiTheme="majorHAnsi" w:hAnsiTheme="majorHAnsi" w:cstheme="majorHAnsi"/>
          <w:sz w:val="22"/>
          <w:szCs w:val="22"/>
        </w:rPr>
        <w:t xml:space="preserve"> </w:t>
      </w:r>
      <w:r w:rsidRPr="00E65A9A">
        <w:rPr>
          <w:rFonts w:asciiTheme="majorHAnsi" w:hAnsiTheme="majorHAnsi" w:cstheme="majorHAnsi"/>
          <w:sz w:val="22"/>
          <w:szCs w:val="22"/>
        </w:rPr>
        <w:t>Jednolity dokument potwierdzający spełnianie warunków udziału w</w:t>
      </w:r>
      <w:r w:rsidR="00471946">
        <w:rPr>
          <w:rFonts w:asciiTheme="majorHAnsi" w:hAnsiTheme="majorHAnsi" w:cstheme="majorHAnsi"/>
          <w:sz w:val="22"/>
          <w:szCs w:val="22"/>
        </w:rPr>
        <w:t> </w:t>
      </w:r>
      <w:r w:rsidRPr="00E65A9A">
        <w:rPr>
          <w:rFonts w:asciiTheme="majorHAnsi" w:hAnsiTheme="majorHAnsi" w:cstheme="majorHAnsi"/>
          <w:sz w:val="22"/>
          <w:szCs w:val="22"/>
        </w:rPr>
        <w:t>postępowaniu i potwierdzający nie występowanie przesłanek wykluczenia z postępowania</w:t>
      </w:r>
    </w:p>
    <w:p w14:paraId="60B929E6" w14:textId="77777777" w:rsidR="005228F0" w:rsidRPr="00E65A9A" w:rsidRDefault="005228F0" w:rsidP="000F761B">
      <w:pPr>
        <w:pStyle w:val="Akapitzlist"/>
        <w:numPr>
          <w:ilvl w:val="0"/>
          <w:numId w:val="181"/>
        </w:numPr>
        <w:tabs>
          <w:tab w:val="clear" w:pos="2340"/>
        </w:tabs>
        <w:spacing w:after="240" w:line="276" w:lineRule="auto"/>
        <w:ind w:left="425" w:hanging="357"/>
        <w:contextualSpacing/>
        <w:jc w:val="both"/>
        <w:rPr>
          <w:rFonts w:asciiTheme="majorHAnsi" w:hAnsiTheme="majorHAnsi" w:cstheme="majorHAnsi"/>
          <w:sz w:val="22"/>
          <w:szCs w:val="22"/>
        </w:rPr>
      </w:pPr>
      <w:r w:rsidRPr="00E65A9A">
        <w:rPr>
          <w:rFonts w:asciiTheme="majorHAnsi" w:hAnsiTheme="majorHAnsi" w:cstheme="majorHAnsi"/>
          <w:sz w:val="22"/>
          <w:szCs w:val="22"/>
        </w:rPr>
        <w:t xml:space="preserve">Załącznik nr 3 – Wzór wykazu wykonanych robót budowlanych </w:t>
      </w:r>
    </w:p>
    <w:p w14:paraId="3A893831" w14:textId="77777777" w:rsidR="005228F0" w:rsidRPr="00E65A9A" w:rsidRDefault="005228F0" w:rsidP="000F761B">
      <w:pPr>
        <w:pStyle w:val="Akapitzlist"/>
        <w:numPr>
          <w:ilvl w:val="0"/>
          <w:numId w:val="181"/>
        </w:numPr>
        <w:tabs>
          <w:tab w:val="clear" w:pos="2340"/>
        </w:tabs>
        <w:spacing w:after="240" w:line="276" w:lineRule="auto"/>
        <w:ind w:left="425" w:hanging="357"/>
        <w:contextualSpacing/>
        <w:jc w:val="both"/>
        <w:rPr>
          <w:rFonts w:asciiTheme="majorHAnsi" w:hAnsiTheme="majorHAnsi" w:cstheme="majorHAnsi"/>
          <w:sz w:val="22"/>
          <w:szCs w:val="22"/>
        </w:rPr>
      </w:pPr>
      <w:r w:rsidRPr="00E65A9A">
        <w:rPr>
          <w:rFonts w:asciiTheme="majorHAnsi" w:hAnsiTheme="majorHAnsi" w:cstheme="majorHAnsi"/>
          <w:sz w:val="22"/>
          <w:szCs w:val="22"/>
        </w:rPr>
        <w:t xml:space="preserve">Załącznik nr </w:t>
      </w:r>
      <w:r w:rsidR="00283DFA" w:rsidRPr="00E65A9A">
        <w:rPr>
          <w:rFonts w:asciiTheme="majorHAnsi" w:hAnsiTheme="majorHAnsi" w:cstheme="majorHAnsi"/>
          <w:sz w:val="22"/>
          <w:szCs w:val="22"/>
        </w:rPr>
        <w:t xml:space="preserve">4 </w:t>
      </w:r>
      <w:r w:rsidRPr="00E65A9A">
        <w:rPr>
          <w:rFonts w:asciiTheme="majorHAnsi" w:hAnsiTheme="majorHAnsi" w:cstheme="majorHAnsi"/>
          <w:sz w:val="22"/>
          <w:szCs w:val="22"/>
        </w:rPr>
        <w:t xml:space="preserve">- Wzór wykazu urządzeń technicznych/sprzętu dostępnego Wykonawcy </w:t>
      </w:r>
    </w:p>
    <w:p w14:paraId="3D3D8F43" w14:textId="77777777" w:rsidR="005228F0" w:rsidRPr="00E65A9A" w:rsidRDefault="005228F0" w:rsidP="000F761B">
      <w:pPr>
        <w:pStyle w:val="Akapitzlist"/>
        <w:numPr>
          <w:ilvl w:val="0"/>
          <w:numId w:val="181"/>
        </w:numPr>
        <w:tabs>
          <w:tab w:val="clear" w:pos="2340"/>
        </w:tabs>
        <w:spacing w:after="240" w:line="276" w:lineRule="auto"/>
        <w:ind w:left="425" w:hanging="357"/>
        <w:contextualSpacing/>
        <w:jc w:val="both"/>
        <w:rPr>
          <w:rFonts w:asciiTheme="majorHAnsi" w:hAnsiTheme="majorHAnsi" w:cstheme="majorHAnsi"/>
          <w:sz w:val="22"/>
          <w:szCs w:val="22"/>
        </w:rPr>
      </w:pPr>
      <w:r w:rsidRPr="00E65A9A">
        <w:rPr>
          <w:rFonts w:asciiTheme="majorHAnsi" w:hAnsiTheme="majorHAnsi" w:cstheme="majorHAnsi"/>
          <w:sz w:val="22"/>
          <w:szCs w:val="22"/>
        </w:rPr>
        <w:t xml:space="preserve">Załącznik nr </w:t>
      </w:r>
      <w:r w:rsidR="00283DFA" w:rsidRPr="00E65A9A">
        <w:rPr>
          <w:rFonts w:asciiTheme="majorHAnsi" w:hAnsiTheme="majorHAnsi" w:cstheme="majorHAnsi"/>
          <w:sz w:val="22"/>
          <w:szCs w:val="22"/>
        </w:rPr>
        <w:t>5</w:t>
      </w:r>
      <w:r w:rsidRPr="00E65A9A">
        <w:rPr>
          <w:rFonts w:asciiTheme="majorHAnsi" w:hAnsiTheme="majorHAnsi" w:cstheme="majorHAnsi"/>
          <w:sz w:val="22"/>
          <w:szCs w:val="22"/>
        </w:rPr>
        <w:t xml:space="preserve"> - Wzór wykazu osób, które będą uczestniczyć w wykonywaniu zamówienia </w:t>
      </w:r>
    </w:p>
    <w:p w14:paraId="7DADC08C" w14:textId="77777777" w:rsidR="005228F0" w:rsidRPr="00E65A9A" w:rsidRDefault="005228F0" w:rsidP="000F761B">
      <w:pPr>
        <w:pStyle w:val="Akapitzlist"/>
        <w:numPr>
          <w:ilvl w:val="0"/>
          <w:numId w:val="181"/>
        </w:numPr>
        <w:tabs>
          <w:tab w:val="clear" w:pos="2340"/>
        </w:tabs>
        <w:spacing w:after="240" w:line="276" w:lineRule="auto"/>
        <w:ind w:left="425" w:hanging="357"/>
        <w:contextualSpacing/>
        <w:jc w:val="both"/>
        <w:rPr>
          <w:rFonts w:asciiTheme="majorHAnsi" w:hAnsiTheme="majorHAnsi" w:cstheme="majorHAnsi"/>
          <w:sz w:val="22"/>
          <w:szCs w:val="22"/>
        </w:rPr>
      </w:pPr>
      <w:r w:rsidRPr="00E65A9A">
        <w:rPr>
          <w:rFonts w:asciiTheme="majorHAnsi" w:hAnsiTheme="majorHAnsi" w:cstheme="majorHAnsi"/>
          <w:sz w:val="22"/>
          <w:szCs w:val="22"/>
        </w:rPr>
        <w:t xml:space="preserve">Załącznik nr </w:t>
      </w:r>
      <w:r w:rsidR="00283DFA" w:rsidRPr="00E65A9A">
        <w:rPr>
          <w:rFonts w:asciiTheme="majorHAnsi" w:hAnsiTheme="majorHAnsi" w:cstheme="majorHAnsi"/>
          <w:sz w:val="22"/>
          <w:szCs w:val="22"/>
        </w:rPr>
        <w:t xml:space="preserve">6 </w:t>
      </w:r>
      <w:r w:rsidRPr="00E65A9A">
        <w:rPr>
          <w:rFonts w:asciiTheme="majorHAnsi" w:hAnsiTheme="majorHAnsi" w:cstheme="majorHAnsi"/>
          <w:sz w:val="22"/>
          <w:szCs w:val="22"/>
        </w:rPr>
        <w:t xml:space="preserve">- Wzór oświadczenia Wykonawcy o wartości przychodów netto ze sprzedaży </w:t>
      </w:r>
    </w:p>
    <w:p w14:paraId="0DC0B871" w14:textId="77777777" w:rsidR="005228F0" w:rsidRPr="00E65A9A" w:rsidRDefault="005228F0" w:rsidP="000F761B">
      <w:pPr>
        <w:pStyle w:val="Akapitzlist"/>
        <w:numPr>
          <w:ilvl w:val="0"/>
          <w:numId w:val="181"/>
        </w:numPr>
        <w:tabs>
          <w:tab w:val="clear" w:pos="2340"/>
        </w:tabs>
        <w:spacing w:after="240" w:line="276" w:lineRule="auto"/>
        <w:ind w:left="425" w:hanging="357"/>
        <w:contextualSpacing/>
        <w:jc w:val="both"/>
        <w:rPr>
          <w:rFonts w:asciiTheme="majorHAnsi" w:hAnsiTheme="majorHAnsi" w:cstheme="majorHAnsi"/>
          <w:sz w:val="22"/>
          <w:szCs w:val="22"/>
        </w:rPr>
      </w:pPr>
      <w:r w:rsidRPr="00E65A9A">
        <w:rPr>
          <w:rFonts w:asciiTheme="majorHAnsi" w:hAnsiTheme="majorHAnsi" w:cstheme="majorHAnsi"/>
          <w:sz w:val="22"/>
          <w:szCs w:val="22"/>
        </w:rPr>
        <w:t xml:space="preserve">Załącznik nr </w:t>
      </w:r>
      <w:r w:rsidR="00283DFA" w:rsidRPr="00E65A9A">
        <w:rPr>
          <w:rFonts w:asciiTheme="majorHAnsi" w:hAnsiTheme="majorHAnsi" w:cstheme="majorHAnsi"/>
          <w:sz w:val="22"/>
          <w:szCs w:val="22"/>
        </w:rPr>
        <w:t xml:space="preserve">7 </w:t>
      </w:r>
      <w:r w:rsidRPr="00E65A9A">
        <w:rPr>
          <w:rFonts w:asciiTheme="majorHAnsi" w:hAnsiTheme="majorHAnsi" w:cstheme="majorHAnsi"/>
          <w:sz w:val="22"/>
          <w:szCs w:val="22"/>
        </w:rPr>
        <w:t>- Wzór listy podmiotów należących do tej samej grupy kapitałowej</w:t>
      </w:r>
    </w:p>
    <w:p w14:paraId="35708B03" w14:textId="77777777" w:rsidR="005228F0" w:rsidRPr="00E65A9A" w:rsidRDefault="005228F0" w:rsidP="000F761B">
      <w:pPr>
        <w:pStyle w:val="Akapitzlist"/>
        <w:numPr>
          <w:ilvl w:val="0"/>
          <w:numId w:val="181"/>
        </w:numPr>
        <w:tabs>
          <w:tab w:val="clear" w:pos="2340"/>
        </w:tabs>
        <w:spacing w:after="240" w:line="276" w:lineRule="auto"/>
        <w:ind w:left="425" w:hanging="357"/>
        <w:contextualSpacing/>
        <w:jc w:val="both"/>
        <w:rPr>
          <w:rFonts w:asciiTheme="majorHAnsi" w:hAnsiTheme="majorHAnsi" w:cstheme="majorHAnsi"/>
          <w:sz w:val="22"/>
          <w:szCs w:val="22"/>
        </w:rPr>
      </w:pPr>
      <w:r w:rsidRPr="00E65A9A">
        <w:rPr>
          <w:rFonts w:asciiTheme="majorHAnsi" w:hAnsiTheme="majorHAnsi" w:cstheme="majorHAnsi"/>
          <w:sz w:val="22"/>
          <w:szCs w:val="22"/>
        </w:rPr>
        <w:t xml:space="preserve">Załącznik nr </w:t>
      </w:r>
      <w:r w:rsidR="00283DFA" w:rsidRPr="00E65A9A">
        <w:rPr>
          <w:rFonts w:asciiTheme="majorHAnsi" w:hAnsiTheme="majorHAnsi" w:cstheme="majorHAnsi"/>
          <w:sz w:val="22"/>
          <w:szCs w:val="22"/>
        </w:rPr>
        <w:t xml:space="preserve">8 </w:t>
      </w:r>
      <w:r w:rsidRPr="00E65A9A">
        <w:rPr>
          <w:rFonts w:asciiTheme="majorHAnsi" w:hAnsiTheme="majorHAnsi" w:cstheme="majorHAnsi"/>
          <w:sz w:val="22"/>
          <w:szCs w:val="22"/>
        </w:rPr>
        <w:t>- Wzór informacji o braku przynależności do grupy kapitałowej</w:t>
      </w:r>
    </w:p>
    <w:p w14:paraId="3991C244" w14:textId="77777777" w:rsidR="005228F0" w:rsidRPr="00E65A9A" w:rsidRDefault="005228F0" w:rsidP="000F761B">
      <w:pPr>
        <w:pStyle w:val="Akapitzlist"/>
        <w:numPr>
          <w:ilvl w:val="0"/>
          <w:numId w:val="181"/>
        </w:numPr>
        <w:tabs>
          <w:tab w:val="clear" w:pos="2340"/>
        </w:tabs>
        <w:spacing w:after="240" w:line="276" w:lineRule="auto"/>
        <w:ind w:left="425" w:hanging="357"/>
        <w:contextualSpacing/>
        <w:jc w:val="both"/>
        <w:rPr>
          <w:rFonts w:asciiTheme="majorHAnsi" w:hAnsiTheme="majorHAnsi" w:cstheme="majorHAnsi"/>
          <w:sz w:val="22"/>
          <w:szCs w:val="22"/>
        </w:rPr>
      </w:pPr>
      <w:r w:rsidRPr="00E65A9A">
        <w:rPr>
          <w:rFonts w:asciiTheme="majorHAnsi" w:hAnsiTheme="majorHAnsi" w:cstheme="majorHAnsi"/>
          <w:sz w:val="22"/>
          <w:szCs w:val="22"/>
        </w:rPr>
        <w:t xml:space="preserve">Załącznik nr </w:t>
      </w:r>
      <w:r w:rsidR="00283DFA" w:rsidRPr="00E65A9A">
        <w:rPr>
          <w:rFonts w:asciiTheme="majorHAnsi" w:hAnsiTheme="majorHAnsi" w:cstheme="majorHAnsi"/>
          <w:sz w:val="22"/>
          <w:szCs w:val="22"/>
        </w:rPr>
        <w:t xml:space="preserve">9 </w:t>
      </w:r>
      <w:r w:rsidRPr="00E65A9A">
        <w:rPr>
          <w:rFonts w:asciiTheme="majorHAnsi" w:hAnsiTheme="majorHAnsi" w:cstheme="majorHAnsi"/>
          <w:sz w:val="22"/>
          <w:szCs w:val="22"/>
        </w:rPr>
        <w:t>- Zobowiązanie do oddania do dyspozycji niezbędnych zasobów na okres korzystania z nich przy wykonaniu zamówienia</w:t>
      </w:r>
    </w:p>
    <w:p w14:paraId="27D66BD1" w14:textId="77777777" w:rsidR="005228F0" w:rsidRPr="00E65A9A" w:rsidRDefault="005228F0" w:rsidP="000F761B">
      <w:pPr>
        <w:pStyle w:val="Akapitzlist"/>
        <w:numPr>
          <w:ilvl w:val="0"/>
          <w:numId w:val="181"/>
        </w:numPr>
        <w:tabs>
          <w:tab w:val="clear" w:pos="2340"/>
        </w:tabs>
        <w:spacing w:after="240" w:line="276" w:lineRule="auto"/>
        <w:ind w:left="425" w:hanging="357"/>
        <w:contextualSpacing/>
        <w:jc w:val="both"/>
        <w:rPr>
          <w:rFonts w:asciiTheme="majorHAnsi" w:hAnsiTheme="majorHAnsi" w:cstheme="majorHAnsi"/>
          <w:sz w:val="22"/>
          <w:szCs w:val="22"/>
        </w:rPr>
      </w:pPr>
      <w:r w:rsidRPr="00E65A9A">
        <w:rPr>
          <w:rFonts w:asciiTheme="majorHAnsi" w:hAnsiTheme="majorHAnsi" w:cstheme="majorHAnsi"/>
          <w:sz w:val="22"/>
          <w:szCs w:val="22"/>
        </w:rPr>
        <w:t xml:space="preserve">Załącznik nr </w:t>
      </w:r>
      <w:r w:rsidR="00283DFA" w:rsidRPr="00E65A9A">
        <w:rPr>
          <w:rFonts w:asciiTheme="majorHAnsi" w:hAnsiTheme="majorHAnsi" w:cstheme="majorHAnsi"/>
          <w:sz w:val="22"/>
          <w:szCs w:val="22"/>
        </w:rPr>
        <w:t xml:space="preserve">10 </w:t>
      </w:r>
      <w:r w:rsidRPr="00E65A9A">
        <w:rPr>
          <w:rFonts w:asciiTheme="majorHAnsi" w:hAnsiTheme="majorHAnsi" w:cstheme="majorHAnsi"/>
          <w:sz w:val="22"/>
          <w:szCs w:val="22"/>
        </w:rPr>
        <w:t>- Wzór oświadczenia Wykonawcy o braku orzeczenia wobec niego tytułem środka zapobiegawczego zakazu ubiegania się o zamówienia publiczne</w:t>
      </w:r>
    </w:p>
    <w:p w14:paraId="67F304D8" w14:textId="77777777" w:rsidR="005228F0" w:rsidRPr="00E65A9A" w:rsidRDefault="005228F0" w:rsidP="000F761B">
      <w:pPr>
        <w:pStyle w:val="Akapitzlist"/>
        <w:numPr>
          <w:ilvl w:val="0"/>
          <w:numId w:val="181"/>
        </w:numPr>
        <w:tabs>
          <w:tab w:val="clear" w:pos="2340"/>
        </w:tabs>
        <w:spacing w:after="240" w:line="276" w:lineRule="auto"/>
        <w:ind w:left="425" w:hanging="357"/>
        <w:contextualSpacing/>
        <w:jc w:val="both"/>
        <w:rPr>
          <w:rFonts w:asciiTheme="majorHAnsi" w:hAnsiTheme="majorHAnsi" w:cstheme="majorHAnsi"/>
          <w:sz w:val="22"/>
          <w:szCs w:val="22"/>
        </w:rPr>
      </w:pPr>
      <w:r w:rsidRPr="00E65A9A">
        <w:rPr>
          <w:rFonts w:asciiTheme="majorHAnsi" w:hAnsiTheme="majorHAnsi" w:cstheme="majorHAnsi"/>
          <w:sz w:val="22"/>
          <w:szCs w:val="22"/>
        </w:rPr>
        <w:t xml:space="preserve">Załącznik nr </w:t>
      </w:r>
      <w:r w:rsidR="00283DFA" w:rsidRPr="00E65A9A">
        <w:rPr>
          <w:rFonts w:asciiTheme="majorHAnsi" w:hAnsiTheme="majorHAnsi" w:cstheme="majorHAnsi"/>
          <w:sz w:val="22"/>
          <w:szCs w:val="22"/>
        </w:rPr>
        <w:t xml:space="preserve">11 </w:t>
      </w:r>
      <w:r w:rsidRPr="00E65A9A">
        <w:rPr>
          <w:rFonts w:asciiTheme="majorHAnsi" w:hAnsiTheme="majorHAnsi" w:cstheme="majorHAnsi"/>
          <w:sz w:val="22"/>
          <w:szCs w:val="22"/>
        </w:rPr>
        <w:t>- Wzór oświadczenia Wykonawcy o braku wydania wobec niego prawomocnego wyroku sądu lub ostatecznej decyzji administracyjnej o zaleganiu z uiszczaniem podatków, opłat lub składek na ubezpieczenia społeczne lub zdrowotne</w:t>
      </w:r>
    </w:p>
    <w:p w14:paraId="710DBD17" w14:textId="77777777" w:rsidR="005228F0" w:rsidRPr="00E65A9A" w:rsidRDefault="005228F0" w:rsidP="000F761B">
      <w:pPr>
        <w:pStyle w:val="Akapitzlist"/>
        <w:numPr>
          <w:ilvl w:val="0"/>
          <w:numId w:val="181"/>
        </w:numPr>
        <w:tabs>
          <w:tab w:val="clear" w:pos="2340"/>
        </w:tabs>
        <w:spacing w:after="240" w:line="276" w:lineRule="auto"/>
        <w:ind w:left="425" w:hanging="357"/>
        <w:contextualSpacing/>
        <w:jc w:val="both"/>
        <w:rPr>
          <w:rFonts w:asciiTheme="majorHAnsi" w:hAnsiTheme="majorHAnsi" w:cstheme="majorHAnsi"/>
          <w:sz w:val="22"/>
          <w:szCs w:val="22"/>
        </w:rPr>
      </w:pPr>
      <w:r w:rsidRPr="00E65A9A">
        <w:rPr>
          <w:rFonts w:asciiTheme="majorHAnsi" w:hAnsiTheme="majorHAnsi" w:cstheme="majorHAnsi"/>
          <w:sz w:val="22"/>
          <w:szCs w:val="22"/>
        </w:rPr>
        <w:t xml:space="preserve">Załącznik nr </w:t>
      </w:r>
      <w:r w:rsidR="00283DFA" w:rsidRPr="00E65A9A">
        <w:rPr>
          <w:rFonts w:asciiTheme="majorHAnsi" w:hAnsiTheme="majorHAnsi" w:cstheme="majorHAnsi"/>
          <w:sz w:val="22"/>
          <w:szCs w:val="22"/>
        </w:rPr>
        <w:t xml:space="preserve">12 </w:t>
      </w:r>
      <w:r w:rsidRPr="00E65A9A">
        <w:rPr>
          <w:rFonts w:asciiTheme="majorHAnsi" w:hAnsiTheme="majorHAnsi" w:cstheme="majorHAnsi"/>
          <w:sz w:val="22"/>
          <w:szCs w:val="22"/>
        </w:rPr>
        <w:t>- Wzór oświadczenia Wykonawcy o niezaleganiu z opłacaniem podatków i opłat lokalnych</w:t>
      </w:r>
    </w:p>
    <w:p w14:paraId="371C0767" w14:textId="77777777" w:rsidR="007D6498" w:rsidRPr="00E65A9A" w:rsidRDefault="007D6498" w:rsidP="000F761B">
      <w:pPr>
        <w:pStyle w:val="Akapitzlist"/>
        <w:numPr>
          <w:ilvl w:val="0"/>
          <w:numId w:val="181"/>
        </w:numPr>
        <w:tabs>
          <w:tab w:val="clear" w:pos="2340"/>
        </w:tabs>
        <w:spacing w:after="240" w:line="276" w:lineRule="auto"/>
        <w:ind w:left="425" w:hanging="357"/>
        <w:contextualSpacing/>
        <w:jc w:val="both"/>
        <w:rPr>
          <w:rFonts w:asciiTheme="majorHAnsi" w:hAnsiTheme="majorHAnsi" w:cstheme="majorHAnsi"/>
          <w:sz w:val="22"/>
          <w:szCs w:val="22"/>
        </w:rPr>
      </w:pPr>
      <w:r w:rsidRPr="00E65A9A">
        <w:rPr>
          <w:rFonts w:asciiTheme="majorHAnsi" w:hAnsiTheme="majorHAnsi" w:cstheme="majorHAnsi"/>
          <w:sz w:val="22"/>
          <w:szCs w:val="22"/>
        </w:rPr>
        <w:t>Załącznik nr 1</w:t>
      </w:r>
      <w:r w:rsidR="00DF0854">
        <w:rPr>
          <w:rFonts w:asciiTheme="majorHAnsi" w:hAnsiTheme="majorHAnsi" w:cstheme="majorHAnsi"/>
          <w:sz w:val="22"/>
          <w:szCs w:val="22"/>
        </w:rPr>
        <w:t>3</w:t>
      </w:r>
      <w:r w:rsidR="00283DFA" w:rsidRPr="00E65A9A">
        <w:rPr>
          <w:rFonts w:asciiTheme="majorHAnsi" w:hAnsiTheme="majorHAnsi" w:cstheme="majorHAnsi"/>
          <w:sz w:val="22"/>
          <w:szCs w:val="22"/>
        </w:rPr>
        <w:t xml:space="preserve"> </w:t>
      </w:r>
      <w:r w:rsidRPr="00E65A9A">
        <w:rPr>
          <w:rFonts w:asciiTheme="majorHAnsi" w:hAnsiTheme="majorHAnsi" w:cstheme="majorHAnsi"/>
          <w:sz w:val="22"/>
          <w:szCs w:val="22"/>
        </w:rPr>
        <w:t xml:space="preserve">- Klauzula informacyjna </w:t>
      </w:r>
      <w:r w:rsidR="00D14663" w:rsidRPr="00E65A9A">
        <w:rPr>
          <w:rFonts w:asciiTheme="majorHAnsi" w:hAnsiTheme="majorHAnsi" w:cstheme="majorHAnsi"/>
          <w:sz w:val="22"/>
          <w:szCs w:val="22"/>
        </w:rPr>
        <w:t>RODO,</w:t>
      </w:r>
    </w:p>
    <w:p w14:paraId="4954D18F" w14:textId="77777777" w:rsidR="00F6790A" w:rsidRPr="00E65A9A" w:rsidRDefault="00D14663" w:rsidP="000F761B">
      <w:pPr>
        <w:pStyle w:val="Akapitzlist"/>
        <w:numPr>
          <w:ilvl w:val="0"/>
          <w:numId w:val="181"/>
        </w:numPr>
        <w:tabs>
          <w:tab w:val="clear" w:pos="2340"/>
        </w:tabs>
        <w:spacing w:after="240" w:line="276" w:lineRule="auto"/>
        <w:ind w:left="425" w:hanging="357"/>
        <w:contextualSpacing/>
        <w:jc w:val="both"/>
        <w:rPr>
          <w:rFonts w:asciiTheme="majorHAnsi" w:hAnsiTheme="majorHAnsi" w:cstheme="majorHAnsi"/>
          <w:sz w:val="22"/>
          <w:szCs w:val="22"/>
        </w:rPr>
      </w:pPr>
      <w:r w:rsidRPr="00E65A9A">
        <w:rPr>
          <w:rFonts w:asciiTheme="majorHAnsi" w:hAnsiTheme="majorHAnsi" w:cstheme="majorHAnsi"/>
          <w:sz w:val="22"/>
          <w:szCs w:val="22"/>
        </w:rPr>
        <w:t>Załącznik nr 1</w:t>
      </w:r>
      <w:r w:rsidR="00DF0854">
        <w:rPr>
          <w:rFonts w:asciiTheme="majorHAnsi" w:hAnsiTheme="majorHAnsi" w:cstheme="majorHAnsi"/>
          <w:sz w:val="22"/>
          <w:szCs w:val="22"/>
        </w:rPr>
        <w:t>4</w:t>
      </w:r>
      <w:r w:rsidRPr="00E65A9A">
        <w:rPr>
          <w:rFonts w:asciiTheme="majorHAnsi" w:hAnsiTheme="majorHAnsi" w:cstheme="majorHAnsi"/>
          <w:sz w:val="22"/>
          <w:szCs w:val="22"/>
        </w:rPr>
        <w:t xml:space="preserve"> - Umowa udostępnienia nieruchomości na potrzeby czasowego zajęcia terenu</w:t>
      </w:r>
      <w:r w:rsidR="00F6790A" w:rsidRPr="00E65A9A">
        <w:rPr>
          <w:rFonts w:asciiTheme="majorHAnsi" w:hAnsiTheme="majorHAnsi" w:cstheme="majorHAnsi"/>
          <w:sz w:val="22"/>
          <w:szCs w:val="22"/>
        </w:rPr>
        <w:t>,</w:t>
      </w:r>
    </w:p>
    <w:p w14:paraId="55F83E4E" w14:textId="77777777" w:rsidR="00D14663" w:rsidRPr="00E65A9A" w:rsidRDefault="00F6790A" w:rsidP="000F761B">
      <w:pPr>
        <w:pStyle w:val="Akapitzlist"/>
        <w:numPr>
          <w:ilvl w:val="0"/>
          <w:numId w:val="181"/>
        </w:numPr>
        <w:tabs>
          <w:tab w:val="clear" w:pos="2340"/>
        </w:tabs>
        <w:spacing w:after="240" w:line="276" w:lineRule="auto"/>
        <w:ind w:left="425" w:hanging="357"/>
        <w:contextualSpacing/>
        <w:jc w:val="both"/>
        <w:rPr>
          <w:rFonts w:asciiTheme="majorHAnsi" w:hAnsiTheme="majorHAnsi" w:cstheme="majorHAnsi"/>
          <w:sz w:val="22"/>
          <w:szCs w:val="22"/>
        </w:rPr>
      </w:pPr>
      <w:r w:rsidRPr="00E65A9A">
        <w:rPr>
          <w:rFonts w:asciiTheme="majorHAnsi" w:hAnsiTheme="majorHAnsi" w:cstheme="majorHAnsi"/>
          <w:sz w:val="22"/>
          <w:szCs w:val="22"/>
        </w:rPr>
        <w:t>Załącznik nr 1</w:t>
      </w:r>
      <w:r w:rsidR="00DF0854">
        <w:rPr>
          <w:rFonts w:asciiTheme="majorHAnsi" w:hAnsiTheme="majorHAnsi" w:cstheme="majorHAnsi"/>
          <w:sz w:val="22"/>
          <w:szCs w:val="22"/>
        </w:rPr>
        <w:t>5</w:t>
      </w:r>
      <w:r w:rsidRPr="00E65A9A">
        <w:rPr>
          <w:rFonts w:asciiTheme="majorHAnsi" w:hAnsiTheme="majorHAnsi" w:cstheme="majorHAnsi"/>
          <w:sz w:val="22"/>
          <w:szCs w:val="22"/>
        </w:rPr>
        <w:t xml:space="preserve"> </w:t>
      </w:r>
      <w:r w:rsidR="005501A8">
        <w:rPr>
          <w:rFonts w:asciiTheme="majorHAnsi" w:hAnsiTheme="majorHAnsi" w:cstheme="majorHAnsi"/>
          <w:sz w:val="22"/>
          <w:szCs w:val="22"/>
        </w:rPr>
        <w:t>W</w:t>
      </w:r>
      <w:r w:rsidRPr="00E65A9A">
        <w:rPr>
          <w:rFonts w:asciiTheme="majorHAnsi" w:hAnsiTheme="majorHAnsi" w:cstheme="majorHAnsi"/>
          <w:sz w:val="22"/>
          <w:szCs w:val="22"/>
        </w:rPr>
        <w:t>zór kosztorysu ofertowego.</w:t>
      </w:r>
    </w:p>
    <w:p w14:paraId="2F7B0AA2" w14:textId="1D4CF6B7" w:rsidR="00283DFA" w:rsidRPr="00392472" w:rsidRDefault="00283DFA" w:rsidP="00392472">
      <w:pPr>
        <w:spacing w:after="240" w:line="276" w:lineRule="auto"/>
        <w:contextualSpacing/>
        <w:jc w:val="both"/>
        <w:rPr>
          <w:rFonts w:ascii="AECOM Sans" w:hAnsi="AECOM Sans" w:cs="AECOM Sans"/>
          <w:b/>
          <w:sz w:val="22"/>
          <w:szCs w:val="22"/>
        </w:rPr>
      </w:pPr>
      <w:bookmarkStart w:id="256" w:name="_Toc266866725"/>
      <w:bookmarkStart w:id="257" w:name="_Toc309077500"/>
      <w:bookmarkEnd w:id="249"/>
      <w:bookmarkEnd w:id="256"/>
      <w:bookmarkEnd w:id="257"/>
    </w:p>
    <w:sectPr w:rsidR="00283DFA" w:rsidRPr="00392472" w:rsidSect="006C6D00">
      <w:headerReference w:type="default" r:id="rId32"/>
      <w:footerReference w:type="default" r:id="rId33"/>
      <w:pgSz w:w="11906" w:h="16838"/>
      <w:pgMar w:top="1276" w:right="1417" w:bottom="1418" w:left="1417" w:header="708" w:footer="7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81657" w14:textId="77777777" w:rsidR="00FD0440" w:rsidRDefault="00FD0440" w:rsidP="00E51DFD">
      <w:r>
        <w:separator/>
      </w:r>
    </w:p>
  </w:endnote>
  <w:endnote w:type="continuationSeparator" w:id="0">
    <w:p w14:paraId="7ED8B8D5" w14:textId="77777777" w:rsidR="00FD0440" w:rsidRDefault="00FD0440" w:rsidP="00E51DFD">
      <w:r>
        <w:continuationSeparator/>
      </w:r>
    </w:p>
  </w:endnote>
  <w:endnote w:type="continuationNotice" w:id="1">
    <w:p w14:paraId="03490B8D" w14:textId="77777777" w:rsidR="00FD0440" w:rsidRDefault="00FD0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ECOM Sans">
    <w:altName w:val="Calibri"/>
    <w:charset w:val="EE"/>
    <w:family w:val="swiss"/>
    <w:pitch w:val="variable"/>
    <w:sig w:usb0="E0002AFF" w:usb1="D000FFFB" w:usb2="00000028" w:usb3="00000000" w:csb0="000001FF" w:csb1="00000000"/>
  </w:font>
  <w:font w:name="AECOM Sans Light">
    <w:altName w:val="Calibri"/>
    <w:charset w:val="EE"/>
    <w:family w:val="swiss"/>
    <w:pitch w:val="variable"/>
    <w:sig w:usb0="E0002AFF" w:usb1="D000FFFB" w:usb2="00000028"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Optima">
    <w:altName w:val="Calibri"/>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 New Roman Bold">
    <w:altName w:val="Times New Roman"/>
    <w:charset w:val="00"/>
    <w:family w:val="auto"/>
    <w:pitch w:val="variable"/>
    <w:sig w:usb0="00000000"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charset w:val="EE"/>
    <w:family w:val="roman"/>
    <w:pitch w:val="variable"/>
    <w:sig w:usb0="00000007" w:usb1="00000000" w:usb2="00000000" w:usb3="00000000" w:csb0="00000093" w:csb1="00000000"/>
  </w:font>
  <w:font w:name="Arial-Bold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Brooklynpl">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48A08" w14:textId="77777777" w:rsidR="00DF06BE" w:rsidRDefault="00DF06B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6843" w14:textId="77777777" w:rsidR="00DF06BE" w:rsidRDefault="00DF06BE" w:rsidP="00362E92">
    <w:pPr>
      <w:jc w:val="center"/>
      <w:rPr>
        <w:rFonts w:ascii="Arial" w:hAnsi="Arial" w:cs="Arial"/>
        <w:sz w:val="16"/>
        <w:szCs w:val="16"/>
      </w:rPr>
    </w:pPr>
  </w:p>
  <w:p w14:paraId="76789938" w14:textId="77777777" w:rsidR="00DF06BE" w:rsidRPr="00C119FB" w:rsidRDefault="00DF06BE" w:rsidP="0022109C">
    <w:pPr>
      <w:pStyle w:val="Stopka"/>
      <w:jc w:val="both"/>
      <w:rPr>
        <w:rStyle w:val="Styl4"/>
        <w:rFonts w:cs="Arial"/>
        <w:szCs w:val="16"/>
      </w:rPr>
    </w:pPr>
    <w:r>
      <w:rPr>
        <w:rStyle w:val="Styl9"/>
      </w:rPr>
      <w:tab/>
    </w:r>
    <w:r w:rsidRPr="00B03EBA">
      <w:rPr>
        <w:rStyle w:val="Styl9"/>
      </w:rPr>
      <w:t>CZĘŚĆ I – INSTRUKCJA DLA WYKONAWCÓW</w:t>
    </w:r>
    <w:r>
      <w:rPr>
        <w:rStyle w:val="Styl9"/>
      </w:rPr>
      <w:tab/>
    </w:r>
    <w:r>
      <w:rPr>
        <w:rFonts w:ascii="Arial" w:hAnsi="Arial" w:cs="Arial"/>
        <w:sz w:val="16"/>
        <w:szCs w:val="16"/>
      </w:rPr>
      <w:t xml:space="preserve">strona </w:t>
    </w:r>
    <w:r w:rsidRPr="00E73B61">
      <w:rPr>
        <w:rFonts w:ascii="Arial" w:hAnsi="Arial" w:cs="Arial"/>
        <w:sz w:val="16"/>
        <w:szCs w:val="16"/>
      </w:rPr>
      <w:fldChar w:fldCharType="begin"/>
    </w:r>
    <w:r w:rsidRPr="00E73B61">
      <w:rPr>
        <w:rFonts w:ascii="Arial" w:hAnsi="Arial" w:cs="Arial"/>
        <w:sz w:val="16"/>
        <w:szCs w:val="16"/>
      </w:rPr>
      <w:instrText xml:space="preserve"> PAGE   \* MERGEFORMAT </w:instrText>
    </w:r>
    <w:r w:rsidRPr="00E73B61">
      <w:rPr>
        <w:rFonts w:ascii="Arial" w:hAnsi="Arial" w:cs="Arial"/>
        <w:sz w:val="16"/>
        <w:szCs w:val="16"/>
      </w:rPr>
      <w:fldChar w:fldCharType="separate"/>
    </w:r>
    <w:r>
      <w:rPr>
        <w:rFonts w:ascii="Arial" w:hAnsi="Arial" w:cs="Arial"/>
        <w:noProof/>
        <w:sz w:val="16"/>
        <w:szCs w:val="16"/>
      </w:rPr>
      <w:t>4</w:t>
    </w:r>
    <w:r w:rsidRPr="00E73B61">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336C" w14:textId="77777777" w:rsidR="00DF06BE" w:rsidRDefault="00DF06B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F18BA" w14:textId="77777777" w:rsidR="00DF06BE" w:rsidRPr="002E2C7B" w:rsidRDefault="00DF06BE" w:rsidP="002D164E">
    <w:pPr>
      <w:pStyle w:val="Stopka"/>
      <w:tabs>
        <w:tab w:val="clear" w:pos="4536"/>
        <w:tab w:val="center" w:pos="0"/>
      </w:tabs>
      <w:jc w:val="right"/>
      <w:rPr>
        <w:rStyle w:val="Styl9"/>
        <w:szCs w:val="16"/>
      </w:rPr>
    </w:pPr>
  </w:p>
  <w:p w14:paraId="64248497" w14:textId="4BC749C9" w:rsidR="00DF06BE" w:rsidRPr="00C119FB" w:rsidRDefault="00DF06BE" w:rsidP="002D164E">
    <w:pPr>
      <w:pStyle w:val="Stopka"/>
      <w:tabs>
        <w:tab w:val="clear" w:pos="4536"/>
        <w:tab w:val="center" w:pos="0"/>
      </w:tabs>
      <w:jc w:val="right"/>
      <w:rPr>
        <w:rStyle w:val="Styl4"/>
        <w:rFonts w:cs="Arial"/>
        <w:szCs w:val="16"/>
      </w:rPr>
    </w:pPr>
    <w:r w:rsidRPr="002E2C7B">
      <w:rPr>
        <w:rFonts w:ascii="Arial" w:hAnsi="Arial" w:cs="Arial"/>
        <w:sz w:val="16"/>
        <w:szCs w:val="16"/>
      </w:rPr>
      <w:t xml:space="preserve">CZĘŚĆ I. </w:t>
    </w:r>
    <w:r w:rsidRPr="0081318C">
      <w:rPr>
        <w:rFonts w:ascii="Arial" w:hAnsi="Arial" w:cs="Arial"/>
        <w:sz w:val="16"/>
        <w:szCs w:val="16"/>
      </w:rPr>
      <w:t>Instrukcja dla Wykonawców (IDW)</w:t>
    </w:r>
    <w:r w:rsidRPr="002E2C7B">
      <w:rPr>
        <w:rFonts w:ascii="Arial" w:hAnsi="Arial" w:cs="Arial"/>
        <w:sz w:val="16"/>
        <w:szCs w:val="16"/>
      </w:rPr>
      <w:t xml:space="preserve">. </w:t>
    </w:r>
    <w:r>
      <w:rPr>
        <w:rFonts w:ascii="Arial" w:hAnsi="Arial" w:cs="Arial"/>
        <w:sz w:val="16"/>
        <w:szCs w:val="16"/>
      </w:rPr>
      <w:tab/>
      <w:t xml:space="preserve">strona </w:t>
    </w:r>
    <w:r w:rsidRPr="00E73B61">
      <w:rPr>
        <w:rFonts w:ascii="Arial" w:hAnsi="Arial" w:cs="Arial"/>
        <w:sz w:val="16"/>
        <w:szCs w:val="16"/>
      </w:rPr>
      <w:fldChar w:fldCharType="begin"/>
    </w:r>
    <w:r w:rsidRPr="00E73B61">
      <w:rPr>
        <w:rFonts w:ascii="Arial" w:hAnsi="Arial" w:cs="Arial"/>
        <w:sz w:val="16"/>
        <w:szCs w:val="16"/>
      </w:rPr>
      <w:instrText xml:space="preserve"> PAGE   \* MERGEFORMAT </w:instrText>
    </w:r>
    <w:r w:rsidRPr="00E73B61">
      <w:rPr>
        <w:rFonts w:ascii="Arial" w:hAnsi="Arial" w:cs="Arial"/>
        <w:sz w:val="16"/>
        <w:szCs w:val="16"/>
      </w:rPr>
      <w:fldChar w:fldCharType="separate"/>
    </w:r>
    <w:r>
      <w:rPr>
        <w:rFonts w:ascii="Arial" w:hAnsi="Arial" w:cs="Arial"/>
        <w:noProof/>
        <w:sz w:val="16"/>
        <w:szCs w:val="16"/>
      </w:rPr>
      <w:t>133</w:t>
    </w:r>
    <w:r w:rsidRPr="00E73B61">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46919" w14:textId="77777777" w:rsidR="00FD0440" w:rsidRDefault="00FD0440" w:rsidP="00E51DFD">
      <w:r>
        <w:separator/>
      </w:r>
    </w:p>
  </w:footnote>
  <w:footnote w:type="continuationSeparator" w:id="0">
    <w:p w14:paraId="1399DD87" w14:textId="77777777" w:rsidR="00FD0440" w:rsidRDefault="00FD0440" w:rsidP="00E51DFD">
      <w:r>
        <w:continuationSeparator/>
      </w:r>
    </w:p>
  </w:footnote>
  <w:footnote w:type="continuationNotice" w:id="1">
    <w:p w14:paraId="37576704" w14:textId="77777777" w:rsidR="00FD0440" w:rsidRDefault="00FD04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33065" w14:textId="77777777" w:rsidR="00DF06BE" w:rsidRDefault="00DF06B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CE88" w14:textId="77777777" w:rsidR="00DF06BE" w:rsidRDefault="00DF06B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DDB5" w14:textId="77777777" w:rsidR="00DF06BE" w:rsidRDefault="00DF06BE">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12EDD" w14:textId="77777777" w:rsidR="00DF06BE" w:rsidRPr="00A72B72" w:rsidRDefault="00DF06BE" w:rsidP="002D164E">
    <w:pPr>
      <w:pStyle w:val="Nagwek"/>
      <w:tabs>
        <w:tab w:val="left" w:pos="426"/>
      </w:tabs>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E8C9F2A"/>
    <w:lvl w:ilvl="0">
      <w:start w:val="1"/>
      <w:numFmt w:val="decimal"/>
      <w:pStyle w:val="Listanumerowana3"/>
      <w:lvlText w:val="%1."/>
      <w:lvlJc w:val="left"/>
      <w:pPr>
        <w:tabs>
          <w:tab w:val="num" w:pos="926"/>
        </w:tabs>
        <w:ind w:left="926" w:hanging="360"/>
      </w:pPr>
    </w:lvl>
  </w:abstractNum>
  <w:abstractNum w:abstractNumId="1" w15:restartNumberingAfterBreak="0">
    <w:nsid w:val="FFFFFF7F"/>
    <w:multiLevelType w:val="singleLevel"/>
    <w:tmpl w:val="07466C44"/>
    <w:lvl w:ilvl="0">
      <w:start w:val="9"/>
      <w:numFmt w:val="decimal"/>
      <w:pStyle w:val="Listanumerowana2"/>
      <w:lvlText w:val="%1."/>
      <w:lvlJc w:val="left"/>
      <w:pPr>
        <w:tabs>
          <w:tab w:val="num" w:pos="643"/>
        </w:tabs>
        <w:ind w:left="643" w:hanging="360"/>
      </w:pPr>
      <w:rPr>
        <w:rFonts w:hint="default"/>
      </w:rPr>
    </w:lvl>
  </w:abstractNum>
  <w:abstractNum w:abstractNumId="2" w15:restartNumberingAfterBreak="0">
    <w:nsid w:val="FFFFFF81"/>
    <w:multiLevelType w:val="singleLevel"/>
    <w:tmpl w:val="B1EC4B44"/>
    <w:lvl w:ilvl="0">
      <w:start w:val="1"/>
      <w:numFmt w:val="bullet"/>
      <w:pStyle w:val="Listapunktowana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E310584C"/>
    <w:lvl w:ilvl="0">
      <w:start w:val="1"/>
      <w:numFmt w:val="bullet"/>
      <w:pStyle w:val="Section1Header2"/>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FE86894"/>
    <w:lvl w:ilvl="0">
      <w:start w:val="1"/>
      <w:numFmt w:val="bullet"/>
      <w:pStyle w:val="Listapunktowana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ABC8BA2C"/>
    <w:lvl w:ilvl="0">
      <w:start w:val="1"/>
      <w:numFmt w:val="decimal"/>
      <w:pStyle w:val="Listapunktowana3"/>
      <w:lvlText w:val="%1."/>
      <w:lvlJc w:val="left"/>
      <w:pPr>
        <w:tabs>
          <w:tab w:val="num" w:pos="360"/>
        </w:tabs>
        <w:ind w:left="360" w:hanging="360"/>
      </w:pPr>
      <w:rPr>
        <w:rFonts w:cs="Times New Roman"/>
      </w:rPr>
    </w:lvl>
  </w:abstractNum>
  <w:abstractNum w:abstractNumId="6" w15:restartNumberingAfterBreak="0">
    <w:nsid w:val="FFFFFF89"/>
    <w:multiLevelType w:val="singleLevel"/>
    <w:tmpl w:val="33AEE148"/>
    <w:lvl w:ilvl="0">
      <w:start w:val="1"/>
      <w:numFmt w:val="bullet"/>
      <w:pStyle w:val="Listapunktowana"/>
      <w:lvlText w:val=""/>
      <w:lvlJc w:val="left"/>
      <w:pPr>
        <w:tabs>
          <w:tab w:val="num" w:pos="360"/>
        </w:tabs>
        <w:ind w:left="360" w:hanging="360"/>
      </w:pPr>
      <w:rPr>
        <w:rFonts w:ascii="Symbol" w:hAnsi="Symbol" w:hint="default"/>
      </w:rPr>
    </w:lvl>
  </w:abstractNum>
  <w:abstractNum w:abstractNumId="7" w15:restartNumberingAfterBreak="0">
    <w:nsid w:val="00000007"/>
    <w:multiLevelType w:val="multilevel"/>
    <w:tmpl w:val="A2449190"/>
    <w:name w:val="WW8Num7"/>
    <w:lvl w:ilvl="0">
      <w:start w:val="1"/>
      <w:numFmt w:val="decimal"/>
      <w:lvlText w:val="%1."/>
      <w:lvlJc w:val="left"/>
      <w:pPr>
        <w:tabs>
          <w:tab w:val="num" w:pos="720"/>
        </w:tabs>
        <w:ind w:left="720" w:hanging="360"/>
      </w:pPr>
      <w:rPr>
        <w:b w:val="0"/>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name w:val="WWNum1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15:restartNumberingAfterBreak="0">
    <w:nsid w:val="00000009"/>
    <w:multiLevelType w:val="multilevel"/>
    <w:tmpl w:val="00000009"/>
    <w:name w:val="WWNum17"/>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C"/>
    <w:multiLevelType w:val="multilevel"/>
    <w:tmpl w:val="AFC2406A"/>
    <w:name w:val="WW8Num12"/>
    <w:lvl w:ilvl="0">
      <w:start w:val="4"/>
      <w:numFmt w:val="decimal"/>
      <w:lvlText w:val="%1)"/>
      <w:lvlJc w:val="left"/>
      <w:pPr>
        <w:tabs>
          <w:tab w:val="num" w:pos="360"/>
        </w:tabs>
        <w:ind w:left="0" w:firstLine="0"/>
      </w:pPr>
      <w:rPr>
        <w:rFonts w:ascii="Arial" w:hAnsi="Arial" w:cs="Arial" w:hint="default"/>
      </w:rPr>
    </w:lvl>
    <w:lvl w:ilvl="1">
      <w:start w:val="1"/>
      <w:numFmt w:val="lowerLetter"/>
      <w:lvlText w:val="%2)"/>
      <w:lvlJc w:val="left"/>
      <w:pPr>
        <w:tabs>
          <w:tab w:val="num" w:pos="6210"/>
        </w:tabs>
        <w:ind w:left="0" w:firstLine="0"/>
      </w:pPr>
      <w:rPr>
        <w:rFonts w:ascii="Times New Roman" w:hAnsi="Times New Roman" w:cs="Times New Roman" w:hint="default"/>
      </w:rPr>
    </w:lvl>
    <w:lvl w:ilvl="2">
      <w:start w:val="2"/>
      <w:numFmt w:val="decimal"/>
      <w:lvlText w:val="%3."/>
      <w:lvlJc w:val="left"/>
      <w:pPr>
        <w:tabs>
          <w:tab w:val="num" w:pos="2340"/>
        </w:tabs>
        <w:ind w:left="0" w:firstLine="0"/>
      </w:pPr>
      <w:rPr>
        <w:rFonts w:ascii="Times New Roman" w:hAnsi="Times New Roman" w:cs="Times New Roman" w:hint="default"/>
      </w:rPr>
    </w:lvl>
    <w:lvl w:ilvl="3">
      <w:start w:val="1"/>
      <w:numFmt w:val="decimal"/>
      <w:lvlText w:val="%4."/>
      <w:lvlJc w:val="left"/>
      <w:pPr>
        <w:tabs>
          <w:tab w:val="num" w:pos="2880"/>
        </w:tabs>
        <w:ind w:left="0" w:firstLine="0"/>
      </w:pPr>
      <w:rPr>
        <w:rFonts w:ascii="Times New Roman" w:hAnsi="Times New Roman" w:cs="Times New Roman" w:hint="default"/>
      </w:rPr>
    </w:lvl>
    <w:lvl w:ilvl="4">
      <w:start w:val="1"/>
      <w:numFmt w:val="lowerLetter"/>
      <w:lvlText w:val="%5."/>
      <w:lvlJc w:val="left"/>
      <w:pPr>
        <w:tabs>
          <w:tab w:val="num" w:pos="3600"/>
        </w:tabs>
        <w:ind w:left="0" w:firstLine="0"/>
      </w:pPr>
      <w:rPr>
        <w:rFonts w:ascii="Times New Roman" w:hAnsi="Times New Roman" w:cs="Times New Roman" w:hint="default"/>
      </w:rPr>
    </w:lvl>
    <w:lvl w:ilvl="5">
      <w:start w:val="1"/>
      <w:numFmt w:val="lowerRoman"/>
      <w:lvlText w:val="%6."/>
      <w:lvlJc w:val="left"/>
      <w:pPr>
        <w:tabs>
          <w:tab w:val="num" w:pos="4320"/>
        </w:tabs>
        <w:ind w:left="0" w:firstLine="0"/>
      </w:pPr>
      <w:rPr>
        <w:rFonts w:ascii="Times New Roman" w:hAnsi="Times New Roman" w:cs="Times New Roman" w:hint="default"/>
      </w:rPr>
    </w:lvl>
    <w:lvl w:ilvl="6">
      <w:start w:val="1"/>
      <w:numFmt w:val="decimal"/>
      <w:lvlText w:val="%7."/>
      <w:lvlJc w:val="left"/>
      <w:pPr>
        <w:tabs>
          <w:tab w:val="num" w:pos="5040"/>
        </w:tabs>
        <w:ind w:left="0" w:firstLine="0"/>
      </w:pPr>
      <w:rPr>
        <w:rFonts w:ascii="Times New Roman" w:hAnsi="Times New Roman" w:cs="Times New Roman" w:hint="default"/>
      </w:rPr>
    </w:lvl>
    <w:lvl w:ilvl="7">
      <w:start w:val="1"/>
      <w:numFmt w:val="lowerLetter"/>
      <w:lvlText w:val="%8."/>
      <w:lvlJc w:val="left"/>
      <w:pPr>
        <w:tabs>
          <w:tab w:val="num" w:pos="5760"/>
        </w:tabs>
        <w:ind w:left="0" w:firstLine="0"/>
      </w:pPr>
      <w:rPr>
        <w:rFonts w:ascii="Times New Roman" w:hAnsi="Times New Roman" w:cs="Times New Roman" w:hint="default"/>
      </w:rPr>
    </w:lvl>
    <w:lvl w:ilvl="8">
      <w:start w:val="1"/>
      <w:numFmt w:val="lowerRoman"/>
      <w:lvlText w:val="%9."/>
      <w:lvlJc w:val="left"/>
      <w:pPr>
        <w:tabs>
          <w:tab w:val="num" w:pos="6480"/>
        </w:tabs>
        <w:ind w:left="0" w:firstLine="0"/>
      </w:pPr>
      <w:rPr>
        <w:rFonts w:ascii="Times New Roman" w:hAnsi="Times New Roman" w:cs="Times New Roman" w:hint="default"/>
      </w:rPr>
    </w:lvl>
  </w:abstractNum>
  <w:abstractNum w:abstractNumId="11" w15:restartNumberingAfterBreak="0">
    <w:nsid w:val="0000000E"/>
    <w:multiLevelType w:val="singleLevel"/>
    <w:tmpl w:val="76204342"/>
    <w:name w:val="WW8Num14"/>
    <w:lvl w:ilvl="0">
      <w:start w:val="2"/>
      <w:numFmt w:val="upperRoman"/>
      <w:lvlText w:val="%1."/>
      <w:lvlJc w:val="left"/>
      <w:pPr>
        <w:tabs>
          <w:tab w:val="num" w:pos="0"/>
        </w:tabs>
        <w:ind w:left="1080" w:hanging="720"/>
      </w:pPr>
      <w:rPr>
        <w:rFonts w:ascii="Calibri" w:hAnsi="Calibri" w:cs="Calibri" w:hint="default"/>
      </w:rPr>
    </w:lvl>
  </w:abstractNum>
  <w:abstractNum w:abstractNumId="12" w15:restartNumberingAfterBreak="0">
    <w:nsid w:val="00000017"/>
    <w:multiLevelType w:val="multilevel"/>
    <w:tmpl w:val="1C146D52"/>
    <w:name w:val="WW8Num23"/>
    <w:lvl w:ilvl="0">
      <w:start w:val="1"/>
      <w:numFmt w:val="decimal"/>
      <w:lvlText w:val="%1)"/>
      <w:lvlJc w:val="left"/>
      <w:pPr>
        <w:tabs>
          <w:tab w:val="num" w:pos="0"/>
        </w:tabs>
        <w:ind w:left="1146" w:hanging="360"/>
      </w:pPr>
      <w:rPr>
        <w:rFonts w:ascii="Calibri" w:hAnsi="Calibri" w:cs="Calibri" w:hint="default"/>
        <w:b w:val="0"/>
        <w:bCs w:val="0"/>
        <w:color w:val="auto"/>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00000059"/>
    <w:multiLevelType w:val="multilevel"/>
    <w:tmpl w:val="B992CC3C"/>
    <w:name w:val="WW8Num89"/>
    <w:lvl w:ilvl="0">
      <w:start w:val="1"/>
      <w:numFmt w:val="lowerLetter"/>
      <w:lvlText w:val="%1)"/>
      <w:lvlJc w:val="left"/>
      <w:pPr>
        <w:tabs>
          <w:tab w:val="num" w:pos="6210"/>
        </w:tabs>
      </w:pPr>
      <w:rPr>
        <w:rFonts w:ascii="Times New Roman" w:hAnsi="Times New Roman" w:cs="Times New Roman"/>
      </w:rPr>
    </w:lvl>
    <w:lvl w:ilvl="1">
      <w:start w:val="3"/>
      <w:numFmt w:val="decimal"/>
      <w:lvlText w:val="%2."/>
      <w:lvlJc w:val="left"/>
      <w:pPr>
        <w:tabs>
          <w:tab w:val="num" w:pos="2520"/>
        </w:tabs>
      </w:pPr>
      <w:rPr>
        <w:rFonts w:ascii="Times New Roman" w:hAnsi="Times New Roman" w:cs="Times New Roman"/>
      </w:rPr>
    </w:lvl>
    <w:lvl w:ilvl="2">
      <w:start w:val="1"/>
      <w:numFmt w:val="lowerLetter"/>
      <w:lvlText w:val="%3)"/>
      <w:lvlJc w:val="left"/>
      <w:pPr>
        <w:tabs>
          <w:tab w:val="num" w:pos="8190"/>
        </w:tabs>
      </w:pPr>
      <w:rPr>
        <w:rFonts w:ascii="Arial" w:hAnsi="Arial" w:cs="Arial" w:hint="default"/>
      </w:rPr>
    </w:lvl>
    <w:lvl w:ilvl="3">
      <w:start w:val="1"/>
      <w:numFmt w:val="decimal"/>
      <w:lvlText w:val="%4."/>
      <w:lvlJc w:val="left"/>
      <w:pPr>
        <w:tabs>
          <w:tab w:val="num" w:pos="3960"/>
        </w:tabs>
      </w:pPr>
      <w:rPr>
        <w:rFonts w:ascii="Times New Roman" w:hAnsi="Times New Roman" w:cs="Times New Roman"/>
      </w:rPr>
    </w:lvl>
    <w:lvl w:ilvl="4">
      <w:start w:val="1"/>
      <w:numFmt w:val="lowerLetter"/>
      <w:lvlText w:val="%5."/>
      <w:lvlJc w:val="left"/>
      <w:pPr>
        <w:tabs>
          <w:tab w:val="num" w:pos="4680"/>
        </w:tabs>
      </w:pPr>
      <w:rPr>
        <w:rFonts w:ascii="Times New Roman" w:hAnsi="Times New Roman" w:cs="Times New Roman"/>
      </w:rPr>
    </w:lvl>
    <w:lvl w:ilvl="5">
      <w:start w:val="1"/>
      <w:numFmt w:val="lowerRoman"/>
      <w:lvlText w:val="%6."/>
      <w:lvlJc w:val="left"/>
      <w:pPr>
        <w:tabs>
          <w:tab w:val="num" w:pos="5400"/>
        </w:tabs>
      </w:pPr>
      <w:rPr>
        <w:rFonts w:ascii="Times New Roman" w:hAnsi="Times New Roman" w:cs="Times New Roman"/>
      </w:rPr>
    </w:lvl>
    <w:lvl w:ilvl="6">
      <w:start w:val="1"/>
      <w:numFmt w:val="decimal"/>
      <w:lvlText w:val="%7."/>
      <w:lvlJc w:val="left"/>
      <w:pPr>
        <w:tabs>
          <w:tab w:val="num" w:pos="6120"/>
        </w:tabs>
      </w:pPr>
      <w:rPr>
        <w:rFonts w:ascii="Times New Roman" w:hAnsi="Times New Roman" w:cs="Times New Roman"/>
      </w:rPr>
    </w:lvl>
    <w:lvl w:ilvl="7">
      <w:start w:val="1"/>
      <w:numFmt w:val="lowerLetter"/>
      <w:lvlText w:val="%8."/>
      <w:lvlJc w:val="left"/>
      <w:pPr>
        <w:tabs>
          <w:tab w:val="num" w:pos="6840"/>
        </w:tabs>
      </w:pPr>
      <w:rPr>
        <w:rFonts w:ascii="Times New Roman" w:hAnsi="Times New Roman" w:cs="Times New Roman"/>
      </w:rPr>
    </w:lvl>
    <w:lvl w:ilvl="8">
      <w:start w:val="1"/>
      <w:numFmt w:val="lowerRoman"/>
      <w:lvlText w:val="%9."/>
      <w:lvlJc w:val="left"/>
      <w:pPr>
        <w:tabs>
          <w:tab w:val="num" w:pos="7560"/>
        </w:tabs>
      </w:pPr>
      <w:rPr>
        <w:rFonts w:ascii="Times New Roman" w:hAnsi="Times New Roman" w:cs="Times New Roman"/>
      </w:rPr>
    </w:lvl>
  </w:abstractNum>
  <w:abstractNum w:abstractNumId="14" w15:restartNumberingAfterBreak="0">
    <w:nsid w:val="00D6528E"/>
    <w:multiLevelType w:val="hybridMultilevel"/>
    <w:tmpl w:val="31469F4C"/>
    <w:lvl w:ilvl="0" w:tplc="BB42570C">
      <w:start w:val="1"/>
      <w:numFmt w:val="decimal"/>
      <w:lvlText w:val="%1."/>
      <w:lvlJc w:val="righ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1C87FF4"/>
    <w:multiLevelType w:val="hybridMultilevel"/>
    <w:tmpl w:val="FAF671A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0000087">
      <w:start w:val="1"/>
      <w:numFmt w:val="lowerLetter"/>
      <w:lvlText w:val="(%7)"/>
      <w:lvlJc w:val="left"/>
      <w:pPr>
        <w:ind w:left="5040" w:hanging="360"/>
      </w:pPr>
      <w:rPr>
        <w:rFonts w:hint="default"/>
        <w:sz w:val="24"/>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D07513"/>
    <w:multiLevelType w:val="hybridMultilevel"/>
    <w:tmpl w:val="52588B0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E904C1"/>
    <w:multiLevelType w:val="hybridMultilevel"/>
    <w:tmpl w:val="F3DE4AF2"/>
    <w:lvl w:ilvl="0" w:tplc="03F081D6">
      <w:start w:val="1"/>
      <w:numFmt w:val="decimal"/>
      <w:lvlText w:val="%1."/>
      <w:lvlJc w:val="left"/>
      <w:pPr>
        <w:ind w:left="720"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EB482E"/>
    <w:multiLevelType w:val="hybridMultilevel"/>
    <w:tmpl w:val="F8C43CC2"/>
    <w:lvl w:ilvl="0" w:tplc="65F6E58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6617E1"/>
    <w:multiLevelType w:val="hybridMultilevel"/>
    <w:tmpl w:val="A1CCB9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078E73DB"/>
    <w:multiLevelType w:val="hybridMultilevel"/>
    <w:tmpl w:val="E9C6D500"/>
    <w:lvl w:ilvl="0" w:tplc="00000006">
      <w:start w:val="1"/>
      <w:numFmt w:val="bullet"/>
      <w:lvlText w:val=""/>
      <w:lvlJc w:val="left"/>
      <w:pPr>
        <w:ind w:left="1571" w:hanging="360"/>
      </w:pPr>
      <w:rPr>
        <w:rFonts w:ascii="Symbol" w:hAnsi="Symbol"/>
        <w:sz w:val="22"/>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21" w15:restartNumberingAfterBreak="0">
    <w:nsid w:val="088B6D24"/>
    <w:multiLevelType w:val="multilevel"/>
    <w:tmpl w:val="706EAEAA"/>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ECOM Sans" w:eastAsia="Times New Roman" w:hAnsi="AECOM Sans" w:cs="AECOM San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8B54285"/>
    <w:multiLevelType w:val="hybridMultilevel"/>
    <w:tmpl w:val="C9FEC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F5732D"/>
    <w:multiLevelType w:val="hybridMultilevel"/>
    <w:tmpl w:val="ACB63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496D1D"/>
    <w:multiLevelType w:val="hybridMultilevel"/>
    <w:tmpl w:val="36CEDB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20160D"/>
    <w:multiLevelType w:val="hybridMultilevel"/>
    <w:tmpl w:val="2C38CE18"/>
    <w:lvl w:ilvl="0" w:tplc="04090003">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0E2B4B21"/>
    <w:multiLevelType w:val="hybridMultilevel"/>
    <w:tmpl w:val="7F64AD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877782"/>
    <w:multiLevelType w:val="hybridMultilevel"/>
    <w:tmpl w:val="1D78001C"/>
    <w:lvl w:ilvl="0" w:tplc="04150017">
      <w:start w:val="1"/>
      <w:numFmt w:val="lowerLetter"/>
      <w:lvlText w:val="%1)"/>
      <w:lvlJc w:val="left"/>
      <w:pPr>
        <w:tabs>
          <w:tab w:val="num" w:pos="1565"/>
        </w:tabs>
        <w:ind w:left="1565" w:hanging="360"/>
      </w:pPr>
      <w:rPr>
        <w:rFonts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28" w15:restartNumberingAfterBreak="0">
    <w:nsid w:val="0FB1211B"/>
    <w:multiLevelType w:val="hybridMultilevel"/>
    <w:tmpl w:val="CEE4BBB2"/>
    <w:lvl w:ilvl="0" w:tplc="15524974">
      <w:start w:val="1"/>
      <w:numFmt w:val="decimal"/>
      <w:lvlText w:val="%1."/>
      <w:lvlJc w:val="left"/>
      <w:pPr>
        <w:ind w:left="720"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FEE611B"/>
    <w:multiLevelType w:val="hybridMultilevel"/>
    <w:tmpl w:val="021AE9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0A8296E"/>
    <w:multiLevelType w:val="hybridMultilevel"/>
    <w:tmpl w:val="480C40E6"/>
    <w:lvl w:ilvl="0" w:tplc="00F88FAE">
      <w:start w:val="1"/>
      <w:numFmt w:val="decimal"/>
      <w:lvlText w:val="%1."/>
      <w:lvlJc w:val="left"/>
      <w:pPr>
        <w:ind w:left="720" w:hanging="360"/>
      </w:pPr>
      <w:rPr>
        <w:rFonts w:eastAsia="Times New Roman"/>
        <w:b w:val="0"/>
        <w:color w:val="auto"/>
      </w:rPr>
    </w:lvl>
    <w:lvl w:ilvl="1" w:tplc="04150017">
      <w:start w:val="1"/>
      <w:numFmt w:val="lowerLetter"/>
      <w:lvlText w:val="%2)"/>
      <w:lvlJc w:val="left"/>
      <w:pPr>
        <w:ind w:left="1440" w:hanging="360"/>
      </w:pPr>
      <w:rPr>
        <w:b w:val="0"/>
        <w:bCs w:val="0"/>
        <w:i w:val="0"/>
        <w:iCs w:val="0"/>
        <w:caps w:val="0"/>
        <w:smallCaps w:val="0"/>
        <w:strike w:val="0"/>
        <w:dstrike w:val="0"/>
        <w:spacing w:val="0"/>
        <w:w w:val="100"/>
        <w:kern w:val="0"/>
        <w:position w:val="0"/>
        <w:u w:val="none"/>
        <w:effect w:val="none"/>
        <w:vertAlign w:val="baseline"/>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15C1D6E"/>
    <w:multiLevelType w:val="hybridMultilevel"/>
    <w:tmpl w:val="9E5EF3BE"/>
    <w:lvl w:ilvl="0" w:tplc="980A568C">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11621A63"/>
    <w:multiLevelType w:val="singleLevel"/>
    <w:tmpl w:val="E35A84FA"/>
    <w:lvl w:ilvl="0">
      <w:start w:val="8"/>
      <w:numFmt w:val="bullet"/>
      <w:pStyle w:val="Styl10Znak"/>
      <w:lvlText w:val="-"/>
      <w:lvlJc w:val="left"/>
      <w:pPr>
        <w:tabs>
          <w:tab w:val="num" w:pos="360"/>
        </w:tabs>
        <w:ind w:left="360" w:hanging="360"/>
      </w:pPr>
      <w:rPr>
        <w:rFonts w:ascii="Times New Roman" w:hAnsi="Times New Roman" w:hint="default"/>
      </w:rPr>
    </w:lvl>
  </w:abstractNum>
  <w:abstractNum w:abstractNumId="33" w15:restartNumberingAfterBreak="0">
    <w:nsid w:val="1295220B"/>
    <w:multiLevelType w:val="hybridMultilevel"/>
    <w:tmpl w:val="8F901A7C"/>
    <w:lvl w:ilvl="0" w:tplc="560EF1C2">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34" w15:restartNumberingAfterBreak="0">
    <w:nsid w:val="140950C6"/>
    <w:multiLevelType w:val="hybridMultilevel"/>
    <w:tmpl w:val="F11C4B50"/>
    <w:lvl w:ilvl="0" w:tplc="1AFA50CA">
      <w:start w:val="1"/>
      <w:numFmt w:val="lowerLetter"/>
      <w:lvlText w:val="%1)"/>
      <w:legacy w:legacy="1" w:legacySpace="120" w:legacyIndent="360"/>
      <w:lvlJc w:val="left"/>
      <w:pPr>
        <w:ind w:left="984" w:hanging="360"/>
      </w:pPr>
      <w:rPr>
        <w:rFonts w:cs="Times New Roman"/>
        <w:b w:val="0"/>
        <w:i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141174F8"/>
    <w:multiLevelType w:val="singleLevel"/>
    <w:tmpl w:val="CB6EB1E4"/>
    <w:lvl w:ilvl="0">
      <w:start w:val="1"/>
      <w:numFmt w:val="decimal"/>
      <w:lvlText w:val="%1."/>
      <w:lvlJc w:val="left"/>
      <w:pPr>
        <w:tabs>
          <w:tab w:val="num" w:pos="540"/>
        </w:tabs>
        <w:ind w:left="540" w:hanging="540"/>
      </w:pPr>
      <w:rPr>
        <w:rFonts w:cs="Times New Roman" w:hint="default"/>
        <w:i w:val="0"/>
        <w:sz w:val="22"/>
        <w:szCs w:val="22"/>
      </w:rPr>
    </w:lvl>
  </w:abstractNum>
  <w:abstractNum w:abstractNumId="36" w15:restartNumberingAfterBreak="0">
    <w:nsid w:val="14E41280"/>
    <w:multiLevelType w:val="hybridMultilevel"/>
    <w:tmpl w:val="EC0661A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169B62A5"/>
    <w:multiLevelType w:val="hybridMultilevel"/>
    <w:tmpl w:val="1A6A9DE0"/>
    <w:lvl w:ilvl="0" w:tplc="06FA19C0">
      <w:start w:val="1"/>
      <w:numFmt w:val="lowerLetter"/>
      <w:lvlText w:val="%1)"/>
      <w:lvlJc w:val="left"/>
      <w:pPr>
        <w:tabs>
          <w:tab w:val="num" w:pos="1069"/>
        </w:tabs>
        <w:ind w:left="106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7566310"/>
    <w:multiLevelType w:val="hybridMultilevel"/>
    <w:tmpl w:val="AA921884"/>
    <w:lvl w:ilvl="0" w:tplc="778498AA">
      <w:start w:val="1"/>
      <w:numFmt w:val="lowerLetter"/>
      <w:lvlText w:val="%1)"/>
      <w:lvlJc w:val="left"/>
      <w:pPr>
        <w:tabs>
          <w:tab w:val="num" w:pos="1565"/>
        </w:tabs>
        <w:ind w:left="1565" w:hanging="360"/>
      </w:pPr>
      <w:rPr>
        <w:rFonts w:cs="Times New Roman"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40" w15:restartNumberingAfterBreak="0">
    <w:nsid w:val="175A7FAC"/>
    <w:multiLevelType w:val="hybridMultilevel"/>
    <w:tmpl w:val="95F8F380"/>
    <w:lvl w:ilvl="0" w:tplc="4E8CDFE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17EF661A"/>
    <w:multiLevelType w:val="hybridMultilevel"/>
    <w:tmpl w:val="593E06FC"/>
    <w:lvl w:ilvl="0" w:tplc="3E0C9B1E">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81D48A5"/>
    <w:multiLevelType w:val="singleLevel"/>
    <w:tmpl w:val="6C0EB0FA"/>
    <w:lvl w:ilvl="0">
      <w:start w:val="1"/>
      <w:numFmt w:val="lowerLetter"/>
      <w:lvlText w:val="%1)"/>
      <w:lvlJc w:val="left"/>
      <w:pPr>
        <w:tabs>
          <w:tab w:val="num" w:pos="360"/>
        </w:tabs>
        <w:ind w:left="360" w:hanging="360"/>
      </w:pPr>
    </w:lvl>
  </w:abstractNum>
  <w:abstractNum w:abstractNumId="43" w15:restartNumberingAfterBreak="0">
    <w:nsid w:val="18552196"/>
    <w:multiLevelType w:val="hybridMultilevel"/>
    <w:tmpl w:val="DC32ED8E"/>
    <w:lvl w:ilvl="0" w:tplc="0CD20EE6">
      <w:start w:val="1"/>
      <w:numFmt w:val="low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99C2A52"/>
    <w:multiLevelType w:val="hybridMultilevel"/>
    <w:tmpl w:val="953C9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A166F5B"/>
    <w:multiLevelType w:val="hybridMultilevel"/>
    <w:tmpl w:val="1F6851BA"/>
    <w:lvl w:ilvl="0" w:tplc="0415000F">
      <w:start w:val="1"/>
      <w:numFmt w:val="decimal"/>
      <w:lvlText w:val="%1."/>
      <w:lvlJc w:val="left"/>
      <w:pPr>
        <w:tabs>
          <w:tab w:val="num" w:pos="2880"/>
        </w:tabs>
        <w:ind w:left="2880" w:hanging="360"/>
      </w:pPr>
      <w:rPr>
        <w:rFonts w:hint="default"/>
      </w:rPr>
    </w:lvl>
    <w:lvl w:ilvl="1" w:tplc="9FF8936A">
      <w:start w:val="1"/>
      <w:numFmt w:val="decimal"/>
      <w:lvlText w:val="%2)"/>
      <w:lvlJc w:val="left"/>
      <w:pPr>
        <w:tabs>
          <w:tab w:val="num" w:pos="1440"/>
        </w:tabs>
        <w:ind w:left="1440"/>
      </w:pPr>
      <w:rPr>
        <w:rFonts w:cs="Times New Roman" w:hint="default"/>
        <w:strike w:val="0"/>
      </w:rPr>
    </w:lvl>
    <w:lvl w:ilvl="2" w:tplc="0409001B">
      <w:start w:val="1"/>
      <w:numFmt w:val="lowerRoman"/>
      <w:lvlText w:val="%3."/>
      <w:lvlJc w:val="right"/>
      <w:pPr>
        <w:tabs>
          <w:tab w:val="num" w:pos="2520"/>
        </w:tabs>
        <w:ind w:left="2520" w:hanging="180"/>
      </w:pPr>
      <w:rPr>
        <w:rFonts w:cs="Times New Roman"/>
      </w:rPr>
    </w:lvl>
    <w:lvl w:ilvl="3" w:tplc="00000087">
      <w:start w:val="1"/>
      <w:numFmt w:val="lowerLetter"/>
      <w:lvlText w:val="(%4)"/>
      <w:lvlJc w:val="left"/>
      <w:pPr>
        <w:ind w:left="3240" w:hanging="360"/>
      </w:pPr>
      <w:rPr>
        <w:rFonts w:hint="default"/>
        <w:sz w:val="24"/>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6" w15:restartNumberingAfterBreak="0">
    <w:nsid w:val="1A1E144E"/>
    <w:multiLevelType w:val="hybridMultilevel"/>
    <w:tmpl w:val="0D1681FA"/>
    <w:lvl w:ilvl="0" w:tplc="E40663C4">
      <w:start w:val="1"/>
      <w:numFmt w:val="bullet"/>
      <w:pStyle w:val="Akapitzlist2"/>
      <w:lvlText w:val=""/>
      <w:lvlJc w:val="left"/>
      <w:pPr>
        <w:ind w:left="720" w:hanging="360"/>
      </w:pPr>
      <w:rPr>
        <w:rFonts w:ascii="Symbol" w:hAnsi="Symbol" w:hint="default"/>
        <w:color w:val="FF000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A2E04A7"/>
    <w:multiLevelType w:val="hybridMultilevel"/>
    <w:tmpl w:val="3AEA873C"/>
    <w:lvl w:ilvl="0" w:tplc="04150001">
      <w:start w:val="1"/>
      <w:numFmt w:val="bullet"/>
      <w:lvlText w:val=""/>
      <w:lvlJc w:val="left"/>
      <w:pPr>
        <w:ind w:left="720" w:hanging="360"/>
      </w:pPr>
      <w:rPr>
        <w:rFonts w:ascii="Symbol" w:hAnsi="Symbol"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B1D644C"/>
    <w:multiLevelType w:val="hybridMultilevel"/>
    <w:tmpl w:val="CC6A75CE"/>
    <w:lvl w:ilvl="0" w:tplc="D64E1646">
      <w:start w:val="1"/>
      <w:numFmt w:val="decimal"/>
      <w:lvlText w:val="%1."/>
      <w:lvlJc w:val="left"/>
      <w:pPr>
        <w:ind w:left="720" w:hanging="360"/>
      </w:pPr>
      <w:rPr>
        <w:rFonts w:asciiTheme="minorHAnsi" w:eastAsiaTheme="minorHAnsi" w:hAnsiTheme="minorHAnsi"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1BC4677E"/>
    <w:multiLevelType w:val="hybridMultilevel"/>
    <w:tmpl w:val="1A6A9DE0"/>
    <w:lvl w:ilvl="0" w:tplc="06FA19C0">
      <w:start w:val="1"/>
      <w:numFmt w:val="lowerLetter"/>
      <w:lvlText w:val="%1)"/>
      <w:lvlJc w:val="left"/>
      <w:pPr>
        <w:tabs>
          <w:tab w:val="num" w:pos="1069"/>
        </w:tabs>
        <w:ind w:left="106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DA209E3"/>
    <w:multiLevelType w:val="hybridMultilevel"/>
    <w:tmpl w:val="CC4AD560"/>
    <w:lvl w:ilvl="0" w:tplc="778498AA">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DFD3969"/>
    <w:multiLevelType w:val="hybridMultilevel"/>
    <w:tmpl w:val="5E60E78A"/>
    <w:lvl w:ilvl="0" w:tplc="3760D934">
      <w:start w:val="1"/>
      <w:numFmt w:val="decimal"/>
      <w:lvlText w:val="%1."/>
      <w:lvlJc w:val="left"/>
      <w:pPr>
        <w:tabs>
          <w:tab w:val="num" w:pos="720"/>
        </w:tabs>
        <w:ind w:left="720"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3D4F24"/>
    <w:multiLevelType w:val="hybridMultilevel"/>
    <w:tmpl w:val="AFB8A8C6"/>
    <w:lvl w:ilvl="0" w:tplc="6BC6177C">
      <w:start w:val="1"/>
      <w:numFmt w:val="decimal"/>
      <w:lvlText w:val="%1."/>
      <w:lvlJc w:val="left"/>
      <w:pPr>
        <w:tabs>
          <w:tab w:val="num" w:pos="2880"/>
        </w:tabs>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1F1C19FF"/>
    <w:multiLevelType w:val="singleLevel"/>
    <w:tmpl w:val="B70E1A5A"/>
    <w:lvl w:ilvl="0">
      <w:start w:val="1"/>
      <w:numFmt w:val="decimal"/>
      <w:lvlText w:val="%1)"/>
      <w:legacy w:legacy="1" w:legacySpace="120" w:legacyIndent="360"/>
      <w:lvlJc w:val="left"/>
      <w:rPr>
        <w:rFonts w:cs="Times New Roman"/>
      </w:rPr>
    </w:lvl>
  </w:abstractNum>
  <w:abstractNum w:abstractNumId="54" w15:restartNumberingAfterBreak="0">
    <w:nsid w:val="1F374106"/>
    <w:multiLevelType w:val="hybridMultilevel"/>
    <w:tmpl w:val="AB7C622E"/>
    <w:lvl w:ilvl="0" w:tplc="04150001">
      <w:start w:val="1"/>
      <w:numFmt w:val="bullet"/>
      <w:lvlText w:val=""/>
      <w:lvlJc w:val="left"/>
      <w:pPr>
        <w:ind w:left="720" w:hanging="360"/>
      </w:pPr>
      <w:rPr>
        <w:rFonts w:ascii="Symbol" w:hAnsi="Symbol"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FA24D11"/>
    <w:multiLevelType w:val="hybridMultilevel"/>
    <w:tmpl w:val="A6AC9CC8"/>
    <w:lvl w:ilvl="0" w:tplc="20443E9C">
      <w:start w:val="1"/>
      <w:numFmt w:val="lowerLetter"/>
      <w:lvlText w:val="%1)"/>
      <w:lvlJc w:val="left"/>
      <w:pPr>
        <w:tabs>
          <w:tab w:val="num" w:pos="960"/>
        </w:tabs>
        <w:ind w:left="960" w:hanging="360"/>
      </w:pPr>
      <w:rPr>
        <w:rFonts w:hint="default"/>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1FF94211"/>
    <w:multiLevelType w:val="hybridMultilevel"/>
    <w:tmpl w:val="43D83A9A"/>
    <w:lvl w:ilvl="0" w:tplc="6576D49C">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202F57C4"/>
    <w:multiLevelType w:val="hybridMultilevel"/>
    <w:tmpl w:val="9FB0CCA4"/>
    <w:lvl w:ilvl="0" w:tplc="0415000F">
      <w:start w:val="1"/>
      <w:numFmt w:val="decimal"/>
      <w:lvlText w:val="%1."/>
      <w:lvlJc w:val="left"/>
      <w:pPr>
        <w:tabs>
          <w:tab w:val="num" w:pos="1565"/>
        </w:tabs>
        <w:ind w:left="1565" w:hanging="360"/>
      </w:pPr>
      <w:rPr>
        <w:rFonts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58" w15:restartNumberingAfterBreak="0">
    <w:nsid w:val="206916BB"/>
    <w:multiLevelType w:val="singleLevel"/>
    <w:tmpl w:val="F9AAAE0C"/>
    <w:lvl w:ilvl="0">
      <w:start w:val="1"/>
      <w:numFmt w:val="bullet"/>
      <w:pStyle w:val="3wypunktowania"/>
      <w:lvlText w:val=""/>
      <w:lvlJc w:val="left"/>
      <w:pPr>
        <w:tabs>
          <w:tab w:val="num" w:pos="1157"/>
        </w:tabs>
        <w:ind w:left="1157" w:hanging="589"/>
      </w:pPr>
      <w:rPr>
        <w:rFonts w:ascii="Wingdings" w:hAnsi="Wingdings" w:hint="default"/>
      </w:rPr>
    </w:lvl>
  </w:abstractNum>
  <w:abstractNum w:abstractNumId="59" w15:restartNumberingAfterBreak="0">
    <w:nsid w:val="22635F0E"/>
    <w:multiLevelType w:val="hybridMultilevel"/>
    <w:tmpl w:val="B938518C"/>
    <w:lvl w:ilvl="0" w:tplc="523C4396">
      <w:start w:val="1"/>
      <w:numFmt w:val="bullet"/>
      <w:lvlText w:val=""/>
      <w:lvlJc w:val="left"/>
      <w:pPr>
        <w:ind w:left="720" w:hanging="360"/>
      </w:pPr>
      <w:rPr>
        <w:rFonts w:ascii="Symbol" w:hAnsi="Symbol"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242A1250"/>
    <w:multiLevelType w:val="hybridMultilevel"/>
    <w:tmpl w:val="0480FF58"/>
    <w:lvl w:ilvl="0" w:tplc="27DA477E">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24BC69D5"/>
    <w:multiLevelType w:val="hybridMultilevel"/>
    <w:tmpl w:val="9D94D8C0"/>
    <w:lvl w:ilvl="0" w:tplc="3B5A7958">
      <w:start w:val="1"/>
      <w:numFmt w:val="decimal"/>
      <w:lvlText w:val="%1)"/>
      <w:lvlJc w:val="left"/>
      <w:pPr>
        <w:tabs>
          <w:tab w:val="num" w:pos="2700"/>
        </w:tabs>
        <w:ind w:left="270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4E472BD"/>
    <w:multiLevelType w:val="hybridMultilevel"/>
    <w:tmpl w:val="0DF029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251419C2"/>
    <w:multiLevelType w:val="hybridMultilevel"/>
    <w:tmpl w:val="95F67F7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255E5173"/>
    <w:multiLevelType w:val="hybridMultilevel"/>
    <w:tmpl w:val="F0FCB7E0"/>
    <w:lvl w:ilvl="0" w:tplc="04090011">
      <w:start w:val="1"/>
      <w:numFmt w:val="decimal"/>
      <w:lvlText w:val="%1)"/>
      <w:lvlJc w:val="left"/>
      <w:pPr>
        <w:ind w:left="1434" w:hanging="360"/>
      </w:pPr>
    </w:lvl>
    <w:lvl w:ilvl="1" w:tplc="04090011">
      <w:start w:val="1"/>
      <w:numFmt w:val="decimal"/>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66" w15:restartNumberingAfterBreak="0">
    <w:nsid w:val="25C35452"/>
    <w:multiLevelType w:val="multilevel"/>
    <w:tmpl w:val="04150025"/>
    <w:styleLink w:val="Styl15"/>
    <w:lvl w:ilvl="0">
      <w:start w:val="1"/>
      <w:numFmt w:val="decimal"/>
      <w:lvlText w:val="%1"/>
      <w:lvlJc w:val="left"/>
      <w:pPr>
        <w:ind w:left="432" w:hanging="432"/>
      </w:pPr>
      <w:rPr>
        <w:rFonts w:ascii="Arial" w:hAnsi="Arial" w:cs="Times New Roman"/>
        <w:sz w:val="24"/>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7" w15:restartNumberingAfterBreak="0">
    <w:nsid w:val="261E1005"/>
    <w:multiLevelType w:val="hybridMultilevel"/>
    <w:tmpl w:val="EA4A965C"/>
    <w:lvl w:ilvl="0" w:tplc="C85056D8">
      <w:start w:val="1"/>
      <w:numFmt w:val="decimal"/>
      <w:lvlText w:val="%1."/>
      <w:lvlJc w:val="left"/>
      <w:pPr>
        <w:ind w:left="720" w:hanging="360"/>
      </w:pPr>
      <w:rPr>
        <w:rFonts w:eastAsia="Times New Roman" w:cs="Times New Roman" w:hint="default"/>
        <w:i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637389A"/>
    <w:multiLevelType w:val="multilevel"/>
    <w:tmpl w:val="D784910C"/>
    <w:lvl w:ilvl="0">
      <w:start w:val="1"/>
      <w:numFmt w:val="bullet"/>
      <w:pStyle w:val="Teksttreci"/>
      <w:lvlText w:val="-"/>
      <w:lvlJc w:val="left"/>
      <w:rPr>
        <w:rFonts w:ascii="Times New Roman" w:eastAsia="Times New Roman" w:hAnsi="Times New Roman"/>
        <w:b w:val="0"/>
        <w:i w:val="0"/>
        <w:smallCaps w:val="0"/>
        <w:strike w:val="0"/>
        <w:color w:val="000000"/>
        <w:spacing w:val="-1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15:restartNumberingAfterBreak="0">
    <w:nsid w:val="269B308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6F94E5F"/>
    <w:multiLevelType w:val="hybridMultilevel"/>
    <w:tmpl w:val="8EAE4BA4"/>
    <w:lvl w:ilvl="0" w:tplc="00644F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73E3DED"/>
    <w:multiLevelType w:val="hybridMultilevel"/>
    <w:tmpl w:val="ECA40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7A1167E"/>
    <w:multiLevelType w:val="hybridMultilevel"/>
    <w:tmpl w:val="0C5EC790"/>
    <w:lvl w:ilvl="0" w:tplc="C6BA47EC">
      <w:start w:val="1"/>
      <w:numFmt w:val="lowerRoman"/>
      <w:lvlText w:val="(%1)"/>
      <w:lvlJc w:val="righ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3" w15:restartNumberingAfterBreak="0">
    <w:nsid w:val="27AA587E"/>
    <w:multiLevelType w:val="hybridMultilevel"/>
    <w:tmpl w:val="F2100C1C"/>
    <w:lvl w:ilvl="0" w:tplc="71C06356">
      <w:start w:val="1"/>
      <w:numFmt w:val="decimal"/>
      <w:lvlText w:val="%1."/>
      <w:lvlJc w:val="left"/>
      <w:pPr>
        <w:tabs>
          <w:tab w:val="num" w:pos="1800"/>
        </w:tabs>
        <w:ind w:left="180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286E36B9"/>
    <w:multiLevelType w:val="hybridMultilevel"/>
    <w:tmpl w:val="42785B90"/>
    <w:lvl w:ilvl="0" w:tplc="1AFA50CA">
      <w:start w:val="1"/>
      <w:numFmt w:val="decimal"/>
      <w:lvlText w:val="%1)"/>
      <w:lvlJc w:val="left"/>
      <w:pPr>
        <w:tabs>
          <w:tab w:val="num" w:pos="1080"/>
        </w:tabs>
        <w:ind w:left="720"/>
      </w:pPr>
      <w:rPr>
        <w:rFonts w:cs="Times New Roman" w:hint="default"/>
      </w:rPr>
    </w:lvl>
    <w:lvl w:ilvl="1" w:tplc="1AFA50CA">
      <w:start w:val="1"/>
      <w:numFmt w:val="lowerLetter"/>
      <w:lvlText w:val="%2."/>
      <w:lvlJc w:val="left"/>
      <w:pPr>
        <w:ind w:left="1440" w:hanging="360"/>
      </w:pPr>
      <w:rPr>
        <w:rFonts w:cs="Times New Roman"/>
      </w:rPr>
    </w:lvl>
    <w:lvl w:ilvl="2" w:tplc="AE706B08">
      <w:start w:val="1"/>
      <w:numFmt w:val="upperRoman"/>
      <w:lvlText w:val="%3."/>
      <w:lvlJc w:val="left"/>
      <w:pPr>
        <w:ind w:left="2700" w:hanging="720"/>
      </w:pPr>
      <w:rPr>
        <w:rFonts w:cs="Times New Roman" w:hint="default"/>
      </w:rPr>
    </w:lvl>
    <w:lvl w:ilvl="3" w:tplc="3EF228B8">
      <w:start w:val="1"/>
      <w:numFmt w:val="upperLetter"/>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287E1496"/>
    <w:multiLevelType w:val="hybridMultilevel"/>
    <w:tmpl w:val="24E6D5D6"/>
    <w:lvl w:ilvl="0" w:tplc="F418D382">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76" w15:restartNumberingAfterBreak="0">
    <w:nsid w:val="295B501A"/>
    <w:multiLevelType w:val="hybridMultilevel"/>
    <w:tmpl w:val="9258C088"/>
    <w:lvl w:ilvl="0" w:tplc="007846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A2D2B47"/>
    <w:multiLevelType w:val="hybridMultilevel"/>
    <w:tmpl w:val="CC6A75CE"/>
    <w:lvl w:ilvl="0" w:tplc="D64E1646">
      <w:start w:val="1"/>
      <w:numFmt w:val="decimal"/>
      <w:lvlText w:val="%1."/>
      <w:lvlJc w:val="left"/>
      <w:pPr>
        <w:ind w:left="720" w:hanging="360"/>
      </w:pPr>
      <w:rPr>
        <w:rFonts w:asciiTheme="minorHAnsi" w:eastAsiaTheme="minorHAnsi" w:hAnsiTheme="minorHAnsi"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8" w15:restartNumberingAfterBreak="0">
    <w:nsid w:val="2B690C00"/>
    <w:multiLevelType w:val="hybridMultilevel"/>
    <w:tmpl w:val="22CA25C8"/>
    <w:lvl w:ilvl="0" w:tplc="00644FF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15:restartNumberingAfterBreak="0">
    <w:nsid w:val="2B7D2827"/>
    <w:multiLevelType w:val="hybridMultilevel"/>
    <w:tmpl w:val="1A520A02"/>
    <w:lvl w:ilvl="0" w:tplc="153C081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BF47761"/>
    <w:multiLevelType w:val="hybridMultilevel"/>
    <w:tmpl w:val="13900316"/>
    <w:lvl w:ilvl="0" w:tplc="523C43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1" w15:restartNumberingAfterBreak="0">
    <w:nsid w:val="2C422CFD"/>
    <w:multiLevelType w:val="hybridMultilevel"/>
    <w:tmpl w:val="4168A886"/>
    <w:lvl w:ilvl="0" w:tplc="C1C8ABA8">
      <w:start w:val="4"/>
      <w:numFmt w:val="decimal"/>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2C613661"/>
    <w:multiLevelType w:val="hybridMultilevel"/>
    <w:tmpl w:val="88768D74"/>
    <w:lvl w:ilvl="0" w:tplc="67C69E5A">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83" w15:restartNumberingAfterBreak="0">
    <w:nsid w:val="2CF445AC"/>
    <w:multiLevelType w:val="hybridMultilevel"/>
    <w:tmpl w:val="20966D6A"/>
    <w:lvl w:ilvl="0" w:tplc="FFFFFFFF">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FFFFFFFF">
      <w:start w:val="1"/>
      <w:numFmt w:val="lowerLetter"/>
      <w:lvlText w:val="%2."/>
      <w:lvlJc w:val="left"/>
      <w:pPr>
        <w:tabs>
          <w:tab w:val="num" w:pos="-828"/>
        </w:tabs>
        <w:ind w:left="-828" w:hanging="360"/>
      </w:pPr>
      <w:rPr>
        <w:rFonts w:cs="Times New Roman"/>
      </w:rPr>
    </w:lvl>
    <w:lvl w:ilvl="2" w:tplc="FFFFFFFF">
      <w:start w:val="1"/>
      <w:numFmt w:val="lowerRoman"/>
      <w:lvlText w:val="%3."/>
      <w:lvlJc w:val="right"/>
      <w:pPr>
        <w:tabs>
          <w:tab w:val="num" w:pos="-108"/>
        </w:tabs>
        <w:ind w:left="-108" w:hanging="180"/>
      </w:pPr>
      <w:rPr>
        <w:rFonts w:cs="Times New Roman"/>
      </w:rPr>
    </w:lvl>
    <w:lvl w:ilvl="3" w:tplc="FFFFFFFF">
      <w:start w:val="1"/>
      <w:numFmt w:val="decimal"/>
      <w:lvlText w:val="%4."/>
      <w:lvlJc w:val="left"/>
      <w:pPr>
        <w:tabs>
          <w:tab w:val="num" w:pos="612"/>
        </w:tabs>
        <w:ind w:left="612" w:hanging="360"/>
      </w:pPr>
      <w:rPr>
        <w:rFonts w:cs="Times New Roman"/>
      </w:rPr>
    </w:lvl>
    <w:lvl w:ilvl="4" w:tplc="FFFFFFFF">
      <w:start w:val="1"/>
      <w:numFmt w:val="lowerLetter"/>
      <w:lvlText w:val="%5."/>
      <w:lvlJc w:val="left"/>
      <w:pPr>
        <w:tabs>
          <w:tab w:val="num" w:pos="1332"/>
        </w:tabs>
        <w:ind w:left="1332" w:hanging="360"/>
      </w:pPr>
      <w:rPr>
        <w:rFonts w:cs="Times New Roman"/>
      </w:rPr>
    </w:lvl>
    <w:lvl w:ilvl="5" w:tplc="FFFFFFFF">
      <w:start w:val="1"/>
      <w:numFmt w:val="lowerRoman"/>
      <w:lvlText w:val="%6."/>
      <w:lvlJc w:val="right"/>
      <w:pPr>
        <w:tabs>
          <w:tab w:val="num" w:pos="2052"/>
        </w:tabs>
        <w:ind w:left="2052" w:hanging="180"/>
      </w:pPr>
      <w:rPr>
        <w:rFonts w:cs="Times New Roman"/>
      </w:rPr>
    </w:lvl>
    <w:lvl w:ilvl="6" w:tplc="FFFFFFFF">
      <w:start w:val="1"/>
      <w:numFmt w:val="decimal"/>
      <w:lvlText w:val="%7."/>
      <w:lvlJc w:val="left"/>
      <w:pPr>
        <w:tabs>
          <w:tab w:val="num" w:pos="2772"/>
        </w:tabs>
        <w:ind w:left="2772" w:hanging="360"/>
      </w:pPr>
      <w:rPr>
        <w:rFonts w:cs="Times New Roman"/>
      </w:rPr>
    </w:lvl>
    <w:lvl w:ilvl="7" w:tplc="FFFFFFFF">
      <w:start w:val="1"/>
      <w:numFmt w:val="lowerLetter"/>
      <w:lvlText w:val="%8."/>
      <w:lvlJc w:val="left"/>
      <w:pPr>
        <w:tabs>
          <w:tab w:val="num" w:pos="3492"/>
        </w:tabs>
        <w:ind w:left="3492" w:hanging="360"/>
      </w:pPr>
      <w:rPr>
        <w:rFonts w:cs="Times New Roman"/>
      </w:rPr>
    </w:lvl>
    <w:lvl w:ilvl="8" w:tplc="FFFFFFFF">
      <w:start w:val="1"/>
      <w:numFmt w:val="lowerRoman"/>
      <w:lvlText w:val="%9."/>
      <w:lvlJc w:val="right"/>
      <w:pPr>
        <w:tabs>
          <w:tab w:val="num" w:pos="4212"/>
        </w:tabs>
        <w:ind w:left="4212" w:hanging="180"/>
      </w:pPr>
      <w:rPr>
        <w:rFonts w:cs="Times New Roman"/>
      </w:rPr>
    </w:lvl>
  </w:abstractNum>
  <w:abstractNum w:abstractNumId="84" w15:restartNumberingAfterBreak="0">
    <w:nsid w:val="30241820"/>
    <w:multiLevelType w:val="hybridMultilevel"/>
    <w:tmpl w:val="6B8E9E76"/>
    <w:lvl w:ilvl="0" w:tplc="08ECA2A6">
      <w:start w:val="1"/>
      <w:numFmt w:val="lowerLetter"/>
      <w:lvlText w:val="%1)"/>
      <w:legacy w:legacy="1" w:legacySpace="120" w:legacyIndent="360"/>
      <w:lvlJc w:val="left"/>
      <w:pPr>
        <w:ind w:left="984" w:hanging="360"/>
      </w:pPr>
      <w:rPr>
        <w:rFonts w:cs="Times New Roman"/>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31AD7DD6"/>
    <w:multiLevelType w:val="hybridMultilevel"/>
    <w:tmpl w:val="A282F552"/>
    <w:lvl w:ilvl="0" w:tplc="A7423388">
      <w:start w:val="3"/>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1CB7D6E"/>
    <w:multiLevelType w:val="hybridMultilevel"/>
    <w:tmpl w:val="764846FE"/>
    <w:lvl w:ilvl="0" w:tplc="00F88FAE">
      <w:start w:val="1"/>
      <w:numFmt w:val="decimal"/>
      <w:lvlText w:val="%1."/>
      <w:lvlJc w:val="left"/>
      <w:pPr>
        <w:ind w:left="720" w:hanging="360"/>
      </w:pPr>
      <w:rPr>
        <w:rFonts w:eastAsia="Times New Roman"/>
        <w:b w:val="0"/>
        <w:color w:val="auto"/>
      </w:rPr>
    </w:lvl>
    <w:lvl w:ilvl="1" w:tplc="B6BE4336">
      <w:start w:val="1"/>
      <w:numFmt w:val="bullet"/>
      <w:lvlText w:val=""/>
      <w:lvlJc w:val="left"/>
      <w:pPr>
        <w:ind w:left="1440" w:hanging="360"/>
      </w:pPr>
      <w:rPr>
        <w:rFonts w:ascii="Symbol" w:eastAsia="Symbol" w:hAnsi="Symbol" w:cs="Symbol" w:hint="default"/>
        <w:b w:val="0"/>
        <w:bCs w:val="0"/>
        <w:i w:val="0"/>
        <w:iCs w:val="0"/>
        <w:caps w:val="0"/>
        <w:smallCaps w:val="0"/>
        <w:strike w:val="0"/>
        <w:dstrike w:val="0"/>
        <w:spacing w:val="0"/>
        <w:w w:val="100"/>
        <w:kern w:val="0"/>
        <w:position w:val="0"/>
        <w:u w:val="none"/>
        <w:effect w:val="none"/>
        <w:vertAlign w:val="baseline"/>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320E7057"/>
    <w:multiLevelType w:val="multilevel"/>
    <w:tmpl w:val="9EAA5500"/>
    <w:lvl w:ilvl="0">
      <w:start w:val="1"/>
      <w:numFmt w:val="decimal"/>
      <w:lvlText w:val="%1)"/>
      <w:lvlJc w:val="left"/>
      <w:pPr>
        <w:tabs>
          <w:tab w:val="num" w:pos="700"/>
        </w:tabs>
        <w:ind w:left="624" w:hanging="284"/>
      </w:pPr>
      <w:rPr>
        <w:rFonts w:ascii="Arial" w:eastAsiaTheme="minorHAnsi" w:hAnsi="Arial" w:cs="Arial"/>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88" w15:restartNumberingAfterBreak="0">
    <w:nsid w:val="32830FCB"/>
    <w:multiLevelType w:val="hybridMultilevel"/>
    <w:tmpl w:val="34E21160"/>
    <w:lvl w:ilvl="0" w:tplc="00981B08">
      <w:start w:val="1"/>
      <w:numFmt w:val="decimal"/>
      <w:lvlText w:val="%1."/>
      <w:lvlJc w:val="left"/>
      <w:pPr>
        <w:tabs>
          <w:tab w:val="num" w:pos="360"/>
        </w:tabs>
      </w:pPr>
      <w:rPr>
        <w:rFonts w:cs="Times New Roman" w:hint="default"/>
        <w:sz w:val="22"/>
        <w:szCs w:val="22"/>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9" w15:restartNumberingAfterBreak="0">
    <w:nsid w:val="32B92338"/>
    <w:multiLevelType w:val="hybridMultilevel"/>
    <w:tmpl w:val="5F2234DC"/>
    <w:lvl w:ilvl="0" w:tplc="7EA4B86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0" w15:restartNumberingAfterBreak="0">
    <w:nsid w:val="33B14254"/>
    <w:multiLevelType w:val="hybridMultilevel"/>
    <w:tmpl w:val="AE1CE442"/>
    <w:lvl w:ilvl="0" w:tplc="2E62F340">
      <w:start w:val="1"/>
      <w:numFmt w:val="decimal"/>
      <w:lvlText w:val="%1."/>
      <w:lvlJc w:val="left"/>
      <w:pPr>
        <w:tabs>
          <w:tab w:val="num" w:pos="502"/>
        </w:tabs>
        <w:ind w:left="502" w:hanging="360"/>
      </w:pPr>
      <w:rPr>
        <w:rFonts w:cs="Times New Roman" w:hint="default"/>
      </w:rPr>
    </w:lvl>
    <w:lvl w:ilvl="1" w:tplc="E118E8EA" w:tentative="1">
      <w:start w:val="1"/>
      <w:numFmt w:val="lowerLetter"/>
      <w:lvlText w:val="%2."/>
      <w:lvlJc w:val="left"/>
      <w:pPr>
        <w:ind w:left="1440" w:hanging="360"/>
      </w:pPr>
      <w:rPr>
        <w:rFonts w:cs="Times New Roman"/>
      </w:rPr>
    </w:lvl>
    <w:lvl w:ilvl="2" w:tplc="5C2EC392"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33E6352A"/>
    <w:multiLevelType w:val="hybridMultilevel"/>
    <w:tmpl w:val="8FCE67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33FC1144"/>
    <w:multiLevelType w:val="hybridMultilevel"/>
    <w:tmpl w:val="D958A05C"/>
    <w:lvl w:ilvl="0" w:tplc="696CDDC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3" w15:restartNumberingAfterBreak="0">
    <w:nsid w:val="35956661"/>
    <w:multiLevelType w:val="hybridMultilevel"/>
    <w:tmpl w:val="A5543812"/>
    <w:lvl w:ilvl="0" w:tplc="778498AA">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35AB2E94"/>
    <w:multiLevelType w:val="hybridMultilevel"/>
    <w:tmpl w:val="8B06D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5F404D4"/>
    <w:multiLevelType w:val="hybridMultilevel"/>
    <w:tmpl w:val="F6BAC3D0"/>
    <w:lvl w:ilvl="0" w:tplc="17A44FD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98E4F888">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6" w15:restartNumberingAfterBreak="0">
    <w:nsid w:val="36192BBA"/>
    <w:multiLevelType w:val="hybridMultilevel"/>
    <w:tmpl w:val="1F7AE1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76C64CB"/>
    <w:multiLevelType w:val="hybridMultilevel"/>
    <w:tmpl w:val="F2100C1C"/>
    <w:lvl w:ilvl="0" w:tplc="71C06356">
      <w:start w:val="1"/>
      <w:numFmt w:val="decimal"/>
      <w:lvlText w:val="%1."/>
      <w:lvlJc w:val="left"/>
      <w:pPr>
        <w:tabs>
          <w:tab w:val="num" w:pos="1800"/>
        </w:tabs>
        <w:ind w:left="180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15:restartNumberingAfterBreak="0">
    <w:nsid w:val="380C5733"/>
    <w:multiLevelType w:val="hybridMultilevel"/>
    <w:tmpl w:val="B8ECD9BA"/>
    <w:lvl w:ilvl="0" w:tplc="649C38FE">
      <w:start w:val="1"/>
      <w:numFmt w:val="decimal"/>
      <w:lvlText w:val="%1."/>
      <w:lvlJc w:val="left"/>
      <w:pPr>
        <w:ind w:left="720" w:hanging="360"/>
      </w:pPr>
      <w:rPr>
        <w:rFonts w:eastAsia="Times New Roman" w:cs="Times New Roman" w:hint="default"/>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9" w15:restartNumberingAfterBreak="0">
    <w:nsid w:val="382814B8"/>
    <w:multiLevelType w:val="hybridMultilevel"/>
    <w:tmpl w:val="BABC64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86E047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39495740"/>
    <w:multiLevelType w:val="hybridMultilevel"/>
    <w:tmpl w:val="BD6086C6"/>
    <w:lvl w:ilvl="0" w:tplc="F78C58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A422928"/>
    <w:multiLevelType w:val="hybridMultilevel"/>
    <w:tmpl w:val="11788FB4"/>
    <w:lvl w:ilvl="0" w:tplc="8A4CFD9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A4F33F3"/>
    <w:multiLevelType w:val="hybridMultilevel"/>
    <w:tmpl w:val="53F2D8F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4" w15:restartNumberingAfterBreak="0">
    <w:nsid w:val="3A8A0286"/>
    <w:multiLevelType w:val="multilevel"/>
    <w:tmpl w:val="04150025"/>
    <w:styleLink w:val="Styl17"/>
    <w:lvl w:ilvl="0">
      <w:start w:val="1"/>
      <w:numFmt w:val="decimal"/>
      <w:lvlText w:val="%1"/>
      <w:lvlJc w:val="left"/>
      <w:pPr>
        <w:ind w:left="432" w:hanging="432"/>
      </w:pPr>
      <w:rPr>
        <w:rFonts w:ascii="Arial" w:hAnsi="Arial" w:cs="Times New Roman"/>
        <w:sz w:val="22"/>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5" w15:restartNumberingAfterBreak="0">
    <w:nsid w:val="3AA463EB"/>
    <w:multiLevelType w:val="multilevel"/>
    <w:tmpl w:val="0128D3D8"/>
    <w:lvl w:ilvl="0">
      <w:numFmt w:val="bullet"/>
      <w:pStyle w:val="listawypunktowa"/>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3AD123AB"/>
    <w:multiLevelType w:val="hybridMultilevel"/>
    <w:tmpl w:val="FA60E532"/>
    <w:lvl w:ilvl="0" w:tplc="3A4CBEEE">
      <w:start w:val="1"/>
      <w:numFmt w:val="decimal"/>
      <w:lvlText w:val="%1."/>
      <w:lvlJc w:val="left"/>
      <w:pPr>
        <w:ind w:left="720" w:hanging="360"/>
      </w:pPr>
      <w:rPr>
        <w:rFonts w:eastAsia="Times New Roman" w:cs="Times New Roman"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FA3761"/>
    <w:multiLevelType w:val="hybridMultilevel"/>
    <w:tmpl w:val="9258C088"/>
    <w:lvl w:ilvl="0" w:tplc="007846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BE21CD4"/>
    <w:multiLevelType w:val="hybridMultilevel"/>
    <w:tmpl w:val="02A4CFD8"/>
    <w:lvl w:ilvl="0" w:tplc="FFFFFFFF">
      <w:start w:val="1"/>
      <w:numFmt w:val="bullet"/>
      <w:lvlText w:val="-"/>
      <w:lvlJc w:val="left"/>
      <w:pPr>
        <w:tabs>
          <w:tab w:val="num" w:pos="1287"/>
        </w:tabs>
        <w:ind w:left="1287" w:hanging="360"/>
      </w:pPr>
      <w:rPr>
        <w:rFonts w:ascii="Arial" w:hAnsi="Arial" w:hint="default"/>
      </w:rPr>
    </w:lvl>
    <w:lvl w:ilvl="1" w:tplc="FFFFFFFF">
      <w:start w:val="1"/>
      <w:numFmt w:val="bullet"/>
      <w:pStyle w:val="Styl12"/>
      <w:lvlText w:val=""/>
      <w:lvlJc w:val="left"/>
      <w:pPr>
        <w:tabs>
          <w:tab w:val="num" w:pos="1440"/>
        </w:tabs>
        <w:ind w:left="1440" w:hanging="360"/>
      </w:pPr>
      <w:rPr>
        <w:rFonts w:ascii="Webdings" w:hAnsi="Web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3C88718A"/>
    <w:multiLevelType w:val="hybridMultilevel"/>
    <w:tmpl w:val="227C3B3E"/>
    <w:lvl w:ilvl="0" w:tplc="6B9E029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D594244"/>
    <w:multiLevelType w:val="hybridMultilevel"/>
    <w:tmpl w:val="BA4EB3B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3E0D2801"/>
    <w:multiLevelType w:val="singleLevel"/>
    <w:tmpl w:val="E6C0ED34"/>
    <w:lvl w:ilvl="0">
      <w:start w:val="1"/>
      <w:numFmt w:val="decimal"/>
      <w:lvlText w:val="%1)"/>
      <w:legacy w:legacy="1" w:legacySpace="0" w:legacyIndent="0"/>
      <w:lvlJc w:val="left"/>
      <w:rPr>
        <w:rFonts w:cs="Times New Roman"/>
      </w:rPr>
    </w:lvl>
  </w:abstractNum>
  <w:abstractNum w:abstractNumId="112" w15:restartNumberingAfterBreak="0">
    <w:nsid w:val="3E2A19A8"/>
    <w:multiLevelType w:val="singleLevel"/>
    <w:tmpl w:val="CBDE9216"/>
    <w:lvl w:ilvl="0">
      <w:start w:val="1"/>
      <w:numFmt w:val="decimal"/>
      <w:lvlText w:val="%1."/>
      <w:lvlJc w:val="left"/>
      <w:pPr>
        <w:tabs>
          <w:tab w:val="num" w:pos="540"/>
        </w:tabs>
        <w:ind w:left="540" w:hanging="540"/>
      </w:pPr>
      <w:rPr>
        <w:rFonts w:cs="Times New Roman" w:hint="default"/>
        <w:i w:val="0"/>
        <w:sz w:val="22"/>
        <w:szCs w:val="22"/>
      </w:rPr>
    </w:lvl>
  </w:abstractNum>
  <w:abstractNum w:abstractNumId="113" w15:restartNumberingAfterBreak="0">
    <w:nsid w:val="3E4B0656"/>
    <w:multiLevelType w:val="hybridMultilevel"/>
    <w:tmpl w:val="27846728"/>
    <w:lvl w:ilvl="0" w:tplc="D138EBFA">
      <w:start w:val="1"/>
      <w:numFmt w:val="lowerLetter"/>
      <w:lvlText w:val="%1)"/>
      <w:lvlJc w:val="left"/>
      <w:pPr>
        <w:tabs>
          <w:tab w:val="num" w:pos="960"/>
        </w:tabs>
        <w:ind w:left="960" w:hanging="360"/>
      </w:pPr>
      <w:rPr>
        <w:rFonts w:cs="Times New Roman" w:hint="default"/>
        <w:i w:val="0"/>
        <w:sz w:val="22"/>
        <w:szCs w:val="22"/>
      </w:rPr>
    </w:lvl>
    <w:lvl w:ilvl="1" w:tplc="FFFFFFFF">
      <w:numFmt w:val="bullet"/>
      <w:lvlText w:val="-"/>
      <w:lvlJc w:val="left"/>
      <w:pPr>
        <w:tabs>
          <w:tab w:val="num" w:pos="1440"/>
        </w:tabs>
        <w:ind w:left="1440" w:hanging="360"/>
      </w:pPr>
      <w:rPr>
        <w:rFonts w:ascii="Times New Roman" w:hAnsi="Times New Roman" w:hint="default"/>
        <w:i w:val="0"/>
        <w:sz w:val="21"/>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4" w15:restartNumberingAfterBreak="0">
    <w:nsid w:val="3E9926A9"/>
    <w:multiLevelType w:val="multilevel"/>
    <w:tmpl w:val="415CDA4E"/>
    <w:styleLink w:val="Styl19"/>
    <w:lvl w:ilvl="0">
      <w:start w:val="1"/>
      <w:numFmt w:val="decimal"/>
      <w:lvlText w:val="%1."/>
      <w:lvlJc w:val="left"/>
      <w:pPr>
        <w:ind w:left="432" w:hanging="432"/>
      </w:pPr>
      <w:rPr>
        <w:rFonts w:ascii="Arial" w:hAnsi="Arial" w:cs="Times New Roman" w:hint="default"/>
        <w:b/>
        <w:i w:val="0"/>
        <w:sz w:val="28"/>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15" w15:restartNumberingAfterBreak="0">
    <w:nsid w:val="3ED41819"/>
    <w:multiLevelType w:val="singleLevel"/>
    <w:tmpl w:val="79ECB02E"/>
    <w:lvl w:ilvl="0">
      <w:start w:val="1"/>
      <w:numFmt w:val="lowerLetter"/>
      <w:lvlText w:val="%1)"/>
      <w:lvlJc w:val="left"/>
      <w:pPr>
        <w:tabs>
          <w:tab w:val="num" w:pos="360"/>
        </w:tabs>
        <w:ind w:left="360" w:hanging="360"/>
      </w:pPr>
      <w:rPr>
        <w:rFonts w:hint="default"/>
      </w:rPr>
    </w:lvl>
  </w:abstractNum>
  <w:abstractNum w:abstractNumId="116" w15:restartNumberingAfterBreak="0">
    <w:nsid w:val="3EEB72DB"/>
    <w:multiLevelType w:val="hybridMultilevel"/>
    <w:tmpl w:val="39CA59EC"/>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17" w15:restartNumberingAfterBreak="0">
    <w:nsid w:val="3F527408"/>
    <w:multiLevelType w:val="hybridMultilevel"/>
    <w:tmpl w:val="6E16A3C8"/>
    <w:lvl w:ilvl="0" w:tplc="FFFFFFFF">
      <w:start w:val="1"/>
      <w:numFmt w:val="decimal"/>
      <w:lvlText w:val="%1."/>
      <w:lvlJc w:val="left"/>
      <w:pPr>
        <w:tabs>
          <w:tab w:val="num" w:pos="2880"/>
        </w:tabs>
        <w:ind w:left="2880" w:hanging="360"/>
      </w:pPr>
      <w:rPr>
        <w:rFonts w:cs="Times New Roman" w:hint="default"/>
      </w:rPr>
    </w:lvl>
    <w:lvl w:ilvl="1" w:tplc="FFFFFFFF">
      <w:start w:val="1"/>
      <w:numFmt w:val="decimal"/>
      <w:lvlText w:val="%2)"/>
      <w:lvlJc w:val="left"/>
      <w:pPr>
        <w:tabs>
          <w:tab w:val="num" w:pos="1440"/>
        </w:tabs>
        <w:ind w:left="1080"/>
      </w:pPr>
      <w:rPr>
        <w:rFonts w:cs="Times New Roman" w:hint="default"/>
      </w:rPr>
    </w:lvl>
    <w:lvl w:ilvl="2" w:tplc="FFFFFFFF">
      <w:start w:val="2"/>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8" w15:restartNumberingAfterBreak="0">
    <w:nsid w:val="3F9E429D"/>
    <w:multiLevelType w:val="hybridMultilevel"/>
    <w:tmpl w:val="615EB234"/>
    <w:lvl w:ilvl="0" w:tplc="271CDA26">
      <w:start w:val="3"/>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02632CC"/>
    <w:multiLevelType w:val="hybridMultilevel"/>
    <w:tmpl w:val="47841E5C"/>
    <w:lvl w:ilvl="0" w:tplc="2710E15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0" w15:restartNumberingAfterBreak="0">
    <w:nsid w:val="4099641F"/>
    <w:multiLevelType w:val="hybridMultilevel"/>
    <w:tmpl w:val="9160BD10"/>
    <w:lvl w:ilvl="0" w:tplc="FFFFFFFF">
      <w:start w:val="1"/>
      <w:numFmt w:val="decimal"/>
      <w:lvlText w:val="%1)"/>
      <w:lvlJc w:val="left"/>
      <w:pPr>
        <w:tabs>
          <w:tab w:val="num" w:pos="2340"/>
        </w:tabs>
        <w:ind w:left="2340" w:hanging="360"/>
      </w:pPr>
      <w:rPr>
        <w:rFonts w:cs="Times New Roman" w:hint="default"/>
      </w:rPr>
    </w:lvl>
    <w:lvl w:ilvl="1" w:tplc="FFFFFFFF" w:tentative="1">
      <w:start w:val="1"/>
      <w:numFmt w:val="lowerLetter"/>
      <w:lvlText w:val="%2."/>
      <w:lvlJc w:val="left"/>
      <w:pPr>
        <w:tabs>
          <w:tab w:val="num" w:pos="3060"/>
        </w:tabs>
        <w:ind w:left="3060" w:hanging="360"/>
      </w:pPr>
      <w:rPr>
        <w:rFonts w:cs="Times New Roman"/>
      </w:rPr>
    </w:lvl>
    <w:lvl w:ilvl="2" w:tplc="FFFFFFFF" w:tentative="1">
      <w:start w:val="1"/>
      <w:numFmt w:val="lowerRoman"/>
      <w:lvlText w:val="%3."/>
      <w:lvlJc w:val="right"/>
      <w:pPr>
        <w:tabs>
          <w:tab w:val="num" w:pos="3780"/>
        </w:tabs>
        <w:ind w:left="3780" w:hanging="180"/>
      </w:pPr>
      <w:rPr>
        <w:rFonts w:cs="Times New Roman"/>
      </w:rPr>
    </w:lvl>
    <w:lvl w:ilvl="3" w:tplc="FFFFFFFF" w:tentative="1">
      <w:start w:val="1"/>
      <w:numFmt w:val="decimal"/>
      <w:lvlText w:val="%4."/>
      <w:lvlJc w:val="left"/>
      <w:pPr>
        <w:tabs>
          <w:tab w:val="num" w:pos="4500"/>
        </w:tabs>
        <w:ind w:left="4500" w:hanging="360"/>
      </w:pPr>
      <w:rPr>
        <w:rFonts w:cs="Times New Roman"/>
      </w:rPr>
    </w:lvl>
    <w:lvl w:ilvl="4" w:tplc="FFFFFFFF" w:tentative="1">
      <w:start w:val="1"/>
      <w:numFmt w:val="lowerLetter"/>
      <w:lvlText w:val="%5."/>
      <w:lvlJc w:val="left"/>
      <w:pPr>
        <w:tabs>
          <w:tab w:val="num" w:pos="5220"/>
        </w:tabs>
        <w:ind w:left="5220" w:hanging="360"/>
      </w:pPr>
      <w:rPr>
        <w:rFonts w:cs="Times New Roman"/>
      </w:rPr>
    </w:lvl>
    <w:lvl w:ilvl="5" w:tplc="FFFFFFFF" w:tentative="1">
      <w:start w:val="1"/>
      <w:numFmt w:val="lowerRoman"/>
      <w:lvlText w:val="%6."/>
      <w:lvlJc w:val="right"/>
      <w:pPr>
        <w:tabs>
          <w:tab w:val="num" w:pos="5940"/>
        </w:tabs>
        <w:ind w:left="5940" w:hanging="180"/>
      </w:pPr>
      <w:rPr>
        <w:rFonts w:cs="Times New Roman"/>
      </w:rPr>
    </w:lvl>
    <w:lvl w:ilvl="6" w:tplc="FFFFFFFF" w:tentative="1">
      <w:start w:val="1"/>
      <w:numFmt w:val="decimal"/>
      <w:lvlText w:val="%7."/>
      <w:lvlJc w:val="left"/>
      <w:pPr>
        <w:tabs>
          <w:tab w:val="num" w:pos="6660"/>
        </w:tabs>
        <w:ind w:left="6660" w:hanging="360"/>
      </w:pPr>
      <w:rPr>
        <w:rFonts w:cs="Times New Roman"/>
      </w:rPr>
    </w:lvl>
    <w:lvl w:ilvl="7" w:tplc="FFFFFFFF" w:tentative="1">
      <w:start w:val="1"/>
      <w:numFmt w:val="lowerLetter"/>
      <w:lvlText w:val="%8."/>
      <w:lvlJc w:val="left"/>
      <w:pPr>
        <w:tabs>
          <w:tab w:val="num" w:pos="7380"/>
        </w:tabs>
        <w:ind w:left="7380" w:hanging="360"/>
      </w:pPr>
      <w:rPr>
        <w:rFonts w:cs="Times New Roman"/>
      </w:rPr>
    </w:lvl>
    <w:lvl w:ilvl="8" w:tplc="FFFFFFFF" w:tentative="1">
      <w:start w:val="1"/>
      <w:numFmt w:val="lowerRoman"/>
      <w:lvlText w:val="%9."/>
      <w:lvlJc w:val="right"/>
      <w:pPr>
        <w:tabs>
          <w:tab w:val="num" w:pos="8100"/>
        </w:tabs>
        <w:ind w:left="8100" w:hanging="180"/>
      </w:pPr>
      <w:rPr>
        <w:rFonts w:cs="Times New Roman"/>
      </w:rPr>
    </w:lvl>
  </w:abstractNum>
  <w:abstractNum w:abstractNumId="121" w15:restartNumberingAfterBreak="0">
    <w:nsid w:val="426F7118"/>
    <w:multiLevelType w:val="hybridMultilevel"/>
    <w:tmpl w:val="C4769410"/>
    <w:lvl w:ilvl="0" w:tplc="4B72C0BE">
      <w:start w:val="3"/>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D86083B8">
      <w:start w:val="1"/>
      <w:numFmt w:val="decimal"/>
      <w:lvlText w:val="%3)"/>
      <w:lvlJc w:val="left"/>
      <w:pPr>
        <w:tabs>
          <w:tab w:val="num" w:pos="2340"/>
        </w:tabs>
        <w:ind w:left="2340" w:hanging="360"/>
      </w:pPr>
      <w:rPr>
        <w:rFonts w:cs="Times New Roman" w:hint="default"/>
        <w:b w:val="0"/>
        <w:color w:val="000000"/>
      </w:rPr>
    </w:lvl>
    <w:lvl w:ilvl="3" w:tplc="F62A3FCE">
      <w:start w:val="1"/>
      <w:numFmt w:val="lowerLetter"/>
      <w:lvlText w:val="%4)"/>
      <w:lvlJc w:val="left"/>
      <w:pPr>
        <w:tabs>
          <w:tab w:val="num" w:pos="2940"/>
        </w:tabs>
        <w:ind w:left="2940" w:hanging="420"/>
      </w:pPr>
      <w:rPr>
        <w:rFonts w:ascii="Arial" w:eastAsia="Times New Roman" w:hAnsi="Arial" w:cs="Arial"/>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3" w15:restartNumberingAfterBreak="0">
    <w:nsid w:val="427B2C8A"/>
    <w:multiLevelType w:val="hybridMultilevel"/>
    <w:tmpl w:val="5198C518"/>
    <w:lvl w:ilvl="0" w:tplc="778498AA">
      <w:start w:val="1"/>
      <w:numFmt w:val="lowerLetter"/>
      <w:lvlText w:val="%1)"/>
      <w:lvlJc w:val="left"/>
      <w:pPr>
        <w:tabs>
          <w:tab w:val="num" w:pos="1069"/>
        </w:tabs>
        <w:ind w:left="1069" w:hanging="360"/>
      </w:pPr>
      <w:rPr>
        <w:rFonts w:cs="Times New Roman" w:hint="default"/>
      </w:rPr>
    </w:lvl>
    <w:lvl w:ilvl="1" w:tplc="FFFFFFFF">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24" w15:restartNumberingAfterBreak="0">
    <w:nsid w:val="43207554"/>
    <w:multiLevelType w:val="singleLevel"/>
    <w:tmpl w:val="3B3A8EA8"/>
    <w:lvl w:ilvl="0">
      <w:start w:val="1"/>
      <w:numFmt w:val="decimal"/>
      <w:lvlText w:val="%1)"/>
      <w:lvlJc w:val="left"/>
      <w:pPr>
        <w:tabs>
          <w:tab w:val="num" w:pos="360"/>
        </w:tabs>
        <w:ind w:left="360" w:hanging="360"/>
      </w:pPr>
      <w:rPr>
        <w:rFonts w:hint="default"/>
      </w:rPr>
    </w:lvl>
  </w:abstractNum>
  <w:abstractNum w:abstractNumId="125" w15:restartNumberingAfterBreak="0">
    <w:nsid w:val="434C0066"/>
    <w:multiLevelType w:val="hybridMultilevel"/>
    <w:tmpl w:val="CEA65014"/>
    <w:lvl w:ilvl="0" w:tplc="9A5E9A7E">
      <w:start w:val="1"/>
      <w:numFmt w:val="bullet"/>
      <w:pStyle w:val="Punkt1"/>
      <w:lvlText w:val=""/>
      <w:lvlJc w:val="left"/>
      <w:pPr>
        <w:ind w:left="1431" w:hanging="360"/>
      </w:pPr>
      <w:rPr>
        <w:rFonts w:ascii="Symbol" w:hAnsi="Symbol" w:hint="default"/>
      </w:rPr>
    </w:lvl>
    <w:lvl w:ilvl="1" w:tplc="04150003">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126" w15:restartNumberingAfterBreak="0">
    <w:nsid w:val="435568C0"/>
    <w:multiLevelType w:val="singleLevel"/>
    <w:tmpl w:val="3B3A8EA8"/>
    <w:lvl w:ilvl="0">
      <w:start w:val="1"/>
      <w:numFmt w:val="decimal"/>
      <w:lvlText w:val="%1)"/>
      <w:lvlJc w:val="left"/>
      <w:pPr>
        <w:tabs>
          <w:tab w:val="num" w:pos="360"/>
        </w:tabs>
        <w:ind w:left="360" w:hanging="360"/>
      </w:pPr>
    </w:lvl>
  </w:abstractNum>
  <w:abstractNum w:abstractNumId="127" w15:restartNumberingAfterBreak="0">
    <w:nsid w:val="436F44BD"/>
    <w:multiLevelType w:val="hybridMultilevel"/>
    <w:tmpl w:val="1444BD9E"/>
    <w:lvl w:ilvl="0" w:tplc="0415000F">
      <w:start w:val="1"/>
      <w:numFmt w:val="decimal"/>
      <w:lvlText w:val="%1."/>
      <w:lvlJc w:val="left"/>
      <w:pPr>
        <w:tabs>
          <w:tab w:val="num" w:pos="720"/>
        </w:tabs>
        <w:ind w:left="720" w:hanging="360"/>
      </w:pPr>
    </w:lvl>
    <w:lvl w:ilvl="1" w:tplc="27DA477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8" w15:restartNumberingAfterBreak="0">
    <w:nsid w:val="43C77813"/>
    <w:multiLevelType w:val="multilevel"/>
    <w:tmpl w:val="04150025"/>
    <w:numStyleLink w:val="Styl15"/>
  </w:abstractNum>
  <w:abstractNum w:abstractNumId="129" w15:restartNumberingAfterBreak="0">
    <w:nsid w:val="44122A61"/>
    <w:multiLevelType w:val="multilevel"/>
    <w:tmpl w:val="706EAEAA"/>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ECOM Sans" w:eastAsia="Times New Roman" w:hAnsi="AECOM Sans" w:cs="AECOM San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44681E6D"/>
    <w:multiLevelType w:val="hybridMultilevel"/>
    <w:tmpl w:val="FEF6EF1E"/>
    <w:lvl w:ilvl="0" w:tplc="00644F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1" w15:restartNumberingAfterBreak="0">
    <w:nsid w:val="44937178"/>
    <w:multiLevelType w:val="hybridMultilevel"/>
    <w:tmpl w:val="D10C3E80"/>
    <w:lvl w:ilvl="0" w:tplc="89C6F61E">
      <w:start w:val="2"/>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4F76DD6"/>
    <w:multiLevelType w:val="hybridMultilevel"/>
    <w:tmpl w:val="00DAED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771FF9"/>
    <w:multiLevelType w:val="hybridMultilevel"/>
    <w:tmpl w:val="89CA78B6"/>
    <w:lvl w:ilvl="0" w:tplc="778498AA">
      <w:start w:val="1"/>
      <w:numFmt w:val="lowerLetter"/>
      <w:lvlText w:val="%1)"/>
      <w:lvlJc w:val="left"/>
      <w:pPr>
        <w:ind w:left="6480" w:hanging="360"/>
      </w:pPr>
      <w:rPr>
        <w:rFonts w:cs="Times New Roman"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4" w15:restartNumberingAfterBreak="0">
    <w:nsid w:val="45C852FB"/>
    <w:multiLevelType w:val="hybridMultilevel"/>
    <w:tmpl w:val="499C3BC2"/>
    <w:lvl w:ilvl="0" w:tplc="FFFFFFFF">
      <w:start w:val="1"/>
      <w:numFmt w:val="decimal"/>
      <w:lvlText w:val="%1."/>
      <w:lvlJc w:val="left"/>
      <w:pPr>
        <w:tabs>
          <w:tab w:val="num" w:pos="2340"/>
        </w:tabs>
        <w:ind w:left="2340" w:hanging="360"/>
      </w:pPr>
      <w:rPr>
        <w:rFonts w:cs="Times New Roman" w:hint="default"/>
      </w:rPr>
    </w:lvl>
    <w:lvl w:ilvl="1" w:tplc="FFFFFFFF" w:tentative="1">
      <w:start w:val="1"/>
      <w:numFmt w:val="lowerLetter"/>
      <w:lvlText w:val="%2."/>
      <w:lvlJc w:val="left"/>
      <w:pPr>
        <w:tabs>
          <w:tab w:val="num" w:pos="2340"/>
        </w:tabs>
        <w:ind w:left="2340" w:hanging="360"/>
      </w:pPr>
      <w:rPr>
        <w:rFonts w:cs="Times New Roman"/>
      </w:rPr>
    </w:lvl>
    <w:lvl w:ilvl="2" w:tplc="FFFFFFFF" w:tentative="1">
      <w:start w:val="1"/>
      <w:numFmt w:val="lowerRoman"/>
      <w:lvlText w:val="%3."/>
      <w:lvlJc w:val="right"/>
      <w:pPr>
        <w:tabs>
          <w:tab w:val="num" w:pos="3060"/>
        </w:tabs>
        <w:ind w:left="3060" w:hanging="180"/>
      </w:pPr>
      <w:rPr>
        <w:rFonts w:cs="Times New Roman"/>
      </w:rPr>
    </w:lvl>
    <w:lvl w:ilvl="3" w:tplc="FFFFFFFF" w:tentative="1">
      <w:start w:val="1"/>
      <w:numFmt w:val="decimal"/>
      <w:lvlText w:val="%4."/>
      <w:lvlJc w:val="left"/>
      <w:pPr>
        <w:tabs>
          <w:tab w:val="num" w:pos="3780"/>
        </w:tabs>
        <w:ind w:left="3780" w:hanging="360"/>
      </w:pPr>
      <w:rPr>
        <w:rFonts w:cs="Times New Roman"/>
      </w:rPr>
    </w:lvl>
    <w:lvl w:ilvl="4" w:tplc="FFFFFFFF" w:tentative="1">
      <w:start w:val="1"/>
      <w:numFmt w:val="lowerLetter"/>
      <w:lvlText w:val="%5."/>
      <w:lvlJc w:val="left"/>
      <w:pPr>
        <w:tabs>
          <w:tab w:val="num" w:pos="4500"/>
        </w:tabs>
        <w:ind w:left="4500" w:hanging="360"/>
      </w:pPr>
      <w:rPr>
        <w:rFonts w:cs="Times New Roman"/>
      </w:rPr>
    </w:lvl>
    <w:lvl w:ilvl="5" w:tplc="FFFFFFFF" w:tentative="1">
      <w:start w:val="1"/>
      <w:numFmt w:val="lowerRoman"/>
      <w:lvlText w:val="%6."/>
      <w:lvlJc w:val="right"/>
      <w:pPr>
        <w:tabs>
          <w:tab w:val="num" w:pos="5220"/>
        </w:tabs>
        <w:ind w:left="5220" w:hanging="180"/>
      </w:pPr>
      <w:rPr>
        <w:rFonts w:cs="Times New Roman"/>
      </w:rPr>
    </w:lvl>
    <w:lvl w:ilvl="6" w:tplc="FFFFFFFF" w:tentative="1">
      <w:start w:val="1"/>
      <w:numFmt w:val="decimal"/>
      <w:lvlText w:val="%7."/>
      <w:lvlJc w:val="left"/>
      <w:pPr>
        <w:tabs>
          <w:tab w:val="num" w:pos="5940"/>
        </w:tabs>
        <w:ind w:left="5940" w:hanging="360"/>
      </w:pPr>
      <w:rPr>
        <w:rFonts w:cs="Times New Roman"/>
      </w:rPr>
    </w:lvl>
    <w:lvl w:ilvl="7" w:tplc="FFFFFFFF" w:tentative="1">
      <w:start w:val="1"/>
      <w:numFmt w:val="lowerLetter"/>
      <w:lvlText w:val="%8."/>
      <w:lvlJc w:val="left"/>
      <w:pPr>
        <w:tabs>
          <w:tab w:val="num" w:pos="6660"/>
        </w:tabs>
        <w:ind w:left="6660" w:hanging="360"/>
      </w:pPr>
      <w:rPr>
        <w:rFonts w:cs="Times New Roman"/>
      </w:rPr>
    </w:lvl>
    <w:lvl w:ilvl="8" w:tplc="FFFFFFFF" w:tentative="1">
      <w:start w:val="1"/>
      <w:numFmt w:val="lowerRoman"/>
      <w:lvlText w:val="%9."/>
      <w:lvlJc w:val="right"/>
      <w:pPr>
        <w:tabs>
          <w:tab w:val="num" w:pos="7380"/>
        </w:tabs>
        <w:ind w:left="7380" w:hanging="180"/>
      </w:pPr>
      <w:rPr>
        <w:rFonts w:cs="Times New Roman"/>
      </w:rPr>
    </w:lvl>
  </w:abstractNum>
  <w:abstractNum w:abstractNumId="135" w15:restartNumberingAfterBreak="0">
    <w:nsid w:val="464744F6"/>
    <w:multiLevelType w:val="hybridMultilevel"/>
    <w:tmpl w:val="88D26BCC"/>
    <w:lvl w:ilvl="0" w:tplc="3F305FAA">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6EC020C"/>
    <w:multiLevelType w:val="hybridMultilevel"/>
    <w:tmpl w:val="5ACCB16A"/>
    <w:lvl w:ilvl="0" w:tplc="455C5486">
      <w:start w:val="1"/>
      <w:numFmt w:val="decimal"/>
      <w:lvlText w:val="%1."/>
      <w:lvlJc w:val="left"/>
      <w:pPr>
        <w:ind w:left="720" w:hanging="360"/>
      </w:pPr>
      <w:rPr>
        <w:rFonts w:hint="default"/>
        <w:b w:val="0"/>
        <w:bCs/>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6F1443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46F454D6"/>
    <w:multiLevelType w:val="hybridMultilevel"/>
    <w:tmpl w:val="A2E6EF1A"/>
    <w:lvl w:ilvl="0" w:tplc="19B0F1AA">
      <w:start w:val="1"/>
      <w:numFmt w:val="lowerLetter"/>
      <w:lvlText w:val="%1)"/>
      <w:lvlJc w:val="left"/>
      <w:pPr>
        <w:ind w:left="984"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869196A"/>
    <w:multiLevelType w:val="hybridMultilevel"/>
    <w:tmpl w:val="18AE23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7868D344">
      <w:start w:val="1"/>
      <w:numFmt w:val="lowerRoman"/>
      <w:lvlText w:val="%6."/>
      <w:lvlJc w:val="right"/>
      <w:pPr>
        <w:ind w:left="4320" w:hanging="180"/>
      </w:pPr>
      <w:rPr>
        <w:vertAlign w:val="baseline"/>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8855F3A"/>
    <w:multiLevelType w:val="hybridMultilevel"/>
    <w:tmpl w:val="8496F23E"/>
    <w:lvl w:ilvl="0" w:tplc="0415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1" w15:restartNumberingAfterBreak="0">
    <w:nsid w:val="48A221B4"/>
    <w:multiLevelType w:val="singleLevel"/>
    <w:tmpl w:val="464EB09C"/>
    <w:lvl w:ilvl="0">
      <w:start w:val="1"/>
      <w:numFmt w:val="lowerLetter"/>
      <w:lvlText w:val="%1)"/>
      <w:lvlJc w:val="left"/>
      <w:pPr>
        <w:tabs>
          <w:tab w:val="num" w:pos="360"/>
        </w:tabs>
        <w:ind w:left="360" w:hanging="360"/>
      </w:pPr>
      <w:rPr>
        <w:rFonts w:hint="default"/>
      </w:rPr>
    </w:lvl>
  </w:abstractNum>
  <w:abstractNum w:abstractNumId="142" w15:restartNumberingAfterBreak="0">
    <w:nsid w:val="49174269"/>
    <w:multiLevelType w:val="hybridMultilevel"/>
    <w:tmpl w:val="078AA4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9185E4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49A15CD2"/>
    <w:multiLevelType w:val="hybridMultilevel"/>
    <w:tmpl w:val="8290694A"/>
    <w:lvl w:ilvl="0" w:tplc="1A1ADB8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15:restartNumberingAfterBreak="0">
    <w:nsid w:val="4C103A91"/>
    <w:multiLevelType w:val="hybridMultilevel"/>
    <w:tmpl w:val="91EEBFD8"/>
    <w:lvl w:ilvl="0" w:tplc="778498AA">
      <w:start w:val="1"/>
      <w:numFmt w:val="lowerLetter"/>
      <w:lvlText w:val="%1)"/>
      <w:lvlJc w:val="left"/>
      <w:pPr>
        <w:tabs>
          <w:tab w:val="num" w:pos="1565"/>
        </w:tabs>
        <w:ind w:left="1565" w:hanging="360"/>
      </w:pPr>
      <w:rPr>
        <w:rFonts w:cs="Times New Roman"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146" w15:restartNumberingAfterBreak="0">
    <w:nsid w:val="4C5473B4"/>
    <w:multiLevelType w:val="hybridMultilevel"/>
    <w:tmpl w:val="02AE3E08"/>
    <w:lvl w:ilvl="0" w:tplc="0122EB7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C646FA9"/>
    <w:multiLevelType w:val="multilevel"/>
    <w:tmpl w:val="C2CEEC00"/>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4D267BE9"/>
    <w:multiLevelType w:val="hybridMultilevel"/>
    <w:tmpl w:val="D556BC6A"/>
    <w:lvl w:ilvl="0" w:tplc="04150013">
      <w:start w:val="1"/>
      <w:numFmt w:val="upperRoman"/>
      <w:lvlText w:val="%1."/>
      <w:lvlJc w:val="right"/>
      <w:pPr>
        <w:ind w:left="996" w:hanging="360"/>
      </w:pPr>
      <w:rPr>
        <w:rFonts w:hint="default"/>
      </w:rPr>
    </w:lvl>
    <w:lvl w:ilvl="1" w:tplc="04150019">
      <w:start w:val="1"/>
      <w:numFmt w:val="lowerLetter"/>
      <w:lvlText w:val="%2."/>
      <w:lvlJc w:val="left"/>
      <w:pPr>
        <w:ind w:left="1716" w:hanging="360"/>
      </w:pPr>
      <w:rPr>
        <w:rFonts w:cs="Times New Roman"/>
      </w:rPr>
    </w:lvl>
    <w:lvl w:ilvl="2" w:tplc="0415001B">
      <w:start w:val="1"/>
      <w:numFmt w:val="lowerRoman"/>
      <w:lvlText w:val="%3."/>
      <w:lvlJc w:val="right"/>
      <w:pPr>
        <w:ind w:left="2436" w:hanging="180"/>
      </w:pPr>
      <w:rPr>
        <w:rFonts w:cs="Times New Roman"/>
      </w:rPr>
    </w:lvl>
    <w:lvl w:ilvl="3" w:tplc="0415000F">
      <w:start w:val="1"/>
      <w:numFmt w:val="decimal"/>
      <w:lvlText w:val="%4."/>
      <w:lvlJc w:val="left"/>
      <w:pPr>
        <w:ind w:left="3156" w:hanging="360"/>
      </w:pPr>
      <w:rPr>
        <w:rFonts w:cs="Times New Roman"/>
      </w:rPr>
    </w:lvl>
    <w:lvl w:ilvl="4" w:tplc="04150019">
      <w:start w:val="1"/>
      <w:numFmt w:val="lowerLetter"/>
      <w:lvlText w:val="%5."/>
      <w:lvlJc w:val="left"/>
      <w:pPr>
        <w:ind w:left="3876" w:hanging="360"/>
      </w:pPr>
      <w:rPr>
        <w:rFonts w:cs="Times New Roman"/>
      </w:rPr>
    </w:lvl>
    <w:lvl w:ilvl="5" w:tplc="0415001B">
      <w:start w:val="1"/>
      <w:numFmt w:val="lowerRoman"/>
      <w:lvlText w:val="%6."/>
      <w:lvlJc w:val="right"/>
      <w:pPr>
        <w:ind w:left="4596" w:hanging="180"/>
      </w:pPr>
      <w:rPr>
        <w:rFonts w:cs="Times New Roman"/>
      </w:rPr>
    </w:lvl>
    <w:lvl w:ilvl="6" w:tplc="0415000F">
      <w:start w:val="1"/>
      <w:numFmt w:val="decimal"/>
      <w:lvlText w:val="%7."/>
      <w:lvlJc w:val="left"/>
      <w:pPr>
        <w:ind w:left="5316" w:hanging="360"/>
      </w:pPr>
      <w:rPr>
        <w:rFonts w:cs="Times New Roman"/>
      </w:rPr>
    </w:lvl>
    <w:lvl w:ilvl="7" w:tplc="04150019">
      <w:start w:val="1"/>
      <w:numFmt w:val="lowerLetter"/>
      <w:lvlText w:val="%8."/>
      <w:lvlJc w:val="left"/>
      <w:pPr>
        <w:ind w:left="6036" w:hanging="360"/>
      </w:pPr>
      <w:rPr>
        <w:rFonts w:cs="Times New Roman"/>
      </w:rPr>
    </w:lvl>
    <w:lvl w:ilvl="8" w:tplc="0415001B">
      <w:start w:val="1"/>
      <w:numFmt w:val="lowerRoman"/>
      <w:lvlText w:val="%9."/>
      <w:lvlJc w:val="right"/>
      <w:pPr>
        <w:ind w:left="6756" w:hanging="180"/>
      </w:pPr>
      <w:rPr>
        <w:rFonts w:cs="Times New Roman"/>
      </w:rPr>
    </w:lvl>
  </w:abstractNum>
  <w:abstractNum w:abstractNumId="149" w15:restartNumberingAfterBreak="0">
    <w:nsid w:val="4DF60CD9"/>
    <w:multiLevelType w:val="hybridMultilevel"/>
    <w:tmpl w:val="304EA534"/>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0" w15:restartNumberingAfterBreak="0">
    <w:nsid w:val="4E36252A"/>
    <w:multiLevelType w:val="hybridMultilevel"/>
    <w:tmpl w:val="1E8E9E4E"/>
    <w:lvl w:ilvl="0" w:tplc="983A76A0">
      <w:start w:val="1"/>
      <w:numFmt w:val="lowerLetter"/>
      <w:lvlText w:val="%1)"/>
      <w:lvlJc w:val="left"/>
      <w:pPr>
        <w:tabs>
          <w:tab w:val="num" w:pos="1565"/>
        </w:tabs>
        <w:ind w:left="1565" w:hanging="360"/>
      </w:pPr>
      <w:rPr>
        <w:rFonts w:cs="Times New Roman" w:hint="default"/>
        <w:b w:val="0"/>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151" w15:restartNumberingAfterBreak="0">
    <w:nsid w:val="4EB403CF"/>
    <w:multiLevelType w:val="hybridMultilevel"/>
    <w:tmpl w:val="9BB299E8"/>
    <w:lvl w:ilvl="0" w:tplc="CF9881F8">
      <w:start w:val="1"/>
      <w:numFmt w:val="lowerLetter"/>
      <w:lvlText w:val="%1)"/>
      <w:lvlJc w:val="left"/>
      <w:pPr>
        <w:ind w:left="502" w:hanging="360"/>
      </w:pPr>
      <w:rPr>
        <w:rFonts w:cs="Times New Roman" w:hint="default"/>
        <w:b w:val="0"/>
        <w:bCs w:val="0"/>
        <w:i w:val="0"/>
        <w:i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4F0F3894"/>
    <w:multiLevelType w:val="multilevel"/>
    <w:tmpl w:val="CC8E0780"/>
    <w:lvl w:ilvl="0">
      <w:start w:val="1"/>
      <w:numFmt w:val="upperLetter"/>
      <w:lvlText w:val="%1."/>
      <w:lvlJc w:val="left"/>
      <w:pPr>
        <w:tabs>
          <w:tab w:val="num" w:pos="504"/>
        </w:tabs>
        <w:ind w:left="504" w:hanging="504"/>
      </w:pPr>
      <w:rPr>
        <w:rFonts w:cs="Times New Roman" w:hint="default"/>
      </w:rPr>
    </w:lvl>
    <w:lvl w:ilvl="1">
      <w:start w:val="16"/>
      <w:numFmt w:val="decimal"/>
      <w:pStyle w:val="BankNormal"/>
      <w:lvlText w:val="%2."/>
      <w:lvlJc w:val="left"/>
      <w:pPr>
        <w:tabs>
          <w:tab w:val="num" w:pos="504"/>
        </w:tabs>
        <w:ind w:left="504" w:hanging="504"/>
      </w:pPr>
      <w:rPr>
        <w:rFonts w:cs="Times New Roman" w:hint="default"/>
      </w:rPr>
    </w:lvl>
    <w:lvl w:ilvl="2">
      <w:start w:val="1"/>
      <w:numFmt w:val="decimal"/>
      <w:lvlText w:val="%3."/>
      <w:lvlJc w:val="left"/>
      <w:pPr>
        <w:tabs>
          <w:tab w:val="num" w:pos="0"/>
        </w:tabs>
        <w:ind w:left="2160" w:hanging="720"/>
      </w:pPr>
      <w:rPr>
        <w:rFonts w:cs="Times New Roman" w:hint="default"/>
      </w:rPr>
    </w:lvl>
    <w:lvl w:ilvl="3">
      <w:start w:val="1"/>
      <w:numFmt w:val="lowerLetter"/>
      <w:lvlText w:val="(%4)"/>
      <w:lvlJc w:val="left"/>
      <w:pPr>
        <w:tabs>
          <w:tab w:val="num" w:pos="0"/>
        </w:tabs>
        <w:ind w:left="2880" w:hanging="720"/>
      </w:pPr>
      <w:rPr>
        <w:rFonts w:cs="Times New Roman" w:hint="default"/>
      </w:rPr>
    </w:lvl>
    <w:lvl w:ilvl="4">
      <w:start w:val="1"/>
      <w:numFmt w:val="decimal"/>
      <w:lvlText w:val="%5."/>
      <w:lvlJc w:val="left"/>
      <w:pPr>
        <w:tabs>
          <w:tab w:val="num" w:pos="0"/>
        </w:tabs>
        <w:ind w:left="3600" w:hanging="720"/>
      </w:pPr>
      <w:rPr>
        <w:rFonts w:cs="Times New Roman" w:hint="default"/>
      </w:rPr>
    </w:lvl>
    <w:lvl w:ilvl="5">
      <w:start w:val="1"/>
      <w:numFmt w:val="decimal"/>
      <w:lvlText w:val="%6."/>
      <w:lvlJc w:val="left"/>
      <w:pPr>
        <w:tabs>
          <w:tab w:val="num" w:pos="0"/>
        </w:tabs>
        <w:ind w:left="4320" w:hanging="720"/>
      </w:pPr>
      <w:rPr>
        <w:rFonts w:cs="Times New Roman" w:hint="default"/>
      </w:rPr>
    </w:lvl>
    <w:lvl w:ilvl="6">
      <w:start w:val="1"/>
      <w:numFmt w:val="decimal"/>
      <w:lvlText w:val="%7."/>
      <w:lvlJc w:val="left"/>
      <w:pPr>
        <w:tabs>
          <w:tab w:val="num" w:pos="0"/>
        </w:tabs>
        <w:ind w:left="5040" w:hanging="720"/>
      </w:pPr>
      <w:rPr>
        <w:rFonts w:cs="Times New Roman" w:hint="default"/>
      </w:rPr>
    </w:lvl>
    <w:lvl w:ilvl="7">
      <w:start w:val="1"/>
      <w:numFmt w:val="decimal"/>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153" w15:restartNumberingAfterBreak="0">
    <w:nsid w:val="4F175B5B"/>
    <w:multiLevelType w:val="hybridMultilevel"/>
    <w:tmpl w:val="18D88F82"/>
    <w:lvl w:ilvl="0" w:tplc="00644FF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4" w15:restartNumberingAfterBreak="0">
    <w:nsid w:val="4F180828"/>
    <w:multiLevelType w:val="hybridMultilevel"/>
    <w:tmpl w:val="FBBE4706"/>
    <w:lvl w:ilvl="0" w:tplc="200CADBC">
      <w:start w:val="1"/>
      <w:numFmt w:val="decimal"/>
      <w:lvlText w:val="%1."/>
      <w:lvlJc w:val="left"/>
      <w:pPr>
        <w:ind w:left="644"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F540639"/>
    <w:multiLevelType w:val="hybridMultilevel"/>
    <w:tmpl w:val="14EC0712"/>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51AA24D7"/>
    <w:multiLevelType w:val="hybridMultilevel"/>
    <w:tmpl w:val="32B6B6DA"/>
    <w:lvl w:ilvl="0" w:tplc="814E09F4">
      <w:start w:val="1"/>
      <w:numFmt w:val="decimal"/>
      <w:lvlText w:val="%1."/>
      <w:lvlJc w:val="left"/>
      <w:pPr>
        <w:ind w:left="720"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2C92458"/>
    <w:multiLevelType w:val="hybridMultilevel"/>
    <w:tmpl w:val="BEE2948E"/>
    <w:lvl w:ilvl="0" w:tplc="11320B16">
      <w:start w:val="1"/>
      <w:numFmt w:val="lowerLetter"/>
      <w:lvlText w:val="(%1)"/>
      <w:lvlJc w:val="left"/>
      <w:pPr>
        <w:ind w:left="1487" w:hanging="495"/>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58" w15:restartNumberingAfterBreak="0">
    <w:nsid w:val="54627B7C"/>
    <w:multiLevelType w:val="singleLevel"/>
    <w:tmpl w:val="E22EA90E"/>
    <w:lvl w:ilvl="0">
      <w:start w:val="1"/>
      <w:numFmt w:val="lowerLetter"/>
      <w:lvlText w:val="%1)"/>
      <w:legacy w:legacy="1" w:legacySpace="120" w:legacyIndent="360"/>
      <w:lvlJc w:val="left"/>
      <w:pPr>
        <w:ind w:left="984" w:hanging="360"/>
      </w:pPr>
      <w:rPr>
        <w:rFonts w:cs="Times New Roman"/>
        <w:b w:val="0"/>
        <w:i w:val="0"/>
      </w:rPr>
    </w:lvl>
  </w:abstractNum>
  <w:abstractNum w:abstractNumId="159" w15:restartNumberingAfterBreak="0">
    <w:nsid w:val="55015F30"/>
    <w:multiLevelType w:val="hybridMultilevel"/>
    <w:tmpl w:val="0F3481A8"/>
    <w:lvl w:ilvl="0" w:tplc="00644FF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0" w15:restartNumberingAfterBreak="0">
    <w:nsid w:val="55946011"/>
    <w:multiLevelType w:val="hybridMultilevel"/>
    <w:tmpl w:val="FA24D262"/>
    <w:lvl w:ilvl="0" w:tplc="56824704">
      <w:start w:val="1"/>
      <w:numFmt w:val="bullet"/>
      <w:pStyle w:val="Styl5Znak"/>
      <w:lvlText w:val=""/>
      <w:lvlJc w:val="left"/>
      <w:pPr>
        <w:tabs>
          <w:tab w:val="num" w:pos="720"/>
        </w:tabs>
        <w:ind w:left="720" w:hanging="360"/>
      </w:pPr>
      <w:rPr>
        <w:rFonts w:ascii="Symbol" w:hAnsi="Symbol" w:hint="default"/>
      </w:rPr>
    </w:lvl>
    <w:lvl w:ilvl="1" w:tplc="B5867040">
      <w:start w:val="1"/>
      <w:numFmt w:val="bullet"/>
      <w:lvlText w:val="o"/>
      <w:lvlJc w:val="left"/>
      <w:pPr>
        <w:tabs>
          <w:tab w:val="num" w:pos="1440"/>
        </w:tabs>
        <w:ind w:left="1440" w:hanging="360"/>
      </w:pPr>
      <w:rPr>
        <w:rFonts w:ascii="Courier New" w:hAnsi="Courier New" w:hint="default"/>
      </w:rPr>
    </w:lvl>
    <w:lvl w:ilvl="2" w:tplc="DAB2A1C8">
      <w:start w:val="1"/>
      <w:numFmt w:val="bullet"/>
      <w:lvlText w:val=""/>
      <w:lvlJc w:val="left"/>
      <w:pPr>
        <w:tabs>
          <w:tab w:val="num" w:pos="2160"/>
        </w:tabs>
        <w:ind w:left="2160" w:hanging="360"/>
      </w:pPr>
      <w:rPr>
        <w:rFonts w:ascii="Wingdings" w:hAnsi="Wingdings" w:hint="default"/>
      </w:rPr>
    </w:lvl>
    <w:lvl w:ilvl="3" w:tplc="F85C6802">
      <w:start w:val="1"/>
      <w:numFmt w:val="bullet"/>
      <w:lvlText w:val=""/>
      <w:lvlJc w:val="left"/>
      <w:pPr>
        <w:tabs>
          <w:tab w:val="num" w:pos="2880"/>
        </w:tabs>
        <w:ind w:left="2880" w:hanging="360"/>
      </w:pPr>
      <w:rPr>
        <w:rFonts w:ascii="Symbol" w:hAnsi="Symbol" w:hint="default"/>
      </w:rPr>
    </w:lvl>
    <w:lvl w:ilvl="4" w:tplc="91445CB2">
      <w:start w:val="1"/>
      <w:numFmt w:val="bullet"/>
      <w:lvlText w:val="o"/>
      <w:lvlJc w:val="left"/>
      <w:pPr>
        <w:tabs>
          <w:tab w:val="num" w:pos="3600"/>
        </w:tabs>
        <w:ind w:left="3600" w:hanging="360"/>
      </w:pPr>
      <w:rPr>
        <w:rFonts w:ascii="Courier New" w:hAnsi="Courier New" w:hint="default"/>
      </w:rPr>
    </w:lvl>
    <w:lvl w:ilvl="5" w:tplc="6D6665D2">
      <w:start w:val="1"/>
      <w:numFmt w:val="bullet"/>
      <w:lvlText w:val=""/>
      <w:lvlJc w:val="left"/>
      <w:pPr>
        <w:tabs>
          <w:tab w:val="num" w:pos="4320"/>
        </w:tabs>
        <w:ind w:left="4320" w:hanging="360"/>
      </w:pPr>
      <w:rPr>
        <w:rFonts w:ascii="Wingdings" w:hAnsi="Wingdings" w:hint="default"/>
      </w:rPr>
    </w:lvl>
    <w:lvl w:ilvl="6" w:tplc="AB30DFC6">
      <w:start w:val="1"/>
      <w:numFmt w:val="bullet"/>
      <w:lvlText w:val=""/>
      <w:lvlJc w:val="left"/>
      <w:pPr>
        <w:tabs>
          <w:tab w:val="num" w:pos="5040"/>
        </w:tabs>
        <w:ind w:left="5040" w:hanging="360"/>
      </w:pPr>
      <w:rPr>
        <w:rFonts w:ascii="Symbol" w:hAnsi="Symbol" w:hint="default"/>
      </w:rPr>
    </w:lvl>
    <w:lvl w:ilvl="7" w:tplc="58040770">
      <w:start w:val="1"/>
      <w:numFmt w:val="bullet"/>
      <w:lvlText w:val="o"/>
      <w:lvlJc w:val="left"/>
      <w:pPr>
        <w:tabs>
          <w:tab w:val="num" w:pos="5760"/>
        </w:tabs>
        <w:ind w:left="5760" w:hanging="360"/>
      </w:pPr>
      <w:rPr>
        <w:rFonts w:ascii="Courier New" w:hAnsi="Courier New" w:hint="default"/>
      </w:rPr>
    </w:lvl>
    <w:lvl w:ilvl="8" w:tplc="9B3276EA">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55EF78F6"/>
    <w:multiLevelType w:val="hybridMultilevel"/>
    <w:tmpl w:val="B06EF344"/>
    <w:lvl w:ilvl="0" w:tplc="3E20A42E">
      <w:start w:val="1"/>
      <w:numFmt w:val="lowerLetter"/>
      <w:lvlText w:val="%1)"/>
      <w:lvlJc w:val="left"/>
      <w:pPr>
        <w:ind w:left="1080" w:hanging="360"/>
      </w:pPr>
      <w:rPr>
        <w:rFonts w:ascii="Arial" w:eastAsia="Calibri" w:hAnsi="Arial" w:cs="Arial" w:hint="default"/>
        <w:i w:val="0"/>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15:restartNumberingAfterBreak="0">
    <w:nsid w:val="55F25C17"/>
    <w:multiLevelType w:val="hybridMultilevel"/>
    <w:tmpl w:val="6B227964"/>
    <w:lvl w:ilvl="0" w:tplc="04150017">
      <w:start w:val="1"/>
      <w:numFmt w:val="lowerLetter"/>
      <w:lvlText w:val="%1)"/>
      <w:lvlJc w:val="left"/>
      <w:pPr>
        <w:tabs>
          <w:tab w:val="num" w:pos="1565"/>
        </w:tabs>
        <w:ind w:left="1565" w:hanging="360"/>
      </w:pPr>
      <w:rPr>
        <w:rFonts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163" w15:restartNumberingAfterBreak="0">
    <w:nsid w:val="56862260"/>
    <w:multiLevelType w:val="singleLevel"/>
    <w:tmpl w:val="CBDE9216"/>
    <w:lvl w:ilvl="0">
      <w:start w:val="1"/>
      <w:numFmt w:val="decimal"/>
      <w:lvlText w:val="%1."/>
      <w:lvlJc w:val="left"/>
      <w:pPr>
        <w:tabs>
          <w:tab w:val="num" w:pos="540"/>
        </w:tabs>
        <w:ind w:left="540" w:hanging="540"/>
      </w:pPr>
      <w:rPr>
        <w:rFonts w:cs="Times New Roman" w:hint="default"/>
        <w:i w:val="0"/>
        <w:sz w:val="22"/>
        <w:szCs w:val="22"/>
      </w:rPr>
    </w:lvl>
  </w:abstractNum>
  <w:abstractNum w:abstractNumId="164" w15:restartNumberingAfterBreak="0">
    <w:nsid w:val="57231190"/>
    <w:multiLevelType w:val="multilevel"/>
    <w:tmpl w:val="903860C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65" w15:restartNumberingAfterBreak="0">
    <w:nsid w:val="588E06B3"/>
    <w:multiLevelType w:val="multilevel"/>
    <w:tmpl w:val="706EAEAA"/>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ECOM Sans" w:eastAsia="Times New Roman" w:hAnsi="AECOM Sans" w:cs="AECOM San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58E62C30"/>
    <w:multiLevelType w:val="hybridMultilevel"/>
    <w:tmpl w:val="B8C02730"/>
    <w:lvl w:ilvl="0" w:tplc="4A2E2F44">
      <w:start w:val="5"/>
      <w:numFmt w:val="decimal"/>
      <w:lvlText w:val="%1)"/>
      <w:lvlJc w:val="left"/>
      <w:pPr>
        <w:tabs>
          <w:tab w:val="num" w:pos="720"/>
        </w:tabs>
        <w:ind w:left="360" w:firstLine="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96B2950"/>
    <w:multiLevelType w:val="hybridMultilevel"/>
    <w:tmpl w:val="754EBB1A"/>
    <w:lvl w:ilvl="0" w:tplc="646E3E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8" w15:restartNumberingAfterBreak="0">
    <w:nsid w:val="5B9B03E9"/>
    <w:multiLevelType w:val="hybridMultilevel"/>
    <w:tmpl w:val="43F461B6"/>
    <w:lvl w:ilvl="0" w:tplc="B9F21D28">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BF809B9"/>
    <w:multiLevelType w:val="multilevel"/>
    <w:tmpl w:val="7188D9B4"/>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1" w15:restartNumberingAfterBreak="0">
    <w:nsid w:val="5DB23CB5"/>
    <w:multiLevelType w:val="hybridMultilevel"/>
    <w:tmpl w:val="62863842"/>
    <w:lvl w:ilvl="0" w:tplc="B9F21D2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E5525CD"/>
    <w:multiLevelType w:val="hybridMultilevel"/>
    <w:tmpl w:val="A0DCC838"/>
    <w:lvl w:ilvl="0" w:tplc="C6BA47EC">
      <w:start w:val="1"/>
      <w:numFmt w:val="lowerRoman"/>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093427F"/>
    <w:multiLevelType w:val="hybridMultilevel"/>
    <w:tmpl w:val="2C38CE18"/>
    <w:lvl w:ilvl="0" w:tplc="04090003">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4" w15:restartNumberingAfterBreak="0">
    <w:nsid w:val="60D33ADC"/>
    <w:multiLevelType w:val="hybridMultilevel"/>
    <w:tmpl w:val="89EA664A"/>
    <w:lvl w:ilvl="0" w:tplc="04150013">
      <w:start w:val="1"/>
      <w:numFmt w:val="upperRoman"/>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5" w15:restartNumberingAfterBreak="0">
    <w:nsid w:val="611353C7"/>
    <w:multiLevelType w:val="hybridMultilevel"/>
    <w:tmpl w:val="909402B2"/>
    <w:lvl w:ilvl="0" w:tplc="04150001">
      <w:start w:val="1"/>
      <w:numFmt w:val="bullet"/>
      <w:lvlText w:val=""/>
      <w:lvlJc w:val="left"/>
      <w:pPr>
        <w:ind w:left="1074" w:hanging="360"/>
      </w:pPr>
      <w:rPr>
        <w:rFonts w:ascii="Symbol" w:hAnsi="Symbol"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76" w15:restartNumberingAfterBreak="0">
    <w:nsid w:val="61775ED0"/>
    <w:multiLevelType w:val="hybridMultilevel"/>
    <w:tmpl w:val="59FEEF6A"/>
    <w:lvl w:ilvl="0" w:tplc="778498AA">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61AD6289"/>
    <w:multiLevelType w:val="hybridMultilevel"/>
    <w:tmpl w:val="C6FE9846"/>
    <w:lvl w:ilvl="0" w:tplc="FFFFFFFF">
      <w:start w:val="1"/>
      <w:numFmt w:val="decimal"/>
      <w:pStyle w:val="Styl14"/>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8" w15:restartNumberingAfterBreak="0">
    <w:nsid w:val="627D21B1"/>
    <w:multiLevelType w:val="hybridMultilevel"/>
    <w:tmpl w:val="0C206D12"/>
    <w:lvl w:ilvl="0" w:tplc="A84AD2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2970FF4"/>
    <w:multiLevelType w:val="hybridMultilevel"/>
    <w:tmpl w:val="3D0205C4"/>
    <w:lvl w:ilvl="0" w:tplc="B300750E">
      <w:start w:val="1"/>
      <w:numFmt w:val="lowerLetter"/>
      <w:lvlText w:val="%1)"/>
      <w:lvlJc w:val="left"/>
      <w:pPr>
        <w:ind w:left="1440" w:hanging="720"/>
      </w:pPr>
      <w:rPr>
        <w:rFonts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0" w15:restartNumberingAfterBreak="0">
    <w:nsid w:val="62C73B36"/>
    <w:multiLevelType w:val="hybridMultilevel"/>
    <w:tmpl w:val="1292E446"/>
    <w:lvl w:ilvl="0" w:tplc="04150001">
      <w:start w:val="1"/>
      <w:numFmt w:val="decimal"/>
      <w:lvlText w:val="%1)"/>
      <w:lvlJc w:val="left"/>
      <w:pPr>
        <w:tabs>
          <w:tab w:val="num" w:pos="360"/>
        </w:tabs>
        <w:ind w:left="360" w:hanging="360"/>
      </w:pPr>
      <w:rPr>
        <w:rFonts w:cs="Times New Roman" w:hint="default"/>
      </w:rPr>
    </w:lvl>
    <w:lvl w:ilvl="1" w:tplc="04150003">
      <w:start w:val="1"/>
      <w:numFmt w:val="lowerRoman"/>
      <w:lvlText w:val="(%2)"/>
      <w:lvlJc w:val="right"/>
      <w:pPr>
        <w:tabs>
          <w:tab w:val="num" w:pos="1260"/>
        </w:tabs>
        <w:ind w:left="1260" w:hanging="180"/>
      </w:pPr>
      <w:rPr>
        <w:rFonts w:cs="Times New Roman" w:hint="default"/>
      </w:rPr>
    </w:lvl>
    <w:lvl w:ilvl="2" w:tplc="04150005">
      <w:start w:val="4"/>
      <w:numFmt w:val="lowerLetter"/>
      <w:lvlText w:val="%3)"/>
      <w:lvlJc w:val="left"/>
      <w:pPr>
        <w:tabs>
          <w:tab w:val="num" w:pos="7110"/>
        </w:tabs>
        <w:ind w:left="198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81" w15:restartNumberingAfterBreak="0">
    <w:nsid w:val="62C86E2B"/>
    <w:multiLevelType w:val="hybridMultilevel"/>
    <w:tmpl w:val="B49069D4"/>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2" w15:restartNumberingAfterBreak="0">
    <w:nsid w:val="62D13A19"/>
    <w:multiLevelType w:val="hybridMultilevel"/>
    <w:tmpl w:val="89D67E24"/>
    <w:lvl w:ilvl="0" w:tplc="63B80E9A">
      <w:start w:val="3"/>
      <w:numFmt w:val="bullet"/>
      <w:lvlText w:val=""/>
      <w:lvlJc w:val="left"/>
      <w:pPr>
        <w:ind w:left="600" w:hanging="360"/>
      </w:pPr>
      <w:rPr>
        <w:rFonts w:ascii="Symbol" w:eastAsia="Calibri" w:hAnsi="Symbol" w:cs="Arial" w:hint="default"/>
        <w:color w:val="000000"/>
      </w:rPr>
    </w:lvl>
    <w:lvl w:ilvl="1" w:tplc="04150003" w:tentative="1">
      <w:start w:val="1"/>
      <w:numFmt w:val="bullet"/>
      <w:lvlText w:val="o"/>
      <w:lvlJc w:val="left"/>
      <w:pPr>
        <w:ind w:left="1320" w:hanging="360"/>
      </w:pPr>
      <w:rPr>
        <w:rFonts w:ascii="Courier New" w:hAnsi="Courier New" w:cs="Courier New" w:hint="default"/>
      </w:rPr>
    </w:lvl>
    <w:lvl w:ilvl="2" w:tplc="04150005" w:tentative="1">
      <w:start w:val="1"/>
      <w:numFmt w:val="bullet"/>
      <w:lvlText w:val=""/>
      <w:lvlJc w:val="left"/>
      <w:pPr>
        <w:ind w:left="2040" w:hanging="360"/>
      </w:pPr>
      <w:rPr>
        <w:rFonts w:ascii="Wingdings" w:hAnsi="Wingdings" w:hint="default"/>
      </w:rPr>
    </w:lvl>
    <w:lvl w:ilvl="3" w:tplc="04150001" w:tentative="1">
      <w:start w:val="1"/>
      <w:numFmt w:val="bullet"/>
      <w:lvlText w:val=""/>
      <w:lvlJc w:val="left"/>
      <w:pPr>
        <w:ind w:left="2760" w:hanging="360"/>
      </w:pPr>
      <w:rPr>
        <w:rFonts w:ascii="Symbol" w:hAnsi="Symbol" w:hint="default"/>
      </w:rPr>
    </w:lvl>
    <w:lvl w:ilvl="4" w:tplc="04150003" w:tentative="1">
      <w:start w:val="1"/>
      <w:numFmt w:val="bullet"/>
      <w:lvlText w:val="o"/>
      <w:lvlJc w:val="left"/>
      <w:pPr>
        <w:ind w:left="3480" w:hanging="360"/>
      </w:pPr>
      <w:rPr>
        <w:rFonts w:ascii="Courier New" w:hAnsi="Courier New" w:cs="Courier New" w:hint="default"/>
      </w:rPr>
    </w:lvl>
    <w:lvl w:ilvl="5" w:tplc="04150005" w:tentative="1">
      <w:start w:val="1"/>
      <w:numFmt w:val="bullet"/>
      <w:lvlText w:val=""/>
      <w:lvlJc w:val="left"/>
      <w:pPr>
        <w:ind w:left="4200" w:hanging="360"/>
      </w:pPr>
      <w:rPr>
        <w:rFonts w:ascii="Wingdings" w:hAnsi="Wingdings" w:hint="default"/>
      </w:rPr>
    </w:lvl>
    <w:lvl w:ilvl="6" w:tplc="04150001" w:tentative="1">
      <w:start w:val="1"/>
      <w:numFmt w:val="bullet"/>
      <w:lvlText w:val=""/>
      <w:lvlJc w:val="left"/>
      <w:pPr>
        <w:ind w:left="4920" w:hanging="360"/>
      </w:pPr>
      <w:rPr>
        <w:rFonts w:ascii="Symbol" w:hAnsi="Symbol" w:hint="default"/>
      </w:rPr>
    </w:lvl>
    <w:lvl w:ilvl="7" w:tplc="04150003" w:tentative="1">
      <w:start w:val="1"/>
      <w:numFmt w:val="bullet"/>
      <w:lvlText w:val="o"/>
      <w:lvlJc w:val="left"/>
      <w:pPr>
        <w:ind w:left="5640" w:hanging="360"/>
      </w:pPr>
      <w:rPr>
        <w:rFonts w:ascii="Courier New" w:hAnsi="Courier New" w:cs="Courier New" w:hint="default"/>
      </w:rPr>
    </w:lvl>
    <w:lvl w:ilvl="8" w:tplc="04150005" w:tentative="1">
      <w:start w:val="1"/>
      <w:numFmt w:val="bullet"/>
      <w:lvlText w:val=""/>
      <w:lvlJc w:val="left"/>
      <w:pPr>
        <w:ind w:left="6360" w:hanging="360"/>
      </w:pPr>
      <w:rPr>
        <w:rFonts w:ascii="Wingdings" w:hAnsi="Wingdings" w:hint="default"/>
      </w:rPr>
    </w:lvl>
  </w:abstractNum>
  <w:abstractNum w:abstractNumId="183" w15:restartNumberingAfterBreak="0">
    <w:nsid w:val="6488147D"/>
    <w:multiLevelType w:val="hybridMultilevel"/>
    <w:tmpl w:val="742E8244"/>
    <w:lvl w:ilvl="0" w:tplc="778498AA">
      <w:start w:val="1"/>
      <w:numFmt w:val="lowerLetter"/>
      <w:lvlText w:val="%1)"/>
      <w:lvlJc w:val="left"/>
      <w:pPr>
        <w:tabs>
          <w:tab w:val="num" w:pos="960"/>
        </w:tabs>
        <w:ind w:left="9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4" w15:restartNumberingAfterBreak="0">
    <w:nsid w:val="64F970B6"/>
    <w:multiLevelType w:val="singleLevel"/>
    <w:tmpl w:val="0D921862"/>
    <w:lvl w:ilvl="0">
      <w:start w:val="1"/>
      <w:numFmt w:val="decimal"/>
      <w:lvlText w:val="%1."/>
      <w:lvlJc w:val="left"/>
      <w:pPr>
        <w:tabs>
          <w:tab w:val="num" w:pos="360"/>
        </w:tabs>
        <w:ind w:left="360" w:hanging="360"/>
      </w:pPr>
      <w:rPr>
        <w:rFonts w:hint="default"/>
      </w:rPr>
    </w:lvl>
  </w:abstractNum>
  <w:abstractNum w:abstractNumId="185" w15:restartNumberingAfterBreak="0">
    <w:nsid w:val="660517C5"/>
    <w:multiLevelType w:val="hybridMultilevel"/>
    <w:tmpl w:val="BD4CA768"/>
    <w:lvl w:ilvl="0" w:tplc="FFFFFFFF">
      <w:start w:val="1"/>
      <w:numFmt w:val="lowerLetter"/>
      <w:lvlText w:val="%1)"/>
      <w:legacy w:legacy="1" w:legacySpace="120" w:legacyIndent="360"/>
      <w:lvlJc w:val="left"/>
      <w:pPr>
        <w:ind w:left="984" w:hanging="360"/>
      </w:pPr>
      <w:rPr>
        <w:rFonts w:cs="Times New Roman"/>
        <w:b w:val="0"/>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6" w15:restartNumberingAfterBreak="0">
    <w:nsid w:val="676A1F43"/>
    <w:multiLevelType w:val="hybridMultilevel"/>
    <w:tmpl w:val="E634FBBA"/>
    <w:lvl w:ilvl="0" w:tplc="0415000F">
      <w:start w:val="1"/>
      <w:numFmt w:val="bullet"/>
      <w:pStyle w:val="Styl10ZnakZnak"/>
      <w:lvlText w:val="-"/>
      <w:lvlJc w:val="left"/>
      <w:pPr>
        <w:tabs>
          <w:tab w:val="num" w:pos="1440"/>
        </w:tabs>
        <w:ind w:left="1440" w:hanging="360"/>
      </w:pPr>
      <w:rPr>
        <w:rFonts w:ascii="Arial" w:hAnsi="Arial" w:hint="default"/>
        <w:color w:val="auto"/>
        <w:sz w:val="16"/>
      </w:rPr>
    </w:lvl>
    <w:lvl w:ilvl="1" w:tplc="04150019">
      <w:start w:val="1"/>
      <w:numFmt w:val="bullet"/>
      <w:lvlText w:val="o"/>
      <w:lvlJc w:val="left"/>
      <w:pPr>
        <w:tabs>
          <w:tab w:val="num" w:pos="1440"/>
        </w:tabs>
        <w:ind w:left="1440" w:hanging="360"/>
      </w:pPr>
      <w:rPr>
        <w:rFonts w:ascii="Courier New" w:hAnsi="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67A864A5"/>
    <w:multiLevelType w:val="hybridMultilevel"/>
    <w:tmpl w:val="A8E6ED8A"/>
    <w:lvl w:ilvl="0" w:tplc="2122994E">
      <w:start w:val="3"/>
      <w:numFmt w:val="decimal"/>
      <w:lvlText w:val="%1. "/>
      <w:lvlJc w:val="left"/>
      <w:pPr>
        <w:tabs>
          <w:tab w:val="num" w:pos="2340"/>
        </w:tabs>
        <w:ind w:left="2263" w:hanging="283"/>
      </w:pPr>
      <w:rPr>
        <w:rFonts w:cs="Times New Roman" w:hint="default"/>
        <w:b w:val="0"/>
        <w:i w:val="0"/>
        <w:sz w:val="20"/>
      </w:rPr>
    </w:lvl>
    <w:lvl w:ilvl="1" w:tplc="04150019">
      <w:start w:val="1"/>
      <w:numFmt w:val="decimal"/>
      <w:lvlText w:val="%2)"/>
      <w:lvlJc w:val="left"/>
      <w:pPr>
        <w:tabs>
          <w:tab w:val="num" w:pos="720"/>
        </w:tabs>
        <w:ind w:left="360"/>
      </w:pPr>
      <w:rPr>
        <w:rFonts w:cs="Times New Roman" w:hint="default"/>
      </w:rPr>
    </w:lvl>
    <w:lvl w:ilvl="2" w:tplc="0415001B">
      <w:start w:val="5"/>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45703B72">
      <w:start w:val="1"/>
      <w:numFmt w:val="lowerLetter"/>
      <w:lvlText w:val="(%5)"/>
      <w:lvlJc w:val="left"/>
      <w:pPr>
        <w:ind w:left="3945" w:hanging="705"/>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8" w15:restartNumberingAfterBreak="0">
    <w:nsid w:val="67FA1D27"/>
    <w:multiLevelType w:val="hybridMultilevel"/>
    <w:tmpl w:val="1B4C81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6A191750"/>
    <w:multiLevelType w:val="hybridMultilevel"/>
    <w:tmpl w:val="7640F0A4"/>
    <w:lvl w:ilvl="0" w:tplc="CAEAF138">
      <w:start w:val="1"/>
      <w:numFmt w:val="decimal"/>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900"/>
        </w:tabs>
        <w:ind w:left="900" w:hanging="360"/>
      </w:pPr>
      <w:rPr>
        <w:rFonts w:cs="Times New Roman"/>
      </w:rPr>
    </w:lvl>
    <w:lvl w:ilvl="2" w:tplc="0409001B">
      <w:start w:val="1"/>
      <w:numFmt w:val="lowerRoman"/>
      <w:lvlText w:val="%3."/>
      <w:lvlJc w:val="right"/>
      <w:pPr>
        <w:tabs>
          <w:tab w:val="num" w:pos="1620"/>
        </w:tabs>
        <w:ind w:left="1620" w:hanging="180"/>
      </w:pPr>
      <w:rPr>
        <w:rFonts w:cs="Times New Roman"/>
      </w:rPr>
    </w:lvl>
    <w:lvl w:ilvl="3" w:tplc="0409000F">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190" w15:restartNumberingAfterBreak="0">
    <w:nsid w:val="6A254B87"/>
    <w:multiLevelType w:val="hybridMultilevel"/>
    <w:tmpl w:val="2E32ABFA"/>
    <w:lvl w:ilvl="0" w:tplc="D2A6DCB2">
      <w:start w:val="1"/>
      <w:numFmt w:val="lowerLetter"/>
      <w:lvlText w:val="%1)"/>
      <w:lvlJc w:val="left"/>
      <w:pPr>
        <w:ind w:left="1080" w:hanging="360"/>
      </w:pPr>
      <w:rPr>
        <w:rFonts w:eastAsia="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1" w15:restartNumberingAfterBreak="0">
    <w:nsid w:val="6AA75FF8"/>
    <w:multiLevelType w:val="hybridMultilevel"/>
    <w:tmpl w:val="06CC19C6"/>
    <w:lvl w:ilvl="0" w:tplc="3F342D42">
      <w:start w:val="1"/>
      <w:numFmt w:val="decimal"/>
      <w:lvlText w:val="%1)"/>
      <w:lvlJc w:val="left"/>
      <w:pPr>
        <w:ind w:left="1074" w:hanging="360"/>
      </w:pPr>
      <w:rPr>
        <w:rFonts w:hint="default"/>
      </w:rPr>
    </w:lvl>
    <w:lvl w:ilvl="1" w:tplc="422AB070">
      <w:start w:val="1"/>
      <w:numFmt w:val="lowerLetter"/>
      <w:lvlText w:val="%2)"/>
      <w:lvlJc w:val="left"/>
      <w:pPr>
        <w:ind w:left="1794" w:hanging="360"/>
      </w:pPr>
      <w:rPr>
        <w:rFonts w:hint="default"/>
      </w:r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92" w15:restartNumberingAfterBreak="0">
    <w:nsid w:val="6B322030"/>
    <w:multiLevelType w:val="hybridMultilevel"/>
    <w:tmpl w:val="1D3A940C"/>
    <w:lvl w:ilvl="0" w:tplc="04090011">
      <w:start w:val="1"/>
      <w:numFmt w:val="decimal"/>
      <w:lvlText w:val="%1)"/>
      <w:lvlJc w:val="left"/>
      <w:pPr>
        <w:ind w:left="1434" w:hanging="360"/>
      </w:pPr>
    </w:lvl>
    <w:lvl w:ilvl="1" w:tplc="04090019">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93" w15:restartNumberingAfterBreak="0">
    <w:nsid w:val="6C7229B1"/>
    <w:multiLevelType w:val="hybridMultilevel"/>
    <w:tmpl w:val="1E5067B6"/>
    <w:lvl w:ilvl="0" w:tplc="7D0A5300">
      <w:start w:val="1"/>
      <w:numFmt w:val="decimal"/>
      <w:lvlText w:val="%1."/>
      <w:lvlJc w:val="left"/>
      <w:pPr>
        <w:tabs>
          <w:tab w:val="num" w:pos="1440"/>
        </w:tabs>
        <w:ind w:left="144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4" w15:restartNumberingAfterBreak="0">
    <w:nsid w:val="6C931D3C"/>
    <w:multiLevelType w:val="singleLevel"/>
    <w:tmpl w:val="4FBA1070"/>
    <w:lvl w:ilvl="0">
      <w:start w:val="1"/>
      <w:numFmt w:val="bullet"/>
      <w:pStyle w:val="Bullet2"/>
      <w:lvlText w:val=""/>
      <w:lvlJc w:val="left"/>
      <w:pPr>
        <w:tabs>
          <w:tab w:val="num" w:pos="2978"/>
        </w:tabs>
        <w:ind w:left="2978" w:hanging="567"/>
      </w:pPr>
      <w:rPr>
        <w:rFonts w:ascii="Symbol" w:hAnsi="Symbol" w:hint="default"/>
        <w:sz w:val="20"/>
      </w:rPr>
    </w:lvl>
  </w:abstractNum>
  <w:abstractNum w:abstractNumId="195" w15:restartNumberingAfterBreak="0">
    <w:nsid w:val="6D6F1423"/>
    <w:multiLevelType w:val="singleLevel"/>
    <w:tmpl w:val="77D6B63A"/>
    <w:lvl w:ilvl="0">
      <w:start w:val="1"/>
      <w:numFmt w:val="decimal"/>
      <w:lvlText w:val="%1)"/>
      <w:lvlJc w:val="left"/>
      <w:pPr>
        <w:tabs>
          <w:tab w:val="num" w:pos="360"/>
        </w:tabs>
        <w:ind w:left="360" w:hanging="360"/>
      </w:pPr>
      <w:rPr>
        <w:rFonts w:hint="default"/>
      </w:rPr>
    </w:lvl>
  </w:abstractNum>
  <w:abstractNum w:abstractNumId="196" w15:restartNumberingAfterBreak="0">
    <w:nsid w:val="6E224CCB"/>
    <w:multiLevelType w:val="hybridMultilevel"/>
    <w:tmpl w:val="4106F5AA"/>
    <w:lvl w:ilvl="0" w:tplc="525622B8">
      <w:start w:val="12"/>
      <w:numFmt w:val="lowerLetter"/>
      <w:lvlText w:val="%1)"/>
      <w:lvlJc w:val="left"/>
      <w:pPr>
        <w:ind w:left="1925" w:hanging="360"/>
      </w:pPr>
      <w:rPr>
        <w:rFonts w:hint="default"/>
      </w:rPr>
    </w:lvl>
    <w:lvl w:ilvl="1" w:tplc="04150019" w:tentative="1">
      <w:start w:val="1"/>
      <w:numFmt w:val="lowerLetter"/>
      <w:lvlText w:val="%2."/>
      <w:lvlJc w:val="left"/>
      <w:pPr>
        <w:ind w:left="2645" w:hanging="360"/>
      </w:pPr>
    </w:lvl>
    <w:lvl w:ilvl="2" w:tplc="0415001B" w:tentative="1">
      <w:start w:val="1"/>
      <w:numFmt w:val="lowerRoman"/>
      <w:lvlText w:val="%3."/>
      <w:lvlJc w:val="right"/>
      <w:pPr>
        <w:ind w:left="3365" w:hanging="180"/>
      </w:pPr>
    </w:lvl>
    <w:lvl w:ilvl="3" w:tplc="0415000F" w:tentative="1">
      <w:start w:val="1"/>
      <w:numFmt w:val="decimal"/>
      <w:lvlText w:val="%4."/>
      <w:lvlJc w:val="left"/>
      <w:pPr>
        <w:ind w:left="4085" w:hanging="360"/>
      </w:pPr>
    </w:lvl>
    <w:lvl w:ilvl="4" w:tplc="04150019" w:tentative="1">
      <w:start w:val="1"/>
      <w:numFmt w:val="lowerLetter"/>
      <w:lvlText w:val="%5."/>
      <w:lvlJc w:val="left"/>
      <w:pPr>
        <w:ind w:left="4805" w:hanging="360"/>
      </w:pPr>
    </w:lvl>
    <w:lvl w:ilvl="5" w:tplc="0415001B" w:tentative="1">
      <w:start w:val="1"/>
      <w:numFmt w:val="lowerRoman"/>
      <w:lvlText w:val="%6."/>
      <w:lvlJc w:val="right"/>
      <w:pPr>
        <w:ind w:left="5525" w:hanging="180"/>
      </w:pPr>
    </w:lvl>
    <w:lvl w:ilvl="6" w:tplc="0415000F" w:tentative="1">
      <w:start w:val="1"/>
      <w:numFmt w:val="decimal"/>
      <w:lvlText w:val="%7."/>
      <w:lvlJc w:val="left"/>
      <w:pPr>
        <w:ind w:left="6245" w:hanging="360"/>
      </w:pPr>
    </w:lvl>
    <w:lvl w:ilvl="7" w:tplc="04150019" w:tentative="1">
      <w:start w:val="1"/>
      <w:numFmt w:val="lowerLetter"/>
      <w:lvlText w:val="%8."/>
      <w:lvlJc w:val="left"/>
      <w:pPr>
        <w:ind w:left="6965" w:hanging="360"/>
      </w:pPr>
    </w:lvl>
    <w:lvl w:ilvl="8" w:tplc="0415001B" w:tentative="1">
      <w:start w:val="1"/>
      <w:numFmt w:val="lowerRoman"/>
      <w:lvlText w:val="%9."/>
      <w:lvlJc w:val="right"/>
      <w:pPr>
        <w:ind w:left="7685" w:hanging="180"/>
      </w:pPr>
    </w:lvl>
  </w:abstractNum>
  <w:abstractNum w:abstractNumId="197" w15:restartNumberingAfterBreak="0">
    <w:nsid w:val="6E981CFF"/>
    <w:multiLevelType w:val="hybridMultilevel"/>
    <w:tmpl w:val="543AC0C2"/>
    <w:lvl w:ilvl="0" w:tplc="E6C0D27C">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0"/>
        </w:tabs>
        <w:ind w:hanging="360"/>
      </w:pPr>
      <w:rPr>
        <w:rFonts w:cs="Times New Roman"/>
      </w:rPr>
    </w:lvl>
    <w:lvl w:ilvl="2" w:tplc="0415001B">
      <w:start w:val="1"/>
      <w:numFmt w:val="lowerRoman"/>
      <w:lvlText w:val="%3."/>
      <w:lvlJc w:val="right"/>
      <w:pPr>
        <w:tabs>
          <w:tab w:val="num" w:pos="720"/>
        </w:tabs>
        <w:ind w:left="720" w:hanging="180"/>
      </w:pPr>
      <w:rPr>
        <w:rFonts w:cs="Times New Roman"/>
      </w:rPr>
    </w:lvl>
    <w:lvl w:ilvl="3" w:tplc="0415000F">
      <w:start w:val="1"/>
      <w:numFmt w:val="decimal"/>
      <w:lvlText w:val="%4."/>
      <w:lvlJc w:val="left"/>
      <w:pPr>
        <w:tabs>
          <w:tab w:val="num" w:pos="1440"/>
        </w:tabs>
        <w:ind w:left="1440" w:hanging="360"/>
      </w:pPr>
      <w:rPr>
        <w:rFonts w:cs="Times New Roman"/>
      </w:rPr>
    </w:lvl>
    <w:lvl w:ilvl="4" w:tplc="04150019" w:tentative="1">
      <w:start w:val="1"/>
      <w:numFmt w:val="lowerLetter"/>
      <w:lvlText w:val="%5."/>
      <w:lvlJc w:val="left"/>
      <w:pPr>
        <w:tabs>
          <w:tab w:val="num" w:pos="2160"/>
        </w:tabs>
        <w:ind w:left="2160" w:hanging="360"/>
      </w:pPr>
      <w:rPr>
        <w:rFonts w:cs="Times New Roman"/>
      </w:rPr>
    </w:lvl>
    <w:lvl w:ilvl="5" w:tplc="0415001B" w:tentative="1">
      <w:start w:val="1"/>
      <w:numFmt w:val="lowerRoman"/>
      <w:lvlText w:val="%6."/>
      <w:lvlJc w:val="right"/>
      <w:pPr>
        <w:tabs>
          <w:tab w:val="num" w:pos="2880"/>
        </w:tabs>
        <w:ind w:left="2880" w:hanging="180"/>
      </w:pPr>
      <w:rPr>
        <w:rFonts w:cs="Times New Roman"/>
      </w:rPr>
    </w:lvl>
    <w:lvl w:ilvl="6" w:tplc="0415000F" w:tentative="1">
      <w:start w:val="1"/>
      <w:numFmt w:val="decimal"/>
      <w:lvlText w:val="%7."/>
      <w:lvlJc w:val="left"/>
      <w:pPr>
        <w:tabs>
          <w:tab w:val="num" w:pos="3600"/>
        </w:tabs>
        <w:ind w:left="3600" w:hanging="360"/>
      </w:pPr>
      <w:rPr>
        <w:rFonts w:cs="Times New Roman"/>
      </w:rPr>
    </w:lvl>
    <w:lvl w:ilvl="7" w:tplc="04150019" w:tentative="1">
      <w:start w:val="1"/>
      <w:numFmt w:val="lowerLetter"/>
      <w:lvlText w:val="%8."/>
      <w:lvlJc w:val="left"/>
      <w:pPr>
        <w:tabs>
          <w:tab w:val="num" w:pos="4320"/>
        </w:tabs>
        <w:ind w:left="4320" w:hanging="360"/>
      </w:pPr>
      <w:rPr>
        <w:rFonts w:cs="Times New Roman"/>
      </w:rPr>
    </w:lvl>
    <w:lvl w:ilvl="8" w:tplc="0415001B" w:tentative="1">
      <w:start w:val="1"/>
      <w:numFmt w:val="lowerRoman"/>
      <w:lvlText w:val="%9."/>
      <w:lvlJc w:val="right"/>
      <w:pPr>
        <w:tabs>
          <w:tab w:val="num" w:pos="5040"/>
        </w:tabs>
        <w:ind w:left="5040" w:hanging="180"/>
      </w:pPr>
      <w:rPr>
        <w:rFonts w:cs="Times New Roman"/>
      </w:rPr>
    </w:lvl>
  </w:abstractNum>
  <w:abstractNum w:abstractNumId="198" w15:restartNumberingAfterBreak="0">
    <w:nsid w:val="6F0E3C4E"/>
    <w:multiLevelType w:val="singleLevel"/>
    <w:tmpl w:val="599ACF2C"/>
    <w:lvl w:ilvl="0">
      <w:start w:val="1"/>
      <w:numFmt w:val="lowerLetter"/>
      <w:lvlText w:val="%1)"/>
      <w:lvlJc w:val="left"/>
      <w:pPr>
        <w:tabs>
          <w:tab w:val="num" w:pos="360"/>
        </w:tabs>
        <w:ind w:left="360" w:hanging="360"/>
      </w:pPr>
      <w:rPr>
        <w:rFonts w:hint="default"/>
      </w:rPr>
    </w:lvl>
  </w:abstractNum>
  <w:abstractNum w:abstractNumId="199" w15:restartNumberingAfterBreak="0">
    <w:nsid w:val="706B0BB5"/>
    <w:multiLevelType w:val="hybridMultilevel"/>
    <w:tmpl w:val="B30EA5CC"/>
    <w:lvl w:ilvl="0" w:tplc="C55A8332">
      <w:start w:val="1"/>
      <w:numFmt w:val="decimal"/>
      <w:lvlText w:val="%1."/>
      <w:lvlJc w:val="left"/>
      <w:pPr>
        <w:tabs>
          <w:tab w:val="num" w:pos="1440"/>
        </w:tabs>
        <w:ind w:left="1440" w:hanging="360"/>
      </w:pPr>
      <w:rPr>
        <w:rFonts w:cs="Times New Roman" w:hint="default"/>
      </w:rPr>
    </w:lvl>
    <w:lvl w:ilvl="1" w:tplc="9D0A2DB0">
      <w:start w:val="1"/>
      <w:numFmt w:val="decimal"/>
      <w:lvlText w:val="%2)"/>
      <w:lvlJc w:val="left"/>
      <w:pPr>
        <w:tabs>
          <w:tab w:val="num" w:pos="1440"/>
        </w:tabs>
        <w:ind w:left="1440" w:hanging="360"/>
      </w:pPr>
      <w:rPr>
        <w:rFonts w:cs="Times New Roman" w:hint="default"/>
      </w:rPr>
    </w:lvl>
    <w:lvl w:ilvl="2" w:tplc="0BBA2864">
      <w:start w:val="1"/>
      <w:numFmt w:val="lowerLetter"/>
      <w:lvlText w:val="%3)"/>
      <w:lvlJc w:val="left"/>
      <w:pPr>
        <w:tabs>
          <w:tab w:val="num" w:pos="2340"/>
        </w:tabs>
        <w:ind w:left="2340" w:hanging="360"/>
      </w:pPr>
      <w:rPr>
        <w:rFonts w:cs="Times New Roman" w:hint="default"/>
      </w:rPr>
    </w:lvl>
    <w:lvl w:ilvl="3" w:tplc="D28CDD64">
      <w:start w:val="1"/>
      <w:numFmt w:val="decimal"/>
      <w:lvlText w:val="%4."/>
      <w:lvlJc w:val="left"/>
      <w:pPr>
        <w:tabs>
          <w:tab w:val="num" w:pos="2880"/>
        </w:tabs>
        <w:ind w:left="2880" w:hanging="360"/>
      </w:pPr>
      <w:rPr>
        <w:rFonts w:cs="Times New Roman"/>
      </w:rPr>
    </w:lvl>
    <w:lvl w:ilvl="4" w:tplc="C838B154" w:tentative="1">
      <w:start w:val="1"/>
      <w:numFmt w:val="lowerLetter"/>
      <w:lvlText w:val="%5."/>
      <w:lvlJc w:val="left"/>
      <w:pPr>
        <w:tabs>
          <w:tab w:val="num" w:pos="3600"/>
        </w:tabs>
        <w:ind w:left="3600" w:hanging="360"/>
      </w:pPr>
      <w:rPr>
        <w:rFonts w:cs="Times New Roman"/>
      </w:rPr>
    </w:lvl>
    <w:lvl w:ilvl="5" w:tplc="57D055D2" w:tentative="1">
      <w:start w:val="1"/>
      <w:numFmt w:val="lowerRoman"/>
      <w:lvlText w:val="%6."/>
      <w:lvlJc w:val="right"/>
      <w:pPr>
        <w:tabs>
          <w:tab w:val="num" w:pos="4320"/>
        </w:tabs>
        <w:ind w:left="4320" w:hanging="180"/>
      </w:pPr>
      <w:rPr>
        <w:rFonts w:cs="Times New Roman"/>
      </w:rPr>
    </w:lvl>
    <w:lvl w:ilvl="6" w:tplc="BC26976E" w:tentative="1">
      <w:start w:val="1"/>
      <w:numFmt w:val="decimal"/>
      <w:lvlText w:val="%7."/>
      <w:lvlJc w:val="left"/>
      <w:pPr>
        <w:tabs>
          <w:tab w:val="num" w:pos="5040"/>
        </w:tabs>
        <w:ind w:left="5040" w:hanging="360"/>
      </w:pPr>
      <w:rPr>
        <w:rFonts w:cs="Times New Roman"/>
      </w:rPr>
    </w:lvl>
    <w:lvl w:ilvl="7" w:tplc="01D0C120" w:tentative="1">
      <w:start w:val="1"/>
      <w:numFmt w:val="lowerLetter"/>
      <w:lvlText w:val="%8."/>
      <w:lvlJc w:val="left"/>
      <w:pPr>
        <w:tabs>
          <w:tab w:val="num" w:pos="5760"/>
        </w:tabs>
        <w:ind w:left="5760" w:hanging="360"/>
      </w:pPr>
      <w:rPr>
        <w:rFonts w:cs="Times New Roman"/>
      </w:rPr>
    </w:lvl>
    <w:lvl w:ilvl="8" w:tplc="8AC63D16" w:tentative="1">
      <w:start w:val="1"/>
      <w:numFmt w:val="lowerRoman"/>
      <w:lvlText w:val="%9."/>
      <w:lvlJc w:val="right"/>
      <w:pPr>
        <w:tabs>
          <w:tab w:val="num" w:pos="6480"/>
        </w:tabs>
        <w:ind w:left="6480" w:hanging="180"/>
      </w:pPr>
      <w:rPr>
        <w:rFonts w:cs="Times New Roman"/>
      </w:rPr>
    </w:lvl>
  </w:abstractNum>
  <w:abstractNum w:abstractNumId="200" w15:restartNumberingAfterBreak="0">
    <w:nsid w:val="70E712E6"/>
    <w:multiLevelType w:val="hybridMultilevel"/>
    <w:tmpl w:val="9C2CE2F0"/>
    <w:lvl w:ilvl="0" w:tplc="17A44FD2">
      <w:start w:val="1"/>
      <w:numFmt w:val="lowerLetter"/>
      <w:lvlText w:val="%1."/>
      <w:lvlJc w:val="left"/>
      <w:pPr>
        <w:tabs>
          <w:tab w:val="num" w:pos="1565"/>
        </w:tabs>
        <w:ind w:left="1565" w:hanging="360"/>
      </w:pPr>
      <w:rPr>
        <w:rFonts w:cs="Times New Roman"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201" w15:restartNumberingAfterBreak="0">
    <w:nsid w:val="73280A49"/>
    <w:multiLevelType w:val="hybridMultilevel"/>
    <w:tmpl w:val="5ACCB16A"/>
    <w:lvl w:ilvl="0" w:tplc="455C5486">
      <w:start w:val="1"/>
      <w:numFmt w:val="decimal"/>
      <w:lvlText w:val="%1."/>
      <w:lvlJc w:val="left"/>
      <w:pPr>
        <w:ind w:left="720" w:hanging="360"/>
      </w:pPr>
      <w:rPr>
        <w:rFonts w:hint="default"/>
        <w:b w:val="0"/>
        <w:bCs/>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3A724D5"/>
    <w:multiLevelType w:val="hybridMultilevel"/>
    <w:tmpl w:val="1F7AE1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3B24CAF"/>
    <w:multiLevelType w:val="hybridMultilevel"/>
    <w:tmpl w:val="C5F84B82"/>
    <w:lvl w:ilvl="0" w:tplc="FFFFFFFF">
      <w:start w:val="1"/>
      <w:numFmt w:val="decimal"/>
      <w:lvlText w:val="%1."/>
      <w:lvlJc w:val="left"/>
      <w:pPr>
        <w:tabs>
          <w:tab w:val="num" w:pos="720"/>
        </w:tabs>
        <w:ind w:left="720" w:hanging="360"/>
      </w:pPr>
      <w:rPr>
        <w:rFonts w:ascii="Arial" w:hAnsi="Arial" w:cs="Times New Roman" w:hint="default"/>
        <w:b/>
        <w:i w:val="0"/>
        <w:sz w:val="28"/>
      </w:rPr>
    </w:lvl>
    <w:lvl w:ilvl="1" w:tplc="FFFFFFFF">
      <w:start w:val="1"/>
      <w:numFmt w:val="decimal"/>
      <w:lvlText w:val="%2."/>
      <w:lvlJc w:val="left"/>
      <w:pPr>
        <w:tabs>
          <w:tab w:val="num" w:pos="1440"/>
        </w:tabs>
        <w:ind w:left="1440" w:hanging="360"/>
      </w:pPr>
      <w:rPr>
        <w:rFonts w:cs="Times New Roman" w:hint="default"/>
        <w:b/>
        <w:i w:val="0"/>
        <w:sz w:val="28"/>
      </w:rPr>
    </w:lvl>
    <w:lvl w:ilvl="2" w:tplc="FFFFFFFF">
      <w:start w:val="1"/>
      <w:numFmt w:val="lowerLetter"/>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hint="default"/>
      </w:rPr>
    </w:lvl>
    <w:lvl w:ilvl="4" w:tplc="FFFFFFFF">
      <w:start w:val="1"/>
      <w:numFmt w:val="decimal"/>
      <w:lvlText w:val="%5."/>
      <w:lvlJc w:val="left"/>
      <w:pPr>
        <w:tabs>
          <w:tab w:val="num" w:pos="3600"/>
        </w:tabs>
        <w:ind w:left="3600" w:hanging="360"/>
      </w:pPr>
      <w:rPr>
        <w:rFonts w:cs="Times New Roman" w:hint="default"/>
      </w:rPr>
    </w:lvl>
    <w:lvl w:ilvl="5" w:tplc="FFFFFFFF">
      <w:start w:val="3"/>
      <w:numFmt w:val="decimal"/>
      <w:lvlText w:val="%6)"/>
      <w:lvlJc w:val="left"/>
      <w:pPr>
        <w:tabs>
          <w:tab w:val="num" w:pos="360"/>
        </w:tabs>
      </w:pPr>
      <w:rPr>
        <w:rFonts w:cs="Times New Roman" w:hint="default"/>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4" w15:restartNumberingAfterBreak="0">
    <w:nsid w:val="73F01D7F"/>
    <w:multiLevelType w:val="hybridMultilevel"/>
    <w:tmpl w:val="AB5434DE"/>
    <w:lvl w:ilvl="0" w:tplc="00644FF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5" w15:restartNumberingAfterBreak="0">
    <w:nsid w:val="74175AC9"/>
    <w:multiLevelType w:val="hybridMultilevel"/>
    <w:tmpl w:val="1390D2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6" w15:restartNumberingAfterBreak="0">
    <w:nsid w:val="745D63A5"/>
    <w:multiLevelType w:val="hybridMultilevel"/>
    <w:tmpl w:val="F8D235F0"/>
    <w:lvl w:ilvl="0" w:tplc="63E241F2">
      <w:start w:val="1"/>
      <w:numFmt w:val="decimal"/>
      <w:lvlText w:val="%1."/>
      <w:lvlJc w:val="left"/>
      <w:pPr>
        <w:tabs>
          <w:tab w:val="num" w:pos="720"/>
        </w:tabs>
        <w:ind w:left="720" w:hanging="360"/>
      </w:pPr>
      <w:rPr>
        <w:rFonts w:cs="Times New Roman" w:hint="default"/>
      </w:rPr>
    </w:lvl>
    <w:lvl w:ilvl="1" w:tplc="04090019">
      <w:start w:val="3"/>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7" w15:restartNumberingAfterBreak="0">
    <w:nsid w:val="74942738"/>
    <w:multiLevelType w:val="hybridMultilevel"/>
    <w:tmpl w:val="B32ADF5C"/>
    <w:lvl w:ilvl="0" w:tplc="04150019">
      <w:start w:val="1"/>
      <w:numFmt w:val="lowerLetter"/>
      <w:lvlText w:val="%1."/>
      <w:lvlJc w:val="left"/>
      <w:pPr>
        <w:ind w:left="1776"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08" w15:restartNumberingAfterBreak="0">
    <w:nsid w:val="75174C49"/>
    <w:multiLevelType w:val="hybridMultilevel"/>
    <w:tmpl w:val="979E2360"/>
    <w:lvl w:ilvl="0" w:tplc="5C300E38">
      <w:start w:val="7"/>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57D0B06"/>
    <w:multiLevelType w:val="hybridMultilevel"/>
    <w:tmpl w:val="2D707300"/>
    <w:lvl w:ilvl="0" w:tplc="3918B380">
      <w:start w:val="1"/>
      <w:numFmt w:val="decimal"/>
      <w:lvlText w:val="%1."/>
      <w:lvlJc w:val="left"/>
      <w:pPr>
        <w:ind w:left="720"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75E27F5"/>
    <w:multiLevelType w:val="multilevel"/>
    <w:tmpl w:val="87124384"/>
    <w:lvl w:ilvl="0">
      <w:start w:val="1"/>
      <w:numFmt w:val="upperRoman"/>
      <w:lvlText w:val="%1"/>
      <w:lvlJc w:val="left"/>
      <w:pPr>
        <w:tabs>
          <w:tab w:val="num" w:pos="567"/>
        </w:tabs>
        <w:ind w:left="567" w:hanging="567"/>
      </w:pPr>
      <w:rPr>
        <w:rFonts w:cs="Times New Roman" w:hint="default"/>
      </w:rPr>
    </w:lvl>
    <w:lvl w:ilvl="1">
      <w:start w:val="1"/>
      <w:numFmt w:val="ordinal"/>
      <w:lvlText w:val="%2"/>
      <w:lvlJc w:val="left"/>
      <w:pPr>
        <w:tabs>
          <w:tab w:val="num" w:pos="624"/>
        </w:tabs>
        <w:ind w:left="624" w:hanging="624"/>
      </w:pPr>
      <w:rPr>
        <w:rFonts w:cs="Times New Roman" w:hint="default"/>
      </w:rPr>
    </w:lvl>
    <w:lvl w:ilvl="2">
      <w:start w:val="1"/>
      <w:numFmt w:val="decimal"/>
      <w:suff w:val="nothing"/>
      <w:lvlText w:val="%3)"/>
      <w:lvlJc w:val="left"/>
      <w:pPr>
        <w:ind w:left="1418" w:hanging="567"/>
      </w:pPr>
      <w:rPr>
        <w:rFonts w:cs="Times New Roman" w:hint="default"/>
      </w:rPr>
    </w:lvl>
    <w:lvl w:ilvl="3">
      <w:start w:val="1"/>
      <w:numFmt w:val="none"/>
      <w:pStyle w:val="Nagwek4"/>
      <w:suff w:val="nothing"/>
      <w:lvlText w:val=""/>
      <w:lvlJc w:val="left"/>
      <w:pPr>
        <w:ind w:left="540"/>
      </w:pPr>
      <w:rPr>
        <w:rFonts w:cs="Times New Roman" w:hint="default"/>
      </w:rPr>
    </w:lvl>
    <w:lvl w:ilvl="4">
      <w:start w:val="1"/>
      <w:numFmt w:val="none"/>
      <w:pStyle w:val="Nagwek5"/>
      <w:suff w:val="nothing"/>
      <w:lvlText w:val=""/>
      <w:lvlJc w:val="left"/>
      <w:pPr>
        <w:ind w:left="540"/>
      </w:pPr>
      <w:rPr>
        <w:rFonts w:cs="Times New Roman" w:hint="default"/>
      </w:rPr>
    </w:lvl>
    <w:lvl w:ilvl="5">
      <w:start w:val="1"/>
      <w:numFmt w:val="none"/>
      <w:pStyle w:val="Nagwek6"/>
      <w:suff w:val="nothing"/>
      <w:lvlText w:val=""/>
      <w:lvlJc w:val="left"/>
      <w:pPr>
        <w:ind w:left="540"/>
      </w:pPr>
      <w:rPr>
        <w:rFonts w:cs="Times New Roman" w:hint="default"/>
      </w:rPr>
    </w:lvl>
    <w:lvl w:ilvl="6">
      <w:start w:val="1"/>
      <w:numFmt w:val="none"/>
      <w:pStyle w:val="Nagwek7"/>
      <w:suff w:val="nothing"/>
      <w:lvlText w:val=""/>
      <w:lvlJc w:val="left"/>
      <w:pPr>
        <w:ind w:left="540"/>
      </w:pPr>
      <w:rPr>
        <w:rFonts w:cs="Times New Roman" w:hint="default"/>
      </w:rPr>
    </w:lvl>
    <w:lvl w:ilvl="7">
      <w:start w:val="1"/>
      <w:numFmt w:val="none"/>
      <w:pStyle w:val="Nagwek8"/>
      <w:suff w:val="nothing"/>
      <w:lvlText w:val=""/>
      <w:lvlJc w:val="left"/>
      <w:pPr>
        <w:ind w:left="540"/>
      </w:pPr>
      <w:rPr>
        <w:rFonts w:cs="Times New Roman" w:hint="default"/>
      </w:rPr>
    </w:lvl>
    <w:lvl w:ilvl="8">
      <w:start w:val="1"/>
      <w:numFmt w:val="none"/>
      <w:pStyle w:val="Nagwek9"/>
      <w:suff w:val="nothing"/>
      <w:lvlText w:val=""/>
      <w:lvlJc w:val="left"/>
      <w:pPr>
        <w:ind w:left="540"/>
      </w:pPr>
      <w:rPr>
        <w:rFonts w:cs="Times New Roman" w:hint="default"/>
      </w:rPr>
    </w:lvl>
  </w:abstractNum>
  <w:abstractNum w:abstractNumId="211" w15:restartNumberingAfterBreak="0">
    <w:nsid w:val="77CB7DE0"/>
    <w:multiLevelType w:val="multilevel"/>
    <w:tmpl w:val="9952798C"/>
    <w:styleLink w:val="Styl18"/>
    <w:lvl w:ilvl="0">
      <w:start w:val="1"/>
      <w:numFmt w:val="decimal"/>
      <w:lvlText w:val="%1."/>
      <w:lvlJc w:val="left"/>
      <w:pPr>
        <w:ind w:left="432" w:hanging="432"/>
      </w:pPr>
      <w:rPr>
        <w:rFonts w:ascii="Arial" w:hAnsi="Arial" w:cs="Times New Roman" w:hint="default"/>
        <w:b/>
        <w:i w:val="0"/>
        <w:sz w:val="28"/>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12" w15:restartNumberingAfterBreak="0">
    <w:nsid w:val="792256CE"/>
    <w:multiLevelType w:val="hybridMultilevel"/>
    <w:tmpl w:val="EBF48C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92F5ECA"/>
    <w:multiLevelType w:val="hybridMultilevel"/>
    <w:tmpl w:val="6BF4EB70"/>
    <w:lvl w:ilvl="0" w:tplc="EF7CE6D4">
      <w:start w:val="1"/>
      <w:numFmt w:val="decimal"/>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4" w15:restartNumberingAfterBreak="0">
    <w:nsid w:val="7951758D"/>
    <w:multiLevelType w:val="hybridMultilevel"/>
    <w:tmpl w:val="3A0E8BB8"/>
    <w:lvl w:ilvl="0" w:tplc="93328C88">
      <w:start w:val="1"/>
      <w:numFmt w:val="decimal"/>
      <w:lvlText w:val="%1."/>
      <w:lvlJc w:val="left"/>
      <w:pPr>
        <w:ind w:left="720" w:hanging="360"/>
      </w:pPr>
      <w:rPr>
        <w:rFonts w:eastAsia="Times New Roman" w:cs="Times New Roman" w:hint="default"/>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5" w15:restartNumberingAfterBreak="0">
    <w:nsid w:val="7C121EC4"/>
    <w:multiLevelType w:val="multilevel"/>
    <w:tmpl w:val="338032FA"/>
    <w:lvl w:ilvl="0">
      <w:start w:val="1"/>
      <w:numFmt w:val="decimal"/>
      <w:pStyle w:val="Nagwek2ARIAL"/>
      <w:lvlText w:val="%1."/>
      <w:lvlJc w:val="left"/>
      <w:pPr>
        <w:ind w:left="530" w:hanging="360"/>
      </w:pPr>
      <w:rPr>
        <w:rFonts w:cs="Times New Roman"/>
      </w:rPr>
    </w:lvl>
    <w:lvl w:ilvl="1">
      <w:start w:val="1"/>
      <w:numFmt w:val="decimal"/>
      <w:pStyle w:val="Nagwek3"/>
      <w:isLgl/>
      <w:lvlText w:val="%1.%2"/>
      <w:lvlJc w:val="left"/>
      <w:pPr>
        <w:ind w:left="1778" w:hanging="360"/>
      </w:pPr>
      <w:rPr>
        <w:rFonts w:ascii="Arial" w:hAnsi="Arial" w:cs="Arial" w:hint="default"/>
        <w:b/>
        <w:bCs w:val="0"/>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
      <w:isLgl/>
      <w:lvlText w:val="%1.%2.%3"/>
      <w:lvlJc w:val="left"/>
      <w:pPr>
        <w:ind w:left="3386" w:hanging="720"/>
      </w:pPr>
      <w:rPr>
        <w:rFonts w:cs="Times New Roman" w:hint="default"/>
      </w:rPr>
    </w:lvl>
    <w:lvl w:ilvl="3">
      <w:start w:val="1"/>
      <w:numFmt w:val="decimal"/>
      <w:isLgl/>
      <w:lvlText w:val="%1.%2.%3.%4"/>
      <w:lvlJc w:val="left"/>
      <w:pPr>
        <w:ind w:left="4994" w:hanging="1080"/>
      </w:pPr>
      <w:rPr>
        <w:rFonts w:cs="Times New Roman" w:hint="default"/>
      </w:rPr>
    </w:lvl>
    <w:lvl w:ilvl="4">
      <w:start w:val="1"/>
      <w:numFmt w:val="decimal"/>
      <w:isLgl/>
      <w:lvlText w:val="%1.%2.%3.%4.%5"/>
      <w:lvlJc w:val="left"/>
      <w:pPr>
        <w:ind w:left="6242" w:hanging="1080"/>
      </w:pPr>
      <w:rPr>
        <w:rFonts w:cs="Times New Roman" w:hint="default"/>
      </w:rPr>
    </w:lvl>
    <w:lvl w:ilvl="5">
      <w:start w:val="1"/>
      <w:numFmt w:val="decimal"/>
      <w:isLgl/>
      <w:lvlText w:val="%1.%2.%3.%4.%5.%6"/>
      <w:lvlJc w:val="left"/>
      <w:pPr>
        <w:ind w:left="7850" w:hanging="1440"/>
      </w:pPr>
      <w:rPr>
        <w:rFonts w:cs="Times New Roman" w:hint="default"/>
      </w:rPr>
    </w:lvl>
    <w:lvl w:ilvl="6">
      <w:start w:val="1"/>
      <w:numFmt w:val="decimal"/>
      <w:isLgl/>
      <w:lvlText w:val="%1.%2.%3.%4.%5.%6.%7"/>
      <w:lvlJc w:val="left"/>
      <w:pPr>
        <w:ind w:left="9098" w:hanging="1440"/>
      </w:pPr>
      <w:rPr>
        <w:rFonts w:cs="Times New Roman" w:hint="default"/>
      </w:rPr>
    </w:lvl>
    <w:lvl w:ilvl="7">
      <w:start w:val="1"/>
      <w:numFmt w:val="decimal"/>
      <w:isLgl/>
      <w:lvlText w:val="%1.%2.%3.%4.%5.%6.%7.%8"/>
      <w:lvlJc w:val="left"/>
      <w:pPr>
        <w:ind w:left="10706" w:hanging="1800"/>
      </w:pPr>
      <w:rPr>
        <w:rFonts w:cs="Times New Roman" w:hint="default"/>
      </w:rPr>
    </w:lvl>
    <w:lvl w:ilvl="8">
      <w:start w:val="1"/>
      <w:numFmt w:val="decimal"/>
      <w:isLgl/>
      <w:lvlText w:val="%1.%2.%3.%4.%5.%6.%7.%8.%9"/>
      <w:lvlJc w:val="left"/>
      <w:pPr>
        <w:ind w:left="11954" w:hanging="1800"/>
      </w:pPr>
      <w:rPr>
        <w:rFonts w:cs="Times New Roman" w:hint="default"/>
      </w:rPr>
    </w:lvl>
  </w:abstractNum>
  <w:abstractNum w:abstractNumId="216" w15:restartNumberingAfterBreak="0">
    <w:nsid w:val="7CC024CA"/>
    <w:multiLevelType w:val="hybridMultilevel"/>
    <w:tmpl w:val="2B44304C"/>
    <w:lvl w:ilvl="0" w:tplc="00000006">
      <w:start w:val="1"/>
      <w:numFmt w:val="bullet"/>
      <w:lvlText w:val=""/>
      <w:lvlJc w:val="left"/>
      <w:pPr>
        <w:ind w:left="1147" w:hanging="360"/>
      </w:pPr>
      <w:rPr>
        <w:rFonts w:ascii="Symbol" w:hAnsi="Symbol"/>
        <w:sz w:val="22"/>
      </w:rPr>
    </w:lvl>
    <w:lvl w:ilvl="1" w:tplc="04150003" w:tentative="1">
      <w:start w:val="1"/>
      <w:numFmt w:val="bullet"/>
      <w:lvlText w:val="o"/>
      <w:lvlJc w:val="left"/>
      <w:pPr>
        <w:ind w:left="1867" w:hanging="360"/>
      </w:pPr>
      <w:rPr>
        <w:rFonts w:ascii="Courier New" w:hAnsi="Courier New" w:cs="Courier New" w:hint="default"/>
      </w:rPr>
    </w:lvl>
    <w:lvl w:ilvl="2" w:tplc="04150005" w:tentative="1">
      <w:start w:val="1"/>
      <w:numFmt w:val="bullet"/>
      <w:lvlText w:val=""/>
      <w:lvlJc w:val="left"/>
      <w:pPr>
        <w:ind w:left="2587" w:hanging="360"/>
      </w:pPr>
      <w:rPr>
        <w:rFonts w:ascii="Wingdings" w:hAnsi="Wingdings" w:hint="default"/>
      </w:rPr>
    </w:lvl>
    <w:lvl w:ilvl="3" w:tplc="04150001" w:tentative="1">
      <w:start w:val="1"/>
      <w:numFmt w:val="bullet"/>
      <w:lvlText w:val=""/>
      <w:lvlJc w:val="left"/>
      <w:pPr>
        <w:ind w:left="3307" w:hanging="360"/>
      </w:pPr>
      <w:rPr>
        <w:rFonts w:ascii="Symbol" w:hAnsi="Symbol" w:hint="default"/>
      </w:rPr>
    </w:lvl>
    <w:lvl w:ilvl="4" w:tplc="04150003" w:tentative="1">
      <w:start w:val="1"/>
      <w:numFmt w:val="bullet"/>
      <w:lvlText w:val="o"/>
      <w:lvlJc w:val="left"/>
      <w:pPr>
        <w:ind w:left="4027" w:hanging="360"/>
      </w:pPr>
      <w:rPr>
        <w:rFonts w:ascii="Courier New" w:hAnsi="Courier New" w:cs="Courier New" w:hint="default"/>
      </w:rPr>
    </w:lvl>
    <w:lvl w:ilvl="5" w:tplc="04150005" w:tentative="1">
      <w:start w:val="1"/>
      <w:numFmt w:val="bullet"/>
      <w:lvlText w:val=""/>
      <w:lvlJc w:val="left"/>
      <w:pPr>
        <w:ind w:left="4747" w:hanging="360"/>
      </w:pPr>
      <w:rPr>
        <w:rFonts w:ascii="Wingdings" w:hAnsi="Wingdings" w:hint="default"/>
      </w:rPr>
    </w:lvl>
    <w:lvl w:ilvl="6" w:tplc="04150001" w:tentative="1">
      <w:start w:val="1"/>
      <w:numFmt w:val="bullet"/>
      <w:lvlText w:val=""/>
      <w:lvlJc w:val="left"/>
      <w:pPr>
        <w:ind w:left="5467" w:hanging="360"/>
      </w:pPr>
      <w:rPr>
        <w:rFonts w:ascii="Symbol" w:hAnsi="Symbol" w:hint="default"/>
      </w:rPr>
    </w:lvl>
    <w:lvl w:ilvl="7" w:tplc="04150003" w:tentative="1">
      <w:start w:val="1"/>
      <w:numFmt w:val="bullet"/>
      <w:lvlText w:val="o"/>
      <w:lvlJc w:val="left"/>
      <w:pPr>
        <w:ind w:left="6187" w:hanging="360"/>
      </w:pPr>
      <w:rPr>
        <w:rFonts w:ascii="Courier New" w:hAnsi="Courier New" w:cs="Courier New" w:hint="default"/>
      </w:rPr>
    </w:lvl>
    <w:lvl w:ilvl="8" w:tplc="04150005" w:tentative="1">
      <w:start w:val="1"/>
      <w:numFmt w:val="bullet"/>
      <w:lvlText w:val=""/>
      <w:lvlJc w:val="left"/>
      <w:pPr>
        <w:ind w:left="6907" w:hanging="360"/>
      </w:pPr>
      <w:rPr>
        <w:rFonts w:ascii="Wingdings" w:hAnsi="Wingdings" w:hint="default"/>
      </w:rPr>
    </w:lvl>
  </w:abstractNum>
  <w:abstractNum w:abstractNumId="217" w15:restartNumberingAfterBreak="0">
    <w:nsid w:val="7CDD7A2B"/>
    <w:multiLevelType w:val="hybridMultilevel"/>
    <w:tmpl w:val="CF1A8D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D2E3096"/>
    <w:multiLevelType w:val="hybridMultilevel"/>
    <w:tmpl w:val="A008D75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9" w15:restartNumberingAfterBreak="0">
    <w:nsid w:val="7DAC7D6D"/>
    <w:multiLevelType w:val="hybridMultilevel"/>
    <w:tmpl w:val="26CCBC68"/>
    <w:lvl w:ilvl="0" w:tplc="6576D49C">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0" w15:restartNumberingAfterBreak="0">
    <w:nsid w:val="7DCA7B7E"/>
    <w:multiLevelType w:val="hybridMultilevel"/>
    <w:tmpl w:val="AA1C6412"/>
    <w:lvl w:ilvl="0" w:tplc="04150017">
      <w:start w:val="1"/>
      <w:numFmt w:val="lowerLetter"/>
      <w:lvlText w:val="%1)"/>
      <w:lvlJc w:val="left"/>
      <w:pPr>
        <w:ind w:left="2154" w:hanging="360"/>
      </w:pPr>
    </w:lvl>
    <w:lvl w:ilvl="1" w:tplc="04150019" w:tentative="1">
      <w:start w:val="1"/>
      <w:numFmt w:val="lowerLetter"/>
      <w:lvlText w:val="%2."/>
      <w:lvlJc w:val="left"/>
      <w:pPr>
        <w:ind w:left="2874" w:hanging="360"/>
      </w:pPr>
    </w:lvl>
    <w:lvl w:ilvl="2" w:tplc="0415001B" w:tentative="1">
      <w:start w:val="1"/>
      <w:numFmt w:val="lowerRoman"/>
      <w:lvlText w:val="%3."/>
      <w:lvlJc w:val="right"/>
      <w:pPr>
        <w:ind w:left="3594" w:hanging="180"/>
      </w:pPr>
    </w:lvl>
    <w:lvl w:ilvl="3" w:tplc="0415000F" w:tentative="1">
      <w:start w:val="1"/>
      <w:numFmt w:val="decimal"/>
      <w:lvlText w:val="%4."/>
      <w:lvlJc w:val="left"/>
      <w:pPr>
        <w:ind w:left="4314" w:hanging="360"/>
      </w:pPr>
    </w:lvl>
    <w:lvl w:ilvl="4" w:tplc="04150019" w:tentative="1">
      <w:start w:val="1"/>
      <w:numFmt w:val="lowerLetter"/>
      <w:lvlText w:val="%5."/>
      <w:lvlJc w:val="left"/>
      <w:pPr>
        <w:ind w:left="5034" w:hanging="360"/>
      </w:pPr>
    </w:lvl>
    <w:lvl w:ilvl="5" w:tplc="0415001B" w:tentative="1">
      <w:start w:val="1"/>
      <w:numFmt w:val="lowerRoman"/>
      <w:lvlText w:val="%6."/>
      <w:lvlJc w:val="right"/>
      <w:pPr>
        <w:ind w:left="5754" w:hanging="180"/>
      </w:pPr>
    </w:lvl>
    <w:lvl w:ilvl="6" w:tplc="0415000F" w:tentative="1">
      <w:start w:val="1"/>
      <w:numFmt w:val="decimal"/>
      <w:lvlText w:val="%7."/>
      <w:lvlJc w:val="left"/>
      <w:pPr>
        <w:ind w:left="6474" w:hanging="360"/>
      </w:pPr>
    </w:lvl>
    <w:lvl w:ilvl="7" w:tplc="04150019" w:tentative="1">
      <w:start w:val="1"/>
      <w:numFmt w:val="lowerLetter"/>
      <w:lvlText w:val="%8."/>
      <w:lvlJc w:val="left"/>
      <w:pPr>
        <w:ind w:left="7194" w:hanging="360"/>
      </w:pPr>
    </w:lvl>
    <w:lvl w:ilvl="8" w:tplc="0415001B" w:tentative="1">
      <w:start w:val="1"/>
      <w:numFmt w:val="lowerRoman"/>
      <w:lvlText w:val="%9."/>
      <w:lvlJc w:val="right"/>
      <w:pPr>
        <w:ind w:left="7914" w:hanging="180"/>
      </w:pPr>
    </w:lvl>
  </w:abstractNum>
  <w:abstractNum w:abstractNumId="221" w15:restartNumberingAfterBreak="0">
    <w:nsid w:val="7E782316"/>
    <w:multiLevelType w:val="hybridMultilevel"/>
    <w:tmpl w:val="8F901A7C"/>
    <w:lvl w:ilvl="0" w:tplc="560EF1C2">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22" w15:restartNumberingAfterBreak="0">
    <w:nsid w:val="7F081B89"/>
    <w:multiLevelType w:val="hybridMultilevel"/>
    <w:tmpl w:val="4B683F6E"/>
    <w:lvl w:ilvl="0" w:tplc="6C6CDB70">
      <w:start w:val="4"/>
      <w:numFmt w:val="lowerLetter"/>
      <w:lvlText w:val="%1)"/>
      <w:lvlJc w:val="left"/>
      <w:pPr>
        <w:ind w:left="1440" w:hanging="360"/>
      </w:pPr>
      <w:rPr>
        <w:rFonts w:cs="Times New Roman" w:hint="default"/>
        <w:b w:val="0"/>
        <w:bCs w:val="0"/>
        <w:i w:val="0"/>
        <w:iCs w:val="0"/>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5"/>
  </w:num>
  <w:num w:numId="2">
    <w:abstractNumId w:val="3"/>
  </w:num>
  <w:num w:numId="3">
    <w:abstractNumId w:val="88"/>
  </w:num>
  <w:num w:numId="4">
    <w:abstractNumId w:val="105"/>
  </w:num>
  <w:num w:numId="5">
    <w:abstractNumId w:val="58"/>
  </w:num>
  <w:num w:numId="6">
    <w:abstractNumId w:val="194"/>
  </w:num>
  <w:num w:numId="7">
    <w:abstractNumId w:val="210"/>
  </w:num>
  <w:num w:numId="8">
    <w:abstractNumId w:val="152"/>
  </w:num>
  <w:num w:numId="9">
    <w:abstractNumId w:val="164"/>
  </w:num>
  <w:num w:numId="10">
    <w:abstractNumId w:val="83"/>
  </w:num>
  <w:num w:numId="11">
    <w:abstractNumId w:val="215"/>
  </w:num>
  <w:num w:numId="12">
    <w:abstractNumId w:val="203"/>
  </w:num>
  <w:num w:numId="13">
    <w:abstractNumId w:val="53"/>
  </w:num>
  <w:num w:numId="14">
    <w:abstractNumId w:val="111"/>
  </w:num>
  <w:num w:numId="15">
    <w:abstractNumId w:val="158"/>
  </w:num>
  <w:num w:numId="16">
    <w:abstractNumId w:val="206"/>
  </w:num>
  <w:num w:numId="17">
    <w:abstractNumId w:val="143"/>
  </w:num>
  <w:num w:numId="18">
    <w:abstractNumId w:val="199"/>
  </w:num>
  <w:num w:numId="19">
    <w:abstractNumId w:val="213"/>
  </w:num>
  <w:num w:numId="20">
    <w:abstractNumId w:val="193"/>
  </w:num>
  <w:num w:numId="21">
    <w:abstractNumId w:val="149"/>
  </w:num>
  <w:num w:numId="22">
    <w:abstractNumId w:val="187"/>
  </w:num>
  <w:num w:numId="23">
    <w:abstractNumId w:val="81"/>
  </w:num>
  <w:num w:numId="24">
    <w:abstractNumId w:val="45"/>
  </w:num>
  <w:num w:numId="25">
    <w:abstractNumId w:val="180"/>
  </w:num>
  <w:num w:numId="26">
    <w:abstractNumId w:val="31"/>
  </w:num>
  <w:num w:numId="27">
    <w:abstractNumId w:val="189"/>
  </w:num>
  <w:num w:numId="28">
    <w:abstractNumId w:val="34"/>
  </w:num>
  <w:num w:numId="29">
    <w:abstractNumId w:val="84"/>
  </w:num>
  <w:num w:numId="30">
    <w:abstractNumId w:val="185"/>
  </w:num>
  <w:num w:numId="31">
    <w:abstractNumId w:val="100"/>
  </w:num>
  <w:num w:numId="32">
    <w:abstractNumId w:val="197"/>
  </w:num>
  <w:num w:numId="33">
    <w:abstractNumId w:val="134"/>
  </w:num>
  <w:num w:numId="34">
    <w:abstractNumId w:val="69"/>
  </w:num>
  <w:num w:numId="35">
    <w:abstractNumId w:val="33"/>
  </w:num>
  <w:num w:numId="36">
    <w:abstractNumId w:val="74"/>
  </w:num>
  <w:num w:numId="37">
    <w:abstractNumId w:val="52"/>
  </w:num>
  <w:num w:numId="38">
    <w:abstractNumId w:val="90"/>
  </w:num>
  <w:num w:numId="39">
    <w:abstractNumId w:val="14"/>
  </w:num>
  <w:num w:numId="40">
    <w:abstractNumId w:val="168"/>
  </w:num>
  <w:num w:numId="41">
    <w:abstractNumId w:val="142"/>
  </w:num>
  <w:num w:numId="42">
    <w:abstractNumId w:val="157"/>
  </w:num>
  <w:num w:numId="43">
    <w:abstractNumId w:val="89"/>
  </w:num>
  <w:num w:numId="44">
    <w:abstractNumId w:val="138"/>
  </w:num>
  <w:num w:numId="45">
    <w:abstractNumId w:val="166"/>
  </w:num>
  <w:num w:numId="46">
    <w:abstractNumId w:val="103"/>
  </w:num>
  <w:num w:numId="47">
    <w:abstractNumId w:val="155"/>
  </w:num>
  <w:num w:numId="48">
    <w:abstractNumId w:val="63"/>
  </w:num>
  <w:num w:numId="49">
    <w:abstractNumId w:val="21"/>
  </w:num>
  <w:num w:numId="50">
    <w:abstractNumId w:val="20"/>
  </w:num>
  <w:num w:numId="51">
    <w:abstractNumId w:val="222"/>
  </w:num>
  <w:num w:numId="52">
    <w:abstractNumId w:val="80"/>
  </w:num>
  <w:num w:numId="53">
    <w:abstractNumId w:val="108"/>
  </w:num>
  <w:num w:numId="54">
    <w:abstractNumId w:val="186"/>
  </w:num>
  <w:num w:numId="55">
    <w:abstractNumId w:val="160"/>
  </w:num>
  <w:num w:numId="56">
    <w:abstractNumId w:val="32"/>
  </w:num>
  <w:num w:numId="57">
    <w:abstractNumId w:val="177"/>
  </w:num>
  <w:num w:numId="58">
    <w:abstractNumId w:val="66"/>
  </w:num>
  <w:num w:numId="59">
    <w:abstractNumId w:val="104"/>
  </w:num>
  <w:num w:numId="60">
    <w:abstractNumId w:val="211"/>
  </w:num>
  <w:num w:numId="61">
    <w:abstractNumId w:val="114"/>
  </w:num>
  <w:num w:numId="62">
    <w:abstractNumId w:val="35"/>
  </w:num>
  <w:num w:numId="63">
    <w:abstractNumId w:val="127"/>
  </w:num>
  <w:num w:numId="64">
    <w:abstractNumId w:val="183"/>
  </w:num>
  <w:num w:numId="65">
    <w:abstractNumId w:val="55"/>
  </w:num>
  <w:num w:numId="66">
    <w:abstractNumId w:val="113"/>
  </w:num>
  <w:num w:numId="67">
    <w:abstractNumId w:val="174"/>
  </w:num>
  <w:num w:numId="68">
    <w:abstractNumId w:val="98"/>
  </w:num>
  <w:num w:numId="69">
    <w:abstractNumId w:val="92"/>
  </w:num>
  <w:num w:numId="70">
    <w:abstractNumId w:val="27"/>
  </w:num>
  <w:num w:numId="71">
    <w:abstractNumId w:val="145"/>
  </w:num>
  <w:num w:numId="72">
    <w:abstractNumId w:val="150"/>
  </w:num>
  <w:num w:numId="73">
    <w:abstractNumId w:val="39"/>
  </w:num>
  <w:num w:numId="74">
    <w:abstractNumId w:val="163"/>
  </w:num>
  <w:num w:numId="75">
    <w:abstractNumId w:val="40"/>
  </w:num>
  <w:num w:numId="76">
    <w:abstractNumId w:val="61"/>
  </w:num>
  <w:num w:numId="77">
    <w:abstractNumId w:val="95"/>
  </w:num>
  <w:num w:numId="78">
    <w:abstractNumId w:val="219"/>
  </w:num>
  <w:num w:numId="79">
    <w:abstractNumId w:val="106"/>
  </w:num>
  <w:num w:numId="80">
    <w:abstractNumId w:val="28"/>
  </w:num>
  <w:num w:numId="81">
    <w:abstractNumId w:val="209"/>
  </w:num>
  <w:num w:numId="82">
    <w:abstractNumId w:val="67"/>
  </w:num>
  <w:num w:numId="83">
    <w:abstractNumId w:val="156"/>
  </w:num>
  <w:num w:numId="84">
    <w:abstractNumId w:val="17"/>
  </w:num>
  <w:num w:numId="85">
    <w:abstractNumId w:val="154"/>
  </w:num>
  <w:num w:numId="86">
    <w:abstractNumId w:val="124"/>
  </w:num>
  <w:num w:numId="87">
    <w:abstractNumId w:val="198"/>
  </w:num>
  <w:num w:numId="88">
    <w:abstractNumId w:val="115"/>
  </w:num>
  <w:num w:numId="89">
    <w:abstractNumId w:val="195"/>
  </w:num>
  <w:num w:numId="90">
    <w:abstractNumId w:val="141"/>
  </w:num>
  <w:num w:numId="91">
    <w:abstractNumId w:val="184"/>
  </w:num>
  <w:num w:numId="92">
    <w:abstractNumId w:val="126"/>
    <w:lvlOverride w:ilvl="0">
      <w:startOverride w:val="1"/>
    </w:lvlOverride>
  </w:num>
  <w:num w:numId="93">
    <w:abstractNumId w:val="42"/>
    <w:lvlOverride w:ilvl="0">
      <w:startOverride w:val="1"/>
    </w:lvlOverride>
  </w:num>
  <w:num w:numId="94">
    <w:abstractNumId w:val="16"/>
  </w:num>
  <w:num w:numId="95">
    <w:abstractNumId w:val="50"/>
  </w:num>
  <w:num w:numId="96">
    <w:abstractNumId w:val="51"/>
  </w:num>
  <w:num w:numId="97">
    <w:abstractNumId w:val="161"/>
  </w:num>
  <w:num w:numId="98">
    <w:abstractNumId w:val="214"/>
  </w:num>
  <w:num w:numId="99">
    <w:abstractNumId w:val="23"/>
  </w:num>
  <w:num w:numId="100">
    <w:abstractNumId w:val="56"/>
  </w:num>
  <w:num w:numId="101">
    <w:abstractNumId w:val="76"/>
  </w:num>
  <w:num w:numId="102">
    <w:abstractNumId w:val="178"/>
  </w:num>
  <w:num w:numId="103">
    <w:abstractNumId w:val="181"/>
  </w:num>
  <w:num w:numId="104">
    <w:abstractNumId w:val="179"/>
  </w:num>
  <w:num w:numId="105">
    <w:abstractNumId w:val="200"/>
  </w:num>
  <w:num w:numId="106">
    <w:abstractNumId w:val="93"/>
  </w:num>
  <w:num w:numId="107">
    <w:abstractNumId w:val="176"/>
  </w:num>
  <w:num w:numId="108">
    <w:abstractNumId w:val="112"/>
  </w:num>
  <w:num w:numId="109">
    <w:abstractNumId w:val="101"/>
  </w:num>
  <w:num w:numId="110">
    <w:abstractNumId w:val="94"/>
  </w:num>
  <w:num w:numId="111">
    <w:abstractNumId w:val="102"/>
  </w:num>
  <w:num w:numId="112">
    <w:abstractNumId w:val="85"/>
  </w:num>
  <w:num w:numId="113">
    <w:abstractNumId w:val="79"/>
  </w:num>
  <w:num w:numId="114">
    <w:abstractNumId w:val="131"/>
  </w:num>
  <w:num w:numId="115">
    <w:abstractNumId w:val="18"/>
  </w:num>
  <w:num w:numId="116">
    <w:abstractNumId w:val="57"/>
  </w:num>
  <w:num w:numId="117">
    <w:abstractNumId w:val="36"/>
  </w:num>
  <w:num w:numId="118">
    <w:abstractNumId w:val="6"/>
  </w:num>
  <w:num w:numId="119">
    <w:abstractNumId w:val="4"/>
  </w:num>
  <w:num w:numId="120">
    <w:abstractNumId w:val="68"/>
  </w:num>
  <w:num w:numId="121">
    <w:abstractNumId w:val="46"/>
  </w:num>
  <w:num w:numId="122">
    <w:abstractNumId w:val="159"/>
  </w:num>
  <w:num w:numId="123">
    <w:abstractNumId w:val="1"/>
  </w:num>
  <w:num w:numId="124">
    <w:abstractNumId w:val="0"/>
  </w:num>
  <w:num w:numId="125">
    <w:abstractNumId w:val="173"/>
  </w:num>
  <w:num w:numId="126">
    <w:abstractNumId w:val="99"/>
  </w:num>
  <w:num w:numId="127">
    <w:abstractNumId w:val="121"/>
  </w:num>
  <w:num w:numId="128">
    <w:abstractNumId w:val="70"/>
  </w:num>
  <w:num w:numId="129">
    <w:abstractNumId w:val="64"/>
  </w:num>
  <w:num w:numId="130">
    <w:abstractNumId w:val="78"/>
  </w:num>
  <w:num w:numId="131">
    <w:abstractNumId w:val="205"/>
  </w:num>
  <w:num w:numId="132">
    <w:abstractNumId w:val="153"/>
  </w:num>
  <w:num w:numId="133">
    <w:abstractNumId w:val="216"/>
  </w:num>
  <w:num w:numId="134">
    <w:abstractNumId w:val="207"/>
  </w:num>
  <w:num w:numId="135">
    <w:abstractNumId w:val="217"/>
  </w:num>
  <w:num w:numId="136">
    <w:abstractNumId w:val="87"/>
  </w:num>
  <w:num w:numId="137">
    <w:abstractNumId w:val="136"/>
  </w:num>
  <w:num w:numId="138">
    <w:abstractNumId w:val="24"/>
  </w:num>
  <w:num w:numId="139">
    <w:abstractNumId w:val="147"/>
  </w:num>
  <w:num w:numId="140">
    <w:abstractNumId w:val="123"/>
  </w:num>
  <w:num w:numId="141">
    <w:abstractNumId w:val="133"/>
  </w:num>
  <w:num w:numId="142">
    <w:abstractNumId w:val="167"/>
  </w:num>
  <w:num w:numId="143">
    <w:abstractNumId w:val="196"/>
  </w:num>
  <w:num w:numId="144">
    <w:abstractNumId w:val="204"/>
  </w:num>
  <w:num w:numId="145">
    <w:abstractNumId w:val="130"/>
  </w:num>
  <w:num w:numId="146">
    <w:abstractNumId w:val="109"/>
  </w:num>
  <w:num w:numId="147">
    <w:abstractNumId w:val="62"/>
  </w:num>
  <w:num w:numId="148">
    <w:abstractNumId w:val="91"/>
  </w:num>
  <w:num w:numId="149">
    <w:abstractNumId w:val="172"/>
  </w:num>
  <w:num w:numId="150">
    <w:abstractNumId w:val="212"/>
  </w:num>
  <w:num w:numId="151">
    <w:abstractNumId w:val="191"/>
  </w:num>
  <w:num w:numId="152">
    <w:abstractNumId w:val="82"/>
  </w:num>
  <w:num w:numId="153">
    <w:abstractNumId w:val="71"/>
  </w:num>
  <w:num w:numId="154">
    <w:abstractNumId w:val="182"/>
  </w:num>
  <w:num w:numId="155">
    <w:abstractNumId w:val="139"/>
  </w:num>
  <w:num w:numId="156">
    <w:abstractNumId w:val="15"/>
  </w:num>
  <w:num w:numId="157">
    <w:abstractNumId w:val="148"/>
  </w:num>
  <w:num w:numId="158">
    <w:abstractNumId w:val="119"/>
  </w:num>
  <w:num w:numId="159">
    <w:abstractNumId w:val="43"/>
  </w:num>
  <w:num w:numId="160">
    <w:abstractNumId w:val="49"/>
  </w:num>
  <w:num w:numId="161">
    <w:abstractNumId w:val="41"/>
  </w:num>
  <w:num w:numId="162">
    <w:abstractNumId w:val="135"/>
  </w:num>
  <w:num w:numId="163">
    <w:abstractNumId w:val="162"/>
  </w:num>
  <w:num w:numId="164">
    <w:abstractNumId w:val="169"/>
  </w:num>
  <w:num w:numId="165">
    <w:abstractNumId w:val="146"/>
  </w:num>
  <w:num w:numId="166">
    <w:abstractNumId w:val="170"/>
    <w:lvlOverride w:ilvl="0">
      <w:startOverride w:val="1"/>
    </w:lvlOverride>
  </w:num>
  <w:num w:numId="167">
    <w:abstractNumId w:val="122"/>
    <w:lvlOverride w:ilvl="0">
      <w:startOverride w:val="1"/>
    </w:lvlOverride>
  </w:num>
  <w:num w:numId="168">
    <w:abstractNumId w:val="170"/>
  </w:num>
  <w:num w:numId="169">
    <w:abstractNumId w:val="122"/>
  </w:num>
  <w:num w:numId="170">
    <w:abstractNumId w:val="60"/>
  </w:num>
  <w:num w:numId="17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96"/>
  </w:num>
  <w:num w:numId="173">
    <w:abstractNumId w:val="218"/>
  </w:num>
  <w:num w:numId="174">
    <w:abstractNumId w:val="140"/>
  </w:num>
  <w:num w:numId="175">
    <w:abstractNumId w:val="77"/>
  </w:num>
  <w:num w:numId="176">
    <w:abstractNumId w:val="48"/>
  </w:num>
  <w:num w:numId="177">
    <w:abstractNumId w:val="22"/>
  </w:num>
  <w:num w:numId="178">
    <w:abstractNumId w:val="202"/>
  </w:num>
  <w:num w:numId="1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21"/>
  </w:num>
  <w:num w:numId="181">
    <w:abstractNumId w:val="75"/>
  </w:num>
  <w:num w:numId="182">
    <w:abstractNumId w:val="19"/>
  </w:num>
  <w:num w:numId="183">
    <w:abstractNumId w:val="38"/>
  </w:num>
  <w:num w:numId="184">
    <w:abstractNumId w:val="110"/>
  </w:num>
  <w:num w:numId="185">
    <w:abstractNumId w:val="37"/>
  </w:num>
  <w:num w:numId="186">
    <w:abstractNumId w:val="132"/>
  </w:num>
  <w:num w:numId="187">
    <w:abstractNumId w:val="220"/>
  </w:num>
  <w:num w:numId="188">
    <w:abstractNumId w:val="171"/>
  </w:num>
  <w:num w:numId="189">
    <w:abstractNumId w:val="26"/>
  </w:num>
  <w:num w:numId="190">
    <w:abstractNumId w:val="165"/>
  </w:num>
  <w:num w:numId="191">
    <w:abstractNumId w:val="129"/>
  </w:num>
  <w:num w:numId="192">
    <w:abstractNumId w:val="137"/>
  </w:num>
  <w:num w:numId="193">
    <w:abstractNumId w:val="117"/>
  </w:num>
  <w:num w:numId="194">
    <w:abstractNumId w:val="120"/>
  </w:num>
  <w:num w:numId="195">
    <w:abstractNumId w:val="144"/>
  </w:num>
  <w:num w:numId="196">
    <w:abstractNumId w:val="97"/>
  </w:num>
  <w:num w:numId="197">
    <w:abstractNumId w:val="116"/>
  </w:num>
  <w:num w:numId="198">
    <w:abstractNumId w:val="73"/>
  </w:num>
  <w:num w:numId="199">
    <w:abstractNumId w:val="72"/>
  </w:num>
  <w:num w:numId="200">
    <w:abstractNumId w:val="8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9"/>
  </w:num>
  <w:num w:numId="204">
    <w:abstractNumId w:val="208"/>
  </w:num>
  <w:num w:numId="205">
    <w:abstractNumId w:val="80"/>
  </w:num>
  <w:num w:numId="206">
    <w:abstractNumId w:val="2"/>
  </w:num>
  <w:num w:numId="207">
    <w:abstractNumId w:val="125"/>
  </w:num>
  <w:num w:numId="208">
    <w:abstractNumId w:val="125"/>
  </w:num>
  <w:num w:numId="209">
    <w:abstractNumId w:val="128"/>
  </w:num>
  <w:num w:numId="210">
    <w:abstractNumId w:val="125"/>
  </w:num>
  <w:num w:numId="211">
    <w:abstractNumId w:val="125"/>
  </w:num>
  <w:num w:numId="212">
    <w:abstractNumId w:val="59"/>
  </w:num>
  <w:num w:numId="213">
    <w:abstractNumId w:val="44"/>
  </w:num>
  <w:num w:numId="214">
    <w:abstractNumId w:val="47"/>
  </w:num>
  <w:num w:numId="215">
    <w:abstractNumId w:val="54"/>
  </w:num>
  <w:num w:numId="216">
    <w:abstractNumId w:val="125"/>
  </w:num>
  <w:num w:numId="217">
    <w:abstractNumId w:val="125"/>
  </w:num>
  <w:num w:numId="218">
    <w:abstractNumId w:val="118"/>
  </w:num>
  <w:num w:numId="219">
    <w:abstractNumId w:val="201"/>
  </w:num>
  <w:num w:numId="220">
    <w:abstractNumId w:val="151"/>
  </w:num>
  <w:num w:numId="221">
    <w:abstractNumId w:val="188"/>
  </w:num>
  <w:num w:numId="222">
    <w:abstractNumId w:val="25"/>
  </w:num>
  <w:num w:numId="223">
    <w:abstractNumId w:val="192"/>
  </w:num>
  <w:num w:numId="224">
    <w:abstractNumId w:val="65"/>
  </w:num>
  <w:num w:numId="225">
    <w:abstractNumId w:val="175"/>
  </w:num>
  <w:num w:numId="226">
    <w:abstractNumId w:val="107"/>
  </w:num>
  <w:num w:numId="2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A79"/>
    <w:rsid w:val="00000086"/>
    <w:rsid w:val="00000363"/>
    <w:rsid w:val="00000741"/>
    <w:rsid w:val="00000A8E"/>
    <w:rsid w:val="00000F7C"/>
    <w:rsid w:val="00001BBC"/>
    <w:rsid w:val="00001DE0"/>
    <w:rsid w:val="00002318"/>
    <w:rsid w:val="00002954"/>
    <w:rsid w:val="00002D09"/>
    <w:rsid w:val="00003806"/>
    <w:rsid w:val="0000480C"/>
    <w:rsid w:val="00004F04"/>
    <w:rsid w:val="000050D9"/>
    <w:rsid w:val="00005394"/>
    <w:rsid w:val="0000574F"/>
    <w:rsid w:val="0000605E"/>
    <w:rsid w:val="00006F9D"/>
    <w:rsid w:val="000073FD"/>
    <w:rsid w:val="000074D7"/>
    <w:rsid w:val="00007B8A"/>
    <w:rsid w:val="00010224"/>
    <w:rsid w:val="000111F5"/>
    <w:rsid w:val="00011378"/>
    <w:rsid w:val="000127C5"/>
    <w:rsid w:val="00012963"/>
    <w:rsid w:val="00012ED8"/>
    <w:rsid w:val="000132EA"/>
    <w:rsid w:val="0001358A"/>
    <w:rsid w:val="00013612"/>
    <w:rsid w:val="00014466"/>
    <w:rsid w:val="000148C1"/>
    <w:rsid w:val="00014F55"/>
    <w:rsid w:val="000157D5"/>
    <w:rsid w:val="00015BA9"/>
    <w:rsid w:val="00015DD3"/>
    <w:rsid w:val="0001680A"/>
    <w:rsid w:val="0001698A"/>
    <w:rsid w:val="000169C7"/>
    <w:rsid w:val="00016D51"/>
    <w:rsid w:val="000170BB"/>
    <w:rsid w:val="000179FB"/>
    <w:rsid w:val="00017BDA"/>
    <w:rsid w:val="000206A5"/>
    <w:rsid w:val="00020A47"/>
    <w:rsid w:val="00021330"/>
    <w:rsid w:val="0002190B"/>
    <w:rsid w:val="00022639"/>
    <w:rsid w:val="00022F51"/>
    <w:rsid w:val="00022FF8"/>
    <w:rsid w:val="00022FFE"/>
    <w:rsid w:val="00023238"/>
    <w:rsid w:val="00023579"/>
    <w:rsid w:val="0002381C"/>
    <w:rsid w:val="00023880"/>
    <w:rsid w:val="00023DD2"/>
    <w:rsid w:val="000244F9"/>
    <w:rsid w:val="00024572"/>
    <w:rsid w:val="000249FA"/>
    <w:rsid w:val="000250B7"/>
    <w:rsid w:val="00025F19"/>
    <w:rsid w:val="000264A6"/>
    <w:rsid w:val="0002653F"/>
    <w:rsid w:val="0002688A"/>
    <w:rsid w:val="0002704A"/>
    <w:rsid w:val="000270FD"/>
    <w:rsid w:val="00027FBF"/>
    <w:rsid w:val="00030126"/>
    <w:rsid w:val="00031248"/>
    <w:rsid w:val="000312DB"/>
    <w:rsid w:val="00031325"/>
    <w:rsid w:val="00031363"/>
    <w:rsid w:val="00031D12"/>
    <w:rsid w:val="00031D41"/>
    <w:rsid w:val="00031ED4"/>
    <w:rsid w:val="00033C21"/>
    <w:rsid w:val="00033E9C"/>
    <w:rsid w:val="00034B74"/>
    <w:rsid w:val="00034EE6"/>
    <w:rsid w:val="000357ED"/>
    <w:rsid w:val="000358F6"/>
    <w:rsid w:val="000363ED"/>
    <w:rsid w:val="0003657F"/>
    <w:rsid w:val="0003662E"/>
    <w:rsid w:val="000369A1"/>
    <w:rsid w:val="0003758E"/>
    <w:rsid w:val="00037E55"/>
    <w:rsid w:val="000400D8"/>
    <w:rsid w:val="00040212"/>
    <w:rsid w:val="00040754"/>
    <w:rsid w:val="0004140E"/>
    <w:rsid w:val="00041D7E"/>
    <w:rsid w:val="000429B9"/>
    <w:rsid w:val="00042D27"/>
    <w:rsid w:val="00042F75"/>
    <w:rsid w:val="00043423"/>
    <w:rsid w:val="00043842"/>
    <w:rsid w:val="00043E2B"/>
    <w:rsid w:val="00046111"/>
    <w:rsid w:val="00046596"/>
    <w:rsid w:val="000468F7"/>
    <w:rsid w:val="00046CF5"/>
    <w:rsid w:val="00046E64"/>
    <w:rsid w:val="00046F16"/>
    <w:rsid w:val="000478DE"/>
    <w:rsid w:val="000510C5"/>
    <w:rsid w:val="00051574"/>
    <w:rsid w:val="00051F6C"/>
    <w:rsid w:val="00051F84"/>
    <w:rsid w:val="000522DE"/>
    <w:rsid w:val="00052F59"/>
    <w:rsid w:val="00053FFA"/>
    <w:rsid w:val="0005470E"/>
    <w:rsid w:val="000547FE"/>
    <w:rsid w:val="00054BAB"/>
    <w:rsid w:val="00054D43"/>
    <w:rsid w:val="00054E9E"/>
    <w:rsid w:val="00055760"/>
    <w:rsid w:val="000557BE"/>
    <w:rsid w:val="00055A5E"/>
    <w:rsid w:val="00055B61"/>
    <w:rsid w:val="00055B97"/>
    <w:rsid w:val="00055D47"/>
    <w:rsid w:val="00055EC6"/>
    <w:rsid w:val="00055F20"/>
    <w:rsid w:val="00056897"/>
    <w:rsid w:val="00057D0C"/>
    <w:rsid w:val="00057E32"/>
    <w:rsid w:val="00057EB6"/>
    <w:rsid w:val="00057FA9"/>
    <w:rsid w:val="00060236"/>
    <w:rsid w:val="00060C09"/>
    <w:rsid w:val="00060D79"/>
    <w:rsid w:val="0006121A"/>
    <w:rsid w:val="000627F2"/>
    <w:rsid w:val="00062D30"/>
    <w:rsid w:val="00063196"/>
    <w:rsid w:val="00063CCB"/>
    <w:rsid w:val="00063E07"/>
    <w:rsid w:val="00065461"/>
    <w:rsid w:val="000654C0"/>
    <w:rsid w:val="00065CAB"/>
    <w:rsid w:val="000664C3"/>
    <w:rsid w:val="00066627"/>
    <w:rsid w:val="000666AF"/>
    <w:rsid w:val="000666BF"/>
    <w:rsid w:val="00066B6D"/>
    <w:rsid w:val="00067555"/>
    <w:rsid w:val="0006776E"/>
    <w:rsid w:val="000678A0"/>
    <w:rsid w:val="000701B5"/>
    <w:rsid w:val="00071AFD"/>
    <w:rsid w:val="00071C79"/>
    <w:rsid w:val="00072031"/>
    <w:rsid w:val="000722D3"/>
    <w:rsid w:val="0007235D"/>
    <w:rsid w:val="00072A83"/>
    <w:rsid w:val="0007394B"/>
    <w:rsid w:val="00073A1B"/>
    <w:rsid w:val="00073CC9"/>
    <w:rsid w:val="00074034"/>
    <w:rsid w:val="00074035"/>
    <w:rsid w:val="00074847"/>
    <w:rsid w:val="00074A11"/>
    <w:rsid w:val="00075202"/>
    <w:rsid w:val="000752D2"/>
    <w:rsid w:val="00075892"/>
    <w:rsid w:val="00076200"/>
    <w:rsid w:val="000762A2"/>
    <w:rsid w:val="00076DB6"/>
    <w:rsid w:val="0007706D"/>
    <w:rsid w:val="0007719E"/>
    <w:rsid w:val="000773F8"/>
    <w:rsid w:val="00077771"/>
    <w:rsid w:val="00077983"/>
    <w:rsid w:val="00077A5F"/>
    <w:rsid w:val="00077FBC"/>
    <w:rsid w:val="00080357"/>
    <w:rsid w:val="00080BAB"/>
    <w:rsid w:val="00081408"/>
    <w:rsid w:val="000819D2"/>
    <w:rsid w:val="00082250"/>
    <w:rsid w:val="00082C2E"/>
    <w:rsid w:val="00082D35"/>
    <w:rsid w:val="00083570"/>
    <w:rsid w:val="00083BCB"/>
    <w:rsid w:val="00084609"/>
    <w:rsid w:val="0008542B"/>
    <w:rsid w:val="00085D65"/>
    <w:rsid w:val="00086141"/>
    <w:rsid w:val="00086384"/>
    <w:rsid w:val="00086503"/>
    <w:rsid w:val="00086B6A"/>
    <w:rsid w:val="0008705B"/>
    <w:rsid w:val="00087503"/>
    <w:rsid w:val="0008797F"/>
    <w:rsid w:val="00087DB1"/>
    <w:rsid w:val="00091063"/>
    <w:rsid w:val="000912C2"/>
    <w:rsid w:val="00091878"/>
    <w:rsid w:val="00091FC7"/>
    <w:rsid w:val="0009227C"/>
    <w:rsid w:val="00092898"/>
    <w:rsid w:val="00092994"/>
    <w:rsid w:val="00092B58"/>
    <w:rsid w:val="00092C51"/>
    <w:rsid w:val="000941DE"/>
    <w:rsid w:val="000947E1"/>
    <w:rsid w:val="00094D13"/>
    <w:rsid w:val="00095AA9"/>
    <w:rsid w:val="00095DC5"/>
    <w:rsid w:val="000965BC"/>
    <w:rsid w:val="0009671E"/>
    <w:rsid w:val="000968AB"/>
    <w:rsid w:val="00097C56"/>
    <w:rsid w:val="00097E33"/>
    <w:rsid w:val="000A013C"/>
    <w:rsid w:val="000A030C"/>
    <w:rsid w:val="000A1E09"/>
    <w:rsid w:val="000A1EE3"/>
    <w:rsid w:val="000A219A"/>
    <w:rsid w:val="000A257F"/>
    <w:rsid w:val="000A2A7A"/>
    <w:rsid w:val="000A2BB1"/>
    <w:rsid w:val="000A31F8"/>
    <w:rsid w:val="000A361E"/>
    <w:rsid w:val="000A37C1"/>
    <w:rsid w:val="000A3BF2"/>
    <w:rsid w:val="000A3CD6"/>
    <w:rsid w:val="000A3F7F"/>
    <w:rsid w:val="000A4431"/>
    <w:rsid w:val="000A4C4A"/>
    <w:rsid w:val="000A4CCB"/>
    <w:rsid w:val="000A7048"/>
    <w:rsid w:val="000A7310"/>
    <w:rsid w:val="000A7BF9"/>
    <w:rsid w:val="000B099E"/>
    <w:rsid w:val="000B155F"/>
    <w:rsid w:val="000B19FD"/>
    <w:rsid w:val="000B2C41"/>
    <w:rsid w:val="000B3914"/>
    <w:rsid w:val="000B3C30"/>
    <w:rsid w:val="000B3F30"/>
    <w:rsid w:val="000B428A"/>
    <w:rsid w:val="000B47C2"/>
    <w:rsid w:val="000B4B3F"/>
    <w:rsid w:val="000B4D35"/>
    <w:rsid w:val="000B4E8D"/>
    <w:rsid w:val="000B54D4"/>
    <w:rsid w:val="000B607D"/>
    <w:rsid w:val="000B61A7"/>
    <w:rsid w:val="000B6389"/>
    <w:rsid w:val="000B63CA"/>
    <w:rsid w:val="000B6F97"/>
    <w:rsid w:val="000B720A"/>
    <w:rsid w:val="000C08AA"/>
    <w:rsid w:val="000C0CD3"/>
    <w:rsid w:val="000C1491"/>
    <w:rsid w:val="000C2A55"/>
    <w:rsid w:val="000C2FAB"/>
    <w:rsid w:val="000C3080"/>
    <w:rsid w:val="000C3635"/>
    <w:rsid w:val="000C39A1"/>
    <w:rsid w:val="000C4340"/>
    <w:rsid w:val="000C443F"/>
    <w:rsid w:val="000C4825"/>
    <w:rsid w:val="000C4BB6"/>
    <w:rsid w:val="000C4BFD"/>
    <w:rsid w:val="000C56B7"/>
    <w:rsid w:val="000C6C84"/>
    <w:rsid w:val="000C76F8"/>
    <w:rsid w:val="000C77AB"/>
    <w:rsid w:val="000C78B0"/>
    <w:rsid w:val="000D0136"/>
    <w:rsid w:val="000D07B8"/>
    <w:rsid w:val="000D0BFD"/>
    <w:rsid w:val="000D17D8"/>
    <w:rsid w:val="000D212F"/>
    <w:rsid w:val="000D2181"/>
    <w:rsid w:val="000D2431"/>
    <w:rsid w:val="000D261D"/>
    <w:rsid w:val="000D26B3"/>
    <w:rsid w:val="000D30B4"/>
    <w:rsid w:val="000D38C6"/>
    <w:rsid w:val="000D3E96"/>
    <w:rsid w:val="000D4405"/>
    <w:rsid w:val="000D4663"/>
    <w:rsid w:val="000D4E51"/>
    <w:rsid w:val="000D50C9"/>
    <w:rsid w:val="000D5356"/>
    <w:rsid w:val="000D5E65"/>
    <w:rsid w:val="000D64D5"/>
    <w:rsid w:val="000D6C7C"/>
    <w:rsid w:val="000D6DF4"/>
    <w:rsid w:val="000D7353"/>
    <w:rsid w:val="000D7882"/>
    <w:rsid w:val="000D79DF"/>
    <w:rsid w:val="000D7C8E"/>
    <w:rsid w:val="000D7D55"/>
    <w:rsid w:val="000D7DB2"/>
    <w:rsid w:val="000D7F11"/>
    <w:rsid w:val="000E036F"/>
    <w:rsid w:val="000E1276"/>
    <w:rsid w:val="000E18F2"/>
    <w:rsid w:val="000E1992"/>
    <w:rsid w:val="000E1DAD"/>
    <w:rsid w:val="000E26D9"/>
    <w:rsid w:val="000E378C"/>
    <w:rsid w:val="000E3E52"/>
    <w:rsid w:val="000E4269"/>
    <w:rsid w:val="000E4CBF"/>
    <w:rsid w:val="000E508A"/>
    <w:rsid w:val="000E54EB"/>
    <w:rsid w:val="000E58A7"/>
    <w:rsid w:val="000E64F4"/>
    <w:rsid w:val="000E70F4"/>
    <w:rsid w:val="000E7CDB"/>
    <w:rsid w:val="000E7E95"/>
    <w:rsid w:val="000F037E"/>
    <w:rsid w:val="000F0870"/>
    <w:rsid w:val="000F0E2B"/>
    <w:rsid w:val="000F0FFB"/>
    <w:rsid w:val="000F1AFF"/>
    <w:rsid w:val="000F1C5A"/>
    <w:rsid w:val="000F1D79"/>
    <w:rsid w:val="000F206D"/>
    <w:rsid w:val="000F21CF"/>
    <w:rsid w:val="000F2FAD"/>
    <w:rsid w:val="000F336C"/>
    <w:rsid w:val="000F33DE"/>
    <w:rsid w:val="000F3A9F"/>
    <w:rsid w:val="000F4358"/>
    <w:rsid w:val="000F43C1"/>
    <w:rsid w:val="000F4739"/>
    <w:rsid w:val="000F536E"/>
    <w:rsid w:val="000F5396"/>
    <w:rsid w:val="000F55A1"/>
    <w:rsid w:val="000F57B1"/>
    <w:rsid w:val="000F5DD0"/>
    <w:rsid w:val="000F625E"/>
    <w:rsid w:val="000F642B"/>
    <w:rsid w:val="000F6E57"/>
    <w:rsid w:val="000F761B"/>
    <w:rsid w:val="00100661"/>
    <w:rsid w:val="00100A37"/>
    <w:rsid w:val="001012DF"/>
    <w:rsid w:val="00102668"/>
    <w:rsid w:val="001027B8"/>
    <w:rsid w:val="00102907"/>
    <w:rsid w:val="001031FC"/>
    <w:rsid w:val="001041A0"/>
    <w:rsid w:val="001048B1"/>
    <w:rsid w:val="001048FD"/>
    <w:rsid w:val="00104BB6"/>
    <w:rsid w:val="00104C93"/>
    <w:rsid w:val="0010545F"/>
    <w:rsid w:val="00105EBA"/>
    <w:rsid w:val="0010644A"/>
    <w:rsid w:val="00107215"/>
    <w:rsid w:val="00107B32"/>
    <w:rsid w:val="00107E2C"/>
    <w:rsid w:val="00110035"/>
    <w:rsid w:val="00110154"/>
    <w:rsid w:val="00110B4F"/>
    <w:rsid w:val="00110C7B"/>
    <w:rsid w:val="00111579"/>
    <w:rsid w:val="00111889"/>
    <w:rsid w:val="001118C6"/>
    <w:rsid w:val="00111FEA"/>
    <w:rsid w:val="001121E9"/>
    <w:rsid w:val="001124C0"/>
    <w:rsid w:val="00112B8F"/>
    <w:rsid w:val="00113EA8"/>
    <w:rsid w:val="001140FF"/>
    <w:rsid w:val="0011432A"/>
    <w:rsid w:val="0011497F"/>
    <w:rsid w:val="00114BCF"/>
    <w:rsid w:val="00114EBB"/>
    <w:rsid w:val="00115298"/>
    <w:rsid w:val="00115620"/>
    <w:rsid w:val="00115AF1"/>
    <w:rsid w:val="00115F50"/>
    <w:rsid w:val="00116126"/>
    <w:rsid w:val="00116172"/>
    <w:rsid w:val="001162B6"/>
    <w:rsid w:val="001165F9"/>
    <w:rsid w:val="001168AB"/>
    <w:rsid w:val="00117BFC"/>
    <w:rsid w:val="00120CBC"/>
    <w:rsid w:val="00120EE9"/>
    <w:rsid w:val="00121030"/>
    <w:rsid w:val="001212D4"/>
    <w:rsid w:val="00121D9F"/>
    <w:rsid w:val="00121FFD"/>
    <w:rsid w:val="001220D7"/>
    <w:rsid w:val="00122837"/>
    <w:rsid w:val="00122C4C"/>
    <w:rsid w:val="00122D38"/>
    <w:rsid w:val="00123848"/>
    <w:rsid w:val="00123925"/>
    <w:rsid w:val="00123BAA"/>
    <w:rsid w:val="001245D4"/>
    <w:rsid w:val="001251F4"/>
    <w:rsid w:val="001254BC"/>
    <w:rsid w:val="001256DB"/>
    <w:rsid w:val="00125891"/>
    <w:rsid w:val="00125982"/>
    <w:rsid w:val="00125992"/>
    <w:rsid w:val="00125DD5"/>
    <w:rsid w:val="0012640B"/>
    <w:rsid w:val="001266E6"/>
    <w:rsid w:val="001275B4"/>
    <w:rsid w:val="001277D6"/>
    <w:rsid w:val="00127FCA"/>
    <w:rsid w:val="00130242"/>
    <w:rsid w:val="001302AC"/>
    <w:rsid w:val="001302F0"/>
    <w:rsid w:val="0013102D"/>
    <w:rsid w:val="00131E4D"/>
    <w:rsid w:val="001320C7"/>
    <w:rsid w:val="00132228"/>
    <w:rsid w:val="00132B2F"/>
    <w:rsid w:val="0013340D"/>
    <w:rsid w:val="00133C15"/>
    <w:rsid w:val="00134706"/>
    <w:rsid w:val="0013524F"/>
    <w:rsid w:val="00135271"/>
    <w:rsid w:val="001352D1"/>
    <w:rsid w:val="00135363"/>
    <w:rsid w:val="00135989"/>
    <w:rsid w:val="00135A3B"/>
    <w:rsid w:val="00136C04"/>
    <w:rsid w:val="00137294"/>
    <w:rsid w:val="001376E4"/>
    <w:rsid w:val="00137717"/>
    <w:rsid w:val="00137817"/>
    <w:rsid w:val="00137D1A"/>
    <w:rsid w:val="001412A9"/>
    <w:rsid w:val="0014149D"/>
    <w:rsid w:val="001419E9"/>
    <w:rsid w:val="00141EC9"/>
    <w:rsid w:val="0014288B"/>
    <w:rsid w:val="001433F2"/>
    <w:rsid w:val="00143BC0"/>
    <w:rsid w:val="00143DBF"/>
    <w:rsid w:val="00144210"/>
    <w:rsid w:val="00144266"/>
    <w:rsid w:val="00146B7C"/>
    <w:rsid w:val="00146C45"/>
    <w:rsid w:val="00146CD1"/>
    <w:rsid w:val="00146F23"/>
    <w:rsid w:val="00147E43"/>
    <w:rsid w:val="00147E59"/>
    <w:rsid w:val="0015018A"/>
    <w:rsid w:val="001501B9"/>
    <w:rsid w:val="001501BC"/>
    <w:rsid w:val="0015030B"/>
    <w:rsid w:val="001504B1"/>
    <w:rsid w:val="00150630"/>
    <w:rsid w:val="001515DA"/>
    <w:rsid w:val="00151ED2"/>
    <w:rsid w:val="00152FC0"/>
    <w:rsid w:val="00153A1D"/>
    <w:rsid w:val="00153D0B"/>
    <w:rsid w:val="00153D72"/>
    <w:rsid w:val="00154672"/>
    <w:rsid w:val="00154743"/>
    <w:rsid w:val="00154BE5"/>
    <w:rsid w:val="00155E3E"/>
    <w:rsid w:val="00155E5B"/>
    <w:rsid w:val="00155FFF"/>
    <w:rsid w:val="0015697A"/>
    <w:rsid w:val="00157131"/>
    <w:rsid w:val="001572B8"/>
    <w:rsid w:val="00157833"/>
    <w:rsid w:val="00160245"/>
    <w:rsid w:val="00160313"/>
    <w:rsid w:val="001603A9"/>
    <w:rsid w:val="001603FE"/>
    <w:rsid w:val="00161BAE"/>
    <w:rsid w:val="001622DC"/>
    <w:rsid w:val="00162CB3"/>
    <w:rsid w:val="001631FB"/>
    <w:rsid w:val="001633F6"/>
    <w:rsid w:val="00163E20"/>
    <w:rsid w:val="00164019"/>
    <w:rsid w:val="00165B00"/>
    <w:rsid w:val="00165DDB"/>
    <w:rsid w:val="00166842"/>
    <w:rsid w:val="0016769A"/>
    <w:rsid w:val="001702DB"/>
    <w:rsid w:val="00170733"/>
    <w:rsid w:val="00170796"/>
    <w:rsid w:val="0017100A"/>
    <w:rsid w:val="001717F8"/>
    <w:rsid w:val="00171C2B"/>
    <w:rsid w:val="00171C69"/>
    <w:rsid w:val="00172EDC"/>
    <w:rsid w:val="00173EF6"/>
    <w:rsid w:val="00174384"/>
    <w:rsid w:val="00174601"/>
    <w:rsid w:val="00174B0F"/>
    <w:rsid w:val="00174B5D"/>
    <w:rsid w:val="00174E63"/>
    <w:rsid w:val="001765B8"/>
    <w:rsid w:val="001779CA"/>
    <w:rsid w:val="00181DB2"/>
    <w:rsid w:val="00181F5F"/>
    <w:rsid w:val="00181F70"/>
    <w:rsid w:val="00182086"/>
    <w:rsid w:val="001824F4"/>
    <w:rsid w:val="00183864"/>
    <w:rsid w:val="001841F7"/>
    <w:rsid w:val="00184A12"/>
    <w:rsid w:val="00185087"/>
    <w:rsid w:val="0018594B"/>
    <w:rsid w:val="00185F07"/>
    <w:rsid w:val="00186295"/>
    <w:rsid w:val="00186899"/>
    <w:rsid w:val="00186DA9"/>
    <w:rsid w:val="001873B4"/>
    <w:rsid w:val="001873BA"/>
    <w:rsid w:val="00187BD6"/>
    <w:rsid w:val="00190186"/>
    <w:rsid w:val="00190B62"/>
    <w:rsid w:val="0019106A"/>
    <w:rsid w:val="0019118D"/>
    <w:rsid w:val="001915BC"/>
    <w:rsid w:val="001918CB"/>
    <w:rsid w:val="00191F61"/>
    <w:rsid w:val="00192593"/>
    <w:rsid w:val="0019284B"/>
    <w:rsid w:val="00192AC1"/>
    <w:rsid w:val="00192B15"/>
    <w:rsid w:val="0019340C"/>
    <w:rsid w:val="00193756"/>
    <w:rsid w:val="00193AE6"/>
    <w:rsid w:val="00194424"/>
    <w:rsid w:val="00194857"/>
    <w:rsid w:val="00194875"/>
    <w:rsid w:val="00194A08"/>
    <w:rsid w:val="001956FE"/>
    <w:rsid w:val="00195AC7"/>
    <w:rsid w:val="001966FF"/>
    <w:rsid w:val="00196960"/>
    <w:rsid w:val="00197225"/>
    <w:rsid w:val="001975E4"/>
    <w:rsid w:val="001976CA"/>
    <w:rsid w:val="00197749"/>
    <w:rsid w:val="00197AE1"/>
    <w:rsid w:val="001A0509"/>
    <w:rsid w:val="001A0976"/>
    <w:rsid w:val="001A0AF0"/>
    <w:rsid w:val="001A0BDB"/>
    <w:rsid w:val="001A0CB9"/>
    <w:rsid w:val="001A0FC8"/>
    <w:rsid w:val="001A105D"/>
    <w:rsid w:val="001A18B4"/>
    <w:rsid w:val="001A1B00"/>
    <w:rsid w:val="001A25D5"/>
    <w:rsid w:val="001A289D"/>
    <w:rsid w:val="001A295E"/>
    <w:rsid w:val="001A2B85"/>
    <w:rsid w:val="001A2C8E"/>
    <w:rsid w:val="001A2DF5"/>
    <w:rsid w:val="001A3E06"/>
    <w:rsid w:val="001A3FB5"/>
    <w:rsid w:val="001A4628"/>
    <w:rsid w:val="001A4738"/>
    <w:rsid w:val="001A5028"/>
    <w:rsid w:val="001A5723"/>
    <w:rsid w:val="001A6131"/>
    <w:rsid w:val="001A6B68"/>
    <w:rsid w:val="001A6CE1"/>
    <w:rsid w:val="001A6F78"/>
    <w:rsid w:val="001A71C4"/>
    <w:rsid w:val="001A7EC7"/>
    <w:rsid w:val="001B0CDC"/>
    <w:rsid w:val="001B0E84"/>
    <w:rsid w:val="001B1C94"/>
    <w:rsid w:val="001B1E5B"/>
    <w:rsid w:val="001B2016"/>
    <w:rsid w:val="001B2662"/>
    <w:rsid w:val="001B2714"/>
    <w:rsid w:val="001B2B04"/>
    <w:rsid w:val="001B38EA"/>
    <w:rsid w:val="001B3CC4"/>
    <w:rsid w:val="001B3F5D"/>
    <w:rsid w:val="001B4111"/>
    <w:rsid w:val="001B4DD2"/>
    <w:rsid w:val="001B509F"/>
    <w:rsid w:val="001B51CA"/>
    <w:rsid w:val="001B5E0A"/>
    <w:rsid w:val="001B6DD5"/>
    <w:rsid w:val="001B72CC"/>
    <w:rsid w:val="001B7337"/>
    <w:rsid w:val="001B7C65"/>
    <w:rsid w:val="001C0D83"/>
    <w:rsid w:val="001C0EC0"/>
    <w:rsid w:val="001C0EDB"/>
    <w:rsid w:val="001C14F0"/>
    <w:rsid w:val="001C2112"/>
    <w:rsid w:val="001C2D6F"/>
    <w:rsid w:val="001C2D8B"/>
    <w:rsid w:val="001C34D9"/>
    <w:rsid w:val="001C374C"/>
    <w:rsid w:val="001C454D"/>
    <w:rsid w:val="001C4651"/>
    <w:rsid w:val="001C4817"/>
    <w:rsid w:val="001C4976"/>
    <w:rsid w:val="001C4FC9"/>
    <w:rsid w:val="001C6438"/>
    <w:rsid w:val="001C645E"/>
    <w:rsid w:val="001C687F"/>
    <w:rsid w:val="001C6911"/>
    <w:rsid w:val="001C6C3F"/>
    <w:rsid w:val="001C75C2"/>
    <w:rsid w:val="001C75E4"/>
    <w:rsid w:val="001C761B"/>
    <w:rsid w:val="001C7C36"/>
    <w:rsid w:val="001C7C74"/>
    <w:rsid w:val="001D01FE"/>
    <w:rsid w:val="001D0DAB"/>
    <w:rsid w:val="001D14DC"/>
    <w:rsid w:val="001D1EDE"/>
    <w:rsid w:val="001D2063"/>
    <w:rsid w:val="001D22E9"/>
    <w:rsid w:val="001D2452"/>
    <w:rsid w:val="001D27CD"/>
    <w:rsid w:val="001D3164"/>
    <w:rsid w:val="001D3305"/>
    <w:rsid w:val="001D339E"/>
    <w:rsid w:val="001D3682"/>
    <w:rsid w:val="001D4A0C"/>
    <w:rsid w:val="001D5828"/>
    <w:rsid w:val="001D59C3"/>
    <w:rsid w:val="001D5EC7"/>
    <w:rsid w:val="001D5F4D"/>
    <w:rsid w:val="001D6360"/>
    <w:rsid w:val="001D793D"/>
    <w:rsid w:val="001D7E48"/>
    <w:rsid w:val="001D7F07"/>
    <w:rsid w:val="001E00B8"/>
    <w:rsid w:val="001E098E"/>
    <w:rsid w:val="001E0B00"/>
    <w:rsid w:val="001E131D"/>
    <w:rsid w:val="001E17DC"/>
    <w:rsid w:val="001E1858"/>
    <w:rsid w:val="001E1E4E"/>
    <w:rsid w:val="001E2068"/>
    <w:rsid w:val="001E2815"/>
    <w:rsid w:val="001E3774"/>
    <w:rsid w:val="001E39D7"/>
    <w:rsid w:val="001E3A2F"/>
    <w:rsid w:val="001E40B1"/>
    <w:rsid w:val="001E44AA"/>
    <w:rsid w:val="001E4623"/>
    <w:rsid w:val="001E47D5"/>
    <w:rsid w:val="001E4CB5"/>
    <w:rsid w:val="001E5435"/>
    <w:rsid w:val="001E66E1"/>
    <w:rsid w:val="001E66EA"/>
    <w:rsid w:val="001E6BCD"/>
    <w:rsid w:val="001E6F88"/>
    <w:rsid w:val="001E7603"/>
    <w:rsid w:val="001E77AE"/>
    <w:rsid w:val="001E7F8D"/>
    <w:rsid w:val="001F0568"/>
    <w:rsid w:val="001F0A46"/>
    <w:rsid w:val="001F21AA"/>
    <w:rsid w:val="001F2827"/>
    <w:rsid w:val="001F33C1"/>
    <w:rsid w:val="001F34FE"/>
    <w:rsid w:val="001F3507"/>
    <w:rsid w:val="001F3864"/>
    <w:rsid w:val="001F4125"/>
    <w:rsid w:val="001F628F"/>
    <w:rsid w:val="001F6687"/>
    <w:rsid w:val="001F66DA"/>
    <w:rsid w:val="001F6EF6"/>
    <w:rsid w:val="001F723A"/>
    <w:rsid w:val="001F780C"/>
    <w:rsid w:val="001F7811"/>
    <w:rsid w:val="00200302"/>
    <w:rsid w:val="00200573"/>
    <w:rsid w:val="0020094A"/>
    <w:rsid w:val="00200AEB"/>
    <w:rsid w:val="00200B7C"/>
    <w:rsid w:val="00200FA0"/>
    <w:rsid w:val="002011C7"/>
    <w:rsid w:val="00201CB3"/>
    <w:rsid w:val="00202864"/>
    <w:rsid w:val="002032EB"/>
    <w:rsid w:val="002047BC"/>
    <w:rsid w:val="00204AAD"/>
    <w:rsid w:val="00205F35"/>
    <w:rsid w:val="00206433"/>
    <w:rsid w:val="00206987"/>
    <w:rsid w:val="00206B65"/>
    <w:rsid w:val="00206E02"/>
    <w:rsid w:val="002077C8"/>
    <w:rsid w:val="00207BDA"/>
    <w:rsid w:val="00207D7D"/>
    <w:rsid w:val="0021018B"/>
    <w:rsid w:val="0021020F"/>
    <w:rsid w:val="002102D0"/>
    <w:rsid w:val="00210382"/>
    <w:rsid w:val="0021124C"/>
    <w:rsid w:val="002115B0"/>
    <w:rsid w:val="002137E1"/>
    <w:rsid w:val="00213F0D"/>
    <w:rsid w:val="00214199"/>
    <w:rsid w:val="0021442E"/>
    <w:rsid w:val="002145FC"/>
    <w:rsid w:val="00214761"/>
    <w:rsid w:val="00214D7E"/>
    <w:rsid w:val="00214F89"/>
    <w:rsid w:val="00215C5D"/>
    <w:rsid w:val="00215EF7"/>
    <w:rsid w:val="00216173"/>
    <w:rsid w:val="00216270"/>
    <w:rsid w:val="002162A1"/>
    <w:rsid w:val="00217BDF"/>
    <w:rsid w:val="00217C71"/>
    <w:rsid w:val="00217CE3"/>
    <w:rsid w:val="00217D0F"/>
    <w:rsid w:val="00217DF2"/>
    <w:rsid w:val="00217F42"/>
    <w:rsid w:val="00220103"/>
    <w:rsid w:val="002201C7"/>
    <w:rsid w:val="00220E6A"/>
    <w:rsid w:val="0022109C"/>
    <w:rsid w:val="00221A8C"/>
    <w:rsid w:val="00221FC3"/>
    <w:rsid w:val="00222EAE"/>
    <w:rsid w:val="0022308D"/>
    <w:rsid w:val="00223353"/>
    <w:rsid w:val="00223693"/>
    <w:rsid w:val="002236CF"/>
    <w:rsid w:val="0022380E"/>
    <w:rsid w:val="0022394D"/>
    <w:rsid w:val="00223B4E"/>
    <w:rsid w:val="00223F1F"/>
    <w:rsid w:val="00224988"/>
    <w:rsid w:val="0022552D"/>
    <w:rsid w:val="002255C4"/>
    <w:rsid w:val="00225D7B"/>
    <w:rsid w:val="002274CA"/>
    <w:rsid w:val="0022784A"/>
    <w:rsid w:val="00227893"/>
    <w:rsid w:val="00227B62"/>
    <w:rsid w:val="00227E3C"/>
    <w:rsid w:val="002300FA"/>
    <w:rsid w:val="002301A4"/>
    <w:rsid w:val="0023111B"/>
    <w:rsid w:val="002313F6"/>
    <w:rsid w:val="00232950"/>
    <w:rsid w:val="00232C7C"/>
    <w:rsid w:val="00232E3D"/>
    <w:rsid w:val="00233931"/>
    <w:rsid w:val="00233DBC"/>
    <w:rsid w:val="00234151"/>
    <w:rsid w:val="00234B62"/>
    <w:rsid w:val="00234D05"/>
    <w:rsid w:val="00234EC5"/>
    <w:rsid w:val="00234FF5"/>
    <w:rsid w:val="00235133"/>
    <w:rsid w:val="00235240"/>
    <w:rsid w:val="0023539F"/>
    <w:rsid w:val="00235633"/>
    <w:rsid w:val="00235B66"/>
    <w:rsid w:val="00235EE7"/>
    <w:rsid w:val="002365DC"/>
    <w:rsid w:val="00236EEA"/>
    <w:rsid w:val="002371CE"/>
    <w:rsid w:val="00237D7A"/>
    <w:rsid w:val="00237FF7"/>
    <w:rsid w:val="002402CA"/>
    <w:rsid w:val="00240F13"/>
    <w:rsid w:val="00241BFA"/>
    <w:rsid w:val="00241CF4"/>
    <w:rsid w:val="002420AA"/>
    <w:rsid w:val="00243419"/>
    <w:rsid w:val="00243EF1"/>
    <w:rsid w:val="00243FAB"/>
    <w:rsid w:val="00244925"/>
    <w:rsid w:val="00244AAA"/>
    <w:rsid w:val="0024572A"/>
    <w:rsid w:val="00245CEE"/>
    <w:rsid w:val="00247A08"/>
    <w:rsid w:val="002500C7"/>
    <w:rsid w:val="0025088A"/>
    <w:rsid w:val="00250E59"/>
    <w:rsid w:val="00250ED2"/>
    <w:rsid w:val="002511D0"/>
    <w:rsid w:val="00251D8D"/>
    <w:rsid w:val="00252990"/>
    <w:rsid w:val="00252AC1"/>
    <w:rsid w:val="00252BEB"/>
    <w:rsid w:val="00253151"/>
    <w:rsid w:val="00253B0F"/>
    <w:rsid w:val="00253B36"/>
    <w:rsid w:val="0025451D"/>
    <w:rsid w:val="00254EF8"/>
    <w:rsid w:val="00255768"/>
    <w:rsid w:val="00255AB6"/>
    <w:rsid w:val="00255B0F"/>
    <w:rsid w:val="002570A6"/>
    <w:rsid w:val="00257290"/>
    <w:rsid w:val="002572C2"/>
    <w:rsid w:val="00257620"/>
    <w:rsid w:val="002600F5"/>
    <w:rsid w:val="002605A4"/>
    <w:rsid w:val="00260636"/>
    <w:rsid w:val="00260A28"/>
    <w:rsid w:val="0026125C"/>
    <w:rsid w:val="00261D3D"/>
    <w:rsid w:val="002627CF"/>
    <w:rsid w:val="00262844"/>
    <w:rsid w:val="002628C5"/>
    <w:rsid w:val="00262E38"/>
    <w:rsid w:val="00263285"/>
    <w:rsid w:val="0026343B"/>
    <w:rsid w:val="00263853"/>
    <w:rsid w:val="00263888"/>
    <w:rsid w:val="00263C76"/>
    <w:rsid w:val="00264231"/>
    <w:rsid w:val="002643AF"/>
    <w:rsid w:val="00265529"/>
    <w:rsid w:val="002657FF"/>
    <w:rsid w:val="002658B0"/>
    <w:rsid w:val="00266067"/>
    <w:rsid w:val="00266474"/>
    <w:rsid w:val="00266AB2"/>
    <w:rsid w:val="002671CA"/>
    <w:rsid w:val="002674FF"/>
    <w:rsid w:val="0026769C"/>
    <w:rsid w:val="00267B30"/>
    <w:rsid w:val="0027099E"/>
    <w:rsid w:val="00270C05"/>
    <w:rsid w:val="002714F3"/>
    <w:rsid w:val="002719AE"/>
    <w:rsid w:val="00271CBB"/>
    <w:rsid w:val="00272075"/>
    <w:rsid w:val="002738FF"/>
    <w:rsid w:val="00273E8B"/>
    <w:rsid w:val="00274100"/>
    <w:rsid w:val="00274C36"/>
    <w:rsid w:val="002754D8"/>
    <w:rsid w:val="00275656"/>
    <w:rsid w:val="00275F63"/>
    <w:rsid w:val="002766D8"/>
    <w:rsid w:val="00276B2B"/>
    <w:rsid w:val="00276BD5"/>
    <w:rsid w:val="00277631"/>
    <w:rsid w:val="002778A1"/>
    <w:rsid w:val="002779FD"/>
    <w:rsid w:val="00277EB1"/>
    <w:rsid w:val="002806E6"/>
    <w:rsid w:val="00280749"/>
    <w:rsid w:val="00280786"/>
    <w:rsid w:val="0028114D"/>
    <w:rsid w:val="002815A0"/>
    <w:rsid w:val="00281D54"/>
    <w:rsid w:val="002824B4"/>
    <w:rsid w:val="00282A60"/>
    <w:rsid w:val="00282ABE"/>
    <w:rsid w:val="00283381"/>
    <w:rsid w:val="0028398D"/>
    <w:rsid w:val="00283DFA"/>
    <w:rsid w:val="00285501"/>
    <w:rsid w:val="00285A92"/>
    <w:rsid w:val="00286519"/>
    <w:rsid w:val="00286659"/>
    <w:rsid w:val="002869BD"/>
    <w:rsid w:val="00286C2D"/>
    <w:rsid w:val="00286D03"/>
    <w:rsid w:val="0029079A"/>
    <w:rsid w:val="00290D50"/>
    <w:rsid w:val="002913F8"/>
    <w:rsid w:val="0029211E"/>
    <w:rsid w:val="00292133"/>
    <w:rsid w:val="00292272"/>
    <w:rsid w:val="00292B61"/>
    <w:rsid w:val="00292E12"/>
    <w:rsid w:val="00292F87"/>
    <w:rsid w:val="00293584"/>
    <w:rsid w:val="00293C01"/>
    <w:rsid w:val="002941AB"/>
    <w:rsid w:val="00294A53"/>
    <w:rsid w:val="00294BE1"/>
    <w:rsid w:val="00294C85"/>
    <w:rsid w:val="00295248"/>
    <w:rsid w:val="0029548A"/>
    <w:rsid w:val="00295A73"/>
    <w:rsid w:val="00296FC0"/>
    <w:rsid w:val="002973E4"/>
    <w:rsid w:val="00297411"/>
    <w:rsid w:val="002978AE"/>
    <w:rsid w:val="00297E0B"/>
    <w:rsid w:val="002A0150"/>
    <w:rsid w:val="002A0C1A"/>
    <w:rsid w:val="002A0D1E"/>
    <w:rsid w:val="002A0D9D"/>
    <w:rsid w:val="002A141B"/>
    <w:rsid w:val="002A15F0"/>
    <w:rsid w:val="002A1DE6"/>
    <w:rsid w:val="002A2194"/>
    <w:rsid w:val="002A278F"/>
    <w:rsid w:val="002A3DDE"/>
    <w:rsid w:val="002A3F05"/>
    <w:rsid w:val="002A4102"/>
    <w:rsid w:val="002A565A"/>
    <w:rsid w:val="002A5A04"/>
    <w:rsid w:val="002A601E"/>
    <w:rsid w:val="002A734B"/>
    <w:rsid w:val="002A7891"/>
    <w:rsid w:val="002A7DAA"/>
    <w:rsid w:val="002A7DC3"/>
    <w:rsid w:val="002B0469"/>
    <w:rsid w:val="002B0779"/>
    <w:rsid w:val="002B1EB1"/>
    <w:rsid w:val="002B258B"/>
    <w:rsid w:val="002B35DC"/>
    <w:rsid w:val="002B395B"/>
    <w:rsid w:val="002B39D3"/>
    <w:rsid w:val="002B422A"/>
    <w:rsid w:val="002B42A7"/>
    <w:rsid w:val="002B55B8"/>
    <w:rsid w:val="002B66B1"/>
    <w:rsid w:val="002B70AA"/>
    <w:rsid w:val="002B7AB9"/>
    <w:rsid w:val="002B7E0D"/>
    <w:rsid w:val="002C02BB"/>
    <w:rsid w:val="002C061F"/>
    <w:rsid w:val="002C0798"/>
    <w:rsid w:val="002C0D3D"/>
    <w:rsid w:val="002C139E"/>
    <w:rsid w:val="002C1437"/>
    <w:rsid w:val="002C14A5"/>
    <w:rsid w:val="002C168E"/>
    <w:rsid w:val="002C1B30"/>
    <w:rsid w:val="002C1BAD"/>
    <w:rsid w:val="002C228C"/>
    <w:rsid w:val="002C2A0B"/>
    <w:rsid w:val="002C2E6D"/>
    <w:rsid w:val="002C38DE"/>
    <w:rsid w:val="002C5AC8"/>
    <w:rsid w:val="002C630A"/>
    <w:rsid w:val="002C6A81"/>
    <w:rsid w:val="002C6FE3"/>
    <w:rsid w:val="002C7175"/>
    <w:rsid w:val="002C72A2"/>
    <w:rsid w:val="002C768E"/>
    <w:rsid w:val="002C77E5"/>
    <w:rsid w:val="002C7996"/>
    <w:rsid w:val="002C79B7"/>
    <w:rsid w:val="002C7FF2"/>
    <w:rsid w:val="002D164E"/>
    <w:rsid w:val="002D229F"/>
    <w:rsid w:val="002D29F1"/>
    <w:rsid w:val="002D2BB6"/>
    <w:rsid w:val="002D2BC5"/>
    <w:rsid w:val="002D2D29"/>
    <w:rsid w:val="002D32FA"/>
    <w:rsid w:val="002D3D47"/>
    <w:rsid w:val="002D3D63"/>
    <w:rsid w:val="002D473A"/>
    <w:rsid w:val="002D5B7C"/>
    <w:rsid w:val="002D6799"/>
    <w:rsid w:val="002D71E5"/>
    <w:rsid w:val="002D7A5F"/>
    <w:rsid w:val="002E0F3E"/>
    <w:rsid w:val="002E11B5"/>
    <w:rsid w:val="002E1701"/>
    <w:rsid w:val="002E37DC"/>
    <w:rsid w:val="002E44DC"/>
    <w:rsid w:val="002E453D"/>
    <w:rsid w:val="002E4F40"/>
    <w:rsid w:val="002E5261"/>
    <w:rsid w:val="002E5C28"/>
    <w:rsid w:val="002E68A5"/>
    <w:rsid w:val="002E7941"/>
    <w:rsid w:val="002E7962"/>
    <w:rsid w:val="002F070E"/>
    <w:rsid w:val="002F0CA8"/>
    <w:rsid w:val="002F0D38"/>
    <w:rsid w:val="002F191C"/>
    <w:rsid w:val="002F1B84"/>
    <w:rsid w:val="002F2127"/>
    <w:rsid w:val="002F2136"/>
    <w:rsid w:val="002F2807"/>
    <w:rsid w:val="002F31BC"/>
    <w:rsid w:val="002F3C80"/>
    <w:rsid w:val="002F404A"/>
    <w:rsid w:val="002F4B4F"/>
    <w:rsid w:val="002F5258"/>
    <w:rsid w:val="002F55CC"/>
    <w:rsid w:val="002F55D8"/>
    <w:rsid w:val="002F58CE"/>
    <w:rsid w:val="002F59A7"/>
    <w:rsid w:val="002F5A02"/>
    <w:rsid w:val="002F5BCC"/>
    <w:rsid w:val="002F6523"/>
    <w:rsid w:val="002F699A"/>
    <w:rsid w:val="002F7C57"/>
    <w:rsid w:val="002F7F47"/>
    <w:rsid w:val="00300415"/>
    <w:rsid w:val="003008BD"/>
    <w:rsid w:val="003009BC"/>
    <w:rsid w:val="00300B3B"/>
    <w:rsid w:val="00300DEA"/>
    <w:rsid w:val="00300FF5"/>
    <w:rsid w:val="0030150E"/>
    <w:rsid w:val="00301BA7"/>
    <w:rsid w:val="00301C6D"/>
    <w:rsid w:val="00301CF3"/>
    <w:rsid w:val="00301DF7"/>
    <w:rsid w:val="00302A0F"/>
    <w:rsid w:val="00302B9E"/>
    <w:rsid w:val="00303A6F"/>
    <w:rsid w:val="00304AD8"/>
    <w:rsid w:val="00304F6A"/>
    <w:rsid w:val="00305437"/>
    <w:rsid w:val="003054AA"/>
    <w:rsid w:val="003055C5"/>
    <w:rsid w:val="003057A5"/>
    <w:rsid w:val="0030585E"/>
    <w:rsid w:val="003061CC"/>
    <w:rsid w:val="003064A3"/>
    <w:rsid w:val="00306B4D"/>
    <w:rsid w:val="00306FB5"/>
    <w:rsid w:val="00307201"/>
    <w:rsid w:val="0030757B"/>
    <w:rsid w:val="00307D77"/>
    <w:rsid w:val="00307FFE"/>
    <w:rsid w:val="00310198"/>
    <w:rsid w:val="003101A5"/>
    <w:rsid w:val="00310448"/>
    <w:rsid w:val="00310F7E"/>
    <w:rsid w:val="0031117A"/>
    <w:rsid w:val="003111D5"/>
    <w:rsid w:val="003112A0"/>
    <w:rsid w:val="00311F4D"/>
    <w:rsid w:val="00312A26"/>
    <w:rsid w:val="00312C36"/>
    <w:rsid w:val="00313D8E"/>
    <w:rsid w:val="0031402E"/>
    <w:rsid w:val="00314E3D"/>
    <w:rsid w:val="00314F31"/>
    <w:rsid w:val="003153E4"/>
    <w:rsid w:val="0031567E"/>
    <w:rsid w:val="0031579B"/>
    <w:rsid w:val="003158EE"/>
    <w:rsid w:val="003162F0"/>
    <w:rsid w:val="00316336"/>
    <w:rsid w:val="003165A1"/>
    <w:rsid w:val="00316AE0"/>
    <w:rsid w:val="00316F43"/>
    <w:rsid w:val="0031723D"/>
    <w:rsid w:val="003178BA"/>
    <w:rsid w:val="003179F9"/>
    <w:rsid w:val="00317D2A"/>
    <w:rsid w:val="0032051B"/>
    <w:rsid w:val="00320718"/>
    <w:rsid w:val="00321938"/>
    <w:rsid w:val="00322BA2"/>
    <w:rsid w:val="00323864"/>
    <w:rsid w:val="00323D44"/>
    <w:rsid w:val="0032418C"/>
    <w:rsid w:val="00324EA4"/>
    <w:rsid w:val="003250EA"/>
    <w:rsid w:val="00325A4A"/>
    <w:rsid w:val="00325F55"/>
    <w:rsid w:val="0032677E"/>
    <w:rsid w:val="00326CF2"/>
    <w:rsid w:val="00326F7F"/>
    <w:rsid w:val="003271FB"/>
    <w:rsid w:val="0032738A"/>
    <w:rsid w:val="00327CA2"/>
    <w:rsid w:val="00327DA7"/>
    <w:rsid w:val="00330168"/>
    <w:rsid w:val="003302AC"/>
    <w:rsid w:val="003302E5"/>
    <w:rsid w:val="00331CF5"/>
    <w:rsid w:val="00332BD7"/>
    <w:rsid w:val="00333145"/>
    <w:rsid w:val="00333316"/>
    <w:rsid w:val="00333CA5"/>
    <w:rsid w:val="00334447"/>
    <w:rsid w:val="0033536B"/>
    <w:rsid w:val="00336510"/>
    <w:rsid w:val="00336B93"/>
    <w:rsid w:val="003379DE"/>
    <w:rsid w:val="00337C6C"/>
    <w:rsid w:val="003403EA"/>
    <w:rsid w:val="00340409"/>
    <w:rsid w:val="003404CE"/>
    <w:rsid w:val="003411F6"/>
    <w:rsid w:val="003421DC"/>
    <w:rsid w:val="00342AD8"/>
    <w:rsid w:val="00342B06"/>
    <w:rsid w:val="00343AA0"/>
    <w:rsid w:val="00344351"/>
    <w:rsid w:val="0034512A"/>
    <w:rsid w:val="00345BB0"/>
    <w:rsid w:val="003460EB"/>
    <w:rsid w:val="0034650C"/>
    <w:rsid w:val="00346A6F"/>
    <w:rsid w:val="003470AF"/>
    <w:rsid w:val="00347180"/>
    <w:rsid w:val="003474C4"/>
    <w:rsid w:val="00347BF8"/>
    <w:rsid w:val="00347F93"/>
    <w:rsid w:val="0035148B"/>
    <w:rsid w:val="00351D6A"/>
    <w:rsid w:val="00352A3B"/>
    <w:rsid w:val="00352AC7"/>
    <w:rsid w:val="00352B4C"/>
    <w:rsid w:val="003531D2"/>
    <w:rsid w:val="003531DD"/>
    <w:rsid w:val="0035324D"/>
    <w:rsid w:val="0035339E"/>
    <w:rsid w:val="0035349F"/>
    <w:rsid w:val="00353960"/>
    <w:rsid w:val="00354288"/>
    <w:rsid w:val="00354713"/>
    <w:rsid w:val="00354A56"/>
    <w:rsid w:val="0035508B"/>
    <w:rsid w:val="003553BB"/>
    <w:rsid w:val="0035732E"/>
    <w:rsid w:val="00357AF7"/>
    <w:rsid w:val="00360B9D"/>
    <w:rsid w:val="00361105"/>
    <w:rsid w:val="003622DD"/>
    <w:rsid w:val="00362E92"/>
    <w:rsid w:val="00363492"/>
    <w:rsid w:val="00363D6B"/>
    <w:rsid w:val="0036458D"/>
    <w:rsid w:val="003646B1"/>
    <w:rsid w:val="00364805"/>
    <w:rsid w:val="00364B23"/>
    <w:rsid w:val="00365D88"/>
    <w:rsid w:val="00366152"/>
    <w:rsid w:val="00367331"/>
    <w:rsid w:val="00367645"/>
    <w:rsid w:val="003700D4"/>
    <w:rsid w:val="003707AD"/>
    <w:rsid w:val="00371319"/>
    <w:rsid w:val="0037205E"/>
    <w:rsid w:val="00372089"/>
    <w:rsid w:val="0037243B"/>
    <w:rsid w:val="00373D03"/>
    <w:rsid w:val="0037438A"/>
    <w:rsid w:val="003749E6"/>
    <w:rsid w:val="003755E3"/>
    <w:rsid w:val="00375B3A"/>
    <w:rsid w:val="003767DA"/>
    <w:rsid w:val="0037749D"/>
    <w:rsid w:val="00377622"/>
    <w:rsid w:val="00380276"/>
    <w:rsid w:val="003809FC"/>
    <w:rsid w:val="00380B9A"/>
    <w:rsid w:val="00381B51"/>
    <w:rsid w:val="003838DD"/>
    <w:rsid w:val="00384BB0"/>
    <w:rsid w:val="00384F3F"/>
    <w:rsid w:val="00386251"/>
    <w:rsid w:val="00386771"/>
    <w:rsid w:val="00386FE5"/>
    <w:rsid w:val="00387453"/>
    <w:rsid w:val="00387580"/>
    <w:rsid w:val="00387CF0"/>
    <w:rsid w:val="00387F6A"/>
    <w:rsid w:val="003903CE"/>
    <w:rsid w:val="0039132B"/>
    <w:rsid w:val="00391451"/>
    <w:rsid w:val="00391A26"/>
    <w:rsid w:val="00392472"/>
    <w:rsid w:val="003928F4"/>
    <w:rsid w:val="00392A2E"/>
    <w:rsid w:val="00392C1A"/>
    <w:rsid w:val="003932BF"/>
    <w:rsid w:val="00393F72"/>
    <w:rsid w:val="003944BD"/>
    <w:rsid w:val="003950B9"/>
    <w:rsid w:val="00395380"/>
    <w:rsid w:val="00395702"/>
    <w:rsid w:val="00395CF5"/>
    <w:rsid w:val="00395F1F"/>
    <w:rsid w:val="00396365"/>
    <w:rsid w:val="00396A71"/>
    <w:rsid w:val="00397843"/>
    <w:rsid w:val="003A0CD5"/>
    <w:rsid w:val="003A11CA"/>
    <w:rsid w:val="003A1709"/>
    <w:rsid w:val="003A1A35"/>
    <w:rsid w:val="003A1B80"/>
    <w:rsid w:val="003A23FC"/>
    <w:rsid w:val="003A251A"/>
    <w:rsid w:val="003A274E"/>
    <w:rsid w:val="003A295D"/>
    <w:rsid w:val="003A2EE4"/>
    <w:rsid w:val="003A3814"/>
    <w:rsid w:val="003A3B0E"/>
    <w:rsid w:val="003A3BEA"/>
    <w:rsid w:val="003A46F3"/>
    <w:rsid w:val="003A492B"/>
    <w:rsid w:val="003A4E1B"/>
    <w:rsid w:val="003A591D"/>
    <w:rsid w:val="003A5C77"/>
    <w:rsid w:val="003A5FA4"/>
    <w:rsid w:val="003A62D1"/>
    <w:rsid w:val="003A6441"/>
    <w:rsid w:val="003A6759"/>
    <w:rsid w:val="003A69AF"/>
    <w:rsid w:val="003A6EDC"/>
    <w:rsid w:val="003A71DB"/>
    <w:rsid w:val="003A7830"/>
    <w:rsid w:val="003A7D7F"/>
    <w:rsid w:val="003A7F46"/>
    <w:rsid w:val="003B08FF"/>
    <w:rsid w:val="003B141B"/>
    <w:rsid w:val="003B161C"/>
    <w:rsid w:val="003B16E2"/>
    <w:rsid w:val="003B2897"/>
    <w:rsid w:val="003B2B22"/>
    <w:rsid w:val="003B2D59"/>
    <w:rsid w:val="003B2DEE"/>
    <w:rsid w:val="003B3200"/>
    <w:rsid w:val="003B3DA6"/>
    <w:rsid w:val="003B4180"/>
    <w:rsid w:val="003B4287"/>
    <w:rsid w:val="003B4FE1"/>
    <w:rsid w:val="003B5444"/>
    <w:rsid w:val="003B5A8E"/>
    <w:rsid w:val="003B5BF6"/>
    <w:rsid w:val="003B5DC0"/>
    <w:rsid w:val="003B5E76"/>
    <w:rsid w:val="003B637E"/>
    <w:rsid w:val="003B67C5"/>
    <w:rsid w:val="003B6927"/>
    <w:rsid w:val="003B692A"/>
    <w:rsid w:val="003B69A1"/>
    <w:rsid w:val="003C0EF8"/>
    <w:rsid w:val="003C15E6"/>
    <w:rsid w:val="003C2041"/>
    <w:rsid w:val="003C28B9"/>
    <w:rsid w:val="003C32B3"/>
    <w:rsid w:val="003C3371"/>
    <w:rsid w:val="003C3BDF"/>
    <w:rsid w:val="003C4484"/>
    <w:rsid w:val="003C4D17"/>
    <w:rsid w:val="003C592C"/>
    <w:rsid w:val="003C5EC4"/>
    <w:rsid w:val="003C6162"/>
    <w:rsid w:val="003C6466"/>
    <w:rsid w:val="003C713E"/>
    <w:rsid w:val="003C74E8"/>
    <w:rsid w:val="003C77B5"/>
    <w:rsid w:val="003C7ADE"/>
    <w:rsid w:val="003C7DF9"/>
    <w:rsid w:val="003D057F"/>
    <w:rsid w:val="003D07CA"/>
    <w:rsid w:val="003D0835"/>
    <w:rsid w:val="003D0AA1"/>
    <w:rsid w:val="003D0E46"/>
    <w:rsid w:val="003D13DA"/>
    <w:rsid w:val="003D155F"/>
    <w:rsid w:val="003D1D89"/>
    <w:rsid w:val="003D28D2"/>
    <w:rsid w:val="003D29C5"/>
    <w:rsid w:val="003D2F35"/>
    <w:rsid w:val="003D3A4B"/>
    <w:rsid w:val="003D3D6D"/>
    <w:rsid w:val="003D44C7"/>
    <w:rsid w:val="003D44DD"/>
    <w:rsid w:val="003D45E5"/>
    <w:rsid w:val="003D45F9"/>
    <w:rsid w:val="003D4707"/>
    <w:rsid w:val="003D4CB0"/>
    <w:rsid w:val="003D5129"/>
    <w:rsid w:val="003D5868"/>
    <w:rsid w:val="003D5EAF"/>
    <w:rsid w:val="003D6589"/>
    <w:rsid w:val="003D6D2F"/>
    <w:rsid w:val="003D6DA1"/>
    <w:rsid w:val="003D7968"/>
    <w:rsid w:val="003E0C66"/>
    <w:rsid w:val="003E14E6"/>
    <w:rsid w:val="003E1B47"/>
    <w:rsid w:val="003E2421"/>
    <w:rsid w:val="003E248F"/>
    <w:rsid w:val="003E2998"/>
    <w:rsid w:val="003E2FBD"/>
    <w:rsid w:val="003E312A"/>
    <w:rsid w:val="003E3157"/>
    <w:rsid w:val="003E36AD"/>
    <w:rsid w:val="003E3D13"/>
    <w:rsid w:val="003E429D"/>
    <w:rsid w:val="003E4637"/>
    <w:rsid w:val="003E4903"/>
    <w:rsid w:val="003E4CAF"/>
    <w:rsid w:val="003E538E"/>
    <w:rsid w:val="003E566B"/>
    <w:rsid w:val="003E5A2A"/>
    <w:rsid w:val="003E6259"/>
    <w:rsid w:val="003E65C3"/>
    <w:rsid w:val="003E6690"/>
    <w:rsid w:val="003E6894"/>
    <w:rsid w:val="003E68A5"/>
    <w:rsid w:val="003E6F02"/>
    <w:rsid w:val="003E7235"/>
    <w:rsid w:val="003E74C7"/>
    <w:rsid w:val="003E78E9"/>
    <w:rsid w:val="003E7C0C"/>
    <w:rsid w:val="003E7D33"/>
    <w:rsid w:val="003F1DA6"/>
    <w:rsid w:val="003F2107"/>
    <w:rsid w:val="003F2B2A"/>
    <w:rsid w:val="003F2DDD"/>
    <w:rsid w:val="003F2ED6"/>
    <w:rsid w:val="003F30DE"/>
    <w:rsid w:val="003F3110"/>
    <w:rsid w:val="003F382C"/>
    <w:rsid w:val="003F3B1B"/>
    <w:rsid w:val="003F3EF6"/>
    <w:rsid w:val="003F48FB"/>
    <w:rsid w:val="003F4E1F"/>
    <w:rsid w:val="003F546D"/>
    <w:rsid w:val="003F5640"/>
    <w:rsid w:val="003F573B"/>
    <w:rsid w:val="003F5B65"/>
    <w:rsid w:val="003F5DC1"/>
    <w:rsid w:val="003F62AA"/>
    <w:rsid w:val="003F689C"/>
    <w:rsid w:val="003F6E66"/>
    <w:rsid w:val="003F7009"/>
    <w:rsid w:val="003F725A"/>
    <w:rsid w:val="003F746A"/>
    <w:rsid w:val="003F755F"/>
    <w:rsid w:val="003F7DA7"/>
    <w:rsid w:val="00400010"/>
    <w:rsid w:val="00400DC0"/>
    <w:rsid w:val="0040116D"/>
    <w:rsid w:val="0040199E"/>
    <w:rsid w:val="00403561"/>
    <w:rsid w:val="004037D1"/>
    <w:rsid w:val="00403A94"/>
    <w:rsid w:val="0040402D"/>
    <w:rsid w:val="0040493A"/>
    <w:rsid w:val="00405D86"/>
    <w:rsid w:val="00406032"/>
    <w:rsid w:val="0040635A"/>
    <w:rsid w:val="004069DF"/>
    <w:rsid w:val="00406E62"/>
    <w:rsid w:val="0040715D"/>
    <w:rsid w:val="004071E6"/>
    <w:rsid w:val="00407237"/>
    <w:rsid w:val="0040791C"/>
    <w:rsid w:val="00407ADC"/>
    <w:rsid w:val="00407CD0"/>
    <w:rsid w:val="0041150F"/>
    <w:rsid w:val="00411D56"/>
    <w:rsid w:val="0041293B"/>
    <w:rsid w:val="00412A4C"/>
    <w:rsid w:val="004140C7"/>
    <w:rsid w:val="004147DB"/>
    <w:rsid w:val="00415A77"/>
    <w:rsid w:val="00415CEA"/>
    <w:rsid w:val="00415E51"/>
    <w:rsid w:val="00416709"/>
    <w:rsid w:val="004169E7"/>
    <w:rsid w:val="00416E24"/>
    <w:rsid w:val="00416F65"/>
    <w:rsid w:val="00417118"/>
    <w:rsid w:val="0041737C"/>
    <w:rsid w:val="0042033A"/>
    <w:rsid w:val="004203C9"/>
    <w:rsid w:val="004205BA"/>
    <w:rsid w:val="00420681"/>
    <w:rsid w:val="00420998"/>
    <w:rsid w:val="004213DE"/>
    <w:rsid w:val="004221CA"/>
    <w:rsid w:val="004222EE"/>
    <w:rsid w:val="00424164"/>
    <w:rsid w:val="004244BE"/>
    <w:rsid w:val="00424E16"/>
    <w:rsid w:val="0042524D"/>
    <w:rsid w:val="00426027"/>
    <w:rsid w:val="0042661C"/>
    <w:rsid w:val="0042691C"/>
    <w:rsid w:val="00426C3E"/>
    <w:rsid w:val="00426DE2"/>
    <w:rsid w:val="00427383"/>
    <w:rsid w:val="0042777A"/>
    <w:rsid w:val="00430071"/>
    <w:rsid w:val="004304DA"/>
    <w:rsid w:val="00430AE3"/>
    <w:rsid w:val="0043101D"/>
    <w:rsid w:val="004315ED"/>
    <w:rsid w:val="004318CE"/>
    <w:rsid w:val="004318E8"/>
    <w:rsid w:val="00431B45"/>
    <w:rsid w:val="00431D35"/>
    <w:rsid w:val="00431F63"/>
    <w:rsid w:val="00432159"/>
    <w:rsid w:val="004326CD"/>
    <w:rsid w:val="00432E35"/>
    <w:rsid w:val="0043311C"/>
    <w:rsid w:val="00433557"/>
    <w:rsid w:val="00434374"/>
    <w:rsid w:val="00434964"/>
    <w:rsid w:val="00435266"/>
    <w:rsid w:val="00435FC5"/>
    <w:rsid w:val="0043666E"/>
    <w:rsid w:val="00436752"/>
    <w:rsid w:val="00436C0C"/>
    <w:rsid w:val="00437A7E"/>
    <w:rsid w:val="004405AF"/>
    <w:rsid w:val="00440991"/>
    <w:rsid w:val="004409EE"/>
    <w:rsid w:val="00440B5E"/>
    <w:rsid w:val="0044125E"/>
    <w:rsid w:val="00441467"/>
    <w:rsid w:val="004414C2"/>
    <w:rsid w:val="004414F7"/>
    <w:rsid w:val="004416D5"/>
    <w:rsid w:val="004418A9"/>
    <w:rsid w:val="0044230A"/>
    <w:rsid w:val="00442350"/>
    <w:rsid w:val="00442602"/>
    <w:rsid w:val="00442C38"/>
    <w:rsid w:val="00442C58"/>
    <w:rsid w:val="00442EAF"/>
    <w:rsid w:val="00442F0F"/>
    <w:rsid w:val="004437E9"/>
    <w:rsid w:val="00443814"/>
    <w:rsid w:val="00443C8C"/>
    <w:rsid w:val="00443FFC"/>
    <w:rsid w:val="00444041"/>
    <w:rsid w:val="00444254"/>
    <w:rsid w:val="00445816"/>
    <w:rsid w:val="00445A55"/>
    <w:rsid w:val="00445CC6"/>
    <w:rsid w:val="004467F6"/>
    <w:rsid w:val="00447039"/>
    <w:rsid w:val="004471C6"/>
    <w:rsid w:val="004472AB"/>
    <w:rsid w:val="00447763"/>
    <w:rsid w:val="00447778"/>
    <w:rsid w:val="0044791C"/>
    <w:rsid w:val="00450643"/>
    <w:rsid w:val="004511D0"/>
    <w:rsid w:val="004512E6"/>
    <w:rsid w:val="004515FC"/>
    <w:rsid w:val="004518A8"/>
    <w:rsid w:val="00454523"/>
    <w:rsid w:val="004549F1"/>
    <w:rsid w:val="00455A8C"/>
    <w:rsid w:val="00455C7D"/>
    <w:rsid w:val="00455E75"/>
    <w:rsid w:val="00456355"/>
    <w:rsid w:val="004566F7"/>
    <w:rsid w:val="004571A2"/>
    <w:rsid w:val="00457654"/>
    <w:rsid w:val="00457B1F"/>
    <w:rsid w:val="00460027"/>
    <w:rsid w:val="00460419"/>
    <w:rsid w:val="00460E07"/>
    <w:rsid w:val="00460EB9"/>
    <w:rsid w:val="00461274"/>
    <w:rsid w:val="00461300"/>
    <w:rsid w:val="004613F5"/>
    <w:rsid w:val="004614CF"/>
    <w:rsid w:val="00461784"/>
    <w:rsid w:val="00461CC4"/>
    <w:rsid w:val="00462047"/>
    <w:rsid w:val="004624D3"/>
    <w:rsid w:val="004625B0"/>
    <w:rsid w:val="00462931"/>
    <w:rsid w:val="00462A27"/>
    <w:rsid w:val="00463124"/>
    <w:rsid w:val="004647DE"/>
    <w:rsid w:val="00464AAC"/>
    <w:rsid w:val="004660CE"/>
    <w:rsid w:val="004663A6"/>
    <w:rsid w:val="0046652F"/>
    <w:rsid w:val="00466644"/>
    <w:rsid w:val="00467170"/>
    <w:rsid w:val="004671AA"/>
    <w:rsid w:val="00467268"/>
    <w:rsid w:val="00467B48"/>
    <w:rsid w:val="00467B58"/>
    <w:rsid w:val="00470CD4"/>
    <w:rsid w:val="00470EEF"/>
    <w:rsid w:val="00471946"/>
    <w:rsid w:val="00472687"/>
    <w:rsid w:val="00472FF3"/>
    <w:rsid w:val="0047340B"/>
    <w:rsid w:val="00473811"/>
    <w:rsid w:val="00473F43"/>
    <w:rsid w:val="004758AE"/>
    <w:rsid w:val="00475B63"/>
    <w:rsid w:val="00476CD3"/>
    <w:rsid w:val="00477DCB"/>
    <w:rsid w:val="00480699"/>
    <w:rsid w:val="004816AF"/>
    <w:rsid w:val="00481A1C"/>
    <w:rsid w:val="004823BA"/>
    <w:rsid w:val="00482588"/>
    <w:rsid w:val="00483168"/>
    <w:rsid w:val="00483520"/>
    <w:rsid w:val="0048367A"/>
    <w:rsid w:val="00483818"/>
    <w:rsid w:val="00483D68"/>
    <w:rsid w:val="00483FCB"/>
    <w:rsid w:val="004845AE"/>
    <w:rsid w:val="00484E4E"/>
    <w:rsid w:val="0048543E"/>
    <w:rsid w:val="00485D3E"/>
    <w:rsid w:val="0048652B"/>
    <w:rsid w:val="004865A1"/>
    <w:rsid w:val="0048684A"/>
    <w:rsid w:val="00486938"/>
    <w:rsid w:val="00486972"/>
    <w:rsid w:val="0048706C"/>
    <w:rsid w:val="00487070"/>
    <w:rsid w:val="00487668"/>
    <w:rsid w:val="00487B1E"/>
    <w:rsid w:val="00487C35"/>
    <w:rsid w:val="004904DF"/>
    <w:rsid w:val="004910B4"/>
    <w:rsid w:val="00491225"/>
    <w:rsid w:val="00491406"/>
    <w:rsid w:val="00491850"/>
    <w:rsid w:val="00491E9F"/>
    <w:rsid w:val="0049305A"/>
    <w:rsid w:val="004932A3"/>
    <w:rsid w:val="00493B88"/>
    <w:rsid w:val="00493CCB"/>
    <w:rsid w:val="004941AF"/>
    <w:rsid w:val="00495503"/>
    <w:rsid w:val="00495D81"/>
    <w:rsid w:val="0049604F"/>
    <w:rsid w:val="00496054"/>
    <w:rsid w:val="00496E88"/>
    <w:rsid w:val="00496F4E"/>
    <w:rsid w:val="00497170"/>
    <w:rsid w:val="00497424"/>
    <w:rsid w:val="004A02E8"/>
    <w:rsid w:val="004A03B8"/>
    <w:rsid w:val="004A0BE5"/>
    <w:rsid w:val="004A0D20"/>
    <w:rsid w:val="004A1AB8"/>
    <w:rsid w:val="004A1D00"/>
    <w:rsid w:val="004A2258"/>
    <w:rsid w:val="004A2370"/>
    <w:rsid w:val="004A2979"/>
    <w:rsid w:val="004A2D9A"/>
    <w:rsid w:val="004A3525"/>
    <w:rsid w:val="004A376B"/>
    <w:rsid w:val="004A40E4"/>
    <w:rsid w:val="004A4875"/>
    <w:rsid w:val="004A53F9"/>
    <w:rsid w:val="004A5BF5"/>
    <w:rsid w:val="004A61CB"/>
    <w:rsid w:val="004A6ABD"/>
    <w:rsid w:val="004A6D34"/>
    <w:rsid w:val="004A6D80"/>
    <w:rsid w:val="004A6F0F"/>
    <w:rsid w:val="004A7F76"/>
    <w:rsid w:val="004B0263"/>
    <w:rsid w:val="004B05B4"/>
    <w:rsid w:val="004B15BE"/>
    <w:rsid w:val="004B175E"/>
    <w:rsid w:val="004B27E0"/>
    <w:rsid w:val="004B2B93"/>
    <w:rsid w:val="004B316E"/>
    <w:rsid w:val="004B3302"/>
    <w:rsid w:val="004B36F7"/>
    <w:rsid w:val="004B383A"/>
    <w:rsid w:val="004B40CF"/>
    <w:rsid w:val="004B56DD"/>
    <w:rsid w:val="004B5790"/>
    <w:rsid w:val="004B5FBD"/>
    <w:rsid w:val="004B6061"/>
    <w:rsid w:val="004B62B6"/>
    <w:rsid w:val="004B6A53"/>
    <w:rsid w:val="004B6BEA"/>
    <w:rsid w:val="004B7033"/>
    <w:rsid w:val="004B7564"/>
    <w:rsid w:val="004B79DE"/>
    <w:rsid w:val="004B7B20"/>
    <w:rsid w:val="004B7F1B"/>
    <w:rsid w:val="004C03D1"/>
    <w:rsid w:val="004C06CA"/>
    <w:rsid w:val="004C07B8"/>
    <w:rsid w:val="004C09DB"/>
    <w:rsid w:val="004C1083"/>
    <w:rsid w:val="004C131E"/>
    <w:rsid w:val="004C301F"/>
    <w:rsid w:val="004C384C"/>
    <w:rsid w:val="004C39CC"/>
    <w:rsid w:val="004C3DE5"/>
    <w:rsid w:val="004C3E51"/>
    <w:rsid w:val="004C4EEC"/>
    <w:rsid w:val="004C57A6"/>
    <w:rsid w:val="004C58BD"/>
    <w:rsid w:val="004C59D7"/>
    <w:rsid w:val="004C5ACC"/>
    <w:rsid w:val="004C5FFC"/>
    <w:rsid w:val="004C6118"/>
    <w:rsid w:val="004C674E"/>
    <w:rsid w:val="004C6E7F"/>
    <w:rsid w:val="004C7C23"/>
    <w:rsid w:val="004D06F7"/>
    <w:rsid w:val="004D128A"/>
    <w:rsid w:val="004D19B5"/>
    <w:rsid w:val="004D1CAB"/>
    <w:rsid w:val="004D2D8C"/>
    <w:rsid w:val="004D3604"/>
    <w:rsid w:val="004D4533"/>
    <w:rsid w:val="004D4911"/>
    <w:rsid w:val="004D5283"/>
    <w:rsid w:val="004D5D4D"/>
    <w:rsid w:val="004D6838"/>
    <w:rsid w:val="004D6AD8"/>
    <w:rsid w:val="004D6FB6"/>
    <w:rsid w:val="004D7D9F"/>
    <w:rsid w:val="004E0576"/>
    <w:rsid w:val="004E071A"/>
    <w:rsid w:val="004E09EC"/>
    <w:rsid w:val="004E1016"/>
    <w:rsid w:val="004E10C3"/>
    <w:rsid w:val="004E1158"/>
    <w:rsid w:val="004E1368"/>
    <w:rsid w:val="004E2376"/>
    <w:rsid w:val="004E27FC"/>
    <w:rsid w:val="004E2B90"/>
    <w:rsid w:val="004E2EA1"/>
    <w:rsid w:val="004E2ED2"/>
    <w:rsid w:val="004E5274"/>
    <w:rsid w:val="004E63E7"/>
    <w:rsid w:val="004E6ADB"/>
    <w:rsid w:val="004E6C77"/>
    <w:rsid w:val="004E7525"/>
    <w:rsid w:val="004E7928"/>
    <w:rsid w:val="004E7A7E"/>
    <w:rsid w:val="004F087E"/>
    <w:rsid w:val="004F175F"/>
    <w:rsid w:val="004F17DA"/>
    <w:rsid w:val="004F210A"/>
    <w:rsid w:val="004F279D"/>
    <w:rsid w:val="004F2966"/>
    <w:rsid w:val="004F29DF"/>
    <w:rsid w:val="004F2AE0"/>
    <w:rsid w:val="004F2DDF"/>
    <w:rsid w:val="004F2FF8"/>
    <w:rsid w:val="004F3228"/>
    <w:rsid w:val="004F3401"/>
    <w:rsid w:val="004F3DBB"/>
    <w:rsid w:val="004F44AE"/>
    <w:rsid w:val="004F4BC4"/>
    <w:rsid w:val="004F6592"/>
    <w:rsid w:val="00500D89"/>
    <w:rsid w:val="00500FB5"/>
    <w:rsid w:val="0050136B"/>
    <w:rsid w:val="0050191D"/>
    <w:rsid w:val="00501EF8"/>
    <w:rsid w:val="005027F0"/>
    <w:rsid w:val="005030BC"/>
    <w:rsid w:val="005039B8"/>
    <w:rsid w:val="00505076"/>
    <w:rsid w:val="00505389"/>
    <w:rsid w:val="005060F3"/>
    <w:rsid w:val="00506C2F"/>
    <w:rsid w:val="00506D56"/>
    <w:rsid w:val="0050723F"/>
    <w:rsid w:val="00507A40"/>
    <w:rsid w:val="005101CF"/>
    <w:rsid w:val="00510254"/>
    <w:rsid w:val="00510975"/>
    <w:rsid w:val="00510CB2"/>
    <w:rsid w:val="00511926"/>
    <w:rsid w:val="00511DB2"/>
    <w:rsid w:val="00512476"/>
    <w:rsid w:val="00512610"/>
    <w:rsid w:val="00512BB4"/>
    <w:rsid w:val="00512C5B"/>
    <w:rsid w:val="00512F46"/>
    <w:rsid w:val="00513094"/>
    <w:rsid w:val="0051393E"/>
    <w:rsid w:val="005141A6"/>
    <w:rsid w:val="005142F8"/>
    <w:rsid w:val="005145D1"/>
    <w:rsid w:val="0051516C"/>
    <w:rsid w:val="00515174"/>
    <w:rsid w:val="00515995"/>
    <w:rsid w:val="00515A8E"/>
    <w:rsid w:val="00515D24"/>
    <w:rsid w:val="00516020"/>
    <w:rsid w:val="00516221"/>
    <w:rsid w:val="005166C9"/>
    <w:rsid w:val="00516D25"/>
    <w:rsid w:val="00516D5F"/>
    <w:rsid w:val="00517F52"/>
    <w:rsid w:val="00520262"/>
    <w:rsid w:val="00520784"/>
    <w:rsid w:val="005208B9"/>
    <w:rsid w:val="00520981"/>
    <w:rsid w:val="00520A89"/>
    <w:rsid w:val="00520C0D"/>
    <w:rsid w:val="00521ACE"/>
    <w:rsid w:val="00521EED"/>
    <w:rsid w:val="005227E7"/>
    <w:rsid w:val="005228F0"/>
    <w:rsid w:val="00522CE3"/>
    <w:rsid w:val="00524269"/>
    <w:rsid w:val="00525160"/>
    <w:rsid w:val="00525288"/>
    <w:rsid w:val="005256E6"/>
    <w:rsid w:val="0052571A"/>
    <w:rsid w:val="005258A1"/>
    <w:rsid w:val="00525C27"/>
    <w:rsid w:val="00525CED"/>
    <w:rsid w:val="005264CB"/>
    <w:rsid w:val="00526867"/>
    <w:rsid w:val="005270CF"/>
    <w:rsid w:val="0053040E"/>
    <w:rsid w:val="0053062C"/>
    <w:rsid w:val="00530C90"/>
    <w:rsid w:val="005310AF"/>
    <w:rsid w:val="00532196"/>
    <w:rsid w:val="005321EB"/>
    <w:rsid w:val="005327E8"/>
    <w:rsid w:val="00532CE6"/>
    <w:rsid w:val="00532E7F"/>
    <w:rsid w:val="005336BB"/>
    <w:rsid w:val="0053549C"/>
    <w:rsid w:val="005354B8"/>
    <w:rsid w:val="00535F9F"/>
    <w:rsid w:val="0053614D"/>
    <w:rsid w:val="005368A8"/>
    <w:rsid w:val="00536CB6"/>
    <w:rsid w:val="00536EB8"/>
    <w:rsid w:val="005373D4"/>
    <w:rsid w:val="00537702"/>
    <w:rsid w:val="00537C83"/>
    <w:rsid w:val="00540540"/>
    <w:rsid w:val="0054084F"/>
    <w:rsid w:val="00540984"/>
    <w:rsid w:val="00541118"/>
    <w:rsid w:val="00541290"/>
    <w:rsid w:val="00541655"/>
    <w:rsid w:val="00541B92"/>
    <w:rsid w:val="005421D9"/>
    <w:rsid w:val="00543459"/>
    <w:rsid w:val="00543CDB"/>
    <w:rsid w:val="00544CDE"/>
    <w:rsid w:val="00545DD5"/>
    <w:rsid w:val="00545EE1"/>
    <w:rsid w:val="00545FC6"/>
    <w:rsid w:val="005462BF"/>
    <w:rsid w:val="005463AE"/>
    <w:rsid w:val="005469F7"/>
    <w:rsid w:val="00546F91"/>
    <w:rsid w:val="0054747A"/>
    <w:rsid w:val="00547983"/>
    <w:rsid w:val="00550197"/>
    <w:rsid w:val="005501A8"/>
    <w:rsid w:val="0055045D"/>
    <w:rsid w:val="00550827"/>
    <w:rsid w:val="00551125"/>
    <w:rsid w:val="0055121F"/>
    <w:rsid w:val="0055161D"/>
    <w:rsid w:val="0055185A"/>
    <w:rsid w:val="005527E3"/>
    <w:rsid w:val="00552863"/>
    <w:rsid w:val="00552E11"/>
    <w:rsid w:val="00553464"/>
    <w:rsid w:val="0055346A"/>
    <w:rsid w:val="00553691"/>
    <w:rsid w:val="005537CB"/>
    <w:rsid w:val="00553990"/>
    <w:rsid w:val="00553EFE"/>
    <w:rsid w:val="00555040"/>
    <w:rsid w:val="00555305"/>
    <w:rsid w:val="005553C9"/>
    <w:rsid w:val="005553E7"/>
    <w:rsid w:val="00555FCE"/>
    <w:rsid w:val="00557734"/>
    <w:rsid w:val="00557876"/>
    <w:rsid w:val="00560F5E"/>
    <w:rsid w:val="005610E5"/>
    <w:rsid w:val="005616B1"/>
    <w:rsid w:val="00561750"/>
    <w:rsid w:val="00561874"/>
    <w:rsid w:val="00563C38"/>
    <w:rsid w:val="00563C4B"/>
    <w:rsid w:val="00563C73"/>
    <w:rsid w:val="00563FBD"/>
    <w:rsid w:val="0056425F"/>
    <w:rsid w:val="00564CC1"/>
    <w:rsid w:val="00564CFB"/>
    <w:rsid w:val="005664B7"/>
    <w:rsid w:val="005667FC"/>
    <w:rsid w:val="00566917"/>
    <w:rsid w:val="00566B13"/>
    <w:rsid w:val="005671B8"/>
    <w:rsid w:val="00567254"/>
    <w:rsid w:val="0056752B"/>
    <w:rsid w:val="00570A92"/>
    <w:rsid w:val="00570B7C"/>
    <w:rsid w:val="00570C3D"/>
    <w:rsid w:val="00571A20"/>
    <w:rsid w:val="005720BE"/>
    <w:rsid w:val="00572219"/>
    <w:rsid w:val="00572D50"/>
    <w:rsid w:val="00573794"/>
    <w:rsid w:val="00574830"/>
    <w:rsid w:val="00574C20"/>
    <w:rsid w:val="00574EA4"/>
    <w:rsid w:val="0057512F"/>
    <w:rsid w:val="0057570B"/>
    <w:rsid w:val="00575C71"/>
    <w:rsid w:val="00575CC5"/>
    <w:rsid w:val="005764B2"/>
    <w:rsid w:val="00577B1D"/>
    <w:rsid w:val="00577E96"/>
    <w:rsid w:val="005807F2"/>
    <w:rsid w:val="00580A6C"/>
    <w:rsid w:val="00580CDD"/>
    <w:rsid w:val="00581CBD"/>
    <w:rsid w:val="00581E2D"/>
    <w:rsid w:val="0058221E"/>
    <w:rsid w:val="00582353"/>
    <w:rsid w:val="005828D7"/>
    <w:rsid w:val="00582D5F"/>
    <w:rsid w:val="005843AC"/>
    <w:rsid w:val="00584868"/>
    <w:rsid w:val="00584B96"/>
    <w:rsid w:val="00584D69"/>
    <w:rsid w:val="005862E5"/>
    <w:rsid w:val="005865EA"/>
    <w:rsid w:val="005877F4"/>
    <w:rsid w:val="00587829"/>
    <w:rsid w:val="0059005A"/>
    <w:rsid w:val="00590420"/>
    <w:rsid w:val="0059088D"/>
    <w:rsid w:val="00590C15"/>
    <w:rsid w:val="005915B0"/>
    <w:rsid w:val="00591A8A"/>
    <w:rsid w:val="00592A7E"/>
    <w:rsid w:val="00592FA1"/>
    <w:rsid w:val="0059356A"/>
    <w:rsid w:val="005937B3"/>
    <w:rsid w:val="00594491"/>
    <w:rsid w:val="00594559"/>
    <w:rsid w:val="00594681"/>
    <w:rsid w:val="00594FEE"/>
    <w:rsid w:val="00595402"/>
    <w:rsid w:val="00595557"/>
    <w:rsid w:val="00595934"/>
    <w:rsid w:val="00595CBE"/>
    <w:rsid w:val="00595EB0"/>
    <w:rsid w:val="00596960"/>
    <w:rsid w:val="00596D5B"/>
    <w:rsid w:val="00596E07"/>
    <w:rsid w:val="00596EAD"/>
    <w:rsid w:val="005970D0"/>
    <w:rsid w:val="005971F2"/>
    <w:rsid w:val="0059769D"/>
    <w:rsid w:val="005978A8"/>
    <w:rsid w:val="005A1641"/>
    <w:rsid w:val="005A1F71"/>
    <w:rsid w:val="005A2228"/>
    <w:rsid w:val="005A2CCB"/>
    <w:rsid w:val="005A2E21"/>
    <w:rsid w:val="005A2E94"/>
    <w:rsid w:val="005A3C49"/>
    <w:rsid w:val="005A4294"/>
    <w:rsid w:val="005A4DEC"/>
    <w:rsid w:val="005A4E64"/>
    <w:rsid w:val="005A4EED"/>
    <w:rsid w:val="005A4F65"/>
    <w:rsid w:val="005A5952"/>
    <w:rsid w:val="005A5BDC"/>
    <w:rsid w:val="005A5F11"/>
    <w:rsid w:val="005A5FAC"/>
    <w:rsid w:val="005A5FFA"/>
    <w:rsid w:val="005A64F6"/>
    <w:rsid w:val="005A7377"/>
    <w:rsid w:val="005A789D"/>
    <w:rsid w:val="005B05CE"/>
    <w:rsid w:val="005B0E99"/>
    <w:rsid w:val="005B1B70"/>
    <w:rsid w:val="005B1FEE"/>
    <w:rsid w:val="005B27C0"/>
    <w:rsid w:val="005B2B52"/>
    <w:rsid w:val="005B2FA2"/>
    <w:rsid w:val="005B3563"/>
    <w:rsid w:val="005B3AD4"/>
    <w:rsid w:val="005B3C24"/>
    <w:rsid w:val="005B40DE"/>
    <w:rsid w:val="005B4EC7"/>
    <w:rsid w:val="005B6042"/>
    <w:rsid w:val="005B6B45"/>
    <w:rsid w:val="005B772A"/>
    <w:rsid w:val="005C024C"/>
    <w:rsid w:val="005C0CB6"/>
    <w:rsid w:val="005C132A"/>
    <w:rsid w:val="005C13F1"/>
    <w:rsid w:val="005C194B"/>
    <w:rsid w:val="005C2069"/>
    <w:rsid w:val="005C25B5"/>
    <w:rsid w:val="005C295E"/>
    <w:rsid w:val="005C368C"/>
    <w:rsid w:val="005C391F"/>
    <w:rsid w:val="005C4335"/>
    <w:rsid w:val="005C447D"/>
    <w:rsid w:val="005C4A99"/>
    <w:rsid w:val="005C4C84"/>
    <w:rsid w:val="005C4D5A"/>
    <w:rsid w:val="005C512B"/>
    <w:rsid w:val="005C54EA"/>
    <w:rsid w:val="005C58BF"/>
    <w:rsid w:val="005C5BF0"/>
    <w:rsid w:val="005C6028"/>
    <w:rsid w:val="005C649F"/>
    <w:rsid w:val="005C735A"/>
    <w:rsid w:val="005C7589"/>
    <w:rsid w:val="005C7CF7"/>
    <w:rsid w:val="005D000E"/>
    <w:rsid w:val="005D0509"/>
    <w:rsid w:val="005D07A9"/>
    <w:rsid w:val="005D1CB2"/>
    <w:rsid w:val="005D24B5"/>
    <w:rsid w:val="005D297A"/>
    <w:rsid w:val="005D2C00"/>
    <w:rsid w:val="005D2CCF"/>
    <w:rsid w:val="005D304A"/>
    <w:rsid w:val="005D34FD"/>
    <w:rsid w:val="005D40A4"/>
    <w:rsid w:val="005D544E"/>
    <w:rsid w:val="005D590B"/>
    <w:rsid w:val="005D6229"/>
    <w:rsid w:val="005D622C"/>
    <w:rsid w:val="005D62E6"/>
    <w:rsid w:val="005D6327"/>
    <w:rsid w:val="005D6346"/>
    <w:rsid w:val="005D6508"/>
    <w:rsid w:val="005D7559"/>
    <w:rsid w:val="005E04E4"/>
    <w:rsid w:val="005E05D3"/>
    <w:rsid w:val="005E06B3"/>
    <w:rsid w:val="005E0920"/>
    <w:rsid w:val="005E1445"/>
    <w:rsid w:val="005E1551"/>
    <w:rsid w:val="005E1ABE"/>
    <w:rsid w:val="005E1D87"/>
    <w:rsid w:val="005E1F3D"/>
    <w:rsid w:val="005E2459"/>
    <w:rsid w:val="005E26E4"/>
    <w:rsid w:val="005E2F7C"/>
    <w:rsid w:val="005E3260"/>
    <w:rsid w:val="005E360D"/>
    <w:rsid w:val="005E3854"/>
    <w:rsid w:val="005E3DA8"/>
    <w:rsid w:val="005E485F"/>
    <w:rsid w:val="005E4B05"/>
    <w:rsid w:val="005E50E7"/>
    <w:rsid w:val="005E5170"/>
    <w:rsid w:val="005E550E"/>
    <w:rsid w:val="005E66B4"/>
    <w:rsid w:val="005E6789"/>
    <w:rsid w:val="005E678A"/>
    <w:rsid w:val="005E71EA"/>
    <w:rsid w:val="005F03ED"/>
    <w:rsid w:val="005F04D3"/>
    <w:rsid w:val="005F072F"/>
    <w:rsid w:val="005F0F27"/>
    <w:rsid w:val="005F1186"/>
    <w:rsid w:val="005F14F4"/>
    <w:rsid w:val="005F156D"/>
    <w:rsid w:val="005F1600"/>
    <w:rsid w:val="005F170C"/>
    <w:rsid w:val="005F2237"/>
    <w:rsid w:val="005F2390"/>
    <w:rsid w:val="005F2536"/>
    <w:rsid w:val="005F2583"/>
    <w:rsid w:val="005F25D1"/>
    <w:rsid w:val="005F2FE6"/>
    <w:rsid w:val="005F3684"/>
    <w:rsid w:val="005F45A1"/>
    <w:rsid w:val="005F46F6"/>
    <w:rsid w:val="005F4F0D"/>
    <w:rsid w:val="005F52FB"/>
    <w:rsid w:val="005F56BB"/>
    <w:rsid w:val="005F58B1"/>
    <w:rsid w:val="005F6205"/>
    <w:rsid w:val="005F6304"/>
    <w:rsid w:val="005F6DB1"/>
    <w:rsid w:val="005F78A5"/>
    <w:rsid w:val="005F7A9D"/>
    <w:rsid w:val="006004B4"/>
    <w:rsid w:val="0060134A"/>
    <w:rsid w:val="0060145D"/>
    <w:rsid w:val="006017F8"/>
    <w:rsid w:val="00601C4D"/>
    <w:rsid w:val="006022B1"/>
    <w:rsid w:val="00602389"/>
    <w:rsid w:val="00602EBC"/>
    <w:rsid w:val="006031DA"/>
    <w:rsid w:val="00604A76"/>
    <w:rsid w:val="00606032"/>
    <w:rsid w:val="006060DE"/>
    <w:rsid w:val="00606F4A"/>
    <w:rsid w:val="006078CF"/>
    <w:rsid w:val="00607CC3"/>
    <w:rsid w:val="00607D41"/>
    <w:rsid w:val="00607D9E"/>
    <w:rsid w:val="0061091E"/>
    <w:rsid w:val="00610DB0"/>
    <w:rsid w:val="0061130B"/>
    <w:rsid w:val="00611331"/>
    <w:rsid w:val="006114DB"/>
    <w:rsid w:val="00611D87"/>
    <w:rsid w:val="00611F53"/>
    <w:rsid w:val="00611FB1"/>
    <w:rsid w:val="006129D7"/>
    <w:rsid w:val="00612D58"/>
    <w:rsid w:val="00613189"/>
    <w:rsid w:val="00613358"/>
    <w:rsid w:val="006133B8"/>
    <w:rsid w:val="006134BA"/>
    <w:rsid w:val="00613501"/>
    <w:rsid w:val="006149BD"/>
    <w:rsid w:val="00614A84"/>
    <w:rsid w:val="00614C50"/>
    <w:rsid w:val="0061509D"/>
    <w:rsid w:val="006155A9"/>
    <w:rsid w:val="00615E85"/>
    <w:rsid w:val="0061661C"/>
    <w:rsid w:val="006167BE"/>
    <w:rsid w:val="00616A79"/>
    <w:rsid w:val="00617DD0"/>
    <w:rsid w:val="00620244"/>
    <w:rsid w:val="00620662"/>
    <w:rsid w:val="00620A08"/>
    <w:rsid w:val="00620BB1"/>
    <w:rsid w:val="00620D39"/>
    <w:rsid w:val="006217C6"/>
    <w:rsid w:val="0062201C"/>
    <w:rsid w:val="00622091"/>
    <w:rsid w:val="00622418"/>
    <w:rsid w:val="00622A68"/>
    <w:rsid w:val="00623A0D"/>
    <w:rsid w:val="00623CDD"/>
    <w:rsid w:val="00623F12"/>
    <w:rsid w:val="00624148"/>
    <w:rsid w:val="0062571C"/>
    <w:rsid w:val="00625795"/>
    <w:rsid w:val="006257DD"/>
    <w:rsid w:val="0062651E"/>
    <w:rsid w:val="00626634"/>
    <w:rsid w:val="00626941"/>
    <w:rsid w:val="00626C75"/>
    <w:rsid w:val="006273CF"/>
    <w:rsid w:val="00627B85"/>
    <w:rsid w:val="00627E79"/>
    <w:rsid w:val="00630135"/>
    <w:rsid w:val="0063069B"/>
    <w:rsid w:val="00630D5C"/>
    <w:rsid w:val="00631490"/>
    <w:rsid w:val="0063182C"/>
    <w:rsid w:val="00632115"/>
    <w:rsid w:val="006322E6"/>
    <w:rsid w:val="00632A9F"/>
    <w:rsid w:val="00632DC3"/>
    <w:rsid w:val="006332B8"/>
    <w:rsid w:val="0063342C"/>
    <w:rsid w:val="00633AD3"/>
    <w:rsid w:val="00633E20"/>
    <w:rsid w:val="006343B8"/>
    <w:rsid w:val="00634794"/>
    <w:rsid w:val="0063513E"/>
    <w:rsid w:val="00635444"/>
    <w:rsid w:val="00635670"/>
    <w:rsid w:val="00635B85"/>
    <w:rsid w:val="00635CEA"/>
    <w:rsid w:val="00635E08"/>
    <w:rsid w:val="00636223"/>
    <w:rsid w:val="00636552"/>
    <w:rsid w:val="00636579"/>
    <w:rsid w:val="00636E38"/>
    <w:rsid w:val="00637937"/>
    <w:rsid w:val="00637BA3"/>
    <w:rsid w:val="00637C4D"/>
    <w:rsid w:val="006400D1"/>
    <w:rsid w:val="00640520"/>
    <w:rsid w:val="006407D5"/>
    <w:rsid w:val="006410EB"/>
    <w:rsid w:val="00641356"/>
    <w:rsid w:val="00641425"/>
    <w:rsid w:val="0064185D"/>
    <w:rsid w:val="00642485"/>
    <w:rsid w:val="00642927"/>
    <w:rsid w:val="00642A7E"/>
    <w:rsid w:val="00642E13"/>
    <w:rsid w:val="00643D79"/>
    <w:rsid w:val="00644517"/>
    <w:rsid w:val="00644545"/>
    <w:rsid w:val="006445C3"/>
    <w:rsid w:val="0064491F"/>
    <w:rsid w:val="00644DFC"/>
    <w:rsid w:val="00644F41"/>
    <w:rsid w:val="00645427"/>
    <w:rsid w:val="006456DD"/>
    <w:rsid w:val="0064613A"/>
    <w:rsid w:val="0064652F"/>
    <w:rsid w:val="00646705"/>
    <w:rsid w:val="00646750"/>
    <w:rsid w:val="00646BB2"/>
    <w:rsid w:val="00646BC5"/>
    <w:rsid w:val="00646CA6"/>
    <w:rsid w:val="006476A1"/>
    <w:rsid w:val="00650496"/>
    <w:rsid w:val="0065067F"/>
    <w:rsid w:val="00650B3B"/>
    <w:rsid w:val="0065123F"/>
    <w:rsid w:val="006513D5"/>
    <w:rsid w:val="0065161E"/>
    <w:rsid w:val="00651E8A"/>
    <w:rsid w:val="00651F2B"/>
    <w:rsid w:val="00652571"/>
    <w:rsid w:val="00652F74"/>
    <w:rsid w:val="00652FE9"/>
    <w:rsid w:val="00653A00"/>
    <w:rsid w:val="00655622"/>
    <w:rsid w:val="006559FB"/>
    <w:rsid w:val="00655C36"/>
    <w:rsid w:val="00656182"/>
    <w:rsid w:val="006563CF"/>
    <w:rsid w:val="0065770A"/>
    <w:rsid w:val="00657949"/>
    <w:rsid w:val="00657F3D"/>
    <w:rsid w:val="00660966"/>
    <w:rsid w:val="00661293"/>
    <w:rsid w:val="006612D7"/>
    <w:rsid w:val="006612F4"/>
    <w:rsid w:val="006619F5"/>
    <w:rsid w:val="00661C04"/>
    <w:rsid w:val="006623D1"/>
    <w:rsid w:val="00662A37"/>
    <w:rsid w:val="00662E03"/>
    <w:rsid w:val="0066408B"/>
    <w:rsid w:val="0066453B"/>
    <w:rsid w:val="00665521"/>
    <w:rsid w:val="00665BAD"/>
    <w:rsid w:val="00665E25"/>
    <w:rsid w:val="00666287"/>
    <w:rsid w:val="0066684D"/>
    <w:rsid w:val="00666926"/>
    <w:rsid w:val="006703AD"/>
    <w:rsid w:val="00670EE0"/>
    <w:rsid w:val="00671115"/>
    <w:rsid w:val="00671A33"/>
    <w:rsid w:val="006723AD"/>
    <w:rsid w:val="006724C4"/>
    <w:rsid w:val="00672833"/>
    <w:rsid w:val="00673F56"/>
    <w:rsid w:val="006748A0"/>
    <w:rsid w:val="00675257"/>
    <w:rsid w:val="00675626"/>
    <w:rsid w:val="006756B4"/>
    <w:rsid w:val="0067571E"/>
    <w:rsid w:val="006757CB"/>
    <w:rsid w:val="00676373"/>
    <w:rsid w:val="00676576"/>
    <w:rsid w:val="006766EA"/>
    <w:rsid w:val="006772A7"/>
    <w:rsid w:val="0067767F"/>
    <w:rsid w:val="00677B29"/>
    <w:rsid w:val="00680535"/>
    <w:rsid w:val="006805C0"/>
    <w:rsid w:val="00680AD0"/>
    <w:rsid w:val="00680BCA"/>
    <w:rsid w:val="00680FEE"/>
    <w:rsid w:val="0068101B"/>
    <w:rsid w:val="0068179B"/>
    <w:rsid w:val="00682422"/>
    <w:rsid w:val="006833D8"/>
    <w:rsid w:val="006838C7"/>
    <w:rsid w:val="00683904"/>
    <w:rsid w:val="00683950"/>
    <w:rsid w:val="00684A1C"/>
    <w:rsid w:val="00684C33"/>
    <w:rsid w:val="00684F21"/>
    <w:rsid w:val="006850FC"/>
    <w:rsid w:val="00685B4F"/>
    <w:rsid w:val="00685F2F"/>
    <w:rsid w:val="00686008"/>
    <w:rsid w:val="006865EE"/>
    <w:rsid w:val="00687C4E"/>
    <w:rsid w:val="006903CF"/>
    <w:rsid w:val="0069072B"/>
    <w:rsid w:val="00691775"/>
    <w:rsid w:val="00691C6A"/>
    <w:rsid w:val="00692074"/>
    <w:rsid w:val="00692C9A"/>
    <w:rsid w:val="00692E46"/>
    <w:rsid w:val="006935E1"/>
    <w:rsid w:val="00693920"/>
    <w:rsid w:val="00693D5A"/>
    <w:rsid w:val="0069490F"/>
    <w:rsid w:val="00694D8E"/>
    <w:rsid w:val="00695B42"/>
    <w:rsid w:val="00695B9D"/>
    <w:rsid w:val="00695D92"/>
    <w:rsid w:val="00695E00"/>
    <w:rsid w:val="00695F13"/>
    <w:rsid w:val="00696560"/>
    <w:rsid w:val="0069661D"/>
    <w:rsid w:val="006967AE"/>
    <w:rsid w:val="006968FD"/>
    <w:rsid w:val="00696B31"/>
    <w:rsid w:val="00696F9F"/>
    <w:rsid w:val="006971AB"/>
    <w:rsid w:val="00697894"/>
    <w:rsid w:val="00697B32"/>
    <w:rsid w:val="00697E21"/>
    <w:rsid w:val="006A000A"/>
    <w:rsid w:val="006A0364"/>
    <w:rsid w:val="006A09AC"/>
    <w:rsid w:val="006A09D7"/>
    <w:rsid w:val="006A1169"/>
    <w:rsid w:val="006A2C11"/>
    <w:rsid w:val="006A3CCA"/>
    <w:rsid w:val="006A3D6C"/>
    <w:rsid w:val="006A3F9C"/>
    <w:rsid w:val="006A41FC"/>
    <w:rsid w:val="006A44BB"/>
    <w:rsid w:val="006A48B1"/>
    <w:rsid w:val="006A5C66"/>
    <w:rsid w:val="006A5E78"/>
    <w:rsid w:val="006A5F83"/>
    <w:rsid w:val="006A61A5"/>
    <w:rsid w:val="006A6478"/>
    <w:rsid w:val="006A677B"/>
    <w:rsid w:val="006A6A73"/>
    <w:rsid w:val="006A73BC"/>
    <w:rsid w:val="006A73CA"/>
    <w:rsid w:val="006A7418"/>
    <w:rsid w:val="006B07B2"/>
    <w:rsid w:val="006B0A34"/>
    <w:rsid w:val="006B1594"/>
    <w:rsid w:val="006B160C"/>
    <w:rsid w:val="006B1802"/>
    <w:rsid w:val="006B196A"/>
    <w:rsid w:val="006B233A"/>
    <w:rsid w:val="006B24DE"/>
    <w:rsid w:val="006B2F2C"/>
    <w:rsid w:val="006B43B3"/>
    <w:rsid w:val="006B4F9C"/>
    <w:rsid w:val="006B583D"/>
    <w:rsid w:val="006B5DF8"/>
    <w:rsid w:val="006B6B6D"/>
    <w:rsid w:val="006B6B92"/>
    <w:rsid w:val="006B7752"/>
    <w:rsid w:val="006B7C5B"/>
    <w:rsid w:val="006B7CD1"/>
    <w:rsid w:val="006C011A"/>
    <w:rsid w:val="006C0A03"/>
    <w:rsid w:val="006C0BD7"/>
    <w:rsid w:val="006C0BE4"/>
    <w:rsid w:val="006C18AE"/>
    <w:rsid w:val="006C2D93"/>
    <w:rsid w:val="006C2F3A"/>
    <w:rsid w:val="006C395C"/>
    <w:rsid w:val="006C4740"/>
    <w:rsid w:val="006C4938"/>
    <w:rsid w:val="006C587B"/>
    <w:rsid w:val="006C5ACA"/>
    <w:rsid w:val="006C5B07"/>
    <w:rsid w:val="006C5D2D"/>
    <w:rsid w:val="006C5E57"/>
    <w:rsid w:val="006C602B"/>
    <w:rsid w:val="006C64C7"/>
    <w:rsid w:val="006C6525"/>
    <w:rsid w:val="006C6B12"/>
    <w:rsid w:val="006C6BAE"/>
    <w:rsid w:val="006C6D00"/>
    <w:rsid w:val="006C715C"/>
    <w:rsid w:val="006C77D0"/>
    <w:rsid w:val="006D0272"/>
    <w:rsid w:val="006D07FF"/>
    <w:rsid w:val="006D0804"/>
    <w:rsid w:val="006D099C"/>
    <w:rsid w:val="006D0BFA"/>
    <w:rsid w:val="006D11E3"/>
    <w:rsid w:val="006D201E"/>
    <w:rsid w:val="006D3995"/>
    <w:rsid w:val="006D3F28"/>
    <w:rsid w:val="006D417C"/>
    <w:rsid w:val="006D43E3"/>
    <w:rsid w:val="006D4B16"/>
    <w:rsid w:val="006D575E"/>
    <w:rsid w:val="006D5B1C"/>
    <w:rsid w:val="006D6171"/>
    <w:rsid w:val="006D6499"/>
    <w:rsid w:val="006D6CF6"/>
    <w:rsid w:val="006D7407"/>
    <w:rsid w:val="006D78DA"/>
    <w:rsid w:val="006D7D4E"/>
    <w:rsid w:val="006D7FF1"/>
    <w:rsid w:val="006E029A"/>
    <w:rsid w:val="006E0409"/>
    <w:rsid w:val="006E094D"/>
    <w:rsid w:val="006E0B33"/>
    <w:rsid w:val="006E1D2B"/>
    <w:rsid w:val="006E2B7C"/>
    <w:rsid w:val="006E32F7"/>
    <w:rsid w:val="006E3321"/>
    <w:rsid w:val="006E3DB7"/>
    <w:rsid w:val="006E3E1D"/>
    <w:rsid w:val="006E3EE5"/>
    <w:rsid w:val="006E43C9"/>
    <w:rsid w:val="006E459D"/>
    <w:rsid w:val="006E467F"/>
    <w:rsid w:val="006E4823"/>
    <w:rsid w:val="006E4BA4"/>
    <w:rsid w:val="006E4BC7"/>
    <w:rsid w:val="006E4BF5"/>
    <w:rsid w:val="006E5763"/>
    <w:rsid w:val="006E634C"/>
    <w:rsid w:val="006E63D4"/>
    <w:rsid w:val="006E64AF"/>
    <w:rsid w:val="006E67BC"/>
    <w:rsid w:val="006E7A4C"/>
    <w:rsid w:val="006E7EFE"/>
    <w:rsid w:val="006F03C1"/>
    <w:rsid w:val="006F101E"/>
    <w:rsid w:val="006F10CE"/>
    <w:rsid w:val="006F1943"/>
    <w:rsid w:val="006F1C46"/>
    <w:rsid w:val="006F1FBC"/>
    <w:rsid w:val="006F218B"/>
    <w:rsid w:val="006F238B"/>
    <w:rsid w:val="006F26D6"/>
    <w:rsid w:val="006F299A"/>
    <w:rsid w:val="006F2F57"/>
    <w:rsid w:val="006F40B0"/>
    <w:rsid w:val="006F4BFA"/>
    <w:rsid w:val="006F4C1D"/>
    <w:rsid w:val="006F5332"/>
    <w:rsid w:val="006F549A"/>
    <w:rsid w:val="006F61FF"/>
    <w:rsid w:val="006F6609"/>
    <w:rsid w:val="006F6A3D"/>
    <w:rsid w:val="006F6B88"/>
    <w:rsid w:val="006F714F"/>
    <w:rsid w:val="006F716F"/>
    <w:rsid w:val="006F79F9"/>
    <w:rsid w:val="00700471"/>
    <w:rsid w:val="00700CF6"/>
    <w:rsid w:val="00701206"/>
    <w:rsid w:val="00701AC7"/>
    <w:rsid w:val="00701BE4"/>
    <w:rsid w:val="00702021"/>
    <w:rsid w:val="0070221E"/>
    <w:rsid w:val="007022FE"/>
    <w:rsid w:val="00702BFF"/>
    <w:rsid w:val="00702C0F"/>
    <w:rsid w:val="00702C66"/>
    <w:rsid w:val="0070300D"/>
    <w:rsid w:val="00703AFB"/>
    <w:rsid w:val="00703E6D"/>
    <w:rsid w:val="007043E8"/>
    <w:rsid w:val="00704437"/>
    <w:rsid w:val="0070456F"/>
    <w:rsid w:val="0070482C"/>
    <w:rsid w:val="00704E32"/>
    <w:rsid w:val="0070658A"/>
    <w:rsid w:val="00706C72"/>
    <w:rsid w:val="00706CE7"/>
    <w:rsid w:val="00707140"/>
    <w:rsid w:val="00710205"/>
    <w:rsid w:val="00710979"/>
    <w:rsid w:val="007109A0"/>
    <w:rsid w:val="00710CA8"/>
    <w:rsid w:val="00711226"/>
    <w:rsid w:val="00711641"/>
    <w:rsid w:val="00712008"/>
    <w:rsid w:val="007122B2"/>
    <w:rsid w:val="007124CA"/>
    <w:rsid w:val="00712700"/>
    <w:rsid w:val="00712715"/>
    <w:rsid w:val="00712F2C"/>
    <w:rsid w:val="0071312D"/>
    <w:rsid w:val="00713852"/>
    <w:rsid w:val="007138E7"/>
    <w:rsid w:val="00713D89"/>
    <w:rsid w:val="00714842"/>
    <w:rsid w:val="007149A6"/>
    <w:rsid w:val="0071508E"/>
    <w:rsid w:val="0071530B"/>
    <w:rsid w:val="0071565D"/>
    <w:rsid w:val="007158C1"/>
    <w:rsid w:val="00716DFA"/>
    <w:rsid w:val="00716DFB"/>
    <w:rsid w:val="00717127"/>
    <w:rsid w:val="0072089A"/>
    <w:rsid w:val="00721098"/>
    <w:rsid w:val="007210E1"/>
    <w:rsid w:val="00721437"/>
    <w:rsid w:val="007215E2"/>
    <w:rsid w:val="00721B5F"/>
    <w:rsid w:val="00721BDE"/>
    <w:rsid w:val="00721EFD"/>
    <w:rsid w:val="00722071"/>
    <w:rsid w:val="007224C0"/>
    <w:rsid w:val="00723318"/>
    <w:rsid w:val="0072359F"/>
    <w:rsid w:val="00723B71"/>
    <w:rsid w:val="00723D9B"/>
    <w:rsid w:val="00723E17"/>
    <w:rsid w:val="00723FD2"/>
    <w:rsid w:val="0072525D"/>
    <w:rsid w:val="007254A7"/>
    <w:rsid w:val="0072586C"/>
    <w:rsid w:val="00725E90"/>
    <w:rsid w:val="00725EA2"/>
    <w:rsid w:val="00726954"/>
    <w:rsid w:val="00726E1F"/>
    <w:rsid w:val="00727009"/>
    <w:rsid w:val="007272EF"/>
    <w:rsid w:val="00727D90"/>
    <w:rsid w:val="00727F13"/>
    <w:rsid w:val="0073080E"/>
    <w:rsid w:val="00731818"/>
    <w:rsid w:val="0073205E"/>
    <w:rsid w:val="007328F4"/>
    <w:rsid w:val="0073358F"/>
    <w:rsid w:val="00733924"/>
    <w:rsid w:val="00733CA1"/>
    <w:rsid w:val="00734195"/>
    <w:rsid w:val="0073432D"/>
    <w:rsid w:val="0073491F"/>
    <w:rsid w:val="00734AA9"/>
    <w:rsid w:val="00734B25"/>
    <w:rsid w:val="0073535F"/>
    <w:rsid w:val="007354BC"/>
    <w:rsid w:val="007355B0"/>
    <w:rsid w:val="00735ACA"/>
    <w:rsid w:val="00735EFB"/>
    <w:rsid w:val="00735FF6"/>
    <w:rsid w:val="00736168"/>
    <w:rsid w:val="00736904"/>
    <w:rsid w:val="00736D14"/>
    <w:rsid w:val="007373DA"/>
    <w:rsid w:val="00737D9F"/>
    <w:rsid w:val="00737E7C"/>
    <w:rsid w:val="0074002C"/>
    <w:rsid w:val="0074017D"/>
    <w:rsid w:val="00740207"/>
    <w:rsid w:val="00740CAD"/>
    <w:rsid w:val="00740DA5"/>
    <w:rsid w:val="00740E1F"/>
    <w:rsid w:val="0074146F"/>
    <w:rsid w:val="007417C0"/>
    <w:rsid w:val="00741C05"/>
    <w:rsid w:val="00742C89"/>
    <w:rsid w:val="00742CEE"/>
    <w:rsid w:val="00743A86"/>
    <w:rsid w:val="00743BAF"/>
    <w:rsid w:val="007447B7"/>
    <w:rsid w:val="007453BA"/>
    <w:rsid w:val="0074571A"/>
    <w:rsid w:val="00745870"/>
    <w:rsid w:val="00745E15"/>
    <w:rsid w:val="0074626F"/>
    <w:rsid w:val="00746652"/>
    <w:rsid w:val="00746C3B"/>
    <w:rsid w:val="00747364"/>
    <w:rsid w:val="007475D6"/>
    <w:rsid w:val="00747976"/>
    <w:rsid w:val="0075009B"/>
    <w:rsid w:val="00750E38"/>
    <w:rsid w:val="0075127A"/>
    <w:rsid w:val="00751953"/>
    <w:rsid w:val="00751F28"/>
    <w:rsid w:val="00752190"/>
    <w:rsid w:val="007521D6"/>
    <w:rsid w:val="007525D0"/>
    <w:rsid w:val="00752988"/>
    <w:rsid w:val="00752AA2"/>
    <w:rsid w:val="00752C89"/>
    <w:rsid w:val="0075312C"/>
    <w:rsid w:val="0075392C"/>
    <w:rsid w:val="00753A1D"/>
    <w:rsid w:val="007540C4"/>
    <w:rsid w:val="007547F0"/>
    <w:rsid w:val="00754C0A"/>
    <w:rsid w:val="00754FF4"/>
    <w:rsid w:val="007552A3"/>
    <w:rsid w:val="00755A30"/>
    <w:rsid w:val="0075692F"/>
    <w:rsid w:val="0075752E"/>
    <w:rsid w:val="00757940"/>
    <w:rsid w:val="00757F8C"/>
    <w:rsid w:val="007616C2"/>
    <w:rsid w:val="00761846"/>
    <w:rsid w:val="00761AB7"/>
    <w:rsid w:val="00762242"/>
    <w:rsid w:val="00762506"/>
    <w:rsid w:val="00762611"/>
    <w:rsid w:val="00762DEA"/>
    <w:rsid w:val="00763168"/>
    <w:rsid w:val="0076322F"/>
    <w:rsid w:val="00763331"/>
    <w:rsid w:val="00764240"/>
    <w:rsid w:val="007646A9"/>
    <w:rsid w:val="007647D7"/>
    <w:rsid w:val="007669CD"/>
    <w:rsid w:val="00766C7B"/>
    <w:rsid w:val="00770455"/>
    <w:rsid w:val="00770719"/>
    <w:rsid w:val="00770AC0"/>
    <w:rsid w:val="00770F68"/>
    <w:rsid w:val="007712AD"/>
    <w:rsid w:val="007712FC"/>
    <w:rsid w:val="00771997"/>
    <w:rsid w:val="00771AC2"/>
    <w:rsid w:val="00772373"/>
    <w:rsid w:val="0077289C"/>
    <w:rsid w:val="00772CAF"/>
    <w:rsid w:val="00772E30"/>
    <w:rsid w:val="00773179"/>
    <w:rsid w:val="0077404D"/>
    <w:rsid w:val="00774173"/>
    <w:rsid w:val="0077473E"/>
    <w:rsid w:val="00775568"/>
    <w:rsid w:val="00775585"/>
    <w:rsid w:val="0077590B"/>
    <w:rsid w:val="007760CB"/>
    <w:rsid w:val="00776454"/>
    <w:rsid w:val="007769A9"/>
    <w:rsid w:val="007769E4"/>
    <w:rsid w:val="007771D3"/>
    <w:rsid w:val="00777736"/>
    <w:rsid w:val="00777AEF"/>
    <w:rsid w:val="00777C16"/>
    <w:rsid w:val="00780573"/>
    <w:rsid w:val="00781543"/>
    <w:rsid w:val="00781783"/>
    <w:rsid w:val="00781F91"/>
    <w:rsid w:val="00782362"/>
    <w:rsid w:val="00782D72"/>
    <w:rsid w:val="00783708"/>
    <w:rsid w:val="00783CD4"/>
    <w:rsid w:val="007847C5"/>
    <w:rsid w:val="0078491D"/>
    <w:rsid w:val="00784CFC"/>
    <w:rsid w:val="00784F1C"/>
    <w:rsid w:val="007856A6"/>
    <w:rsid w:val="00786E61"/>
    <w:rsid w:val="00787399"/>
    <w:rsid w:val="0078759A"/>
    <w:rsid w:val="0079000E"/>
    <w:rsid w:val="0079022E"/>
    <w:rsid w:val="0079090B"/>
    <w:rsid w:val="00790BAD"/>
    <w:rsid w:val="007917F5"/>
    <w:rsid w:val="00791944"/>
    <w:rsid w:val="00792C4E"/>
    <w:rsid w:val="007930EF"/>
    <w:rsid w:val="00793391"/>
    <w:rsid w:val="0079448A"/>
    <w:rsid w:val="00795481"/>
    <w:rsid w:val="007973B9"/>
    <w:rsid w:val="00797A3D"/>
    <w:rsid w:val="00797D2B"/>
    <w:rsid w:val="00797E2F"/>
    <w:rsid w:val="00797E99"/>
    <w:rsid w:val="007A08E8"/>
    <w:rsid w:val="007A094D"/>
    <w:rsid w:val="007A158F"/>
    <w:rsid w:val="007A1DE8"/>
    <w:rsid w:val="007A1EA5"/>
    <w:rsid w:val="007A29F0"/>
    <w:rsid w:val="007A347C"/>
    <w:rsid w:val="007A35D4"/>
    <w:rsid w:val="007A36D9"/>
    <w:rsid w:val="007A388D"/>
    <w:rsid w:val="007A3B2E"/>
    <w:rsid w:val="007A402B"/>
    <w:rsid w:val="007A493E"/>
    <w:rsid w:val="007A4FDD"/>
    <w:rsid w:val="007A5004"/>
    <w:rsid w:val="007A5A37"/>
    <w:rsid w:val="007A6094"/>
    <w:rsid w:val="007A61FD"/>
    <w:rsid w:val="007A66E7"/>
    <w:rsid w:val="007A6742"/>
    <w:rsid w:val="007A6797"/>
    <w:rsid w:val="007A6A33"/>
    <w:rsid w:val="007A76DF"/>
    <w:rsid w:val="007A7ECB"/>
    <w:rsid w:val="007B1532"/>
    <w:rsid w:val="007B1566"/>
    <w:rsid w:val="007B22AC"/>
    <w:rsid w:val="007B22BA"/>
    <w:rsid w:val="007B22E2"/>
    <w:rsid w:val="007B265E"/>
    <w:rsid w:val="007B2856"/>
    <w:rsid w:val="007B2972"/>
    <w:rsid w:val="007B2FAB"/>
    <w:rsid w:val="007B38E7"/>
    <w:rsid w:val="007B40D2"/>
    <w:rsid w:val="007B4F9C"/>
    <w:rsid w:val="007B610C"/>
    <w:rsid w:val="007B6E99"/>
    <w:rsid w:val="007C0DD6"/>
    <w:rsid w:val="007C1022"/>
    <w:rsid w:val="007C151F"/>
    <w:rsid w:val="007C18CE"/>
    <w:rsid w:val="007C1AAD"/>
    <w:rsid w:val="007C2990"/>
    <w:rsid w:val="007C2B7F"/>
    <w:rsid w:val="007C32D0"/>
    <w:rsid w:val="007C3740"/>
    <w:rsid w:val="007C37F3"/>
    <w:rsid w:val="007C3C3C"/>
    <w:rsid w:val="007C4504"/>
    <w:rsid w:val="007C4875"/>
    <w:rsid w:val="007C5501"/>
    <w:rsid w:val="007C568E"/>
    <w:rsid w:val="007C58CC"/>
    <w:rsid w:val="007C5A8C"/>
    <w:rsid w:val="007C5B07"/>
    <w:rsid w:val="007C5D1E"/>
    <w:rsid w:val="007C615A"/>
    <w:rsid w:val="007C6218"/>
    <w:rsid w:val="007C64DE"/>
    <w:rsid w:val="007C7030"/>
    <w:rsid w:val="007C7706"/>
    <w:rsid w:val="007C778A"/>
    <w:rsid w:val="007C7FA3"/>
    <w:rsid w:val="007C7FBF"/>
    <w:rsid w:val="007D0B23"/>
    <w:rsid w:val="007D0E6B"/>
    <w:rsid w:val="007D0F69"/>
    <w:rsid w:val="007D1464"/>
    <w:rsid w:val="007D1F3B"/>
    <w:rsid w:val="007D2586"/>
    <w:rsid w:val="007D2C81"/>
    <w:rsid w:val="007D2E9B"/>
    <w:rsid w:val="007D36AB"/>
    <w:rsid w:val="007D3834"/>
    <w:rsid w:val="007D3921"/>
    <w:rsid w:val="007D3CDA"/>
    <w:rsid w:val="007D4014"/>
    <w:rsid w:val="007D432E"/>
    <w:rsid w:val="007D4601"/>
    <w:rsid w:val="007D4BF8"/>
    <w:rsid w:val="007D4D98"/>
    <w:rsid w:val="007D500C"/>
    <w:rsid w:val="007D6498"/>
    <w:rsid w:val="007D6982"/>
    <w:rsid w:val="007D6BC6"/>
    <w:rsid w:val="007D755D"/>
    <w:rsid w:val="007D76DE"/>
    <w:rsid w:val="007D7D02"/>
    <w:rsid w:val="007E10EA"/>
    <w:rsid w:val="007E1445"/>
    <w:rsid w:val="007E18BC"/>
    <w:rsid w:val="007E2391"/>
    <w:rsid w:val="007E271A"/>
    <w:rsid w:val="007E2763"/>
    <w:rsid w:val="007E2E17"/>
    <w:rsid w:val="007E307A"/>
    <w:rsid w:val="007E321E"/>
    <w:rsid w:val="007E3310"/>
    <w:rsid w:val="007E37DB"/>
    <w:rsid w:val="007E44E2"/>
    <w:rsid w:val="007E4D8F"/>
    <w:rsid w:val="007E518B"/>
    <w:rsid w:val="007E5414"/>
    <w:rsid w:val="007E5CEF"/>
    <w:rsid w:val="007E5FF7"/>
    <w:rsid w:val="007E6034"/>
    <w:rsid w:val="007E6597"/>
    <w:rsid w:val="007E69D0"/>
    <w:rsid w:val="007E6B20"/>
    <w:rsid w:val="007E6BA5"/>
    <w:rsid w:val="007E6D73"/>
    <w:rsid w:val="007F011D"/>
    <w:rsid w:val="007F0512"/>
    <w:rsid w:val="007F0832"/>
    <w:rsid w:val="007F102E"/>
    <w:rsid w:val="007F1A4F"/>
    <w:rsid w:val="007F1F3A"/>
    <w:rsid w:val="007F23BF"/>
    <w:rsid w:val="007F283C"/>
    <w:rsid w:val="007F38B4"/>
    <w:rsid w:val="007F42BB"/>
    <w:rsid w:val="007F4E96"/>
    <w:rsid w:val="007F59EF"/>
    <w:rsid w:val="007F6270"/>
    <w:rsid w:val="007F6C1A"/>
    <w:rsid w:val="007F79BA"/>
    <w:rsid w:val="00800100"/>
    <w:rsid w:val="0080078E"/>
    <w:rsid w:val="00800982"/>
    <w:rsid w:val="00800FA2"/>
    <w:rsid w:val="00801BD8"/>
    <w:rsid w:val="00801CB7"/>
    <w:rsid w:val="0080207E"/>
    <w:rsid w:val="008020FA"/>
    <w:rsid w:val="00802141"/>
    <w:rsid w:val="0080236B"/>
    <w:rsid w:val="0080276D"/>
    <w:rsid w:val="008028C4"/>
    <w:rsid w:val="00803036"/>
    <w:rsid w:val="00803321"/>
    <w:rsid w:val="00803AE5"/>
    <w:rsid w:val="00804135"/>
    <w:rsid w:val="0080458A"/>
    <w:rsid w:val="00804646"/>
    <w:rsid w:val="008048FF"/>
    <w:rsid w:val="00806DC5"/>
    <w:rsid w:val="0080706B"/>
    <w:rsid w:val="00807FE2"/>
    <w:rsid w:val="00810F60"/>
    <w:rsid w:val="0081187F"/>
    <w:rsid w:val="00812B93"/>
    <w:rsid w:val="00812D0B"/>
    <w:rsid w:val="00812E68"/>
    <w:rsid w:val="0081318C"/>
    <w:rsid w:val="00813881"/>
    <w:rsid w:val="00813A4E"/>
    <w:rsid w:val="00813B15"/>
    <w:rsid w:val="00813CE8"/>
    <w:rsid w:val="00813D6A"/>
    <w:rsid w:val="0081451A"/>
    <w:rsid w:val="008147CE"/>
    <w:rsid w:val="00814E0E"/>
    <w:rsid w:val="00814FCA"/>
    <w:rsid w:val="008151BC"/>
    <w:rsid w:val="0081544A"/>
    <w:rsid w:val="00816DD9"/>
    <w:rsid w:val="00817399"/>
    <w:rsid w:val="0081754B"/>
    <w:rsid w:val="00817783"/>
    <w:rsid w:val="00817CBB"/>
    <w:rsid w:val="00817F5D"/>
    <w:rsid w:val="00820243"/>
    <w:rsid w:val="00820D44"/>
    <w:rsid w:val="008211E9"/>
    <w:rsid w:val="00821508"/>
    <w:rsid w:val="00821AF8"/>
    <w:rsid w:val="00821B1B"/>
    <w:rsid w:val="00821BBC"/>
    <w:rsid w:val="00821D03"/>
    <w:rsid w:val="00822081"/>
    <w:rsid w:val="00822EFD"/>
    <w:rsid w:val="00823D70"/>
    <w:rsid w:val="00824BD6"/>
    <w:rsid w:val="00824CCC"/>
    <w:rsid w:val="00824D69"/>
    <w:rsid w:val="00825075"/>
    <w:rsid w:val="00825741"/>
    <w:rsid w:val="0082632A"/>
    <w:rsid w:val="0082644D"/>
    <w:rsid w:val="00826B06"/>
    <w:rsid w:val="008270B5"/>
    <w:rsid w:val="008271A0"/>
    <w:rsid w:val="0082775A"/>
    <w:rsid w:val="008279A2"/>
    <w:rsid w:val="0083026F"/>
    <w:rsid w:val="0083049F"/>
    <w:rsid w:val="0083069F"/>
    <w:rsid w:val="00830816"/>
    <w:rsid w:val="00830854"/>
    <w:rsid w:val="00830B02"/>
    <w:rsid w:val="00830ECF"/>
    <w:rsid w:val="00830F85"/>
    <w:rsid w:val="00830F9E"/>
    <w:rsid w:val="0083114E"/>
    <w:rsid w:val="008315C3"/>
    <w:rsid w:val="00831BC9"/>
    <w:rsid w:val="00832480"/>
    <w:rsid w:val="008329F8"/>
    <w:rsid w:val="00832B0B"/>
    <w:rsid w:val="008335B5"/>
    <w:rsid w:val="0083389C"/>
    <w:rsid w:val="008341FE"/>
    <w:rsid w:val="008343FD"/>
    <w:rsid w:val="00834718"/>
    <w:rsid w:val="00835642"/>
    <w:rsid w:val="00835757"/>
    <w:rsid w:val="0083578A"/>
    <w:rsid w:val="008358CB"/>
    <w:rsid w:val="00835E67"/>
    <w:rsid w:val="00835FBF"/>
    <w:rsid w:val="00836625"/>
    <w:rsid w:val="00836FF4"/>
    <w:rsid w:val="00837622"/>
    <w:rsid w:val="00837C5A"/>
    <w:rsid w:val="0084043E"/>
    <w:rsid w:val="00840BB6"/>
    <w:rsid w:val="00840D74"/>
    <w:rsid w:val="008411DF"/>
    <w:rsid w:val="00841914"/>
    <w:rsid w:val="00841BBD"/>
    <w:rsid w:val="00841F32"/>
    <w:rsid w:val="008421CC"/>
    <w:rsid w:val="00842B34"/>
    <w:rsid w:val="00842C37"/>
    <w:rsid w:val="008438F1"/>
    <w:rsid w:val="00844082"/>
    <w:rsid w:val="0084488E"/>
    <w:rsid w:val="008449A1"/>
    <w:rsid w:val="00844B0F"/>
    <w:rsid w:val="008451BE"/>
    <w:rsid w:val="00845371"/>
    <w:rsid w:val="00846094"/>
    <w:rsid w:val="00846945"/>
    <w:rsid w:val="00846DD8"/>
    <w:rsid w:val="008479A5"/>
    <w:rsid w:val="00847D7F"/>
    <w:rsid w:val="0085030D"/>
    <w:rsid w:val="00850A50"/>
    <w:rsid w:val="00850EA1"/>
    <w:rsid w:val="00851017"/>
    <w:rsid w:val="008512A1"/>
    <w:rsid w:val="00851555"/>
    <w:rsid w:val="008515FD"/>
    <w:rsid w:val="00851919"/>
    <w:rsid w:val="0085194F"/>
    <w:rsid w:val="00852098"/>
    <w:rsid w:val="0085256D"/>
    <w:rsid w:val="00852B2D"/>
    <w:rsid w:val="00852ED9"/>
    <w:rsid w:val="00854374"/>
    <w:rsid w:val="008546B3"/>
    <w:rsid w:val="00854860"/>
    <w:rsid w:val="00854E0A"/>
    <w:rsid w:val="00855290"/>
    <w:rsid w:val="008552A0"/>
    <w:rsid w:val="008558EF"/>
    <w:rsid w:val="00855BEA"/>
    <w:rsid w:val="0085608A"/>
    <w:rsid w:val="00856628"/>
    <w:rsid w:val="00856A95"/>
    <w:rsid w:val="008570A0"/>
    <w:rsid w:val="00857593"/>
    <w:rsid w:val="008577BE"/>
    <w:rsid w:val="008579E6"/>
    <w:rsid w:val="00857B90"/>
    <w:rsid w:val="00857CCB"/>
    <w:rsid w:val="00857F27"/>
    <w:rsid w:val="00860037"/>
    <w:rsid w:val="008602A2"/>
    <w:rsid w:val="00860B20"/>
    <w:rsid w:val="008612B4"/>
    <w:rsid w:val="0086165D"/>
    <w:rsid w:val="00863240"/>
    <w:rsid w:val="00863490"/>
    <w:rsid w:val="00864C5C"/>
    <w:rsid w:val="00864ED3"/>
    <w:rsid w:val="00865067"/>
    <w:rsid w:val="0086556C"/>
    <w:rsid w:val="008658B4"/>
    <w:rsid w:val="00865C78"/>
    <w:rsid w:val="008661B0"/>
    <w:rsid w:val="00866567"/>
    <w:rsid w:val="00866ED5"/>
    <w:rsid w:val="008672D4"/>
    <w:rsid w:val="008672D9"/>
    <w:rsid w:val="00867561"/>
    <w:rsid w:val="00870A0F"/>
    <w:rsid w:val="00870A42"/>
    <w:rsid w:val="00870FBB"/>
    <w:rsid w:val="00871759"/>
    <w:rsid w:val="00871DAA"/>
    <w:rsid w:val="008722E9"/>
    <w:rsid w:val="00872C96"/>
    <w:rsid w:val="00873890"/>
    <w:rsid w:val="008738F5"/>
    <w:rsid w:val="008742A1"/>
    <w:rsid w:val="00874401"/>
    <w:rsid w:val="008744BA"/>
    <w:rsid w:val="00874523"/>
    <w:rsid w:val="00874CA4"/>
    <w:rsid w:val="00874E1A"/>
    <w:rsid w:val="008750E6"/>
    <w:rsid w:val="00875739"/>
    <w:rsid w:val="00875767"/>
    <w:rsid w:val="0087607C"/>
    <w:rsid w:val="008764CD"/>
    <w:rsid w:val="00876F9D"/>
    <w:rsid w:val="0087734B"/>
    <w:rsid w:val="008775D7"/>
    <w:rsid w:val="0087761C"/>
    <w:rsid w:val="00877F88"/>
    <w:rsid w:val="0088191F"/>
    <w:rsid w:val="008823BA"/>
    <w:rsid w:val="00882614"/>
    <w:rsid w:val="0088281D"/>
    <w:rsid w:val="0088309C"/>
    <w:rsid w:val="0088312A"/>
    <w:rsid w:val="008833B6"/>
    <w:rsid w:val="00883D41"/>
    <w:rsid w:val="008844A3"/>
    <w:rsid w:val="00884E16"/>
    <w:rsid w:val="0088532B"/>
    <w:rsid w:val="00885AA7"/>
    <w:rsid w:val="00885DC5"/>
    <w:rsid w:val="008865CC"/>
    <w:rsid w:val="00886D02"/>
    <w:rsid w:val="0088787F"/>
    <w:rsid w:val="00887D5B"/>
    <w:rsid w:val="00891E08"/>
    <w:rsid w:val="00892699"/>
    <w:rsid w:val="0089394E"/>
    <w:rsid w:val="00893FDD"/>
    <w:rsid w:val="0089409E"/>
    <w:rsid w:val="0089457B"/>
    <w:rsid w:val="00894665"/>
    <w:rsid w:val="008951C1"/>
    <w:rsid w:val="00895534"/>
    <w:rsid w:val="00895890"/>
    <w:rsid w:val="008958C1"/>
    <w:rsid w:val="008964CD"/>
    <w:rsid w:val="008968FB"/>
    <w:rsid w:val="00896EB9"/>
    <w:rsid w:val="00897616"/>
    <w:rsid w:val="008977BF"/>
    <w:rsid w:val="00897A43"/>
    <w:rsid w:val="00897B04"/>
    <w:rsid w:val="00897EFB"/>
    <w:rsid w:val="008A0283"/>
    <w:rsid w:val="008A051F"/>
    <w:rsid w:val="008A05F8"/>
    <w:rsid w:val="008A07A9"/>
    <w:rsid w:val="008A0D21"/>
    <w:rsid w:val="008A1286"/>
    <w:rsid w:val="008A1374"/>
    <w:rsid w:val="008A137A"/>
    <w:rsid w:val="008A1511"/>
    <w:rsid w:val="008A2254"/>
    <w:rsid w:val="008A3617"/>
    <w:rsid w:val="008A3760"/>
    <w:rsid w:val="008A383E"/>
    <w:rsid w:val="008A3CC7"/>
    <w:rsid w:val="008A3D1D"/>
    <w:rsid w:val="008A3DCE"/>
    <w:rsid w:val="008A4013"/>
    <w:rsid w:val="008A411F"/>
    <w:rsid w:val="008A4425"/>
    <w:rsid w:val="008A4661"/>
    <w:rsid w:val="008A47E0"/>
    <w:rsid w:val="008A4D7D"/>
    <w:rsid w:val="008A5317"/>
    <w:rsid w:val="008A6B43"/>
    <w:rsid w:val="008A7499"/>
    <w:rsid w:val="008A7DD0"/>
    <w:rsid w:val="008B054C"/>
    <w:rsid w:val="008B0753"/>
    <w:rsid w:val="008B2798"/>
    <w:rsid w:val="008B299C"/>
    <w:rsid w:val="008B2C16"/>
    <w:rsid w:val="008B2C5E"/>
    <w:rsid w:val="008B2EB1"/>
    <w:rsid w:val="008B3105"/>
    <w:rsid w:val="008B3551"/>
    <w:rsid w:val="008B3AA4"/>
    <w:rsid w:val="008B3F8E"/>
    <w:rsid w:val="008B4091"/>
    <w:rsid w:val="008B43CF"/>
    <w:rsid w:val="008B461F"/>
    <w:rsid w:val="008B5358"/>
    <w:rsid w:val="008B57E9"/>
    <w:rsid w:val="008B5EF0"/>
    <w:rsid w:val="008B631E"/>
    <w:rsid w:val="008B64DF"/>
    <w:rsid w:val="008B68A6"/>
    <w:rsid w:val="008B6A4C"/>
    <w:rsid w:val="008B74A2"/>
    <w:rsid w:val="008B7AD7"/>
    <w:rsid w:val="008C0977"/>
    <w:rsid w:val="008C0CD7"/>
    <w:rsid w:val="008C10E4"/>
    <w:rsid w:val="008C114A"/>
    <w:rsid w:val="008C1153"/>
    <w:rsid w:val="008C1CFB"/>
    <w:rsid w:val="008C279F"/>
    <w:rsid w:val="008C2BD2"/>
    <w:rsid w:val="008C2CB7"/>
    <w:rsid w:val="008C2DF8"/>
    <w:rsid w:val="008C30F6"/>
    <w:rsid w:val="008C311C"/>
    <w:rsid w:val="008C3142"/>
    <w:rsid w:val="008C357D"/>
    <w:rsid w:val="008C399A"/>
    <w:rsid w:val="008C4268"/>
    <w:rsid w:val="008C4C6A"/>
    <w:rsid w:val="008C519C"/>
    <w:rsid w:val="008C585D"/>
    <w:rsid w:val="008C5FD9"/>
    <w:rsid w:val="008C6220"/>
    <w:rsid w:val="008C6273"/>
    <w:rsid w:val="008C6357"/>
    <w:rsid w:val="008C6478"/>
    <w:rsid w:val="008C6851"/>
    <w:rsid w:val="008C730C"/>
    <w:rsid w:val="008D0722"/>
    <w:rsid w:val="008D0BF4"/>
    <w:rsid w:val="008D1002"/>
    <w:rsid w:val="008D1693"/>
    <w:rsid w:val="008D2BC9"/>
    <w:rsid w:val="008D2D2A"/>
    <w:rsid w:val="008D33F4"/>
    <w:rsid w:val="008D39C9"/>
    <w:rsid w:val="008D3CE7"/>
    <w:rsid w:val="008D3FEC"/>
    <w:rsid w:val="008D433A"/>
    <w:rsid w:val="008D4D8D"/>
    <w:rsid w:val="008D4F99"/>
    <w:rsid w:val="008D5182"/>
    <w:rsid w:val="008D5195"/>
    <w:rsid w:val="008D524E"/>
    <w:rsid w:val="008D5A1D"/>
    <w:rsid w:val="008D6622"/>
    <w:rsid w:val="008D7D71"/>
    <w:rsid w:val="008E0121"/>
    <w:rsid w:val="008E01DE"/>
    <w:rsid w:val="008E0775"/>
    <w:rsid w:val="008E0D01"/>
    <w:rsid w:val="008E119B"/>
    <w:rsid w:val="008E1C55"/>
    <w:rsid w:val="008E1F3D"/>
    <w:rsid w:val="008E2BD5"/>
    <w:rsid w:val="008E2D76"/>
    <w:rsid w:val="008E2E1F"/>
    <w:rsid w:val="008E36CE"/>
    <w:rsid w:val="008E473E"/>
    <w:rsid w:val="008E4841"/>
    <w:rsid w:val="008E5AFF"/>
    <w:rsid w:val="008E63E9"/>
    <w:rsid w:val="008E67E6"/>
    <w:rsid w:val="008E7297"/>
    <w:rsid w:val="008E7468"/>
    <w:rsid w:val="008E750E"/>
    <w:rsid w:val="008E7BC8"/>
    <w:rsid w:val="008E7FDC"/>
    <w:rsid w:val="008F0390"/>
    <w:rsid w:val="008F075B"/>
    <w:rsid w:val="008F0C8A"/>
    <w:rsid w:val="008F199D"/>
    <w:rsid w:val="008F1D30"/>
    <w:rsid w:val="008F1DD8"/>
    <w:rsid w:val="008F2C88"/>
    <w:rsid w:val="008F2C93"/>
    <w:rsid w:val="008F3C3B"/>
    <w:rsid w:val="008F440D"/>
    <w:rsid w:val="008F4A60"/>
    <w:rsid w:val="008F53D8"/>
    <w:rsid w:val="008F5FC5"/>
    <w:rsid w:val="008F65AB"/>
    <w:rsid w:val="008F7177"/>
    <w:rsid w:val="008F776B"/>
    <w:rsid w:val="008F7826"/>
    <w:rsid w:val="0090049C"/>
    <w:rsid w:val="00900510"/>
    <w:rsid w:val="00900808"/>
    <w:rsid w:val="00900ED3"/>
    <w:rsid w:val="00901080"/>
    <w:rsid w:val="0090240A"/>
    <w:rsid w:val="0090242B"/>
    <w:rsid w:val="009025DD"/>
    <w:rsid w:val="0090322B"/>
    <w:rsid w:val="0090346A"/>
    <w:rsid w:val="00903A5F"/>
    <w:rsid w:val="00903A65"/>
    <w:rsid w:val="00903AF1"/>
    <w:rsid w:val="009042EA"/>
    <w:rsid w:val="00905C27"/>
    <w:rsid w:val="00905DE7"/>
    <w:rsid w:val="0090654C"/>
    <w:rsid w:val="00906879"/>
    <w:rsid w:val="00906FFB"/>
    <w:rsid w:val="009072CB"/>
    <w:rsid w:val="00907997"/>
    <w:rsid w:val="00907F2C"/>
    <w:rsid w:val="00910F81"/>
    <w:rsid w:val="00911B4D"/>
    <w:rsid w:val="00911EC7"/>
    <w:rsid w:val="00911EFA"/>
    <w:rsid w:val="00912B6D"/>
    <w:rsid w:val="00912D30"/>
    <w:rsid w:val="00912E73"/>
    <w:rsid w:val="00913025"/>
    <w:rsid w:val="009130C2"/>
    <w:rsid w:val="00914AD8"/>
    <w:rsid w:val="00915007"/>
    <w:rsid w:val="009156C7"/>
    <w:rsid w:val="00915BD5"/>
    <w:rsid w:val="00916B9B"/>
    <w:rsid w:val="00916C94"/>
    <w:rsid w:val="00916E6B"/>
    <w:rsid w:val="00916EC5"/>
    <w:rsid w:val="009175CF"/>
    <w:rsid w:val="00917674"/>
    <w:rsid w:val="009201F3"/>
    <w:rsid w:val="00920612"/>
    <w:rsid w:val="00920A4F"/>
    <w:rsid w:val="00920DBB"/>
    <w:rsid w:val="00921280"/>
    <w:rsid w:val="009213D8"/>
    <w:rsid w:val="00921AFF"/>
    <w:rsid w:val="00921D90"/>
    <w:rsid w:val="00922481"/>
    <w:rsid w:val="009229FC"/>
    <w:rsid w:val="0092353F"/>
    <w:rsid w:val="0092369F"/>
    <w:rsid w:val="009253FF"/>
    <w:rsid w:val="00925758"/>
    <w:rsid w:val="00925FCD"/>
    <w:rsid w:val="00926016"/>
    <w:rsid w:val="00926823"/>
    <w:rsid w:val="00927B27"/>
    <w:rsid w:val="009304E8"/>
    <w:rsid w:val="00930722"/>
    <w:rsid w:val="00930931"/>
    <w:rsid w:val="009310CB"/>
    <w:rsid w:val="009314D7"/>
    <w:rsid w:val="009316BF"/>
    <w:rsid w:val="009320F2"/>
    <w:rsid w:val="009329B0"/>
    <w:rsid w:val="00933ECD"/>
    <w:rsid w:val="00935021"/>
    <w:rsid w:val="00935091"/>
    <w:rsid w:val="0093520C"/>
    <w:rsid w:val="00935412"/>
    <w:rsid w:val="009362B3"/>
    <w:rsid w:val="0093682C"/>
    <w:rsid w:val="00936D8A"/>
    <w:rsid w:val="00941A84"/>
    <w:rsid w:val="0094201B"/>
    <w:rsid w:val="00942CB4"/>
    <w:rsid w:val="00943072"/>
    <w:rsid w:val="00943F3F"/>
    <w:rsid w:val="00944507"/>
    <w:rsid w:val="009446E0"/>
    <w:rsid w:val="00944B53"/>
    <w:rsid w:val="00945982"/>
    <w:rsid w:val="00945988"/>
    <w:rsid w:val="0094626C"/>
    <w:rsid w:val="0094749A"/>
    <w:rsid w:val="00947C93"/>
    <w:rsid w:val="009500DD"/>
    <w:rsid w:val="00950224"/>
    <w:rsid w:val="0095095E"/>
    <w:rsid w:val="009509B2"/>
    <w:rsid w:val="00950A74"/>
    <w:rsid w:val="00950D04"/>
    <w:rsid w:val="00950DD0"/>
    <w:rsid w:val="0095110F"/>
    <w:rsid w:val="009511F1"/>
    <w:rsid w:val="009511F8"/>
    <w:rsid w:val="0095166F"/>
    <w:rsid w:val="009519A4"/>
    <w:rsid w:val="0095323F"/>
    <w:rsid w:val="0095453A"/>
    <w:rsid w:val="00954929"/>
    <w:rsid w:val="00954AEF"/>
    <w:rsid w:val="00954CDA"/>
    <w:rsid w:val="00955176"/>
    <w:rsid w:val="00955209"/>
    <w:rsid w:val="00955346"/>
    <w:rsid w:val="00955C54"/>
    <w:rsid w:val="00955E11"/>
    <w:rsid w:val="00956271"/>
    <w:rsid w:val="00956284"/>
    <w:rsid w:val="00956A35"/>
    <w:rsid w:val="00957CB4"/>
    <w:rsid w:val="00957E69"/>
    <w:rsid w:val="00960D9A"/>
    <w:rsid w:val="00961BF7"/>
    <w:rsid w:val="0096200B"/>
    <w:rsid w:val="009632AE"/>
    <w:rsid w:val="00963FD4"/>
    <w:rsid w:val="009643C3"/>
    <w:rsid w:val="00964BBA"/>
    <w:rsid w:val="00964BD0"/>
    <w:rsid w:val="00964D66"/>
    <w:rsid w:val="00965EE7"/>
    <w:rsid w:val="00966854"/>
    <w:rsid w:val="0096691D"/>
    <w:rsid w:val="00966AD7"/>
    <w:rsid w:val="009675EA"/>
    <w:rsid w:val="00967876"/>
    <w:rsid w:val="00967D34"/>
    <w:rsid w:val="009701C7"/>
    <w:rsid w:val="00970208"/>
    <w:rsid w:val="00970367"/>
    <w:rsid w:val="009704E7"/>
    <w:rsid w:val="00970843"/>
    <w:rsid w:val="00970A42"/>
    <w:rsid w:val="00970CAA"/>
    <w:rsid w:val="00971018"/>
    <w:rsid w:val="009715E5"/>
    <w:rsid w:val="00971943"/>
    <w:rsid w:val="00971ACA"/>
    <w:rsid w:val="00972153"/>
    <w:rsid w:val="00972268"/>
    <w:rsid w:val="00972852"/>
    <w:rsid w:val="00972CFC"/>
    <w:rsid w:val="00973050"/>
    <w:rsid w:val="009732F9"/>
    <w:rsid w:val="0097362A"/>
    <w:rsid w:val="00973E10"/>
    <w:rsid w:val="009747C0"/>
    <w:rsid w:val="00974970"/>
    <w:rsid w:val="00974A07"/>
    <w:rsid w:val="009754DD"/>
    <w:rsid w:val="00975CB1"/>
    <w:rsid w:val="00975F59"/>
    <w:rsid w:val="00975FD8"/>
    <w:rsid w:val="009775CC"/>
    <w:rsid w:val="00977625"/>
    <w:rsid w:val="00980B92"/>
    <w:rsid w:val="00980E9A"/>
    <w:rsid w:val="00981038"/>
    <w:rsid w:val="009811C8"/>
    <w:rsid w:val="009817A7"/>
    <w:rsid w:val="00981B7A"/>
    <w:rsid w:val="00981D36"/>
    <w:rsid w:val="00982F5A"/>
    <w:rsid w:val="009834E9"/>
    <w:rsid w:val="009835F2"/>
    <w:rsid w:val="00983875"/>
    <w:rsid w:val="00983C89"/>
    <w:rsid w:val="00984B8A"/>
    <w:rsid w:val="00985341"/>
    <w:rsid w:val="00985AE8"/>
    <w:rsid w:val="00985DE4"/>
    <w:rsid w:val="009861E6"/>
    <w:rsid w:val="00986749"/>
    <w:rsid w:val="009867E0"/>
    <w:rsid w:val="0098699D"/>
    <w:rsid w:val="00986FB2"/>
    <w:rsid w:val="00987012"/>
    <w:rsid w:val="009870DA"/>
    <w:rsid w:val="009874BD"/>
    <w:rsid w:val="00987916"/>
    <w:rsid w:val="00987E9A"/>
    <w:rsid w:val="0099001E"/>
    <w:rsid w:val="00990069"/>
    <w:rsid w:val="00990385"/>
    <w:rsid w:val="009905F5"/>
    <w:rsid w:val="00991134"/>
    <w:rsid w:val="00991563"/>
    <w:rsid w:val="00991598"/>
    <w:rsid w:val="009917B0"/>
    <w:rsid w:val="00991F95"/>
    <w:rsid w:val="009926CC"/>
    <w:rsid w:val="009934D0"/>
    <w:rsid w:val="009934D8"/>
    <w:rsid w:val="00993A68"/>
    <w:rsid w:val="00993A73"/>
    <w:rsid w:val="00993E8A"/>
    <w:rsid w:val="00994086"/>
    <w:rsid w:val="009941B2"/>
    <w:rsid w:val="00994389"/>
    <w:rsid w:val="00994BCB"/>
    <w:rsid w:val="00995218"/>
    <w:rsid w:val="0099525E"/>
    <w:rsid w:val="00995981"/>
    <w:rsid w:val="009961CD"/>
    <w:rsid w:val="00996701"/>
    <w:rsid w:val="009970C4"/>
    <w:rsid w:val="00997140"/>
    <w:rsid w:val="0099738C"/>
    <w:rsid w:val="009A01CA"/>
    <w:rsid w:val="009A18ED"/>
    <w:rsid w:val="009A2068"/>
    <w:rsid w:val="009A2072"/>
    <w:rsid w:val="009A2AF4"/>
    <w:rsid w:val="009A2F2A"/>
    <w:rsid w:val="009A3463"/>
    <w:rsid w:val="009A39C5"/>
    <w:rsid w:val="009A3B26"/>
    <w:rsid w:val="009A3BE6"/>
    <w:rsid w:val="009A3DF1"/>
    <w:rsid w:val="009A3F45"/>
    <w:rsid w:val="009A5060"/>
    <w:rsid w:val="009A50E3"/>
    <w:rsid w:val="009A52A9"/>
    <w:rsid w:val="009A5340"/>
    <w:rsid w:val="009A5D7B"/>
    <w:rsid w:val="009A5F1A"/>
    <w:rsid w:val="009A5F2F"/>
    <w:rsid w:val="009A62DA"/>
    <w:rsid w:val="009A7038"/>
    <w:rsid w:val="009A721F"/>
    <w:rsid w:val="009A7866"/>
    <w:rsid w:val="009A7D11"/>
    <w:rsid w:val="009B0031"/>
    <w:rsid w:val="009B0AA5"/>
    <w:rsid w:val="009B0B0F"/>
    <w:rsid w:val="009B1969"/>
    <w:rsid w:val="009B1C41"/>
    <w:rsid w:val="009B1D30"/>
    <w:rsid w:val="009B1EF9"/>
    <w:rsid w:val="009B231C"/>
    <w:rsid w:val="009B2A7D"/>
    <w:rsid w:val="009B2DC9"/>
    <w:rsid w:val="009B332A"/>
    <w:rsid w:val="009B41EF"/>
    <w:rsid w:val="009B53AB"/>
    <w:rsid w:val="009B59E0"/>
    <w:rsid w:val="009B6202"/>
    <w:rsid w:val="009B62BC"/>
    <w:rsid w:val="009B6514"/>
    <w:rsid w:val="009C0C88"/>
    <w:rsid w:val="009C101B"/>
    <w:rsid w:val="009C14F0"/>
    <w:rsid w:val="009C254F"/>
    <w:rsid w:val="009C2CC0"/>
    <w:rsid w:val="009C37F2"/>
    <w:rsid w:val="009C3EC2"/>
    <w:rsid w:val="009C43B2"/>
    <w:rsid w:val="009C43DE"/>
    <w:rsid w:val="009C4578"/>
    <w:rsid w:val="009C4980"/>
    <w:rsid w:val="009C51BD"/>
    <w:rsid w:val="009C5CF5"/>
    <w:rsid w:val="009C5D76"/>
    <w:rsid w:val="009C5F39"/>
    <w:rsid w:val="009C6016"/>
    <w:rsid w:val="009C65B5"/>
    <w:rsid w:val="009C67CB"/>
    <w:rsid w:val="009C68D7"/>
    <w:rsid w:val="009C71D1"/>
    <w:rsid w:val="009C7CFE"/>
    <w:rsid w:val="009D06DD"/>
    <w:rsid w:val="009D0B28"/>
    <w:rsid w:val="009D0E1E"/>
    <w:rsid w:val="009D1538"/>
    <w:rsid w:val="009D1667"/>
    <w:rsid w:val="009D1692"/>
    <w:rsid w:val="009D1E81"/>
    <w:rsid w:val="009D2550"/>
    <w:rsid w:val="009D2C20"/>
    <w:rsid w:val="009D2C35"/>
    <w:rsid w:val="009D2F79"/>
    <w:rsid w:val="009D3A35"/>
    <w:rsid w:val="009D3DE1"/>
    <w:rsid w:val="009D4081"/>
    <w:rsid w:val="009D4E8E"/>
    <w:rsid w:val="009D4EC9"/>
    <w:rsid w:val="009D5F5A"/>
    <w:rsid w:val="009D66FF"/>
    <w:rsid w:val="009D6C4C"/>
    <w:rsid w:val="009D7078"/>
    <w:rsid w:val="009D745A"/>
    <w:rsid w:val="009D7F8F"/>
    <w:rsid w:val="009E0CB0"/>
    <w:rsid w:val="009E0D27"/>
    <w:rsid w:val="009E0FA9"/>
    <w:rsid w:val="009E1795"/>
    <w:rsid w:val="009E1C72"/>
    <w:rsid w:val="009E1F37"/>
    <w:rsid w:val="009E22E5"/>
    <w:rsid w:val="009E298A"/>
    <w:rsid w:val="009E337C"/>
    <w:rsid w:val="009E3F05"/>
    <w:rsid w:val="009E3F43"/>
    <w:rsid w:val="009E444F"/>
    <w:rsid w:val="009E5155"/>
    <w:rsid w:val="009E551E"/>
    <w:rsid w:val="009E7867"/>
    <w:rsid w:val="009E7A2F"/>
    <w:rsid w:val="009F03D6"/>
    <w:rsid w:val="009F1180"/>
    <w:rsid w:val="009F1BFA"/>
    <w:rsid w:val="009F1FD2"/>
    <w:rsid w:val="009F214F"/>
    <w:rsid w:val="009F29B9"/>
    <w:rsid w:val="009F2ADB"/>
    <w:rsid w:val="009F2D3A"/>
    <w:rsid w:val="009F3176"/>
    <w:rsid w:val="009F4355"/>
    <w:rsid w:val="009F4357"/>
    <w:rsid w:val="009F49CD"/>
    <w:rsid w:val="009F5C17"/>
    <w:rsid w:val="009F5DF4"/>
    <w:rsid w:val="009F6227"/>
    <w:rsid w:val="009F63EA"/>
    <w:rsid w:val="009F75BB"/>
    <w:rsid w:val="00A000F8"/>
    <w:rsid w:val="00A00620"/>
    <w:rsid w:val="00A015FC"/>
    <w:rsid w:val="00A026F1"/>
    <w:rsid w:val="00A02998"/>
    <w:rsid w:val="00A037D6"/>
    <w:rsid w:val="00A03F8C"/>
    <w:rsid w:val="00A04401"/>
    <w:rsid w:val="00A047FF"/>
    <w:rsid w:val="00A04C7C"/>
    <w:rsid w:val="00A052D5"/>
    <w:rsid w:val="00A058F3"/>
    <w:rsid w:val="00A05CAD"/>
    <w:rsid w:val="00A05FAE"/>
    <w:rsid w:val="00A065F5"/>
    <w:rsid w:val="00A06AF0"/>
    <w:rsid w:val="00A07043"/>
    <w:rsid w:val="00A07087"/>
    <w:rsid w:val="00A07347"/>
    <w:rsid w:val="00A0757A"/>
    <w:rsid w:val="00A0772E"/>
    <w:rsid w:val="00A07C88"/>
    <w:rsid w:val="00A1022E"/>
    <w:rsid w:val="00A10496"/>
    <w:rsid w:val="00A108C0"/>
    <w:rsid w:val="00A111AC"/>
    <w:rsid w:val="00A116F8"/>
    <w:rsid w:val="00A11954"/>
    <w:rsid w:val="00A11EF2"/>
    <w:rsid w:val="00A126EE"/>
    <w:rsid w:val="00A12738"/>
    <w:rsid w:val="00A12D88"/>
    <w:rsid w:val="00A132FE"/>
    <w:rsid w:val="00A13303"/>
    <w:rsid w:val="00A1396C"/>
    <w:rsid w:val="00A13C79"/>
    <w:rsid w:val="00A14562"/>
    <w:rsid w:val="00A14594"/>
    <w:rsid w:val="00A14597"/>
    <w:rsid w:val="00A151E9"/>
    <w:rsid w:val="00A1523C"/>
    <w:rsid w:val="00A1572B"/>
    <w:rsid w:val="00A157B5"/>
    <w:rsid w:val="00A15A6D"/>
    <w:rsid w:val="00A15E16"/>
    <w:rsid w:val="00A15E1B"/>
    <w:rsid w:val="00A161A3"/>
    <w:rsid w:val="00A16BBF"/>
    <w:rsid w:val="00A16D63"/>
    <w:rsid w:val="00A16FF4"/>
    <w:rsid w:val="00A17E2F"/>
    <w:rsid w:val="00A20496"/>
    <w:rsid w:val="00A205B5"/>
    <w:rsid w:val="00A20A1B"/>
    <w:rsid w:val="00A20E3B"/>
    <w:rsid w:val="00A2131F"/>
    <w:rsid w:val="00A2174F"/>
    <w:rsid w:val="00A2180B"/>
    <w:rsid w:val="00A218E5"/>
    <w:rsid w:val="00A21CE5"/>
    <w:rsid w:val="00A22B25"/>
    <w:rsid w:val="00A230EE"/>
    <w:rsid w:val="00A2354C"/>
    <w:rsid w:val="00A23A69"/>
    <w:rsid w:val="00A23AB4"/>
    <w:rsid w:val="00A23C9A"/>
    <w:rsid w:val="00A24192"/>
    <w:rsid w:val="00A2479B"/>
    <w:rsid w:val="00A247FF"/>
    <w:rsid w:val="00A2501A"/>
    <w:rsid w:val="00A250FD"/>
    <w:rsid w:val="00A25238"/>
    <w:rsid w:val="00A25D77"/>
    <w:rsid w:val="00A274B7"/>
    <w:rsid w:val="00A27DAC"/>
    <w:rsid w:val="00A30685"/>
    <w:rsid w:val="00A32020"/>
    <w:rsid w:val="00A32500"/>
    <w:rsid w:val="00A3268E"/>
    <w:rsid w:val="00A33677"/>
    <w:rsid w:val="00A33D75"/>
    <w:rsid w:val="00A33D78"/>
    <w:rsid w:val="00A33EFE"/>
    <w:rsid w:val="00A33F83"/>
    <w:rsid w:val="00A3417C"/>
    <w:rsid w:val="00A3536B"/>
    <w:rsid w:val="00A358A4"/>
    <w:rsid w:val="00A359C8"/>
    <w:rsid w:val="00A36233"/>
    <w:rsid w:val="00A3696A"/>
    <w:rsid w:val="00A37428"/>
    <w:rsid w:val="00A37C96"/>
    <w:rsid w:val="00A410D9"/>
    <w:rsid w:val="00A411E2"/>
    <w:rsid w:val="00A41C5E"/>
    <w:rsid w:val="00A41F3B"/>
    <w:rsid w:val="00A425EA"/>
    <w:rsid w:val="00A44A4C"/>
    <w:rsid w:val="00A4581A"/>
    <w:rsid w:val="00A45E98"/>
    <w:rsid w:val="00A45FFC"/>
    <w:rsid w:val="00A46398"/>
    <w:rsid w:val="00A46A19"/>
    <w:rsid w:val="00A46A79"/>
    <w:rsid w:val="00A46E2F"/>
    <w:rsid w:val="00A47A9C"/>
    <w:rsid w:val="00A50105"/>
    <w:rsid w:val="00A50A34"/>
    <w:rsid w:val="00A50B84"/>
    <w:rsid w:val="00A515B2"/>
    <w:rsid w:val="00A515EF"/>
    <w:rsid w:val="00A523AD"/>
    <w:rsid w:val="00A524E7"/>
    <w:rsid w:val="00A52725"/>
    <w:rsid w:val="00A52EA9"/>
    <w:rsid w:val="00A5388D"/>
    <w:rsid w:val="00A5416F"/>
    <w:rsid w:val="00A54380"/>
    <w:rsid w:val="00A5440A"/>
    <w:rsid w:val="00A5463A"/>
    <w:rsid w:val="00A54CC3"/>
    <w:rsid w:val="00A55DE7"/>
    <w:rsid w:val="00A56E4A"/>
    <w:rsid w:val="00A57975"/>
    <w:rsid w:val="00A57AB8"/>
    <w:rsid w:val="00A57E07"/>
    <w:rsid w:val="00A57EE6"/>
    <w:rsid w:val="00A61CFE"/>
    <w:rsid w:val="00A6202D"/>
    <w:rsid w:val="00A62384"/>
    <w:rsid w:val="00A623FE"/>
    <w:rsid w:val="00A639F8"/>
    <w:rsid w:val="00A63B82"/>
    <w:rsid w:val="00A642C7"/>
    <w:rsid w:val="00A64E77"/>
    <w:rsid w:val="00A65214"/>
    <w:rsid w:val="00A65358"/>
    <w:rsid w:val="00A653BD"/>
    <w:rsid w:val="00A653ED"/>
    <w:rsid w:val="00A65C76"/>
    <w:rsid w:val="00A65CC4"/>
    <w:rsid w:val="00A65CCC"/>
    <w:rsid w:val="00A66B2C"/>
    <w:rsid w:val="00A66CFF"/>
    <w:rsid w:val="00A6751B"/>
    <w:rsid w:val="00A6788F"/>
    <w:rsid w:val="00A67953"/>
    <w:rsid w:val="00A67BF2"/>
    <w:rsid w:val="00A67F32"/>
    <w:rsid w:val="00A70433"/>
    <w:rsid w:val="00A7097C"/>
    <w:rsid w:val="00A71139"/>
    <w:rsid w:val="00A71A99"/>
    <w:rsid w:val="00A71E67"/>
    <w:rsid w:val="00A720BD"/>
    <w:rsid w:val="00A72B93"/>
    <w:rsid w:val="00A72EC6"/>
    <w:rsid w:val="00A73068"/>
    <w:rsid w:val="00A73400"/>
    <w:rsid w:val="00A735FE"/>
    <w:rsid w:val="00A73B47"/>
    <w:rsid w:val="00A740A1"/>
    <w:rsid w:val="00A757E0"/>
    <w:rsid w:val="00A75A44"/>
    <w:rsid w:val="00A76332"/>
    <w:rsid w:val="00A76CB0"/>
    <w:rsid w:val="00A775B1"/>
    <w:rsid w:val="00A77A1E"/>
    <w:rsid w:val="00A77CDB"/>
    <w:rsid w:val="00A77FB6"/>
    <w:rsid w:val="00A8076D"/>
    <w:rsid w:val="00A80DB0"/>
    <w:rsid w:val="00A81310"/>
    <w:rsid w:val="00A817E9"/>
    <w:rsid w:val="00A817ED"/>
    <w:rsid w:val="00A81B78"/>
    <w:rsid w:val="00A82441"/>
    <w:rsid w:val="00A828E7"/>
    <w:rsid w:val="00A82AFF"/>
    <w:rsid w:val="00A833B3"/>
    <w:rsid w:val="00A839BA"/>
    <w:rsid w:val="00A83EC8"/>
    <w:rsid w:val="00A842AF"/>
    <w:rsid w:val="00A84BA6"/>
    <w:rsid w:val="00A85337"/>
    <w:rsid w:val="00A85C58"/>
    <w:rsid w:val="00A85C5E"/>
    <w:rsid w:val="00A85F59"/>
    <w:rsid w:val="00A862CA"/>
    <w:rsid w:val="00A8674F"/>
    <w:rsid w:val="00A869CE"/>
    <w:rsid w:val="00A8714B"/>
    <w:rsid w:val="00A878B1"/>
    <w:rsid w:val="00A87CE0"/>
    <w:rsid w:val="00A900F7"/>
    <w:rsid w:val="00A906A9"/>
    <w:rsid w:val="00A914E3"/>
    <w:rsid w:val="00A915AD"/>
    <w:rsid w:val="00A91E1C"/>
    <w:rsid w:val="00A92912"/>
    <w:rsid w:val="00A92B76"/>
    <w:rsid w:val="00A92F1B"/>
    <w:rsid w:val="00A92F52"/>
    <w:rsid w:val="00A93611"/>
    <w:rsid w:val="00A9396F"/>
    <w:rsid w:val="00A93F07"/>
    <w:rsid w:val="00A94B08"/>
    <w:rsid w:val="00A95061"/>
    <w:rsid w:val="00A95864"/>
    <w:rsid w:val="00A95C28"/>
    <w:rsid w:val="00A96306"/>
    <w:rsid w:val="00A9739B"/>
    <w:rsid w:val="00AA0CC1"/>
    <w:rsid w:val="00AA1282"/>
    <w:rsid w:val="00AA16B0"/>
    <w:rsid w:val="00AA1D12"/>
    <w:rsid w:val="00AA1E03"/>
    <w:rsid w:val="00AA29C4"/>
    <w:rsid w:val="00AA2CFE"/>
    <w:rsid w:val="00AA3279"/>
    <w:rsid w:val="00AA382F"/>
    <w:rsid w:val="00AA4952"/>
    <w:rsid w:val="00AA4DC0"/>
    <w:rsid w:val="00AA5644"/>
    <w:rsid w:val="00AA57C1"/>
    <w:rsid w:val="00AA63D6"/>
    <w:rsid w:val="00AA6B6F"/>
    <w:rsid w:val="00AA6F81"/>
    <w:rsid w:val="00AB0808"/>
    <w:rsid w:val="00AB0C37"/>
    <w:rsid w:val="00AB0CFE"/>
    <w:rsid w:val="00AB127B"/>
    <w:rsid w:val="00AB1365"/>
    <w:rsid w:val="00AB1EBF"/>
    <w:rsid w:val="00AB1EDA"/>
    <w:rsid w:val="00AB1EFB"/>
    <w:rsid w:val="00AB2111"/>
    <w:rsid w:val="00AB25B7"/>
    <w:rsid w:val="00AB25F7"/>
    <w:rsid w:val="00AB26E9"/>
    <w:rsid w:val="00AB3067"/>
    <w:rsid w:val="00AB381B"/>
    <w:rsid w:val="00AB421C"/>
    <w:rsid w:val="00AB443F"/>
    <w:rsid w:val="00AB44E4"/>
    <w:rsid w:val="00AB48D8"/>
    <w:rsid w:val="00AB4E69"/>
    <w:rsid w:val="00AB4ECB"/>
    <w:rsid w:val="00AB4F42"/>
    <w:rsid w:val="00AB5020"/>
    <w:rsid w:val="00AB55A9"/>
    <w:rsid w:val="00AB5D49"/>
    <w:rsid w:val="00AB6841"/>
    <w:rsid w:val="00AB68CE"/>
    <w:rsid w:val="00AB6BFE"/>
    <w:rsid w:val="00AB6D4E"/>
    <w:rsid w:val="00AB703F"/>
    <w:rsid w:val="00AB72D4"/>
    <w:rsid w:val="00AC0535"/>
    <w:rsid w:val="00AC0FD4"/>
    <w:rsid w:val="00AC10A6"/>
    <w:rsid w:val="00AC13AF"/>
    <w:rsid w:val="00AC17FF"/>
    <w:rsid w:val="00AC2AD0"/>
    <w:rsid w:val="00AC30B4"/>
    <w:rsid w:val="00AC3F39"/>
    <w:rsid w:val="00AC4E29"/>
    <w:rsid w:val="00AC53C6"/>
    <w:rsid w:val="00AC54C9"/>
    <w:rsid w:val="00AC58B3"/>
    <w:rsid w:val="00AC70D8"/>
    <w:rsid w:val="00AC73A0"/>
    <w:rsid w:val="00AC7980"/>
    <w:rsid w:val="00AC7BD6"/>
    <w:rsid w:val="00AD0104"/>
    <w:rsid w:val="00AD0E53"/>
    <w:rsid w:val="00AD12F5"/>
    <w:rsid w:val="00AD15CD"/>
    <w:rsid w:val="00AD1702"/>
    <w:rsid w:val="00AD21D6"/>
    <w:rsid w:val="00AD240B"/>
    <w:rsid w:val="00AD267E"/>
    <w:rsid w:val="00AD2F25"/>
    <w:rsid w:val="00AD3516"/>
    <w:rsid w:val="00AD40CC"/>
    <w:rsid w:val="00AD4805"/>
    <w:rsid w:val="00AD51CC"/>
    <w:rsid w:val="00AD553A"/>
    <w:rsid w:val="00AD5932"/>
    <w:rsid w:val="00AD5941"/>
    <w:rsid w:val="00AD5EC2"/>
    <w:rsid w:val="00AD625D"/>
    <w:rsid w:val="00AD629D"/>
    <w:rsid w:val="00AD65D8"/>
    <w:rsid w:val="00AE0682"/>
    <w:rsid w:val="00AE0739"/>
    <w:rsid w:val="00AE09AF"/>
    <w:rsid w:val="00AE0BCB"/>
    <w:rsid w:val="00AE1325"/>
    <w:rsid w:val="00AE144B"/>
    <w:rsid w:val="00AE2F35"/>
    <w:rsid w:val="00AE3296"/>
    <w:rsid w:val="00AE341E"/>
    <w:rsid w:val="00AE366E"/>
    <w:rsid w:val="00AE3CE1"/>
    <w:rsid w:val="00AE41A6"/>
    <w:rsid w:val="00AE4F25"/>
    <w:rsid w:val="00AE5A14"/>
    <w:rsid w:val="00AE5CAA"/>
    <w:rsid w:val="00AE71ED"/>
    <w:rsid w:val="00AE733A"/>
    <w:rsid w:val="00AE775E"/>
    <w:rsid w:val="00AF0302"/>
    <w:rsid w:val="00AF0674"/>
    <w:rsid w:val="00AF085E"/>
    <w:rsid w:val="00AF08A7"/>
    <w:rsid w:val="00AF095C"/>
    <w:rsid w:val="00AF11DB"/>
    <w:rsid w:val="00AF1521"/>
    <w:rsid w:val="00AF16BB"/>
    <w:rsid w:val="00AF23CE"/>
    <w:rsid w:val="00AF2417"/>
    <w:rsid w:val="00AF2F7C"/>
    <w:rsid w:val="00AF32A3"/>
    <w:rsid w:val="00AF4809"/>
    <w:rsid w:val="00AF4CBB"/>
    <w:rsid w:val="00AF5200"/>
    <w:rsid w:val="00AF53BE"/>
    <w:rsid w:val="00AF5BC6"/>
    <w:rsid w:val="00AF63A0"/>
    <w:rsid w:val="00AF69B3"/>
    <w:rsid w:val="00AF6E4B"/>
    <w:rsid w:val="00AF72D9"/>
    <w:rsid w:val="00B00360"/>
    <w:rsid w:val="00B00F22"/>
    <w:rsid w:val="00B01186"/>
    <w:rsid w:val="00B02B8E"/>
    <w:rsid w:val="00B02C3F"/>
    <w:rsid w:val="00B03335"/>
    <w:rsid w:val="00B03491"/>
    <w:rsid w:val="00B03EBA"/>
    <w:rsid w:val="00B04146"/>
    <w:rsid w:val="00B04735"/>
    <w:rsid w:val="00B048A0"/>
    <w:rsid w:val="00B04BE2"/>
    <w:rsid w:val="00B04DE0"/>
    <w:rsid w:val="00B0527E"/>
    <w:rsid w:val="00B055AB"/>
    <w:rsid w:val="00B05701"/>
    <w:rsid w:val="00B059DF"/>
    <w:rsid w:val="00B05E2E"/>
    <w:rsid w:val="00B06393"/>
    <w:rsid w:val="00B06D86"/>
    <w:rsid w:val="00B06E1B"/>
    <w:rsid w:val="00B071D4"/>
    <w:rsid w:val="00B10753"/>
    <w:rsid w:val="00B10835"/>
    <w:rsid w:val="00B10F2E"/>
    <w:rsid w:val="00B11058"/>
    <w:rsid w:val="00B110A9"/>
    <w:rsid w:val="00B11256"/>
    <w:rsid w:val="00B1132A"/>
    <w:rsid w:val="00B11662"/>
    <w:rsid w:val="00B1172D"/>
    <w:rsid w:val="00B12338"/>
    <w:rsid w:val="00B127AD"/>
    <w:rsid w:val="00B129B1"/>
    <w:rsid w:val="00B136A9"/>
    <w:rsid w:val="00B13869"/>
    <w:rsid w:val="00B14A7A"/>
    <w:rsid w:val="00B14E26"/>
    <w:rsid w:val="00B1521B"/>
    <w:rsid w:val="00B1556C"/>
    <w:rsid w:val="00B15656"/>
    <w:rsid w:val="00B158FD"/>
    <w:rsid w:val="00B16C85"/>
    <w:rsid w:val="00B16EBA"/>
    <w:rsid w:val="00B16F6C"/>
    <w:rsid w:val="00B17216"/>
    <w:rsid w:val="00B179A8"/>
    <w:rsid w:val="00B179D8"/>
    <w:rsid w:val="00B17B06"/>
    <w:rsid w:val="00B206D5"/>
    <w:rsid w:val="00B20EDE"/>
    <w:rsid w:val="00B2121C"/>
    <w:rsid w:val="00B21453"/>
    <w:rsid w:val="00B21474"/>
    <w:rsid w:val="00B21B00"/>
    <w:rsid w:val="00B21B70"/>
    <w:rsid w:val="00B21CCB"/>
    <w:rsid w:val="00B22666"/>
    <w:rsid w:val="00B22945"/>
    <w:rsid w:val="00B22A16"/>
    <w:rsid w:val="00B23045"/>
    <w:rsid w:val="00B23457"/>
    <w:rsid w:val="00B2347E"/>
    <w:rsid w:val="00B2353B"/>
    <w:rsid w:val="00B23B59"/>
    <w:rsid w:val="00B25362"/>
    <w:rsid w:val="00B253CD"/>
    <w:rsid w:val="00B260D2"/>
    <w:rsid w:val="00B2622B"/>
    <w:rsid w:val="00B262E1"/>
    <w:rsid w:val="00B26A8F"/>
    <w:rsid w:val="00B26A93"/>
    <w:rsid w:val="00B26D70"/>
    <w:rsid w:val="00B27A0C"/>
    <w:rsid w:val="00B3055B"/>
    <w:rsid w:val="00B3063A"/>
    <w:rsid w:val="00B307C2"/>
    <w:rsid w:val="00B30E52"/>
    <w:rsid w:val="00B313CE"/>
    <w:rsid w:val="00B31601"/>
    <w:rsid w:val="00B316DF"/>
    <w:rsid w:val="00B31E81"/>
    <w:rsid w:val="00B31F59"/>
    <w:rsid w:val="00B328CF"/>
    <w:rsid w:val="00B33261"/>
    <w:rsid w:val="00B33D2F"/>
    <w:rsid w:val="00B34A5E"/>
    <w:rsid w:val="00B34A7A"/>
    <w:rsid w:val="00B34AA1"/>
    <w:rsid w:val="00B34B2F"/>
    <w:rsid w:val="00B35481"/>
    <w:rsid w:val="00B354AC"/>
    <w:rsid w:val="00B36709"/>
    <w:rsid w:val="00B36B05"/>
    <w:rsid w:val="00B36FED"/>
    <w:rsid w:val="00B372B9"/>
    <w:rsid w:val="00B4039A"/>
    <w:rsid w:val="00B4082D"/>
    <w:rsid w:val="00B41959"/>
    <w:rsid w:val="00B4233D"/>
    <w:rsid w:val="00B42A23"/>
    <w:rsid w:val="00B43754"/>
    <w:rsid w:val="00B43A38"/>
    <w:rsid w:val="00B44124"/>
    <w:rsid w:val="00B45177"/>
    <w:rsid w:val="00B4553D"/>
    <w:rsid w:val="00B45946"/>
    <w:rsid w:val="00B4608B"/>
    <w:rsid w:val="00B4694E"/>
    <w:rsid w:val="00B46CF8"/>
    <w:rsid w:val="00B46F38"/>
    <w:rsid w:val="00B471EE"/>
    <w:rsid w:val="00B475F1"/>
    <w:rsid w:val="00B47CBF"/>
    <w:rsid w:val="00B47EB6"/>
    <w:rsid w:val="00B47F67"/>
    <w:rsid w:val="00B50BBE"/>
    <w:rsid w:val="00B51896"/>
    <w:rsid w:val="00B52187"/>
    <w:rsid w:val="00B52446"/>
    <w:rsid w:val="00B527D2"/>
    <w:rsid w:val="00B528BF"/>
    <w:rsid w:val="00B52DED"/>
    <w:rsid w:val="00B52ECB"/>
    <w:rsid w:val="00B53108"/>
    <w:rsid w:val="00B53872"/>
    <w:rsid w:val="00B5395C"/>
    <w:rsid w:val="00B53A26"/>
    <w:rsid w:val="00B53C32"/>
    <w:rsid w:val="00B53C84"/>
    <w:rsid w:val="00B54430"/>
    <w:rsid w:val="00B54498"/>
    <w:rsid w:val="00B54796"/>
    <w:rsid w:val="00B54ADC"/>
    <w:rsid w:val="00B55935"/>
    <w:rsid w:val="00B55DBD"/>
    <w:rsid w:val="00B56215"/>
    <w:rsid w:val="00B56BF3"/>
    <w:rsid w:val="00B56CC1"/>
    <w:rsid w:val="00B56E14"/>
    <w:rsid w:val="00B570C7"/>
    <w:rsid w:val="00B57306"/>
    <w:rsid w:val="00B574F9"/>
    <w:rsid w:val="00B60840"/>
    <w:rsid w:val="00B60920"/>
    <w:rsid w:val="00B60B52"/>
    <w:rsid w:val="00B615A4"/>
    <w:rsid w:val="00B61AEF"/>
    <w:rsid w:val="00B6217C"/>
    <w:rsid w:val="00B62450"/>
    <w:rsid w:val="00B63633"/>
    <w:rsid w:val="00B63F1F"/>
    <w:rsid w:val="00B64113"/>
    <w:rsid w:val="00B64A2D"/>
    <w:rsid w:val="00B65078"/>
    <w:rsid w:val="00B651BE"/>
    <w:rsid w:val="00B653B5"/>
    <w:rsid w:val="00B65B04"/>
    <w:rsid w:val="00B65CB1"/>
    <w:rsid w:val="00B66DD4"/>
    <w:rsid w:val="00B6786A"/>
    <w:rsid w:val="00B67B61"/>
    <w:rsid w:val="00B70246"/>
    <w:rsid w:val="00B70C17"/>
    <w:rsid w:val="00B70E9E"/>
    <w:rsid w:val="00B714C8"/>
    <w:rsid w:val="00B7196D"/>
    <w:rsid w:val="00B71CB2"/>
    <w:rsid w:val="00B726B1"/>
    <w:rsid w:val="00B72CB0"/>
    <w:rsid w:val="00B72FEA"/>
    <w:rsid w:val="00B735B8"/>
    <w:rsid w:val="00B73605"/>
    <w:rsid w:val="00B739BF"/>
    <w:rsid w:val="00B73A2A"/>
    <w:rsid w:val="00B73B0B"/>
    <w:rsid w:val="00B73C06"/>
    <w:rsid w:val="00B7404C"/>
    <w:rsid w:val="00B7439E"/>
    <w:rsid w:val="00B74528"/>
    <w:rsid w:val="00B745D9"/>
    <w:rsid w:val="00B7460B"/>
    <w:rsid w:val="00B74799"/>
    <w:rsid w:val="00B748C2"/>
    <w:rsid w:val="00B74C2F"/>
    <w:rsid w:val="00B75243"/>
    <w:rsid w:val="00B75334"/>
    <w:rsid w:val="00B75D00"/>
    <w:rsid w:val="00B7686A"/>
    <w:rsid w:val="00B76889"/>
    <w:rsid w:val="00B76BFD"/>
    <w:rsid w:val="00B76EC6"/>
    <w:rsid w:val="00B77C70"/>
    <w:rsid w:val="00B77CF5"/>
    <w:rsid w:val="00B808BC"/>
    <w:rsid w:val="00B83570"/>
    <w:rsid w:val="00B838F2"/>
    <w:rsid w:val="00B83C4D"/>
    <w:rsid w:val="00B83CFE"/>
    <w:rsid w:val="00B842F6"/>
    <w:rsid w:val="00B8463D"/>
    <w:rsid w:val="00B8493A"/>
    <w:rsid w:val="00B84EF5"/>
    <w:rsid w:val="00B85650"/>
    <w:rsid w:val="00B8574C"/>
    <w:rsid w:val="00B858B1"/>
    <w:rsid w:val="00B85BDD"/>
    <w:rsid w:val="00B85E2E"/>
    <w:rsid w:val="00B86000"/>
    <w:rsid w:val="00B8632F"/>
    <w:rsid w:val="00B867E3"/>
    <w:rsid w:val="00B86FAE"/>
    <w:rsid w:val="00B87C11"/>
    <w:rsid w:val="00B90032"/>
    <w:rsid w:val="00B9030C"/>
    <w:rsid w:val="00B90391"/>
    <w:rsid w:val="00B90BDD"/>
    <w:rsid w:val="00B90C0B"/>
    <w:rsid w:val="00B90C63"/>
    <w:rsid w:val="00B90FBE"/>
    <w:rsid w:val="00B91523"/>
    <w:rsid w:val="00B9179B"/>
    <w:rsid w:val="00B9243F"/>
    <w:rsid w:val="00B925CD"/>
    <w:rsid w:val="00B92705"/>
    <w:rsid w:val="00B92A2F"/>
    <w:rsid w:val="00B92DD9"/>
    <w:rsid w:val="00B92ECC"/>
    <w:rsid w:val="00B93956"/>
    <w:rsid w:val="00B93988"/>
    <w:rsid w:val="00B93EF4"/>
    <w:rsid w:val="00B94357"/>
    <w:rsid w:val="00B944AA"/>
    <w:rsid w:val="00B9499D"/>
    <w:rsid w:val="00B94AB2"/>
    <w:rsid w:val="00B94F30"/>
    <w:rsid w:val="00B95105"/>
    <w:rsid w:val="00B952D1"/>
    <w:rsid w:val="00B9546F"/>
    <w:rsid w:val="00B961E5"/>
    <w:rsid w:val="00B96277"/>
    <w:rsid w:val="00B96774"/>
    <w:rsid w:val="00B96C52"/>
    <w:rsid w:val="00B96CD5"/>
    <w:rsid w:val="00B972CC"/>
    <w:rsid w:val="00B97523"/>
    <w:rsid w:val="00B976CF"/>
    <w:rsid w:val="00B97BFF"/>
    <w:rsid w:val="00B97C4D"/>
    <w:rsid w:val="00BA030B"/>
    <w:rsid w:val="00BA08BE"/>
    <w:rsid w:val="00BA12A8"/>
    <w:rsid w:val="00BA2724"/>
    <w:rsid w:val="00BA333A"/>
    <w:rsid w:val="00BA46A9"/>
    <w:rsid w:val="00BA4DD4"/>
    <w:rsid w:val="00BA5FE5"/>
    <w:rsid w:val="00BA611D"/>
    <w:rsid w:val="00BA64B3"/>
    <w:rsid w:val="00BA64FD"/>
    <w:rsid w:val="00BA6EDD"/>
    <w:rsid w:val="00BA74B2"/>
    <w:rsid w:val="00BA76A5"/>
    <w:rsid w:val="00BA7AD5"/>
    <w:rsid w:val="00BA7C4A"/>
    <w:rsid w:val="00BA7E0A"/>
    <w:rsid w:val="00BB0C4C"/>
    <w:rsid w:val="00BB10C5"/>
    <w:rsid w:val="00BB1158"/>
    <w:rsid w:val="00BB11CA"/>
    <w:rsid w:val="00BB1790"/>
    <w:rsid w:val="00BB18BC"/>
    <w:rsid w:val="00BB1A6D"/>
    <w:rsid w:val="00BB2977"/>
    <w:rsid w:val="00BB29CC"/>
    <w:rsid w:val="00BB2DFA"/>
    <w:rsid w:val="00BB36DE"/>
    <w:rsid w:val="00BB3B43"/>
    <w:rsid w:val="00BB4091"/>
    <w:rsid w:val="00BB42A9"/>
    <w:rsid w:val="00BB4428"/>
    <w:rsid w:val="00BB4ADB"/>
    <w:rsid w:val="00BB5CC5"/>
    <w:rsid w:val="00BB5D44"/>
    <w:rsid w:val="00BB5F6B"/>
    <w:rsid w:val="00BB6776"/>
    <w:rsid w:val="00BB67BF"/>
    <w:rsid w:val="00BB6F23"/>
    <w:rsid w:val="00BB72F1"/>
    <w:rsid w:val="00BB7CEE"/>
    <w:rsid w:val="00BC08D7"/>
    <w:rsid w:val="00BC0D72"/>
    <w:rsid w:val="00BC1256"/>
    <w:rsid w:val="00BC13C2"/>
    <w:rsid w:val="00BC1701"/>
    <w:rsid w:val="00BC24D4"/>
    <w:rsid w:val="00BC251F"/>
    <w:rsid w:val="00BC308E"/>
    <w:rsid w:val="00BC32C0"/>
    <w:rsid w:val="00BC3370"/>
    <w:rsid w:val="00BC3470"/>
    <w:rsid w:val="00BC3538"/>
    <w:rsid w:val="00BC354A"/>
    <w:rsid w:val="00BC3686"/>
    <w:rsid w:val="00BC398B"/>
    <w:rsid w:val="00BC3BB6"/>
    <w:rsid w:val="00BC419C"/>
    <w:rsid w:val="00BC4531"/>
    <w:rsid w:val="00BC4FE1"/>
    <w:rsid w:val="00BC6323"/>
    <w:rsid w:val="00BC737A"/>
    <w:rsid w:val="00BC7565"/>
    <w:rsid w:val="00BC76ED"/>
    <w:rsid w:val="00BC7A51"/>
    <w:rsid w:val="00BC7C31"/>
    <w:rsid w:val="00BD0583"/>
    <w:rsid w:val="00BD1849"/>
    <w:rsid w:val="00BD24CA"/>
    <w:rsid w:val="00BD28AA"/>
    <w:rsid w:val="00BD2CE4"/>
    <w:rsid w:val="00BD2EB2"/>
    <w:rsid w:val="00BD3035"/>
    <w:rsid w:val="00BD38CF"/>
    <w:rsid w:val="00BD3A6C"/>
    <w:rsid w:val="00BD3E4C"/>
    <w:rsid w:val="00BD529E"/>
    <w:rsid w:val="00BD5387"/>
    <w:rsid w:val="00BD5508"/>
    <w:rsid w:val="00BD5618"/>
    <w:rsid w:val="00BD594F"/>
    <w:rsid w:val="00BD5B8A"/>
    <w:rsid w:val="00BD5C42"/>
    <w:rsid w:val="00BD5E97"/>
    <w:rsid w:val="00BD60EA"/>
    <w:rsid w:val="00BD645B"/>
    <w:rsid w:val="00BD64CA"/>
    <w:rsid w:val="00BD755D"/>
    <w:rsid w:val="00BD7804"/>
    <w:rsid w:val="00BE1045"/>
    <w:rsid w:val="00BE1C6D"/>
    <w:rsid w:val="00BE1D8B"/>
    <w:rsid w:val="00BE1E72"/>
    <w:rsid w:val="00BE1E8E"/>
    <w:rsid w:val="00BE2526"/>
    <w:rsid w:val="00BE299F"/>
    <w:rsid w:val="00BE2A4E"/>
    <w:rsid w:val="00BE4871"/>
    <w:rsid w:val="00BE4B73"/>
    <w:rsid w:val="00BE4E21"/>
    <w:rsid w:val="00BE575E"/>
    <w:rsid w:val="00BE581E"/>
    <w:rsid w:val="00BE6634"/>
    <w:rsid w:val="00BE76FC"/>
    <w:rsid w:val="00BE78A1"/>
    <w:rsid w:val="00BF0E8D"/>
    <w:rsid w:val="00BF117D"/>
    <w:rsid w:val="00BF16FC"/>
    <w:rsid w:val="00BF19D7"/>
    <w:rsid w:val="00BF1A03"/>
    <w:rsid w:val="00BF1C01"/>
    <w:rsid w:val="00BF1CBC"/>
    <w:rsid w:val="00BF1D0C"/>
    <w:rsid w:val="00BF2C17"/>
    <w:rsid w:val="00BF2FD0"/>
    <w:rsid w:val="00BF31C3"/>
    <w:rsid w:val="00BF3544"/>
    <w:rsid w:val="00BF3BFD"/>
    <w:rsid w:val="00BF3D05"/>
    <w:rsid w:val="00BF48D4"/>
    <w:rsid w:val="00BF54E5"/>
    <w:rsid w:val="00BF579A"/>
    <w:rsid w:val="00BF598A"/>
    <w:rsid w:val="00BF5A5D"/>
    <w:rsid w:val="00BF5C84"/>
    <w:rsid w:val="00BF5F23"/>
    <w:rsid w:val="00BF6442"/>
    <w:rsid w:val="00BF6828"/>
    <w:rsid w:val="00BF69A3"/>
    <w:rsid w:val="00BF7CF3"/>
    <w:rsid w:val="00C00492"/>
    <w:rsid w:val="00C00904"/>
    <w:rsid w:val="00C00EFB"/>
    <w:rsid w:val="00C01128"/>
    <w:rsid w:val="00C01B68"/>
    <w:rsid w:val="00C01CC6"/>
    <w:rsid w:val="00C01CF2"/>
    <w:rsid w:val="00C01F87"/>
    <w:rsid w:val="00C025D7"/>
    <w:rsid w:val="00C02BE0"/>
    <w:rsid w:val="00C02E85"/>
    <w:rsid w:val="00C03726"/>
    <w:rsid w:val="00C039B1"/>
    <w:rsid w:val="00C03A3A"/>
    <w:rsid w:val="00C03EFB"/>
    <w:rsid w:val="00C042F4"/>
    <w:rsid w:val="00C0432E"/>
    <w:rsid w:val="00C04A56"/>
    <w:rsid w:val="00C04A9B"/>
    <w:rsid w:val="00C04F1F"/>
    <w:rsid w:val="00C052B6"/>
    <w:rsid w:val="00C06209"/>
    <w:rsid w:val="00C06316"/>
    <w:rsid w:val="00C06C72"/>
    <w:rsid w:val="00C06CDE"/>
    <w:rsid w:val="00C07BFD"/>
    <w:rsid w:val="00C10A15"/>
    <w:rsid w:val="00C10FCD"/>
    <w:rsid w:val="00C110DF"/>
    <w:rsid w:val="00C1132B"/>
    <w:rsid w:val="00C1152D"/>
    <w:rsid w:val="00C119FB"/>
    <w:rsid w:val="00C11BB9"/>
    <w:rsid w:val="00C11E69"/>
    <w:rsid w:val="00C12091"/>
    <w:rsid w:val="00C12360"/>
    <w:rsid w:val="00C123B7"/>
    <w:rsid w:val="00C1266C"/>
    <w:rsid w:val="00C1308B"/>
    <w:rsid w:val="00C13740"/>
    <w:rsid w:val="00C14B14"/>
    <w:rsid w:val="00C1564F"/>
    <w:rsid w:val="00C164D9"/>
    <w:rsid w:val="00C16995"/>
    <w:rsid w:val="00C16B8C"/>
    <w:rsid w:val="00C16D2E"/>
    <w:rsid w:val="00C16FE7"/>
    <w:rsid w:val="00C17028"/>
    <w:rsid w:val="00C17B7D"/>
    <w:rsid w:val="00C17F13"/>
    <w:rsid w:val="00C20452"/>
    <w:rsid w:val="00C207A2"/>
    <w:rsid w:val="00C208BC"/>
    <w:rsid w:val="00C208CA"/>
    <w:rsid w:val="00C219D8"/>
    <w:rsid w:val="00C22324"/>
    <w:rsid w:val="00C22B1E"/>
    <w:rsid w:val="00C22DEC"/>
    <w:rsid w:val="00C231FC"/>
    <w:rsid w:val="00C236B7"/>
    <w:rsid w:val="00C237B0"/>
    <w:rsid w:val="00C23BC6"/>
    <w:rsid w:val="00C23E12"/>
    <w:rsid w:val="00C24249"/>
    <w:rsid w:val="00C24271"/>
    <w:rsid w:val="00C248D8"/>
    <w:rsid w:val="00C24BD8"/>
    <w:rsid w:val="00C24DE4"/>
    <w:rsid w:val="00C253EF"/>
    <w:rsid w:val="00C25E93"/>
    <w:rsid w:val="00C265DD"/>
    <w:rsid w:val="00C26D4D"/>
    <w:rsid w:val="00C26DF7"/>
    <w:rsid w:val="00C27215"/>
    <w:rsid w:val="00C276C0"/>
    <w:rsid w:val="00C27AAE"/>
    <w:rsid w:val="00C27F2A"/>
    <w:rsid w:val="00C301AA"/>
    <w:rsid w:val="00C30509"/>
    <w:rsid w:val="00C308B1"/>
    <w:rsid w:val="00C313B4"/>
    <w:rsid w:val="00C313C9"/>
    <w:rsid w:val="00C3212F"/>
    <w:rsid w:val="00C3260A"/>
    <w:rsid w:val="00C32B10"/>
    <w:rsid w:val="00C3307C"/>
    <w:rsid w:val="00C335DD"/>
    <w:rsid w:val="00C335F7"/>
    <w:rsid w:val="00C33887"/>
    <w:rsid w:val="00C33A5C"/>
    <w:rsid w:val="00C340D5"/>
    <w:rsid w:val="00C3449A"/>
    <w:rsid w:val="00C3472D"/>
    <w:rsid w:val="00C348A8"/>
    <w:rsid w:val="00C34FC4"/>
    <w:rsid w:val="00C3544C"/>
    <w:rsid w:val="00C3595C"/>
    <w:rsid w:val="00C35DED"/>
    <w:rsid w:val="00C35DF9"/>
    <w:rsid w:val="00C36070"/>
    <w:rsid w:val="00C36311"/>
    <w:rsid w:val="00C36FFD"/>
    <w:rsid w:val="00C373F9"/>
    <w:rsid w:val="00C3775E"/>
    <w:rsid w:val="00C3797E"/>
    <w:rsid w:val="00C40040"/>
    <w:rsid w:val="00C40161"/>
    <w:rsid w:val="00C404CB"/>
    <w:rsid w:val="00C40E59"/>
    <w:rsid w:val="00C41506"/>
    <w:rsid w:val="00C419E8"/>
    <w:rsid w:val="00C41BDD"/>
    <w:rsid w:val="00C41F19"/>
    <w:rsid w:val="00C422F3"/>
    <w:rsid w:val="00C425AF"/>
    <w:rsid w:val="00C42FD1"/>
    <w:rsid w:val="00C437D9"/>
    <w:rsid w:val="00C447AE"/>
    <w:rsid w:val="00C44E6B"/>
    <w:rsid w:val="00C44F0D"/>
    <w:rsid w:val="00C452E0"/>
    <w:rsid w:val="00C453E1"/>
    <w:rsid w:val="00C457EB"/>
    <w:rsid w:val="00C458AE"/>
    <w:rsid w:val="00C463DC"/>
    <w:rsid w:val="00C468D7"/>
    <w:rsid w:val="00C4693C"/>
    <w:rsid w:val="00C469D8"/>
    <w:rsid w:val="00C46E65"/>
    <w:rsid w:val="00C4733D"/>
    <w:rsid w:val="00C50107"/>
    <w:rsid w:val="00C50330"/>
    <w:rsid w:val="00C50BA6"/>
    <w:rsid w:val="00C50E9C"/>
    <w:rsid w:val="00C521DA"/>
    <w:rsid w:val="00C52490"/>
    <w:rsid w:val="00C5284F"/>
    <w:rsid w:val="00C52B07"/>
    <w:rsid w:val="00C52E64"/>
    <w:rsid w:val="00C52FE3"/>
    <w:rsid w:val="00C53173"/>
    <w:rsid w:val="00C536F9"/>
    <w:rsid w:val="00C53CEB"/>
    <w:rsid w:val="00C53E5D"/>
    <w:rsid w:val="00C54E08"/>
    <w:rsid w:val="00C55559"/>
    <w:rsid w:val="00C5577C"/>
    <w:rsid w:val="00C55815"/>
    <w:rsid w:val="00C55C67"/>
    <w:rsid w:val="00C55F5A"/>
    <w:rsid w:val="00C5749B"/>
    <w:rsid w:val="00C57B99"/>
    <w:rsid w:val="00C57D93"/>
    <w:rsid w:val="00C60323"/>
    <w:rsid w:val="00C60597"/>
    <w:rsid w:val="00C605E3"/>
    <w:rsid w:val="00C60C12"/>
    <w:rsid w:val="00C60F95"/>
    <w:rsid w:val="00C61B82"/>
    <w:rsid w:val="00C620DC"/>
    <w:rsid w:val="00C6268C"/>
    <w:rsid w:val="00C627F1"/>
    <w:rsid w:val="00C62B18"/>
    <w:rsid w:val="00C62BC9"/>
    <w:rsid w:val="00C62C42"/>
    <w:rsid w:val="00C62E6C"/>
    <w:rsid w:val="00C62F92"/>
    <w:rsid w:val="00C6300C"/>
    <w:rsid w:val="00C6309F"/>
    <w:rsid w:val="00C639C8"/>
    <w:rsid w:val="00C6418F"/>
    <w:rsid w:val="00C65880"/>
    <w:rsid w:val="00C658DA"/>
    <w:rsid w:val="00C65BFD"/>
    <w:rsid w:val="00C65D48"/>
    <w:rsid w:val="00C66063"/>
    <w:rsid w:val="00C6656E"/>
    <w:rsid w:val="00C6715C"/>
    <w:rsid w:val="00C67421"/>
    <w:rsid w:val="00C6754B"/>
    <w:rsid w:val="00C675AE"/>
    <w:rsid w:val="00C676C9"/>
    <w:rsid w:val="00C677A1"/>
    <w:rsid w:val="00C67D42"/>
    <w:rsid w:val="00C700F3"/>
    <w:rsid w:val="00C7039A"/>
    <w:rsid w:val="00C7049F"/>
    <w:rsid w:val="00C707F0"/>
    <w:rsid w:val="00C70876"/>
    <w:rsid w:val="00C71613"/>
    <w:rsid w:val="00C71B9D"/>
    <w:rsid w:val="00C71C2F"/>
    <w:rsid w:val="00C7212C"/>
    <w:rsid w:val="00C727F5"/>
    <w:rsid w:val="00C7286E"/>
    <w:rsid w:val="00C7396C"/>
    <w:rsid w:val="00C73BB9"/>
    <w:rsid w:val="00C73D9A"/>
    <w:rsid w:val="00C740DE"/>
    <w:rsid w:val="00C748B5"/>
    <w:rsid w:val="00C74FBC"/>
    <w:rsid w:val="00C753AF"/>
    <w:rsid w:val="00C75837"/>
    <w:rsid w:val="00C75A53"/>
    <w:rsid w:val="00C76362"/>
    <w:rsid w:val="00C763B8"/>
    <w:rsid w:val="00C7652B"/>
    <w:rsid w:val="00C7683A"/>
    <w:rsid w:val="00C77A76"/>
    <w:rsid w:val="00C800D8"/>
    <w:rsid w:val="00C8019D"/>
    <w:rsid w:val="00C80396"/>
    <w:rsid w:val="00C80D75"/>
    <w:rsid w:val="00C80D96"/>
    <w:rsid w:val="00C812DE"/>
    <w:rsid w:val="00C812F7"/>
    <w:rsid w:val="00C81BCE"/>
    <w:rsid w:val="00C82408"/>
    <w:rsid w:val="00C825E3"/>
    <w:rsid w:val="00C83CEB"/>
    <w:rsid w:val="00C83EC5"/>
    <w:rsid w:val="00C83F43"/>
    <w:rsid w:val="00C83F78"/>
    <w:rsid w:val="00C83FED"/>
    <w:rsid w:val="00C8532E"/>
    <w:rsid w:val="00C85A60"/>
    <w:rsid w:val="00C85B34"/>
    <w:rsid w:val="00C870E9"/>
    <w:rsid w:val="00C87360"/>
    <w:rsid w:val="00C87DB0"/>
    <w:rsid w:val="00C87F37"/>
    <w:rsid w:val="00C87F56"/>
    <w:rsid w:val="00C903E8"/>
    <w:rsid w:val="00C9072F"/>
    <w:rsid w:val="00C90A92"/>
    <w:rsid w:val="00C913EA"/>
    <w:rsid w:val="00C91752"/>
    <w:rsid w:val="00C917ED"/>
    <w:rsid w:val="00C92B89"/>
    <w:rsid w:val="00C92DA2"/>
    <w:rsid w:val="00C931AD"/>
    <w:rsid w:val="00C940B1"/>
    <w:rsid w:val="00C940CC"/>
    <w:rsid w:val="00C94675"/>
    <w:rsid w:val="00C9550F"/>
    <w:rsid w:val="00C95DEA"/>
    <w:rsid w:val="00C965DB"/>
    <w:rsid w:val="00C96BE1"/>
    <w:rsid w:val="00C96DE1"/>
    <w:rsid w:val="00C976B5"/>
    <w:rsid w:val="00CA055F"/>
    <w:rsid w:val="00CA066D"/>
    <w:rsid w:val="00CA197E"/>
    <w:rsid w:val="00CA239A"/>
    <w:rsid w:val="00CA2563"/>
    <w:rsid w:val="00CA2879"/>
    <w:rsid w:val="00CA3092"/>
    <w:rsid w:val="00CA311D"/>
    <w:rsid w:val="00CA364D"/>
    <w:rsid w:val="00CA37F7"/>
    <w:rsid w:val="00CA395C"/>
    <w:rsid w:val="00CA3A0D"/>
    <w:rsid w:val="00CA4073"/>
    <w:rsid w:val="00CA48F1"/>
    <w:rsid w:val="00CA51DF"/>
    <w:rsid w:val="00CA5921"/>
    <w:rsid w:val="00CA6593"/>
    <w:rsid w:val="00CA712D"/>
    <w:rsid w:val="00CA760E"/>
    <w:rsid w:val="00CA7985"/>
    <w:rsid w:val="00CB03C9"/>
    <w:rsid w:val="00CB07A3"/>
    <w:rsid w:val="00CB08C0"/>
    <w:rsid w:val="00CB0AD6"/>
    <w:rsid w:val="00CB13A5"/>
    <w:rsid w:val="00CB196A"/>
    <w:rsid w:val="00CB198A"/>
    <w:rsid w:val="00CB213D"/>
    <w:rsid w:val="00CB215A"/>
    <w:rsid w:val="00CB2320"/>
    <w:rsid w:val="00CB24CF"/>
    <w:rsid w:val="00CB2B40"/>
    <w:rsid w:val="00CB30AA"/>
    <w:rsid w:val="00CB3401"/>
    <w:rsid w:val="00CB3FC3"/>
    <w:rsid w:val="00CB5196"/>
    <w:rsid w:val="00CB5348"/>
    <w:rsid w:val="00CB6840"/>
    <w:rsid w:val="00CB71A8"/>
    <w:rsid w:val="00CB761A"/>
    <w:rsid w:val="00CB764A"/>
    <w:rsid w:val="00CB7858"/>
    <w:rsid w:val="00CB7C2E"/>
    <w:rsid w:val="00CC05A6"/>
    <w:rsid w:val="00CC07D8"/>
    <w:rsid w:val="00CC0D1C"/>
    <w:rsid w:val="00CC142F"/>
    <w:rsid w:val="00CC1434"/>
    <w:rsid w:val="00CC1523"/>
    <w:rsid w:val="00CC1629"/>
    <w:rsid w:val="00CC1A52"/>
    <w:rsid w:val="00CC1BC8"/>
    <w:rsid w:val="00CC1CD8"/>
    <w:rsid w:val="00CC1D75"/>
    <w:rsid w:val="00CC1E95"/>
    <w:rsid w:val="00CC2496"/>
    <w:rsid w:val="00CC274C"/>
    <w:rsid w:val="00CC33DE"/>
    <w:rsid w:val="00CC404B"/>
    <w:rsid w:val="00CC53BA"/>
    <w:rsid w:val="00CC5490"/>
    <w:rsid w:val="00CC5C5B"/>
    <w:rsid w:val="00CC5DE3"/>
    <w:rsid w:val="00CC669B"/>
    <w:rsid w:val="00CC69A3"/>
    <w:rsid w:val="00CC71A6"/>
    <w:rsid w:val="00CC71CA"/>
    <w:rsid w:val="00CC7968"/>
    <w:rsid w:val="00CC7B72"/>
    <w:rsid w:val="00CD0002"/>
    <w:rsid w:val="00CD00FC"/>
    <w:rsid w:val="00CD00FE"/>
    <w:rsid w:val="00CD0536"/>
    <w:rsid w:val="00CD098A"/>
    <w:rsid w:val="00CD14AF"/>
    <w:rsid w:val="00CD1944"/>
    <w:rsid w:val="00CD1A51"/>
    <w:rsid w:val="00CD27B5"/>
    <w:rsid w:val="00CD2DC3"/>
    <w:rsid w:val="00CD33F5"/>
    <w:rsid w:val="00CD35A6"/>
    <w:rsid w:val="00CD3873"/>
    <w:rsid w:val="00CD3B90"/>
    <w:rsid w:val="00CD4403"/>
    <w:rsid w:val="00CD4648"/>
    <w:rsid w:val="00CD4761"/>
    <w:rsid w:val="00CD4801"/>
    <w:rsid w:val="00CD56D4"/>
    <w:rsid w:val="00CD58B5"/>
    <w:rsid w:val="00CD596B"/>
    <w:rsid w:val="00CD60AA"/>
    <w:rsid w:val="00CD653C"/>
    <w:rsid w:val="00CD6735"/>
    <w:rsid w:val="00CD6F5C"/>
    <w:rsid w:val="00CE0C2F"/>
    <w:rsid w:val="00CE1207"/>
    <w:rsid w:val="00CE1850"/>
    <w:rsid w:val="00CE1CE3"/>
    <w:rsid w:val="00CE20D8"/>
    <w:rsid w:val="00CE29BE"/>
    <w:rsid w:val="00CE36E5"/>
    <w:rsid w:val="00CE47D7"/>
    <w:rsid w:val="00CE4CE1"/>
    <w:rsid w:val="00CE559F"/>
    <w:rsid w:val="00CE6972"/>
    <w:rsid w:val="00CE6B07"/>
    <w:rsid w:val="00CE6CBD"/>
    <w:rsid w:val="00CE6CD4"/>
    <w:rsid w:val="00CE6CDC"/>
    <w:rsid w:val="00CE6E21"/>
    <w:rsid w:val="00CE7ADD"/>
    <w:rsid w:val="00CE7FA6"/>
    <w:rsid w:val="00CF0DAE"/>
    <w:rsid w:val="00CF1560"/>
    <w:rsid w:val="00CF1956"/>
    <w:rsid w:val="00CF1A81"/>
    <w:rsid w:val="00CF1B70"/>
    <w:rsid w:val="00CF3498"/>
    <w:rsid w:val="00CF3CB4"/>
    <w:rsid w:val="00CF4099"/>
    <w:rsid w:val="00CF446B"/>
    <w:rsid w:val="00CF4B0C"/>
    <w:rsid w:val="00CF4FA7"/>
    <w:rsid w:val="00CF5335"/>
    <w:rsid w:val="00CF57FA"/>
    <w:rsid w:val="00CF5BB2"/>
    <w:rsid w:val="00CF5DE9"/>
    <w:rsid w:val="00CF6087"/>
    <w:rsid w:val="00CF69A5"/>
    <w:rsid w:val="00CF69CF"/>
    <w:rsid w:val="00CF74A2"/>
    <w:rsid w:val="00CF7731"/>
    <w:rsid w:val="00CF79F6"/>
    <w:rsid w:val="00CF7C82"/>
    <w:rsid w:val="00CF7D36"/>
    <w:rsid w:val="00CF7D39"/>
    <w:rsid w:val="00D00AD1"/>
    <w:rsid w:val="00D00F6C"/>
    <w:rsid w:val="00D01724"/>
    <w:rsid w:val="00D0187A"/>
    <w:rsid w:val="00D01EC9"/>
    <w:rsid w:val="00D0271C"/>
    <w:rsid w:val="00D0278F"/>
    <w:rsid w:val="00D03390"/>
    <w:rsid w:val="00D03498"/>
    <w:rsid w:val="00D03526"/>
    <w:rsid w:val="00D03888"/>
    <w:rsid w:val="00D03E29"/>
    <w:rsid w:val="00D03F7D"/>
    <w:rsid w:val="00D042B8"/>
    <w:rsid w:val="00D05D1E"/>
    <w:rsid w:val="00D05F32"/>
    <w:rsid w:val="00D0639D"/>
    <w:rsid w:val="00D06C62"/>
    <w:rsid w:val="00D07730"/>
    <w:rsid w:val="00D10B89"/>
    <w:rsid w:val="00D11230"/>
    <w:rsid w:val="00D11CE8"/>
    <w:rsid w:val="00D12566"/>
    <w:rsid w:val="00D12920"/>
    <w:rsid w:val="00D1339F"/>
    <w:rsid w:val="00D13A6B"/>
    <w:rsid w:val="00D13C89"/>
    <w:rsid w:val="00D1425F"/>
    <w:rsid w:val="00D142E9"/>
    <w:rsid w:val="00D14663"/>
    <w:rsid w:val="00D1485F"/>
    <w:rsid w:val="00D152FF"/>
    <w:rsid w:val="00D1596E"/>
    <w:rsid w:val="00D15BA1"/>
    <w:rsid w:val="00D15FA1"/>
    <w:rsid w:val="00D160F4"/>
    <w:rsid w:val="00D163D8"/>
    <w:rsid w:val="00D16788"/>
    <w:rsid w:val="00D17462"/>
    <w:rsid w:val="00D17F60"/>
    <w:rsid w:val="00D20045"/>
    <w:rsid w:val="00D205BB"/>
    <w:rsid w:val="00D20A2E"/>
    <w:rsid w:val="00D21189"/>
    <w:rsid w:val="00D211C5"/>
    <w:rsid w:val="00D21560"/>
    <w:rsid w:val="00D21662"/>
    <w:rsid w:val="00D21872"/>
    <w:rsid w:val="00D21D03"/>
    <w:rsid w:val="00D2274E"/>
    <w:rsid w:val="00D22CFD"/>
    <w:rsid w:val="00D23066"/>
    <w:rsid w:val="00D23120"/>
    <w:rsid w:val="00D23228"/>
    <w:rsid w:val="00D23314"/>
    <w:rsid w:val="00D23BB9"/>
    <w:rsid w:val="00D2440A"/>
    <w:rsid w:val="00D246C5"/>
    <w:rsid w:val="00D248FD"/>
    <w:rsid w:val="00D25283"/>
    <w:rsid w:val="00D2546B"/>
    <w:rsid w:val="00D266C1"/>
    <w:rsid w:val="00D2699D"/>
    <w:rsid w:val="00D272E1"/>
    <w:rsid w:val="00D2791F"/>
    <w:rsid w:val="00D27CA0"/>
    <w:rsid w:val="00D30131"/>
    <w:rsid w:val="00D30329"/>
    <w:rsid w:val="00D31627"/>
    <w:rsid w:val="00D317F1"/>
    <w:rsid w:val="00D319DB"/>
    <w:rsid w:val="00D31DFA"/>
    <w:rsid w:val="00D31E26"/>
    <w:rsid w:val="00D321D5"/>
    <w:rsid w:val="00D32433"/>
    <w:rsid w:val="00D328B3"/>
    <w:rsid w:val="00D32C6B"/>
    <w:rsid w:val="00D33272"/>
    <w:rsid w:val="00D341AB"/>
    <w:rsid w:val="00D3449A"/>
    <w:rsid w:val="00D34C57"/>
    <w:rsid w:val="00D34D42"/>
    <w:rsid w:val="00D34F8C"/>
    <w:rsid w:val="00D3524B"/>
    <w:rsid w:val="00D35500"/>
    <w:rsid w:val="00D35FB4"/>
    <w:rsid w:val="00D3700E"/>
    <w:rsid w:val="00D37223"/>
    <w:rsid w:val="00D3784E"/>
    <w:rsid w:val="00D378DE"/>
    <w:rsid w:val="00D37D18"/>
    <w:rsid w:val="00D40D90"/>
    <w:rsid w:val="00D4130C"/>
    <w:rsid w:val="00D4147C"/>
    <w:rsid w:val="00D42073"/>
    <w:rsid w:val="00D43033"/>
    <w:rsid w:val="00D43AC3"/>
    <w:rsid w:val="00D43F1D"/>
    <w:rsid w:val="00D43FDB"/>
    <w:rsid w:val="00D4403D"/>
    <w:rsid w:val="00D44545"/>
    <w:rsid w:val="00D44F99"/>
    <w:rsid w:val="00D454A7"/>
    <w:rsid w:val="00D45C7E"/>
    <w:rsid w:val="00D46108"/>
    <w:rsid w:val="00D47709"/>
    <w:rsid w:val="00D4796B"/>
    <w:rsid w:val="00D5017F"/>
    <w:rsid w:val="00D50CBB"/>
    <w:rsid w:val="00D50E33"/>
    <w:rsid w:val="00D51028"/>
    <w:rsid w:val="00D527C2"/>
    <w:rsid w:val="00D53EE1"/>
    <w:rsid w:val="00D53FB6"/>
    <w:rsid w:val="00D54100"/>
    <w:rsid w:val="00D541D5"/>
    <w:rsid w:val="00D5474B"/>
    <w:rsid w:val="00D54865"/>
    <w:rsid w:val="00D549FA"/>
    <w:rsid w:val="00D54A9E"/>
    <w:rsid w:val="00D55301"/>
    <w:rsid w:val="00D55554"/>
    <w:rsid w:val="00D56163"/>
    <w:rsid w:val="00D56891"/>
    <w:rsid w:val="00D56A89"/>
    <w:rsid w:val="00D56CAF"/>
    <w:rsid w:val="00D57972"/>
    <w:rsid w:val="00D60161"/>
    <w:rsid w:val="00D60853"/>
    <w:rsid w:val="00D60C70"/>
    <w:rsid w:val="00D60FFA"/>
    <w:rsid w:val="00D614C1"/>
    <w:rsid w:val="00D6151E"/>
    <w:rsid w:val="00D617A5"/>
    <w:rsid w:val="00D61838"/>
    <w:rsid w:val="00D61EE8"/>
    <w:rsid w:val="00D620A6"/>
    <w:rsid w:val="00D620D5"/>
    <w:rsid w:val="00D622EF"/>
    <w:rsid w:val="00D627B8"/>
    <w:rsid w:val="00D6295C"/>
    <w:rsid w:val="00D62F32"/>
    <w:rsid w:val="00D63067"/>
    <w:rsid w:val="00D633FC"/>
    <w:rsid w:val="00D63DDF"/>
    <w:rsid w:val="00D65379"/>
    <w:rsid w:val="00D65603"/>
    <w:rsid w:val="00D65C07"/>
    <w:rsid w:val="00D65F42"/>
    <w:rsid w:val="00D66F45"/>
    <w:rsid w:val="00D676BB"/>
    <w:rsid w:val="00D676D9"/>
    <w:rsid w:val="00D679A0"/>
    <w:rsid w:val="00D7000B"/>
    <w:rsid w:val="00D71049"/>
    <w:rsid w:val="00D71D22"/>
    <w:rsid w:val="00D72131"/>
    <w:rsid w:val="00D72953"/>
    <w:rsid w:val="00D72D4A"/>
    <w:rsid w:val="00D731B8"/>
    <w:rsid w:val="00D73D0F"/>
    <w:rsid w:val="00D73E2B"/>
    <w:rsid w:val="00D74218"/>
    <w:rsid w:val="00D7485D"/>
    <w:rsid w:val="00D74B26"/>
    <w:rsid w:val="00D74CC9"/>
    <w:rsid w:val="00D74D10"/>
    <w:rsid w:val="00D75086"/>
    <w:rsid w:val="00D75CEA"/>
    <w:rsid w:val="00D76455"/>
    <w:rsid w:val="00D76CE2"/>
    <w:rsid w:val="00D77400"/>
    <w:rsid w:val="00D775D7"/>
    <w:rsid w:val="00D776D2"/>
    <w:rsid w:val="00D77800"/>
    <w:rsid w:val="00D81617"/>
    <w:rsid w:val="00D818C1"/>
    <w:rsid w:val="00D81C76"/>
    <w:rsid w:val="00D82029"/>
    <w:rsid w:val="00D82188"/>
    <w:rsid w:val="00D82F49"/>
    <w:rsid w:val="00D8310C"/>
    <w:rsid w:val="00D84897"/>
    <w:rsid w:val="00D84C44"/>
    <w:rsid w:val="00D84E91"/>
    <w:rsid w:val="00D85B9C"/>
    <w:rsid w:val="00D876C1"/>
    <w:rsid w:val="00D87CD7"/>
    <w:rsid w:val="00D909FF"/>
    <w:rsid w:val="00D90DE6"/>
    <w:rsid w:val="00D90E8B"/>
    <w:rsid w:val="00D917F8"/>
    <w:rsid w:val="00D91BD9"/>
    <w:rsid w:val="00D91F9B"/>
    <w:rsid w:val="00D92001"/>
    <w:rsid w:val="00D92785"/>
    <w:rsid w:val="00D92B09"/>
    <w:rsid w:val="00D92B24"/>
    <w:rsid w:val="00D92E7A"/>
    <w:rsid w:val="00D93693"/>
    <w:rsid w:val="00D93714"/>
    <w:rsid w:val="00D937BD"/>
    <w:rsid w:val="00D938AF"/>
    <w:rsid w:val="00D93EA4"/>
    <w:rsid w:val="00D942BD"/>
    <w:rsid w:val="00D94D37"/>
    <w:rsid w:val="00D94E3B"/>
    <w:rsid w:val="00D951AA"/>
    <w:rsid w:val="00D95649"/>
    <w:rsid w:val="00D956D9"/>
    <w:rsid w:val="00D96CA5"/>
    <w:rsid w:val="00D96F01"/>
    <w:rsid w:val="00D96FE7"/>
    <w:rsid w:val="00D977F1"/>
    <w:rsid w:val="00D97F88"/>
    <w:rsid w:val="00DA0634"/>
    <w:rsid w:val="00DA13B4"/>
    <w:rsid w:val="00DA147D"/>
    <w:rsid w:val="00DA16EF"/>
    <w:rsid w:val="00DA1A74"/>
    <w:rsid w:val="00DA2063"/>
    <w:rsid w:val="00DA242F"/>
    <w:rsid w:val="00DA24FC"/>
    <w:rsid w:val="00DA27A4"/>
    <w:rsid w:val="00DA29CE"/>
    <w:rsid w:val="00DA2A95"/>
    <w:rsid w:val="00DA2AED"/>
    <w:rsid w:val="00DA3B5E"/>
    <w:rsid w:val="00DA3F7E"/>
    <w:rsid w:val="00DA4D3B"/>
    <w:rsid w:val="00DA556F"/>
    <w:rsid w:val="00DA586E"/>
    <w:rsid w:val="00DA697E"/>
    <w:rsid w:val="00DA69C8"/>
    <w:rsid w:val="00DA6BFE"/>
    <w:rsid w:val="00DA6C8F"/>
    <w:rsid w:val="00DA763E"/>
    <w:rsid w:val="00DA7922"/>
    <w:rsid w:val="00DA7F8D"/>
    <w:rsid w:val="00DA7FED"/>
    <w:rsid w:val="00DB002F"/>
    <w:rsid w:val="00DB0AF3"/>
    <w:rsid w:val="00DB17E1"/>
    <w:rsid w:val="00DB2435"/>
    <w:rsid w:val="00DB26BB"/>
    <w:rsid w:val="00DB33B6"/>
    <w:rsid w:val="00DB358F"/>
    <w:rsid w:val="00DB3CAB"/>
    <w:rsid w:val="00DB3D9C"/>
    <w:rsid w:val="00DB3E8A"/>
    <w:rsid w:val="00DB4403"/>
    <w:rsid w:val="00DB5267"/>
    <w:rsid w:val="00DB544F"/>
    <w:rsid w:val="00DB54BC"/>
    <w:rsid w:val="00DB5E1A"/>
    <w:rsid w:val="00DB6839"/>
    <w:rsid w:val="00DB69F9"/>
    <w:rsid w:val="00DB7701"/>
    <w:rsid w:val="00DB7F91"/>
    <w:rsid w:val="00DC0022"/>
    <w:rsid w:val="00DC04F3"/>
    <w:rsid w:val="00DC05D3"/>
    <w:rsid w:val="00DC0C38"/>
    <w:rsid w:val="00DC173C"/>
    <w:rsid w:val="00DC1CF5"/>
    <w:rsid w:val="00DC1E5A"/>
    <w:rsid w:val="00DC26D5"/>
    <w:rsid w:val="00DC2B41"/>
    <w:rsid w:val="00DC3D0C"/>
    <w:rsid w:val="00DC3D18"/>
    <w:rsid w:val="00DC3D2D"/>
    <w:rsid w:val="00DC425F"/>
    <w:rsid w:val="00DC457A"/>
    <w:rsid w:val="00DC458C"/>
    <w:rsid w:val="00DC53B4"/>
    <w:rsid w:val="00DC5428"/>
    <w:rsid w:val="00DC5597"/>
    <w:rsid w:val="00DC6933"/>
    <w:rsid w:val="00DC7432"/>
    <w:rsid w:val="00DC7D26"/>
    <w:rsid w:val="00DC7EF4"/>
    <w:rsid w:val="00DD022C"/>
    <w:rsid w:val="00DD066C"/>
    <w:rsid w:val="00DD0B56"/>
    <w:rsid w:val="00DD1194"/>
    <w:rsid w:val="00DD177F"/>
    <w:rsid w:val="00DD2891"/>
    <w:rsid w:val="00DD2940"/>
    <w:rsid w:val="00DD2DFD"/>
    <w:rsid w:val="00DD2E3A"/>
    <w:rsid w:val="00DD3DDD"/>
    <w:rsid w:val="00DD3F87"/>
    <w:rsid w:val="00DD3FAC"/>
    <w:rsid w:val="00DD4060"/>
    <w:rsid w:val="00DD5DD6"/>
    <w:rsid w:val="00DD6913"/>
    <w:rsid w:val="00DD69C0"/>
    <w:rsid w:val="00DD6E98"/>
    <w:rsid w:val="00DD7717"/>
    <w:rsid w:val="00DE093A"/>
    <w:rsid w:val="00DE1BAD"/>
    <w:rsid w:val="00DE1FA1"/>
    <w:rsid w:val="00DE216A"/>
    <w:rsid w:val="00DE222C"/>
    <w:rsid w:val="00DE2674"/>
    <w:rsid w:val="00DE272E"/>
    <w:rsid w:val="00DE274E"/>
    <w:rsid w:val="00DE2778"/>
    <w:rsid w:val="00DE2C90"/>
    <w:rsid w:val="00DE3BB6"/>
    <w:rsid w:val="00DE3BF0"/>
    <w:rsid w:val="00DE3C69"/>
    <w:rsid w:val="00DE406E"/>
    <w:rsid w:val="00DE422E"/>
    <w:rsid w:val="00DE434B"/>
    <w:rsid w:val="00DE4FD7"/>
    <w:rsid w:val="00DE5114"/>
    <w:rsid w:val="00DE57F5"/>
    <w:rsid w:val="00DE6D4C"/>
    <w:rsid w:val="00DE715A"/>
    <w:rsid w:val="00DE73CB"/>
    <w:rsid w:val="00DE75B2"/>
    <w:rsid w:val="00DE7B64"/>
    <w:rsid w:val="00DF05C4"/>
    <w:rsid w:val="00DF0629"/>
    <w:rsid w:val="00DF0685"/>
    <w:rsid w:val="00DF06BE"/>
    <w:rsid w:val="00DF0854"/>
    <w:rsid w:val="00DF152B"/>
    <w:rsid w:val="00DF163E"/>
    <w:rsid w:val="00DF1ACA"/>
    <w:rsid w:val="00DF1B28"/>
    <w:rsid w:val="00DF20F4"/>
    <w:rsid w:val="00DF271D"/>
    <w:rsid w:val="00DF3839"/>
    <w:rsid w:val="00DF3A26"/>
    <w:rsid w:val="00DF3DFD"/>
    <w:rsid w:val="00DF443D"/>
    <w:rsid w:val="00DF4922"/>
    <w:rsid w:val="00DF50CE"/>
    <w:rsid w:val="00DF58E3"/>
    <w:rsid w:val="00DF5B88"/>
    <w:rsid w:val="00DF5B8D"/>
    <w:rsid w:val="00DF6317"/>
    <w:rsid w:val="00DF641C"/>
    <w:rsid w:val="00DF6BC0"/>
    <w:rsid w:val="00DF7F74"/>
    <w:rsid w:val="00E0024F"/>
    <w:rsid w:val="00E003F7"/>
    <w:rsid w:val="00E0057B"/>
    <w:rsid w:val="00E010A9"/>
    <w:rsid w:val="00E0136F"/>
    <w:rsid w:val="00E014C2"/>
    <w:rsid w:val="00E029C2"/>
    <w:rsid w:val="00E0300C"/>
    <w:rsid w:val="00E031FC"/>
    <w:rsid w:val="00E0411C"/>
    <w:rsid w:val="00E0440E"/>
    <w:rsid w:val="00E04642"/>
    <w:rsid w:val="00E04967"/>
    <w:rsid w:val="00E04968"/>
    <w:rsid w:val="00E04C4E"/>
    <w:rsid w:val="00E052BB"/>
    <w:rsid w:val="00E055C0"/>
    <w:rsid w:val="00E06050"/>
    <w:rsid w:val="00E062DC"/>
    <w:rsid w:val="00E065F0"/>
    <w:rsid w:val="00E06B75"/>
    <w:rsid w:val="00E06B8B"/>
    <w:rsid w:val="00E07344"/>
    <w:rsid w:val="00E07A4C"/>
    <w:rsid w:val="00E10255"/>
    <w:rsid w:val="00E10A6C"/>
    <w:rsid w:val="00E10FB7"/>
    <w:rsid w:val="00E1106A"/>
    <w:rsid w:val="00E111FE"/>
    <w:rsid w:val="00E12499"/>
    <w:rsid w:val="00E12C7C"/>
    <w:rsid w:val="00E134D1"/>
    <w:rsid w:val="00E1365A"/>
    <w:rsid w:val="00E137A3"/>
    <w:rsid w:val="00E137C3"/>
    <w:rsid w:val="00E147CB"/>
    <w:rsid w:val="00E14DAF"/>
    <w:rsid w:val="00E15490"/>
    <w:rsid w:val="00E161DE"/>
    <w:rsid w:val="00E16662"/>
    <w:rsid w:val="00E16979"/>
    <w:rsid w:val="00E173C9"/>
    <w:rsid w:val="00E17DA7"/>
    <w:rsid w:val="00E211C9"/>
    <w:rsid w:val="00E21BE0"/>
    <w:rsid w:val="00E22FEF"/>
    <w:rsid w:val="00E23068"/>
    <w:rsid w:val="00E23324"/>
    <w:rsid w:val="00E2350B"/>
    <w:rsid w:val="00E23CE5"/>
    <w:rsid w:val="00E24C00"/>
    <w:rsid w:val="00E24F4D"/>
    <w:rsid w:val="00E25108"/>
    <w:rsid w:val="00E253B0"/>
    <w:rsid w:val="00E25561"/>
    <w:rsid w:val="00E258F0"/>
    <w:rsid w:val="00E2591E"/>
    <w:rsid w:val="00E25AD2"/>
    <w:rsid w:val="00E25CF7"/>
    <w:rsid w:val="00E25D4D"/>
    <w:rsid w:val="00E26566"/>
    <w:rsid w:val="00E26B26"/>
    <w:rsid w:val="00E27160"/>
    <w:rsid w:val="00E27171"/>
    <w:rsid w:val="00E2761E"/>
    <w:rsid w:val="00E27923"/>
    <w:rsid w:val="00E313F3"/>
    <w:rsid w:val="00E31645"/>
    <w:rsid w:val="00E319DB"/>
    <w:rsid w:val="00E31B42"/>
    <w:rsid w:val="00E31E9A"/>
    <w:rsid w:val="00E320DF"/>
    <w:rsid w:val="00E32A8E"/>
    <w:rsid w:val="00E32C1B"/>
    <w:rsid w:val="00E33861"/>
    <w:rsid w:val="00E33BAF"/>
    <w:rsid w:val="00E348C1"/>
    <w:rsid w:val="00E350ED"/>
    <w:rsid w:val="00E352CF"/>
    <w:rsid w:val="00E354D4"/>
    <w:rsid w:val="00E3581A"/>
    <w:rsid w:val="00E35C38"/>
    <w:rsid w:val="00E363F7"/>
    <w:rsid w:val="00E3647C"/>
    <w:rsid w:val="00E36D54"/>
    <w:rsid w:val="00E36DA5"/>
    <w:rsid w:val="00E37094"/>
    <w:rsid w:val="00E37B2D"/>
    <w:rsid w:val="00E4004C"/>
    <w:rsid w:val="00E40367"/>
    <w:rsid w:val="00E40696"/>
    <w:rsid w:val="00E40ACC"/>
    <w:rsid w:val="00E41869"/>
    <w:rsid w:val="00E419D4"/>
    <w:rsid w:val="00E41C3C"/>
    <w:rsid w:val="00E424A3"/>
    <w:rsid w:val="00E43E78"/>
    <w:rsid w:val="00E44085"/>
    <w:rsid w:val="00E441A4"/>
    <w:rsid w:val="00E442FE"/>
    <w:rsid w:val="00E4446B"/>
    <w:rsid w:val="00E44703"/>
    <w:rsid w:val="00E44F74"/>
    <w:rsid w:val="00E45573"/>
    <w:rsid w:val="00E457E6"/>
    <w:rsid w:val="00E45B93"/>
    <w:rsid w:val="00E4631D"/>
    <w:rsid w:val="00E4699E"/>
    <w:rsid w:val="00E47288"/>
    <w:rsid w:val="00E50693"/>
    <w:rsid w:val="00E50718"/>
    <w:rsid w:val="00E50AE2"/>
    <w:rsid w:val="00E50B32"/>
    <w:rsid w:val="00E50E2B"/>
    <w:rsid w:val="00E51295"/>
    <w:rsid w:val="00E51427"/>
    <w:rsid w:val="00E518AA"/>
    <w:rsid w:val="00E51905"/>
    <w:rsid w:val="00E51927"/>
    <w:rsid w:val="00E519BC"/>
    <w:rsid w:val="00E51AE6"/>
    <w:rsid w:val="00E51DFD"/>
    <w:rsid w:val="00E51E3C"/>
    <w:rsid w:val="00E5243E"/>
    <w:rsid w:val="00E52B51"/>
    <w:rsid w:val="00E5329B"/>
    <w:rsid w:val="00E535D7"/>
    <w:rsid w:val="00E543CE"/>
    <w:rsid w:val="00E544CD"/>
    <w:rsid w:val="00E54AED"/>
    <w:rsid w:val="00E55799"/>
    <w:rsid w:val="00E5611B"/>
    <w:rsid w:val="00E56D0D"/>
    <w:rsid w:val="00E56EC9"/>
    <w:rsid w:val="00E577E9"/>
    <w:rsid w:val="00E60142"/>
    <w:rsid w:val="00E602B4"/>
    <w:rsid w:val="00E6047E"/>
    <w:rsid w:val="00E60625"/>
    <w:rsid w:val="00E60EA5"/>
    <w:rsid w:val="00E61434"/>
    <w:rsid w:val="00E61814"/>
    <w:rsid w:val="00E61945"/>
    <w:rsid w:val="00E61B98"/>
    <w:rsid w:val="00E622A8"/>
    <w:rsid w:val="00E63468"/>
    <w:rsid w:val="00E64070"/>
    <w:rsid w:val="00E646CF"/>
    <w:rsid w:val="00E6488A"/>
    <w:rsid w:val="00E65190"/>
    <w:rsid w:val="00E651B0"/>
    <w:rsid w:val="00E6557B"/>
    <w:rsid w:val="00E65735"/>
    <w:rsid w:val="00E658CC"/>
    <w:rsid w:val="00E65A9A"/>
    <w:rsid w:val="00E65F25"/>
    <w:rsid w:val="00E65FDB"/>
    <w:rsid w:val="00E66075"/>
    <w:rsid w:val="00E6625A"/>
    <w:rsid w:val="00E66F89"/>
    <w:rsid w:val="00E6709E"/>
    <w:rsid w:val="00E67280"/>
    <w:rsid w:val="00E67B02"/>
    <w:rsid w:val="00E67C6A"/>
    <w:rsid w:val="00E67DB7"/>
    <w:rsid w:val="00E67F0E"/>
    <w:rsid w:val="00E70B58"/>
    <w:rsid w:val="00E70FC0"/>
    <w:rsid w:val="00E710A4"/>
    <w:rsid w:val="00E712ED"/>
    <w:rsid w:val="00E71D84"/>
    <w:rsid w:val="00E721EF"/>
    <w:rsid w:val="00E725E2"/>
    <w:rsid w:val="00E7347C"/>
    <w:rsid w:val="00E738D1"/>
    <w:rsid w:val="00E73B61"/>
    <w:rsid w:val="00E73B64"/>
    <w:rsid w:val="00E73CE7"/>
    <w:rsid w:val="00E7591B"/>
    <w:rsid w:val="00E7591D"/>
    <w:rsid w:val="00E75B97"/>
    <w:rsid w:val="00E767CA"/>
    <w:rsid w:val="00E76B17"/>
    <w:rsid w:val="00E76D08"/>
    <w:rsid w:val="00E76E7D"/>
    <w:rsid w:val="00E76EDD"/>
    <w:rsid w:val="00E76F7F"/>
    <w:rsid w:val="00E77003"/>
    <w:rsid w:val="00E771E3"/>
    <w:rsid w:val="00E77879"/>
    <w:rsid w:val="00E77AC7"/>
    <w:rsid w:val="00E80557"/>
    <w:rsid w:val="00E80E1E"/>
    <w:rsid w:val="00E81181"/>
    <w:rsid w:val="00E81381"/>
    <w:rsid w:val="00E8184B"/>
    <w:rsid w:val="00E81A1E"/>
    <w:rsid w:val="00E81C7C"/>
    <w:rsid w:val="00E82134"/>
    <w:rsid w:val="00E83441"/>
    <w:rsid w:val="00E8385D"/>
    <w:rsid w:val="00E83962"/>
    <w:rsid w:val="00E840BF"/>
    <w:rsid w:val="00E84BB0"/>
    <w:rsid w:val="00E856EB"/>
    <w:rsid w:val="00E85B32"/>
    <w:rsid w:val="00E85F28"/>
    <w:rsid w:val="00E862A8"/>
    <w:rsid w:val="00E86325"/>
    <w:rsid w:val="00E86514"/>
    <w:rsid w:val="00E86AF3"/>
    <w:rsid w:val="00E870B7"/>
    <w:rsid w:val="00E873B7"/>
    <w:rsid w:val="00E87482"/>
    <w:rsid w:val="00E878E7"/>
    <w:rsid w:val="00E879C0"/>
    <w:rsid w:val="00E87C41"/>
    <w:rsid w:val="00E87DC7"/>
    <w:rsid w:val="00E87EF4"/>
    <w:rsid w:val="00E902D5"/>
    <w:rsid w:val="00E90563"/>
    <w:rsid w:val="00E90A25"/>
    <w:rsid w:val="00E91462"/>
    <w:rsid w:val="00E9165F"/>
    <w:rsid w:val="00E91975"/>
    <w:rsid w:val="00E91DC3"/>
    <w:rsid w:val="00E927FA"/>
    <w:rsid w:val="00E92914"/>
    <w:rsid w:val="00E938F6"/>
    <w:rsid w:val="00E93C12"/>
    <w:rsid w:val="00E9436C"/>
    <w:rsid w:val="00E952B0"/>
    <w:rsid w:val="00E95445"/>
    <w:rsid w:val="00E9565C"/>
    <w:rsid w:val="00E95819"/>
    <w:rsid w:val="00E958BC"/>
    <w:rsid w:val="00E9599D"/>
    <w:rsid w:val="00E95ADD"/>
    <w:rsid w:val="00E95F52"/>
    <w:rsid w:val="00E96A3E"/>
    <w:rsid w:val="00E97270"/>
    <w:rsid w:val="00E97A14"/>
    <w:rsid w:val="00E97C09"/>
    <w:rsid w:val="00E97C1F"/>
    <w:rsid w:val="00E97CFF"/>
    <w:rsid w:val="00EA040A"/>
    <w:rsid w:val="00EA0435"/>
    <w:rsid w:val="00EA131C"/>
    <w:rsid w:val="00EA1549"/>
    <w:rsid w:val="00EA15B3"/>
    <w:rsid w:val="00EA1C5B"/>
    <w:rsid w:val="00EA2264"/>
    <w:rsid w:val="00EA2935"/>
    <w:rsid w:val="00EA3113"/>
    <w:rsid w:val="00EA31E5"/>
    <w:rsid w:val="00EA333F"/>
    <w:rsid w:val="00EA3699"/>
    <w:rsid w:val="00EA3D0E"/>
    <w:rsid w:val="00EA3E14"/>
    <w:rsid w:val="00EA4388"/>
    <w:rsid w:val="00EA472C"/>
    <w:rsid w:val="00EA63C5"/>
    <w:rsid w:val="00EA6827"/>
    <w:rsid w:val="00EA6CFE"/>
    <w:rsid w:val="00EA7C96"/>
    <w:rsid w:val="00EA7D14"/>
    <w:rsid w:val="00EA7D2A"/>
    <w:rsid w:val="00EB014E"/>
    <w:rsid w:val="00EB01D8"/>
    <w:rsid w:val="00EB08C9"/>
    <w:rsid w:val="00EB0D15"/>
    <w:rsid w:val="00EB2A2E"/>
    <w:rsid w:val="00EB2F33"/>
    <w:rsid w:val="00EB3CE7"/>
    <w:rsid w:val="00EB3E41"/>
    <w:rsid w:val="00EB4135"/>
    <w:rsid w:val="00EB4220"/>
    <w:rsid w:val="00EB4EE2"/>
    <w:rsid w:val="00EB57F4"/>
    <w:rsid w:val="00EB5836"/>
    <w:rsid w:val="00EB58BF"/>
    <w:rsid w:val="00EB5D05"/>
    <w:rsid w:val="00EB5E82"/>
    <w:rsid w:val="00EB623A"/>
    <w:rsid w:val="00EB77BF"/>
    <w:rsid w:val="00EB7F73"/>
    <w:rsid w:val="00EC0AA3"/>
    <w:rsid w:val="00EC0D43"/>
    <w:rsid w:val="00EC110D"/>
    <w:rsid w:val="00EC16D5"/>
    <w:rsid w:val="00EC1A8B"/>
    <w:rsid w:val="00EC4D22"/>
    <w:rsid w:val="00EC5F1F"/>
    <w:rsid w:val="00EC63B0"/>
    <w:rsid w:val="00EC670D"/>
    <w:rsid w:val="00EC6907"/>
    <w:rsid w:val="00EC6BAC"/>
    <w:rsid w:val="00EC6D3E"/>
    <w:rsid w:val="00EC7390"/>
    <w:rsid w:val="00EC777B"/>
    <w:rsid w:val="00EC7A1D"/>
    <w:rsid w:val="00EC7AEA"/>
    <w:rsid w:val="00EC7CE3"/>
    <w:rsid w:val="00ED080A"/>
    <w:rsid w:val="00ED0DEE"/>
    <w:rsid w:val="00ED1052"/>
    <w:rsid w:val="00ED1271"/>
    <w:rsid w:val="00ED15CF"/>
    <w:rsid w:val="00ED2A08"/>
    <w:rsid w:val="00ED2A96"/>
    <w:rsid w:val="00ED2F63"/>
    <w:rsid w:val="00ED323C"/>
    <w:rsid w:val="00ED3AB7"/>
    <w:rsid w:val="00ED3EC8"/>
    <w:rsid w:val="00ED430F"/>
    <w:rsid w:val="00ED45F8"/>
    <w:rsid w:val="00ED4B60"/>
    <w:rsid w:val="00ED4C65"/>
    <w:rsid w:val="00ED4DE4"/>
    <w:rsid w:val="00ED5D90"/>
    <w:rsid w:val="00ED6417"/>
    <w:rsid w:val="00ED6670"/>
    <w:rsid w:val="00ED68B2"/>
    <w:rsid w:val="00ED6AF0"/>
    <w:rsid w:val="00ED7348"/>
    <w:rsid w:val="00ED7503"/>
    <w:rsid w:val="00ED7DA2"/>
    <w:rsid w:val="00EE01F2"/>
    <w:rsid w:val="00EE0911"/>
    <w:rsid w:val="00EE0C5C"/>
    <w:rsid w:val="00EE103B"/>
    <w:rsid w:val="00EE1B56"/>
    <w:rsid w:val="00EE2C48"/>
    <w:rsid w:val="00EE333D"/>
    <w:rsid w:val="00EE3ACE"/>
    <w:rsid w:val="00EE3F1B"/>
    <w:rsid w:val="00EE3F30"/>
    <w:rsid w:val="00EE43B2"/>
    <w:rsid w:val="00EE4D59"/>
    <w:rsid w:val="00EE526D"/>
    <w:rsid w:val="00EE570D"/>
    <w:rsid w:val="00EE60B0"/>
    <w:rsid w:val="00EE64E2"/>
    <w:rsid w:val="00EE68DE"/>
    <w:rsid w:val="00EE6A56"/>
    <w:rsid w:val="00EE6AA4"/>
    <w:rsid w:val="00EE6EB1"/>
    <w:rsid w:val="00EE7212"/>
    <w:rsid w:val="00EF03F2"/>
    <w:rsid w:val="00EF0510"/>
    <w:rsid w:val="00EF0957"/>
    <w:rsid w:val="00EF0B01"/>
    <w:rsid w:val="00EF1786"/>
    <w:rsid w:val="00EF1803"/>
    <w:rsid w:val="00EF1A78"/>
    <w:rsid w:val="00EF1C2E"/>
    <w:rsid w:val="00EF27A5"/>
    <w:rsid w:val="00EF2876"/>
    <w:rsid w:val="00EF2CBA"/>
    <w:rsid w:val="00EF2D40"/>
    <w:rsid w:val="00EF3296"/>
    <w:rsid w:val="00EF33E2"/>
    <w:rsid w:val="00EF35AB"/>
    <w:rsid w:val="00EF36EF"/>
    <w:rsid w:val="00EF3FFE"/>
    <w:rsid w:val="00EF4713"/>
    <w:rsid w:val="00EF4A50"/>
    <w:rsid w:val="00EF4D39"/>
    <w:rsid w:val="00EF5147"/>
    <w:rsid w:val="00EF5269"/>
    <w:rsid w:val="00EF5854"/>
    <w:rsid w:val="00EF5887"/>
    <w:rsid w:val="00EF66D5"/>
    <w:rsid w:val="00EF6996"/>
    <w:rsid w:val="00EF6F5A"/>
    <w:rsid w:val="00EF792E"/>
    <w:rsid w:val="00EF7993"/>
    <w:rsid w:val="00EF7CC9"/>
    <w:rsid w:val="00EF7F78"/>
    <w:rsid w:val="00F00875"/>
    <w:rsid w:val="00F00959"/>
    <w:rsid w:val="00F00D43"/>
    <w:rsid w:val="00F00D4F"/>
    <w:rsid w:val="00F01B58"/>
    <w:rsid w:val="00F01E82"/>
    <w:rsid w:val="00F020ED"/>
    <w:rsid w:val="00F021AC"/>
    <w:rsid w:val="00F022BC"/>
    <w:rsid w:val="00F024AD"/>
    <w:rsid w:val="00F02CA2"/>
    <w:rsid w:val="00F03088"/>
    <w:rsid w:val="00F032B7"/>
    <w:rsid w:val="00F048A3"/>
    <w:rsid w:val="00F0525E"/>
    <w:rsid w:val="00F05CDD"/>
    <w:rsid w:val="00F05F20"/>
    <w:rsid w:val="00F06190"/>
    <w:rsid w:val="00F064D8"/>
    <w:rsid w:val="00F06610"/>
    <w:rsid w:val="00F069D0"/>
    <w:rsid w:val="00F06AC8"/>
    <w:rsid w:val="00F06B51"/>
    <w:rsid w:val="00F06C2D"/>
    <w:rsid w:val="00F06D43"/>
    <w:rsid w:val="00F072D8"/>
    <w:rsid w:val="00F077A1"/>
    <w:rsid w:val="00F10B41"/>
    <w:rsid w:val="00F119BE"/>
    <w:rsid w:val="00F11B13"/>
    <w:rsid w:val="00F11F9F"/>
    <w:rsid w:val="00F12817"/>
    <w:rsid w:val="00F12C6A"/>
    <w:rsid w:val="00F144A4"/>
    <w:rsid w:val="00F14922"/>
    <w:rsid w:val="00F14987"/>
    <w:rsid w:val="00F152A7"/>
    <w:rsid w:val="00F153F4"/>
    <w:rsid w:val="00F15DA3"/>
    <w:rsid w:val="00F16268"/>
    <w:rsid w:val="00F16A84"/>
    <w:rsid w:val="00F16E65"/>
    <w:rsid w:val="00F16F76"/>
    <w:rsid w:val="00F172C4"/>
    <w:rsid w:val="00F17B4F"/>
    <w:rsid w:val="00F20170"/>
    <w:rsid w:val="00F20787"/>
    <w:rsid w:val="00F21593"/>
    <w:rsid w:val="00F21696"/>
    <w:rsid w:val="00F21994"/>
    <w:rsid w:val="00F21F11"/>
    <w:rsid w:val="00F232AC"/>
    <w:rsid w:val="00F232D9"/>
    <w:rsid w:val="00F23C93"/>
    <w:rsid w:val="00F2492F"/>
    <w:rsid w:val="00F24A07"/>
    <w:rsid w:val="00F256FE"/>
    <w:rsid w:val="00F25715"/>
    <w:rsid w:val="00F25E16"/>
    <w:rsid w:val="00F2610C"/>
    <w:rsid w:val="00F2623A"/>
    <w:rsid w:val="00F2647B"/>
    <w:rsid w:val="00F264EE"/>
    <w:rsid w:val="00F268EC"/>
    <w:rsid w:val="00F269B9"/>
    <w:rsid w:val="00F26FF7"/>
    <w:rsid w:val="00F27747"/>
    <w:rsid w:val="00F304DF"/>
    <w:rsid w:val="00F305E4"/>
    <w:rsid w:val="00F308E5"/>
    <w:rsid w:val="00F31140"/>
    <w:rsid w:val="00F315C5"/>
    <w:rsid w:val="00F3186D"/>
    <w:rsid w:val="00F31B19"/>
    <w:rsid w:val="00F32B7C"/>
    <w:rsid w:val="00F32BC3"/>
    <w:rsid w:val="00F32C80"/>
    <w:rsid w:val="00F3411A"/>
    <w:rsid w:val="00F344C4"/>
    <w:rsid w:val="00F34AB6"/>
    <w:rsid w:val="00F353B3"/>
    <w:rsid w:val="00F362D4"/>
    <w:rsid w:val="00F36DA1"/>
    <w:rsid w:val="00F3739F"/>
    <w:rsid w:val="00F3776F"/>
    <w:rsid w:val="00F404FA"/>
    <w:rsid w:val="00F40CC7"/>
    <w:rsid w:val="00F40F39"/>
    <w:rsid w:val="00F41022"/>
    <w:rsid w:val="00F4113D"/>
    <w:rsid w:val="00F417A4"/>
    <w:rsid w:val="00F41C30"/>
    <w:rsid w:val="00F424C9"/>
    <w:rsid w:val="00F42ABC"/>
    <w:rsid w:val="00F42C8D"/>
    <w:rsid w:val="00F42F68"/>
    <w:rsid w:val="00F440A6"/>
    <w:rsid w:val="00F44117"/>
    <w:rsid w:val="00F441C9"/>
    <w:rsid w:val="00F4536A"/>
    <w:rsid w:val="00F45453"/>
    <w:rsid w:val="00F45C7C"/>
    <w:rsid w:val="00F46079"/>
    <w:rsid w:val="00F46545"/>
    <w:rsid w:val="00F467C8"/>
    <w:rsid w:val="00F46B6A"/>
    <w:rsid w:val="00F46C6B"/>
    <w:rsid w:val="00F46CAF"/>
    <w:rsid w:val="00F4778A"/>
    <w:rsid w:val="00F4791C"/>
    <w:rsid w:val="00F47D5A"/>
    <w:rsid w:val="00F502BE"/>
    <w:rsid w:val="00F504E5"/>
    <w:rsid w:val="00F508E0"/>
    <w:rsid w:val="00F50B67"/>
    <w:rsid w:val="00F50C89"/>
    <w:rsid w:val="00F51F00"/>
    <w:rsid w:val="00F52D9E"/>
    <w:rsid w:val="00F53790"/>
    <w:rsid w:val="00F545D3"/>
    <w:rsid w:val="00F54947"/>
    <w:rsid w:val="00F54D13"/>
    <w:rsid w:val="00F5537A"/>
    <w:rsid w:val="00F559AC"/>
    <w:rsid w:val="00F56A61"/>
    <w:rsid w:val="00F56AF6"/>
    <w:rsid w:val="00F5769F"/>
    <w:rsid w:val="00F57742"/>
    <w:rsid w:val="00F57C80"/>
    <w:rsid w:val="00F57D22"/>
    <w:rsid w:val="00F601A7"/>
    <w:rsid w:val="00F60322"/>
    <w:rsid w:val="00F608BF"/>
    <w:rsid w:val="00F60994"/>
    <w:rsid w:val="00F61C42"/>
    <w:rsid w:val="00F62422"/>
    <w:rsid w:val="00F62800"/>
    <w:rsid w:val="00F62A37"/>
    <w:rsid w:val="00F62D34"/>
    <w:rsid w:val="00F63182"/>
    <w:rsid w:val="00F63F9B"/>
    <w:rsid w:val="00F645BB"/>
    <w:rsid w:val="00F65617"/>
    <w:rsid w:val="00F65760"/>
    <w:rsid w:val="00F65D46"/>
    <w:rsid w:val="00F65FA1"/>
    <w:rsid w:val="00F666B5"/>
    <w:rsid w:val="00F66770"/>
    <w:rsid w:val="00F66B47"/>
    <w:rsid w:val="00F66EF7"/>
    <w:rsid w:val="00F671FB"/>
    <w:rsid w:val="00F6790A"/>
    <w:rsid w:val="00F67B6B"/>
    <w:rsid w:val="00F706D1"/>
    <w:rsid w:val="00F7083C"/>
    <w:rsid w:val="00F70C79"/>
    <w:rsid w:val="00F71104"/>
    <w:rsid w:val="00F7184F"/>
    <w:rsid w:val="00F71AF7"/>
    <w:rsid w:val="00F71BA1"/>
    <w:rsid w:val="00F720F7"/>
    <w:rsid w:val="00F72350"/>
    <w:rsid w:val="00F7279B"/>
    <w:rsid w:val="00F7284F"/>
    <w:rsid w:val="00F7296A"/>
    <w:rsid w:val="00F72E43"/>
    <w:rsid w:val="00F73B23"/>
    <w:rsid w:val="00F73F80"/>
    <w:rsid w:val="00F755D5"/>
    <w:rsid w:val="00F75A4D"/>
    <w:rsid w:val="00F75A7B"/>
    <w:rsid w:val="00F76198"/>
    <w:rsid w:val="00F76EDE"/>
    <w:rsid w:val="00F772DF"/>
    <w:rsid w:val="00F77635"/>
    <w:rsid w:val="00F800E5"/>
    <w:rsid w:val="00F8045B"/>
    <w:rsid w:val="00F809C4"/>
    <w:rsid w:val="00F80F2A"/>
    <w:rsid w:val="00F817DC"/>
    <w:rsid w:val="00F817F3"/>
    <w:rsid w:val="00F82551"/>
    <w:rsid w:val="00F8285E"/>
    <w:rsid w:val="00F82B8E"/>
    <w:rsid w:val="00F82C04"/>
    <w:rsid w:val="00F82C26"/>
    <w:rsid w:val="00F8300D"/>
    <w:rsid w:val="00F83991"/>
    <w:rsid w:val="00F8422E"/>
    <w:rsid w:val="00F84B27"/>
    <w:rsid w:val="00F84D4E"/>
    <w:rsid w:val="00F85229"/>
    <w:rsid w:val="00F856BB"/>
    <w:rsid w:val="00F85812"/>
    <w:rsid w:val="00F86CFB"/>
    <w:rsid w:val="00F87184"/>
    <w:rsid w:val="00F87664"/>
    <w:rsid w:val="00F879E1"/>
    <w:rsid w:val="00F87ECD"/>
    <w:rsid w:val="00F90E6A"/>
    <w:rsid w:val="00F9140C"/>
    <w:rsid w:val="00F919CE"/>
    <w:rsid w:val="00F91CA7"/>
    <w:rsid w:val="00F933A5"/>
    <w:rsid w:val="00F93BB3"/>
    <w:rsid w:val="00F93DDC"/>
    <w:rsid w:val="00F94065"/>
    <w:rsid w:val="00F9432D"/>
    <w:rsid w:val="00F94856"/>
    <w:rsid w:val="00F95932"/>
    <w:rsid w:val="00F965B4"/>
    <w:rsid w:val="00F96835"/>
    <w:rsid w:val="00F96CEE"/>
    <w:rsid w:val="00F96DC9"/>
    <w:rsid w:val="00F96E72"/>
    <w:rsid w:val="00F96FD7"/>
    <w:rsid w:val="00F97062"/>
    <w:rsid w:val="00F9719A"/>
    <w:rsid w:val="00FA0302"/>
    <w:rsid w:val="00FA04DA"/>
    <w:rsid w:val="00FA0847"/>
    <w:rsid w:val="00FA0E60"/>
    <w:rsid w:val="00FA1004"/>
    <w:rsid w:val="00FA1935"/>
    <w:rsid w:val="00FA1CFD"/>
    <w:rsid w:val="00FA1F4D"/>
    <w:rsid w:val="00FA200F"/>
    <w:rsid w:val="00FA213D"/>
    <w:rsid w:val="00FA354C"/>
    <w:rsid w:val="00FA3C58"/>
    <w:rsid w:val="00FA42C5"/>
    <w:rsid w:val="00FA42F4"/>
    <w:rsid w:val="00FA4A8D"/>
    <w:rsid w:val="00FA66BE"/>
    <w:rsid w:val="00FA6AB9"/>
    <w:rsid w:val="00FA73E9"/>
    <w:rsid w:val="00FA7826"/>
    <w:rsid w:val="00FA79E3"/>
    <w:rsid w:val="00FB022A"/>
    <w:rsid w:val="00FB02F5"/>
    <w:rsid w:val="00FB115D"/>
    <w:rsid w:val="00FB15AC"/>
    <w:rsid w:val="00FB1BB3"/>
    <w:rsid w:val="00FB1C8B"/>
    <w:rsid w:val="00FB1F67"/>
    <w:rsid w:val="00FB22F6"/>
    <w:rsid w:val="00FB236C"/>
    <w:rsid w:val="00FB23AF"/>
    <w:rsid w:val="00FB2567"/>
    <w:rsid w:val="00FB2B10"/>
    <w:rsid w:val="00FB2BC8"/>
    <w:rsid w:val="00FB32A8"/>
    <w:rsid w:val="00FB34F6"/>
    <w:rsid w:val="00FB3609"/>
    <w:rsid w:val="00FB37B4"/>
    <w:rsid w:val="00FB43E8"/>
    <w:rsid w:val="00FB491D"/>
    <w:rsid w:val="00FB5BA6"/>
    <w:rsid w:val="00FB695F"/>
    <w:rsid w:val="00FC0241"/>
    <w:rsid w:val="00FC18AB"/>
    <w:rsid w:val="00FC1FF7"/>
    <w:rsid w:val="00FC3EBC"/>
    <w:rsid w:val="00FC4340"/>
    <w:rsid w:val="00FC453A"/>
    <w:rsid w:val="00FC48F1"/>
    <w:rsid w:val="00FC5ABD"/>
    <w:rsid w:val="00FC74F6"/>
    <w:rsid w:val="00FC7C86"/>
    <w:rsid w:val="00FC7CE9"/>
    <w:rsid w:val="00FD00E3"/>
    <w:rsid w:val="00FD0268"/>
    <w:rsid w:val="00FD036D"/>
    <w:rsid w:val="00FD0440"/>
    <w:rsid w:val="00FD0809"/>
    <w:rsid w:val="00FD097D"/>
    <w:rsid w:val="00FD1335"/>
    <w:rsid w:val="00FD1B1F"/>
    <w:rsid w:val="00FD291A"/>
    <w:rsid w:val="00FD33B8"/>
    <w:rsid w:val="00FD3575"/>
    <w:rsid w:val="00FD38CF"/>
    <w:rsid w:val="00FD4A1C"/>
    <w:rsid w:val="00FD4EB7"/>
    <w:rsid w:val="00FD5384"/>
    <w:rsid w:val="00FD54AB"/>
    <w:rsid w:val="00FD5C18"/>
    <w:rsid w:val="00FD6D51"/>
    <w:rsid w:val="00FD70A9"/>
    <w:rsid w:val="00FD7758"/>
    <w:rsid w:val="00FD7B79"/>
    <w:rsid w:val="00FE0B7A"/>
    <w:rsid w:val="00FE1CAA"/>
    <w:rsid w:val="00FE1DD7"/>
    <w:rsid w:val="00FE1F5E"/>
    <w:rsid w:val="00FE2436"/>
    <w:rsid w:val="00FE279C"/>
    <w:rsid w:val="00FE27C8"/>
    <w:rsid w:val="00FE3104"/>
    <w:rsid w:val="00FE38AD"/>
    <w:rsid w:val="00FE447D"/>
    <w:rsid w:val="00FE4ED7"/>
    <w:rsid w:val="00FE5668"/>
    <w:rsid w:val="00FE672F"/>
    <w:rsid w:val="00FE7044"/>
    <w:rsid w:val="00FE7218"/>
    <w:rsid w:val="00FE7A08"/>
    <w:rsid w:val="00FF004C"/>
    <w:rsid w:val="00FF0D56"/>
    <w:rsid w:val="00FF0FE2"/>
    <w:rsid w:val="00FF1819"/>
    <w:rsid w:val="00FF1F97"/>
    <w:rsid w:val="00FF2152"/>
    <w:rsid w:val="00FF237A"/>
    <w:rsid w:val="00FF23BB"/>
    <w:rsid w:val="00FF2621"/>
    <w:rsid w:val="00FF2DC8"/>
    <w:rsid w:val="00FF2FB7"/>
    <w:rsid w:val="00FF34A4"/>
    <w:rsid w:val="00FF3EFF"/>
    <w:rsid w:val="00FF40F4"/>
    <w:rsid w:val="00FF4240"/>
    <w:rsid w:val="00FF446A"/>
    <w:rsid w:val="00FF45E3"/>
    <w:rsid w:val="00FF4B41"/>
    <w:rsid w:val="00FF53DC"/>
    <w:rsid w:val="00FF54F3"/>
    <w:rsid w:val="00FF57C3"/>
    <w:rsid w:val="00FF5B0B"/>
    <w:rsid w:val="00FF5C87"/>
    <w:rsid w:val="00FF64A4"/>
    <w:rsid w:val="00FF67F7"/>
    <w:rsid w:val="00FF6D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2215358"/>
  <w15:docId w15:val="{12E898B9-88D8-439E-8AB7-D3C0070C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iPriority="0"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iPriority="0"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iPriority="0"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iPriority="0" w:unhideWhenUsed="1"/>
    <w:lsdException w:name="Subtitle" w:locked="1" w:uiPriority="0"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iPriority="0" w:unhideWhenUsed="1"/>
    <w:lsdException w:name="Note Heading" w:locked="1" w:semiHidden="1" w:uiPriority="0"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iPriority="0" w:unhideWhenUsed="1"/>
    <w:lsdException w:name="HTML Top of Form" w:locked="1" w:semiHidden="1" w:uiPriority="0" w:unhideWhenUsed="1"/>
    <w:lsdException w:name="HTML Bottom of Form" w:locked="1" w:semiHidden="1" w:uiPriority="0" w:unhideWhenUsed="1"/>
    <w:lsdException w:name="Normal (Web)" w:locked="1" w:semiHidden="1" w:unhideWhenUsed="1"/>
    <w:lsdException w:name="HTML Acronym" w:locked="1" w:semiHidden="1" w:unhideWhenUsed="1"/>
    <w:lsdException w:name="HTML Address" w:locked="1" w:semiHidden="1" w:uiPriority="0"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iPriority="0"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840"/>
    <w:rPr>
      <w:rFonts w:ascii="Times New Roman" w:eastAsia="Times New Roman" w:hAnsi="Times New Roman"/>
      <w:sz w:val="24"/>
      <w:szCs w:val="24"/>
    </w:rPr>
  </w:style>
  <w:style w:type="paragraph" w:styleId="Nagwek1">
    <w:name w:val="heading 1"/>
    <w:aliases w:val="Nagłówek 1 Znak1,Nagłówek 1 Znak Znak,Document Header1,ClauseGroup_Title,Gliederung1,Tytuł1,Znak4"/>
    <w:basedOn w:val="Normalny"/>
    <w:next w:val="Normalny"/>
    <w:link w:val="Nagwek1Znak"/>
    <w:autoRedefine/>
    <w:qFormat/>
    <w:rsid w:val="00DE6D4C"/>
    <w:pPr>
      <w:keepNext/>
      <w:tabs>
        <w:tab w:val="left" w:pos="2340"/>
      </w:tabs>
      <w:spacing w:line="276" w:lineRule="auto"/>
      <w:jc w:val="both"/>
      <w:outlineLvl w:val="0"/>
    </w:pPr>
    <w:rPr>
      <w:rFonts w:ascii="Arial" w:eastAsia="Calibri" w:hAnsi="Arial"/>
      <w:b/>
      <w:bCs/>
      <w:kern w:val="32"/>
    </w:rPr>
  </w:style>
  <w:style w:type="paragraph" w:styleId="Nagwek2">
    <w:name w:val="heading 2"/>
    <w:aliases w:val="ASAPHeading 2,Numbered - 2,h 3,ICL,Heading 2a,H2,PA Major Section,l2,Headline 2,h2,2,headi,heading2,h21,h22,21,kopregel 2,Titre m,Title Header2,Clause_No&amp;Name,Part 1,3 Header 4,Level 2,Level 21,Level 22,Level 23,Level 24,Level 25,Level 211"/>
    <w:basedOn w:val="Normalny"/>
    <w:next w:val="Normalny"/>
    <w:link w:val="Nagwek2Znak"/>
    <w:qFormat/>
    <w:rsid w:val="00E73B61"/>
    <w:pPr>
      <w:keepNext/>
      <w:overflowPunct w:val="0"/>
      <w:autoSpaceDE w:val="0"/>
      <w:autoSpaceDN w:val="0"/>
      <w:adjustRightInd w:val="0"/>
      <w:textAlignment w:val="baseline"/>
      <w:outlineLvl w:val="1"/>
    </w:pPr>
    <w:rPr>
      <w:rFonts w:eastAsia="Calibri"/>
      <w:b/>
      <w:i/>
      <w:color w:val="000000"/>
      <w:sz w:val="20"/>
      <w:szCs w:val="20"/>
    </w:rPr>
  </w:style>
  <w:style w:type="paragraph" w:styleId="Nagwek3">
    <w:name w:val="heading 3"/>
    <w:aliases w:val="Section Header3,ClauseSub_No&amp;Name,Heading 3 Char,Section Header3 Char Char,Podtytuł2,Subparagraaf,raaf,Podtytuł2 + Czarny,Z lewej:  0 cm,Pierwszy wiersz: .....,Nagłówek 3 Znak Znak Znak,Znak3,~MinorSubHeading,~MinorSubHeading Znak"/>
    <w:basedOn w:val="Normalny"/>
    <w:next w:val="Normalny"/>
    <w:link w:val="Nagwek3Znak"/>
    <w:qFormat/>
    <w:rsid w:val="00E73B61"/>
    <w:pPr>
      <w:keepNext/>
      <w:numPr>
        <w:ilvl w:val="1"/>
        <w:numId w:val="11"/>
      </w:numPr>
      <w:jc w:val="center"/>
      <w:outlineLvl w:val="2"/>
    </w:pPr>
    <w:rPr>
      <w:rFonts w:ascii="Arial" w:hAnsi="Arial"/>
      <w:b/>
      <w:bCs/>
    </w:rPr>
  </w:style>
  <w:style w:type="paragraph" w:styleId="Nagwek4">
    <w:name w:val="heading 4"/>
    <w:aliases w:val="Sub-Clause Sub-paragraph,ClauseSubSub_No&amp;Name, Sub-Clause Sub-paragraph,Nagłówek 4 Znak Znak,Bijlage,Bijlage Znak,Subsection Title 4"/>
    <w:basedOn w:val="Normalny"/>
    <w:next w:val="Normalny"/>
    <w:link w:val="Nagwek4Znak"/>
    <w:qFormat/>
    <w:rsid w:val="00E73B61"/>
    <w:pPr>
      <w:keepNext/>
      <w:pageBreakBefore/>
      <w:numPr>
        <w:ilvl w:val="3"/>
        <w:numId w:val="7"/>
      </w:numPr>
      <w:jc w:val="both"/>
      <w:textAlignment w:val="top"/>
      <w:outlineLvl w:val="3"/>
    </w:pPr>
    <w:rPr>
      <w:rFonts w:ascii="Arial" w:hAnsi="Arial"/>
      <w:b/>
      <w:bCs/>
      <w:sz w:val="28"/>
    </w:rPr>
  </w:style>
  <w:style w:type="paragraph" w:styleId="Nagwek5">
    <w:name w:val="heading 5"/>
    <w:basedOn w:val="Normalny"/>
    <w:next w:val="Normalny"/>
    <w:link w:val="Nagwek5Znak"/>
    <w:qFormat/>
    <w:rsid w:val="00E73B61"/>
    <w:pPr>
      <w:keepNext/>
      <w:numPr>
        <w:ilvl w:val="4"/>
        <w:numId w:val="7"/>
      </w:numPr>
      <w:jc w:val="center"/>
      <w:outlineLvl w:val="4"/>
    </w:pPr>
    <w:rPr>
      <w:rFonts w:ascii="Arial" w:hAnsi="Arial"/>
      <w:b/>
      <w:bCs/>
      <w:sz w:val="28"/>
    </w:rPr>
  </w:style>
  <w:style w:type="paragraph" w:styleId="Nagwek6">
    <w:name w:val="heading 6"/>
    <w:basedOn w:val="Normalny"/>
    <w:next w:val="Normalny"/>
    <w:link w:val="Nagwek6Znak"/>
    <w:qFormat/>
    <w:rsid w:val="00E73B61"/>
    <w:pPr>
      <w:keepNext/>
      <w:numPr>
        <w:ilvl w:val="5"/>
        <w:numId w:val="7"/>
      </w:numPr>
      <w:outlineLvl w:val="5"/>
    </w:pPr>
    <w:rPr>
      <w:rFonts w:ascii="Arial" w:hAnsi="Arial"/>
      <w:b/>
      <w:bCs/>
    </w:rPr>
  </w:style>
  <w:style w:type="paragraph" w:styleId="Nagwek7">
    <w:name w:val="heading 7"/>
    <w:basedOn w:val="Normalny"/>
    <w:next w:val="Normalny"/>
    <w:link w:val="Nagwek7Znak"/>
    <w:qFormat/>
    <w:rsid w:val="00E73B61"/>
    <w:pPr>
      <w:numPr>
        <w:ilvl w:val="6"/>
        <w:numId w:val="7"/>
      </w:numPr>
      <w:spacing w:before="240" w:after="60"/>
      <w:outlineLvl w:val="6"/>
    </w:pPr>
  </w:style>
  <w:style w:type="paragraph" w:styleId="Nagwek8">
    <w:name w:val="heading 8"/>
    <w:basedOn w:val="Normalny"/>
    <w:next w:val="Normalny"/>
    <w:link w:val="Nagwek8Znak"/>
    <w:qFormat/>
    <w:rsid w:val="00E73B61"/>
    <w:pPr>
      <w:numPr>
        <w:ilvl w:val="7"/>
        <w:numId w:val="7"/>
      </w:numPr>
      <w:spacing w:before="240" w:after="60"/>
      <w:outlineLvl w:val="7"/>
    </w:pPr>
    <w:rPr>
      <w:i/>
      <w:iCs/>
    </w:rPr>
  </w:style>
  <w:style w:type="paragraph" w:styleId="Nagwek9">
    <w:name w:val="heading 9"/>
    <w:aliases w:val="nagłówek tabeli"/>
    <w:basedOn w:val="Normalny"/>
    <w:next w:val="Normalny"/>
    <w:link w:val="Nagwek9Znak"/>
    <w:qFormat/>
    <w:rsid w:val="00E73B61"/>
    <w:pPr>
      <w:numPr>
        <w:ilvl w:val="8"/>
        <w:numId w:val="7"/>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Nagłówek 1 Znak Znak Znak,Document Header1 Znak,ClauseGroup_Title Znak,Gliederung1 Znak,Tytuł1 Znak,Znak4 Znak"/>
    <w:link w:val="Nagwek1"/>
    <w:locked/>
    <w:rsid w:val="00DE6D4C"/>
    <w:rPr>
      <w:rFonts w:ascii="Arial" w:hAnsi="Arial"/>
      <w:b/>
      <w:bCs/>
      <w:kern w:val="32"/>
      <w:sz w:val="24"/>
      <w:szCs w:val="24"/>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Title Header2 Char"/>
    <w:semiHidden/>
    <w:rsid w:val="003F6C78"/>
    <w:rPr>
      <w:rFonts w:ascii="Cambria" w:eastAsia="Times New Roman" w:hAnsi="Cambria" w:cs="Times New Roman"/>
      <w:b/>
      <w:bCs/>
      <w:i/>
      <w:iCs/>
      <w:sz w:val="28"/>
      <w:szCs w:val="28"/>
    </w:rPr>
  </w:style>
  <w:style w:type="character" w:customStyle="1" w:styleId="Heading3Char1">
    <w:name w:val="Heading 3 Char1"/>
    <w:aliases w:val="Section Header3 Char,ClauseSub_No&amp;Name Char,Heading 3 Char Char,Section Header3 Char Char Char,Podtytuł2 Char,Subparagraaf Char,raaf Char,Podtytuł2 + Czarny Char,Z lewej:  0 cm Char,Pierwszy wiersz: ..... Char,Znak3 Char"/>
    <w:semiHidden/>
    <w:locked/>
    <w:rsid w:val="00EF0957"/>
    <w:rPr>
      <w:rFonts w:ascii="Cambria" w:hAnsi="Cambria" w:cs="Times New Roman"/>
      <w:b/>
      <w:bCs/>
      <w:sz w:val="26"/>
      <w:szCs w:val="26"/>
    </w:rPr>
  </w:style>
  <w:style w:type="character" w:customStyle="1" w:styleId="Nagwek4Znak">
    <w:name w:val="Nagłówek 4 Znak"/>
    <w:aliases w:val="Sub-Clause Sub-paragraph Znak,ClauseSubSub_No&amp;Name Znak, Sub-Clause Sub-paragraph Znak,Nagłówek 4 Znak Znak Znak,Bijlage Znak1,Bijlage Znak Znak,Subsection Title 4 Znak"/>
    <w:link w:val="Nagwek4"/>
    <w:locked/>
    <w:rsid w:val="00E73B61"/>
    <w:rPr>
      <w:rFonts w:ascii="Arial" w:eastAsia="Times New Roman" w:hAnsi="Arial"/>
      <w:b/>
      <w:bCs/>
      <w:sz w:val="28"/>
      <w:szCs w:val="24"/>
    </w:rPr>
  </w:style>
  <w:style w:type="character" w:customStyle="1" w:styleId="Nagwek5Znak">
    <w:name w:val="Nagłówek 5 Znak"/>
    <w:link w:val="Nagwek5"/>
    <w:locked/>
    <w:rsid w:val="00E73B61"/>
    <w:rPr>
      <w:rFonts w:ascii="Arial" w:eastAsia="Times New Roman" w:hAnsi="Arial"/>
      <w:b/>
      <w:bCs/>
      <w:sz w:val="28"/>
      <w:szCs w:val="24"/>
    </w:rPr>
  </w:style>
  <w:style w:type="character" w:customStyle="1" w:styleId="Nagwek6Znak">
    <w:name w:val="Nagłówek 6 Znak"/>
    <w:link w:val="Nagwek6"/>
    <w:locked/>
    <w:rsid w:val="00E73B61"/>
    <w:rPr>
      <w:rFonts w:ascii="Arial" w:eastAsia="Times New Roman" w:hAnsi="Arial"/>
      <w:b/>
      <w:bCs/>
      <w:sz w:val="24"/>
      <w:szCs w:val="24"/>
    </w:rPr>
  </w:style>
  <w:style w:type="character" w:customStyle="1" w:styleId="Nagwek7Znak">
    <w:name w:val="Nagłówek 7 Znak"/>
    <w:link w:val="Nagwek7"/>
    <w:locked/>
    <w:rsid w:val="00E73B61"/>
    <w:rPr>
      <w:rFonts w:ascii="Times New Roman" w:eastAsia="Times New Roman" w:hAnsi="Times New Roman"/>
      <w:sz w:val="24"/>
      <w:szCs w:val="24"/>
    </w:rPr>
  </w:style>
  <w:style w:type="character" w:customStyle="1" w:styleId="Nagwek8Znak">
    <w:name w:val="Nagłówek 8 Znak"/>
    <w:link w:val="Nagwek8"/>
    <w:locked/>
    <w:rsid w:val="00E73B61"/>
    <w:rPr>
      <w:rFonts w:ascii="Times New Roman" w:eastAsia="Times New Roman" w:hAnsi="Times New Roman"/>
      <w:i/>
      <w:iCs/>
      <w:sz w:val="24"/>
      <w:szCs w:val="24"/>
    </w:rPr>
  </w:style>
  <w:style w:type="character" w:customStyle="1" w:styleId="Nagwek9Znak">
    <w:name w:val="Nagłówek 9 Znak"/>
    <w:aliases w:val="nagłówek tabeli Znak"/>
    <w:link w:val="Nagwek9"/>
    <w:locked/>
    <w:rsid w:val="00E73B61"/>
    <w:rPr>
      <w:rFonts w:ascii="Arial" w:eastAsia="Times New Roman" w:hAnsi="Arial"/>
      <w:sz w:val="22"/>
      <w:szCs w:val="22"/>
    </w:rPr>
  </w:style>
  <w:style w:type="character" w:customStyle="1" w:styleId="Heading2Char6">
    <w:name w:val="Heading 2 Char6"/>
    <w:aliases w:val="ASAPHeading 2 Char6,Numbered - 2 Char6,h 3 Char6,ICL Char6,Heading 2a Char6,H2 Char6,PA Major Section Char6,l2 Char6,Headline 2 Char6,h2 Char6,2 Char6,headi Char6,heading2 Char6,h21 Char6,h22 Char6,21 Char6,kopregel 2 Char6,Titre m Char6"/>
    <w:uiPriority w:val="99"/>
    <w:semiHidden/>
    <w:locked/>
    <w:rsid w:val="008B054C"/>
    <w:rPr>
      <w:rFonts w:ascii="Cambria" w:hAnsi="Cambria" w:cs="Times New Roman"/>
      <w:b/>
      <w:bCs/>
      <w:i/>
      <w:iCs/>
      <w:sz w:val="28"/>
      <w:szCs w:val="28"/>
    </w:rPr>
  </w:style>
  <w:style w:type="paragraph" w:styleId="Tekstdymka">
    <w:name w:val="Balloon Text"/>
    <w:basedOn w:val="Normalny"/>
    <w:link w:val="TekstdymkaZnak"/>
    <w:semiHidden/>
    <w:rsid w:val="00E51DFD"/>
    <w:rPr>
      <w:rFonts w:ascii="Tahoma" w:eastAsia="Calibri" w:hAnsi="Tahoma"/>
      <w:sz w:val="16"/>
      <w:szCs w:val="16"/>
    </w:rPr>
  </w:style>
  <w:style w:type="character" w:customStyle="1" w:styleId="TekstdymkaZnak">
    <w:name w:val="Tekst dymka Znak"/>
    <w:link w:val="Tekstdymka"/>
    <w:semiHidden/>
    <w:locked/>
    <w:rsid w:val="00E51DFD"/>
    <w:rPr>
      <w:rFonts w:ascii="Tahoma" w:hAnsi="Tahoma" w:cs="Tahoma"/>
      <w:sz w:val="16"/>
      <w:szCs w:val="16"/>
    </w:rPr>
  </w:style>
  <w:style w:type="character" w:customStyle="1" w:styleId="Heading2Char5">
    <w:name w:val="Heading 2 Char5"/>
    <w:aliases w:val="ASAPHeading 2 Char5,Numbered - 2 Char5,h 3 Char5,ICL Char5,Heading 2a Char5,H2 Char5,PA Major Section Char5,l2 Char5,Headline 2 Char5,h2 Char5,2 Char5,headi Char5,heading2 Char5,h21 Char5,h22 Char5,21 Char5,kopregel 2 Char5,Titre m Char5"/>
    <w:uiPriority w:val="99"/>
    <w:semiHidden/>
    <w:locked/>
    <w:rsid w:val="00BD5C42"/>
    <w:rPr>
      <w:rFonts w:ascii="Cambria" w:hAnsi="Cambria" w:cs="Times New Roman"/>
      <w:b/>
      <w:bCs/>
      <w:i/>
      <w:iCs/>
      <w:sz w:val="28"/>
      <w:szCs w:val="28"/>
    </w:rPr>
  </w:style>
  <w:style w:type="character" w:customStyle="1" w:styleId="Heading2Char4">
    <w:name w:val="Heading 2 Char4"/>
    <w:aliases w:val="ASAPHeading 2 Char4,Numbered - 2 Char4,h 3 Char4,ICL Char4,Heading 2a Char4,H2 Char4,PA Major Section Char4,l2 Char4,Headline 2 Char4,h2 Char4,2 Char4,headi Char4,heading2 Char4,h21 Char4,h22 Char4,21 Char4,kopregel 2 Char4,Titre m Char4"/>
    <w:uiPriority w:val="99"/>
    <w:semiHidden/>
    <w:locked/>
    <w:rsid w:val="005F1600"/>
    <w:rPr>
      <w:rFonts w:ascii="Cambria" w:hAnsi="Cambria" w:cs="Times New Roman"/>
      <w:b/>
      <w:bCs/>
      <w:i/>
      <w:iCs/>
      <w:sz w:val="28"/>
      <w:szCs w:val="28"/>
    </w:rPr>
  </w:style>
  <w:style w:type="character" w:customStyle="1" w:styleId="Heading2Char3">
    <w:name w:val="Heading 2 Char3"/>
    <w:aliases w:val="ASAPHeading 2 Char3,Numbered - 2 Char3,h 3 Char3,ICL Char3,Heading 2a Char3,H2 Char3,PA Major Section Char3,l2 Char3,Headline 2 Char3,h2 Char3,2 Char3,headi Char3,heading2 Char3,h21 Char3,h22 Char3,21 Char3,kopregel 2 Char3,Titre m Char3"/>
    <w:uiPriority w:val="99"/>
    <w:semiHidden/>
    <w:locked/>
    <w:rsid w:val="00F10B41"/>
    <w:rPr>
      <w:rFonts w:ascii="Cambria" w:hAnsi="Cambria" w:cs="Times New Roman"/>
      <w:b/>
      <w:bCs/>
      <w:i/>
      <w:iCs/>
      <w:sz w:val="28"/>
      <w:szCs w:val="28"/>
    </w:rPr>
  </w:style>
  <w:style w:type="character" w:customStyle="1" w:styleId="Heading2Char2">
    <w:name w:val="Heading 2 Char2"/>
    <w:aliases w:val="ASAPHeading 2 Char2,Numbered - 2 Char2,h 3 Char2,ICL Char2,Heading 2a Char2,H2 Char2,PA Major Section Char2,l2 Char2,Headline 2 Char2,h2 Char2,2 Char2,headi Char2,heading2 Char2,h21 Char2,h22 Char2,21 Char2,kopregel 2 Char2,Titre m Char2"/>
    <w:uiPriority w:val="99"/>
    <w:semiHidden/>
    <w:locked/>
    <w:rsid w:val="00EF0957"/>
    <w:rPr>
      <w:rFonts w:ascii="Cambria" w:hAnsi="Cambria" w:cs="Times New Roman"/>
      <w:b/>
      <w:bCs/>
      <w:i/>
      <w:iCs/>
      <w:sz w:val="28"/>
      <w:szCs w:val="28"/>
    </w:rPr>
  </w:style>
  <w:style w:type="paragraph" w:styleId="Nagwek">
    <w:name w:val="header"/>
    <w:aliases w:val="Nagłówek strony 1,Nagłówek_strona_tyt, Znak Znak"/>
    <w:basedOn w:val="Normalny"/>
    <w:link w:val="NagwekZnak"/>
    <w:rsid w:val="00E51DFD"/>
    <w:pPr>
      <w:tabs>
        <w:tab w:val="center" w:pos="4536"/>
        <w:tab w:val="right" w:pos="9072"/>
      </w:tabs>
    </w:pPr>
    <w:rPr>
      <w:rFonts w:ascii="Calibri" w:eastAsia="Calibri" w:hAnsi="Calibri"/>
      <w:sz w:val="20"/>
      <w:szCs w:val="20"/>
    </w:rPr>
  </w:style>
  <w:style w:type="character" w:customStyle="1" w:styleId="NagwekZnak">
    <w:name w:val="Nagłówek Znak"/>
    <w:aliases w:val="Nagłówek strony 1 Znak1,Nagłówek_strona_tyt Znak, Znak Znak Znak"/>
    <w:link w:val="Nagwek"/>
    <w:locked/>
    <w:rsid w:val="00E51DFD"/>
    <w:rPr>
      <w:rFonts w:cs="Times New Roman"/>
    </w:rPr>
  </w:style>
  <w:style w:type="paragraph" w:styleId="Stopka">
    <w:name w:val="footer"/>
    <w:aliases w:val="stand"/>
    <w:basedOn w:val="Normalny"/>
    <w:link w:val="StopkaZnak"/>
    <w:rsid w:val="00E51DFD"/>
    <w:pPr>
      <w:tabs>
        <w:tab w:val="center" w:pos="4536"/>
        <w:tab w:val="right" w:pos="9072"/>
      </w:tabs>
    </w:pPr>
    <w:rPr>
      <w:rFonts w:ascii="Calibri" w:eastAsia="Calibri" w:hAnsi="Calibri"/>
      <w:sz w:val="20"/>
      <w:szCs w:val="20"/>
    </w:rPr>
  </w:style>
  <w:style w:type="character" w:customStyle="1" w:styleId="StopkaZnak">
    <w:name w:val="Stopka Znak"/>
    <w:aliases w:val="stand Znak"/>
    <w:link w:val="Stopka"/>
    <w:locked/>
    <w:rsid w:val="00E51DFD"/>
    <w:rPr>
      <w:rFonts w:cs="Times New Roman"/>
    </w:rPr>
  </w:style>
  <w:style w:type="character" w:customStyle="1" w:styleId="Styl1">
    <w:name w:val="Styl1"/>
    <w:rsid w:val="00E51DFD"/>
    <w:rPr>
      <w:rFonts w:ascii="Arial" w:hAnsi="Arial" w:cs="Times New Roman"/>
      <w:sz w:val="16"/>
      <w:lang w:val="pl-PL"/>
    </w:rPr>
  </w:style>
  <w:style w:type="character" w:styleId="Tekstzastpczy">
    <w:name w:val="Placeholder Text"/>
    <w:uiPriority w:val="99"/>
    <w:semiHidden/>
    <w:rsid w:val="00E51DFD"/>
    <w:rPr>
      <w:rFonts w:cs="Times New Roman"/>
      <w:color w:val="808080"/>
    </w:rPr>
  </w:style>
  <w:style w:type="character" w:customStyle="1" w:styleId="Styl2">
    <w:name w:val="Styl2"/>
    <w:rsid w:val="00E51DFD"/>
    <w:rPr>
      <w:rFonts w:ascii="Arial" w:hAnsi="Arial" w:cs="Times New Roman"/>
      <w:sz w:val="16"/>
    </w:rPr>
  </w:style>
  <w:style w:type="character" w:customStyle="1" w:styleId="Styl3">
    <w:name w:val="Styl3"/>
    <w:rsid w:val="00E51DFD"/>
    <w:rPr>
      <w:rFonts w:ascii="Arial" w:hAnsi="Arial" w:cs="Times New Roman"/>
      <w:sz w:val="16"/>
    </w:rPr>
  </w:style>
  <w:style w:type="character" w:customStyle="1" w:styleId="Styl4">
    <w:name w:val="Styl4"/>
    <w:rsid w:val="00E51DFD"/>
    <w:rPr>
      <w:rFonts w:ascii="Arial" w:hAnsi="Arial" w:cs="Times New Roman"/>
      <w:sz w:val="16"/>
    </w:rPr>
  </w:style>
  <w:style w:type="character" w:styleId="Numerstrony">
    <w:name w:val="page number"/>
    <w:rsid w:val="00B60840"/>
    <w:rPr>
      <w:rFonts w:cs="Times New Roman"/>
    </w:rPr>
  </w:style>
  <w:style w:type="character" w:customStyle="1" w:styleId="Styl5">
    <w:name w:val="Styl5"/>
    <w:rsid w:val="00B60840"/>
    <w:rPr>
      <w:rFonts w:ascii="Arial" w:hAnsi="Arial" w:cs="Times New Roman"/>
      <w:b/>
      <w:sz w:val="22"/>
    </w:rPr>
  </w:style>
  <w:style w:type="character" w:customStyle="1" w:styleId="Styl6">
    <w:name w:val="Styl6"/>
    <w:uiPriority w:val="99"/>
    <w:rsid w:val="003F382C"/>
    <w:rPr>
      <w:rFonts w:ascii="Arial" w:hAnsi="Arial" w:cs="Arial"/>
      <w:sz w:val="22"/>
    </w:rPr>
  </w:style>
  <w:style w:type="paragraph" w:styleId="Tekstkomentarza">
    <w:name w:val="annotation text"/>
    <w:basedOn w:val="Normalny"/>
    <w:link w:val="TekstkomentarzaZnak"/>
    <w:rsid w:val="00034B74"/>
    <w:rPr>
      <w:rFonts w:eastAsia="Calibri"/>
      <w:sz w:val="20"/>
      <w:szCs w:val="20"/>
    </w:rPr>
  </w:style>
  <w:style w:type="character" w:customStyle="1" w:styleId="TekstkomentarzaZnak">
    <w:name w:val="Tekst komentarza Znak"/>
    <w:link w:val="Tekstkomentarza"/>
    <w:locked/>
    <w:rsid w:val="00034B74"/>
    <w:rPr>
      <w:rFonts w:ascii="Times New Roman" w:hAnsi="Times New Roman" w:cs="Times New Roman"/>
      <w:sz w:val="20"/>
      <w:szCs w:val="20"/>
      <w:lang w:eastAsia="pl-PL"/>
    </w:rPr>
  </w:style>
  <w:style w:type="character" w:styleId="Odwoaniedokomentarza">
    <w:name w:val="annotation reference"/>
    <w:uiPriority w:val="99"/>
    <w:rsid w:val="00034B74"/>
    <w:rPr>
      <w:rFonts w:cs="Times New Roman"/>
      <w:sz w:val="16"/>
      <w:szCs w:val="16"/>
    </w:rPr>
  </w:style>
  <w:style w:type="paragraph" w:customStyle="1" w:styleId="Default">
    <w:name w:val="Default"/>
    <w:rsid w:val="00034B74"/>
    <w:pPr>
      <w:autoSpaceDE w:val="0"/>
      <w:autoSpaceDN w:val="0"/>
      <w:adjustRightInd w:val="0"/>
    </w:pPr>
    <w:rPr>
      <w:rFonts w:ascii="Arial" w:eastAsia="Times New Roman" w:hAnsi="Arial" w:cs="Arial"/>
      <w:color w:val="000000"/>
      <w:sz w:val="24"/>
      <w:szCs w:val="24"/>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Part 1 Znak"/>
    <w:link w:val="Nagwek2"/>
    <w:locked/>
    <w:rsid w:val="00E73B61"/>
    <w:rPr>
      <w:rFonts w:ascii="Times New Roman" w:hAnsi="Times New Roman" w:cs="Times New Roman"/>
      <w:b/>
      <w:i/>
      <w:color w:val="000000"/>
      <w:sz w:val="20"/>
      <w:szCs w:val="20"/>
      <w:lang w:eastAsia="pl-PL"/>
    </w:rPr>
  </w:style>
  <w:style w:type="character" w:customStyle="1" w:styleId="Nagwek3Znak">
    <w:name w:val="Nagłówek 3 Znak"/>
    <w:aliases w:val="Section Header3 Znak,ClauseSub_No&amp;Name Znak,Heading 3 Char Znak,Section Header3 Char Char Znak,Podtytuł2 Znak,Subparagraaf Znak,raaf Znak,Podtytuł2 + Czarny Znak,Z lewej:  0 cm Znak,Pierwszy wiersz: ..... Znak,Znak3 Znak"/>
    <w:link w:val="Nagwek3"/>
    <w:locked/>
    <w:rsid w:val="00E73B61"/>
    <w:rPr>
      <w:rFonts w:ascii="Arial" w:eastAsia="Times New Roman" w:hAnsi="Arial"/>
      <w:b/>
      <w:bCs/>
      <w:sz w:val="24"/>
      <w:szCs w:val="24"/>
    </w:rPr>
  </w:style>
  <w:style w:type="character" w:styleId="Odwoanieprzypisudolnego">
    <w:name w:val="footnote reference"/>
    <w:uiPriority w:val="99"/>
    <w:rsid w:val="00E73B61"/>
    <w:rPr>
      <w:rFonts w:cs="Times New Roman"/>
      <w:vertAlign w:val="superscript"/>
    </w:rPr>
  </w:style>
  <w:style w:type="character" w:styleId="Hipercze">
    <w:name w:val="Hyperlink"/>
    <w:uiPriority w:val="99"/>
    <w:rsid w:val="00E73B61"/>
    <w:rPr>
      <w:rFonts w:cs="Times New Roman"/>
      <w:color w:val="0000FF"/>
      <w:u w:val="single"/>
    </w:rPr>
  </w:style>
  <w:style w:type="paragraph" w:styleId="Spistreci1">
    <w:name w:val="toc 1"/>
    <w:basedOn w:val="Normalny"/>
    <w:next w:val="Normalny"/>
    <w:autoRedefine/>
    <w:uiPriority w:val="39"/>
    <w:rsid w:val="007856A6"/>
    <w:pPr>
      <w:tabs>
        <w:tab w:val="right" w:leader="dot" w:pos="9072"/>
      </w:tabs>
      <w:spacing w:after="120"/>
      <w:ind w:left="426" w:hanging="426"/>
    </w:pPr>
    <w:rPr>
      <w:rFonts w:ascii="Arial" w:hAnsi="Arial" w:cs="Arial"/>
      <w:noProof/>
      <w:szCs w:val="28"/>
    </w:rPr>
  </w:style>
  <w:style w:type="paragraph" w:styleId="Tekstpodstawowywcity">
    <w:name w:val="Body Text Indent"/>
    <w:basedOn w:val="Normalny"/>
    <w:link w:val="TekstpodstawowywcityZnak"/>
    <w:rsid w:val="00E73B61"/>
    <w:pPr>
      <w:numPr>
        <w:ilvl w:val="12"/>
      </w:numPr>
      <w:ind w:left="290" w:hanging="290"/>
      <w:jc w:val="both"/>
    </w:pPr>
    <w:rPr>
      <w:rFonts w:ascii="Arial" w:eastAsia="Calibri" w:hAnsi="Arial"/>
    </w:rPr>
  </w:style>
  <w:style w:type="character" w:customStyle="1" w:styleId="TekstpodstawowywcityZnak">
    <w:name w:val="Tekst podstawowy wcięty Znak"/>
    <w:link w:val="Tekstpodstawowywcity"/>
    <w:locked/>
    <w:rsid w:val="00E73B61"/>
    <w:rPr>
      <w:rFonts w:ascii="Arial" w:hAnsi="Arial" w:cs="Arial"/>
      <w:sz w:val="24"/>
      <w:szCs w:val="24"/>
      <w:lang w:eastAsia="pl-PL"/>
    </w:rPr>
  </w:style>
  <w:style w:type="paragraph" w:styleId="Tekstpodstawowywcity2">
    <w:name w:val="Body Text Indent 2"/>
    <w:basedOn w:val="Normalny"/>
    <w:link w:val="Tekstpodstawowywcity2Znak"/>
    <w:rsid w:val="00E73B61"/>
    <w:pPr>
      <w:ind w:left="290"/>
      <w:jc w:val="both"/>
    </w:pPr>
    <w:rPr>
      <w:rFonts w:ascii="Arial" w:eastAsia="Calibri" w:hAnsi="Arial"/>
    </w:rPr>
  </w:style>
  <w:style w:type="character" w:customStyle="1" w:styleId="Tekstpodstawowywcity2Znak">
    <w:name w:val="Tekst podstawowy wcięty 2 Znak"/>
    <w:link w:val="Tekstpodstawowywcity2"/>
    <w:locked/>
    <w:rsid w:val="00E73B61"/>
    <w:rPr>
      <w:rFonts w:ascii="Arial" w:hAnsi="Arial" w:cs="Arial"/>
      <w:sz w:val="24"/>
      <w:szCs w:val="24"/>
      <w:lang w:eastAsia="pl-PL"/>
    </w:rPr>
  </w:style>
  <w:style w:type="paragraph" w:customStyle="1" w:styleId="Tekstpodstawowy21">
    <w:name w:val="Tekst podstawowy 21"/>
    <w:basedOn w:val="Normalny"/>
    <w:rsid w:val="00E73B61"/>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E73B61"/>
    <w:pPr>
      <w:overflowPunct w:val="0"/>
      <w:autoSpaceDE w:val="0"/>
      <w:autoSpaceDN w:val="0"/>
      <w:adjustRightInd w:val="0"/>
      <w:jc w:val="both"/>
      <w:textAlignment w:val="baseline"/>
    </w:pPr>
    <w:rPr>
      <w:color w:val="000000"/>
      <w:sz w:val="22"/>
      <w:szCs w:val="20"/>
    </w:rPr>
  </w:style>
  <w:style w:type="paragraph" w:styleId="NormalnyWeb">
    <w:name w:val="Normal (Web)"/>
    <w:basedOn w:val="Normalny"/>
    <w:uiPriority w:val="99"/>
    <w:rsid w:val="00E73B61"/>
    <w:pPr>
      <w:spacing w:before="100" w:beforeAutospacing="1" w:after="100" w:afterAutospacing="1"/>
      <w:jc w:val="both"/>
    </w:pPr>
    <w:rPr>
      <w:sz w:val="20"/>
      <w:szCs w:val="20"/>
    </w:rPr>
  </w:style>
  <w:style w:type="paragraph" w:styleId="Spistreci4">
    <w:name w:val="toc 4"/>
    <w:basedOn w:val="Normalny"/>
    <w:next w:val="Normalny"/>
    <w:autoRedefine/>
    <w:uiPriority w:val="39"/>
    <w:rsid w:val="00E73B61"/>
    <w:pPr>
      <w:jc w:val="both"/>
      <w:textAlignment w:val="top"/>
    </w:pPr>
    <w:rPr>
      <w:rFonts w:ascii="Arial" w:hAnsi="Arial"/>
    </w:rPr>
  </w:style>
  <w:style w:type="paragraph" w:styleId="Tekstpodstawowy2">
    <w:name w:val="Body Text 2"/>
    <w:basedOn w:val="Normalny"/>
    <w:link w:val="Tekstpodstawowy2Znak"/>
    <w:rsid w:val="00E73B61"/>
    <w:pPr>
      <w:jc w:val="both"/>
    </w:pPr>
    <w:rPr>
      <w:rFonts w:ascii="Arial" w:eastAsia="Calibri" w:hAnsi="Arial"/>
    </w:rPr>
  </w:style>
  <w:style w:type="character" w:customStyle="1" w:styleId="Tekstpodstawowy2Znak">
    <w:name w:val="Tekst podstawowy 2 Znak"/>
    <w:link w:val="Tekstpodstawowy2"/>
    <w:locked/>
    <w:rsid w:val="00E73B61"/>
    <w:rPr>
      <w:rFonts w:ascii="Arial" w:hAnsi="Arial" w:cs="Arial"/>
      <w:sz w:val="24"/>
      <w:szCs w:val="24"/>
      <w:lang w:eastAsia="pl-PL"/>
    </w:rPr>
  </w:style>
  <w:style w:type="paragraph" w:styleId="Tekstpodstawowy3">
    <w:name w:val="Body Text 3"/>
    <w:basedOn w:val="Normalny"/>
    <w:link w:val="Tekstpodstawowy3Znak"/>
    <w:rsid w:val="00E73B61"/>
    <w:rPr>
      <w:rFonts w:ascii="Arial" w:eastAsia="Calibri" w:hAnsi="Arial"/>
      <w:sz w:val="20"/>
      <w:szCs w:val="20"/>
    </w:rPr>
  </w:style>
  <w:style w:type="character" w:customStyle="1" w:styleId="Tekstpodstawowy3Znak">
    <w:name w:val="Tekst podstawowy 3 Znak"/>
    <w:link w:val="Tekstpodstawowy3"/>
    <w:locked/>
    <w:rsid w:val="00E73B61"/>
    <w:rPr>
      <w:rFonts w:ascii="Arial" w:hAnsi="Arial" w:cs="Arial"/>
      <w:sz w:val="20"/>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E73B61"/>
    <w:pPr>
      <w:jc w:val="both"/>
    </w:pPr>
    <w:rPr>
      <w:rFonts w:ascii="Arial" w:eastAsia="Calibri" w:hAnsi="Arial"/>
      <w:b/>
      <w:bCs/>
      <w:i/>
      <w:iCs/>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locked/>
    <w:rsid w:val="00E73B61"/>
    <w:rPr>
      <w:rFonts w:ascii="Arial" w:hAnsi="Arial" w:cs="Arial"/>
      <w:b/>
      <w:bCs/>
      <w:i/>
      <w:iCs/>
      <w:sz w:val="24"/>
      <w:szCs w:val="24"/>
      <w:lang w:eastAsia="pl-PL"/>
    </w:rPr>
  </w:style>
  <w:style w:type="paragraph" w:styleId="Tekstprzypisudolnego">
    <w:name w:val="footnote text"/>
    <w:aliases w:val="Tekst przypisu"/>
    <w:basedOn w:val="Normalny"/>
    <w:link w:val="TekstprzypisudolnegoZnak"/>
    <w:uiPriority w:val="99"/>
    <w:rsid w:val="00E73B61"/>
    <w:rPr>
      <w:rFonts w:eastAsia="Calibri"/>
      <w:sz w:val="20"/>
      <w:szCs w:val="20"/>
    </w:rPr>
  </w:style>
  <w:style w:type="character" w:customStyle="1" w:styleId="TekstprzypisudolnegoZnak">
    <w:name w:val="Tekst przypisu dolnego Znak"/>
    <w:aliases w:val="Tekst przypisu Znak1"/>
    <w:link w:val="Tekstprzypisudolnego"/>
    <w:uiPriority w:val="99"/>
    <w:locked/>
    <w:rsid w:val="00E73B61"/>
    <w:rPr>
      <w:rFonts w:ascii="Times New Roman" w:hAnsi="Times New Roman" w:cs="Times New Roman"/>
      <w:sz w:val="20"/>
      <w:szCs w:val="20"/>
      <w:lang w:eastAsia="pl-PL"/>
    </w:rPr>
  </w:style>
  <w:style w:type="paragraph" w:styleId="Tekstpodstawowywcity3">
    <w:name w:val="Body Text Indent 3"/>
    <w:basedOn w:val="Normalny"/>
    <w:link w:val="Tekstpodstawowywcity3Znak"/>
    <w:rsid w:val="00E73B61"/>
    <w:pPr>
      <w:tabs>
        <w:tab w:val="left" w:pos="360"/>
      </w:tabs>
      <w:ind w:left="360"/>
      <w:jc w:val="both"/>
    </w:pPr>
    <w:rPr>
      <w:rFonts w:ascii="Arial" w:eastAsia="Calibri" w:hAnsi="Arial"/>
    </w:rPr>
  </w:style>
  <w:style w:type="character" w:customStyle="1" w:styleId="Tekstpodstawowywcity3Znak">
    <w:name w:val="Tekst podstawowy wcięty 3 Znak"/>
    <w:link w:val="Tekstpodstawowywcity3"/>
    <w:locked/>
    <w:rsid w:val="00E73B61"/>
    <w:rPr>
      <w:rFonts w:ascii="Arial" w:hAnsi="Arial" w:cs="Times New Roman"/>
      <w:sz w:val="24"/>
      <w:szCs w:val="24"/>
      <w:lang w:eastAsia="pl-PL"/>
    </w:rPr>
  </w:style>
  <w:style w:type="paragraph" w:customStyle="1" w:styleId="Standard">
    <w:name w:val="Standard"/>
    <w:uiPriority w:val="99"/>
    <w:rsid w:val="00E73B61"/>
    <w:pPr>
      <w:widowControl w:val="0"/>
      <w:autoSpaceDE w:val="0"/>
      <w:autoSpaceDN w:val="0"/>
      <w:adjustRightInd w:val="0"/>
    </w:pPr>
    <w:rPr>
      <w:rFonts w:ascii="Times New Roman" w:eastAsia="Times New Roman" w:hAnsi="Times New Roman"/>
      <w:sz w:val="24"/>
      <w:szCs w:val="24"/>
    </w:rPr>
  </w:style>
  <w:style w:type="paragraph" w:styleId="Tekstblokowy">
    <w:name w:val="Block Text"/>
    <w:basedOn w:val="Normalny"/>
    <w:rsid w:val="00E73B61"/>
    <w:pPr>
      <w:suppressAutoHyphens/>
      <w:spacing w:before="100" w:after="100"/>
      <w:ind w:left="567" w:right="-3"/>
    </w:pPr>
    <w:rPr>
      <w:rFonts w:ascii="Arial" w:hAnsi="Arial" w:cs="Arial"/>
      <w:b/>
      <w:bCs/>
      <w:i/>
      <w:iCs/>
      <w:sz w:val="18"/>
      <w:szCs w:val="18"/>
    </w:rPr>
  </w:style>
  <w:style w:type="paragraph" w:styleId="Tematkomentarza">
    <w:name w:val="annotation subject"/>
    <w:basedOn w:val="Tekstkomentarza"/>
    <w:next w:val="Tekstkomentarza"/>
    <w:link w:val="TematkomentarzaZnak"/>
    <w:semiHidden/>
    <w:rsid w:val="00E73B61"/>
    <w:rPr>
      <w:b/>
      <w:bCs/>
    </w:rPr>
  </w:style>
  <w:style w:type="character" w:customStyle="1" w:styleId="TematkomentarzaZnak">
    <w:name w:val="Temat komentarza Znak"/>
    <w:link w:val="Tematkomentarza"/>
    <w:semiHidden/>
    <w:locked/>
    <w:rsid w:val="00E73B61"/>
    <w:rPr>
      <w:rFonts w:ascii="Times New Roman" w:hAnsi="Times New Roman" w:cs="Times New Roman"/>
      <w:b/>
      <w:bCs/>
      <w:sz w:val="20"/>
      <w:szCs w:val="20"/>
      <w:lang w:eastAsia="pl-PL"/>
    </w:rPr>
  </w:style>
  <w:style w:type="paragraph" w:customStyle="1" w:styleId="pkt">
    <w:name w:val="pkt"/>
    <w:basedOn w:val="Normalny"/>
    <w:rsid w:val="00E73B61"/>
    <w:pPr>
      <w:autoSpaceDE w:val="0"/>
      <w:autoSpaceDN w:val="0"/>
      <w:spacing w:before="60" w:after="60"/>
      <w:ind w:left="851" w:hanging="295"/>
      <w:jc w:val="both"/>
    </w:pPr>
    <w:rPr>
      <w:rFonts w:ascii="Tahoma" w:hAnsi="Tahoma"/>
      <w:sz w:val="18"/>
      <w:szCs w:val="19"/>
    </w:rPr>
  </w:style>
  <w:style w:type="table" w:styleId="Tabela-Siatka">
    <w:name w:val="Table Grid"/>
    <w:basedOn w:val="Standardowy"/>
    <w:rsid w:val="00E73B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znaczenie">
    <w:name w:val="oznaczenie"/>
    <w:rsid w:val="00E73B61"/>
    <w:rPr>
      <w:rFonts w:cs="Times New Roman"/>
    </w:rPr>
  </w:style>
  <w:style w:type="character" w:customStyle="1" w:styleId="tw4winTerm">
    <w:name w:val="tw4winTerm"/>
    <w:rsid w:val="00E73B61"/>
    <w:rPr>
      <w:color w:val="0000FF"/>
    </w:rPr>
  </w:style>
  <w:style w:type="character" w:styleId="Pogrubienie">
    <w:name w:val="Strong"/>
    <w:uiPriority w:val="22"/>
    <w:qFormat/>
    <w:rsid w:val="00E73B61"/>
    <w:rPr>
      <w:rFonts w:cs="Times New Roman"/>
      <w:b/>
    </w:rPr>
  </w:style>
  <w:style w:type="paragraph" w:customStyle="1" w:styleId="Blockquote">
    <w:name w:val="Blockquote"/>
    <w:basedOn w:val="Normalny"/>
    <w:rsid w:val="00E73B61"/>
    <w:pPr>
      <w:widowControl w:val="0"/>
      <w:spacing w:before="100" w:after="100"/>
      <w:ind w:left="360" w:right="360"/>
    </w:pPr>
    <w:rPr>
      <w:szCs w:val="20"/>
      <w:lang w:val="en-US"/>
    </w:rPr>
  </w:style>
  <w:style w:type="paragraph" w:customStyle="1" w:styleId="3wypunktowania">
    <w:name w:val="3 wypunktowania"/>
    <w:basedOn w:val="Normalny"/>
    <w:rsid w:val="00E73B61"/>
    <w:pPr>
      <w:numPr>
        <w:numId w:val="5"/>
      </w:numPr>
      <w:spacing w:before="120" w:after="120"/>
      <w:jc w:val="both"/>
    </w:pPr>
    <w:rPr>
      <w:rFonts w:ascii="Arial" w:hAnsi="Arial"/>
      <w:spacing w:val="-5"/>
      <w:sz w:val="20"/>
      <w:szCs w:val="20"/>
    </w:rPr>
  </w:style>
  <w:style w:type="paragraph" w:customStyle="1" w:styleId="listawypunktowa">
    <w:name w:val="lista wypunktowań"/>
    <w:basedOn w:val="Normalny"/>
    <w:autoRedefine/>
    <w:rsid w:val="00E73B61"/>
    <w:pPr>
      <w:numPr>
        <w:numId w:val="4"/>
      </w:numPr>
      <w:spacing w:before="120" w:after="120"/>
      <w:jc w:val="both"/>
    </w:pPr>
    <w:rPr>
      <w:rFonts w:ascii="Arial" w:hAnsi="Arial"/>
      <w:spacing w:val="-5"/>
      <w:sz w:val="20"/>
      <w:szCs w:val="20"/>
    </w:rPr>
  </w:style>
  <w:style w:type="paragraph" w:customStyle="1" w:styleId="Text1">
    <w:name w:val="Text 1"/>
    <w:basedOn w:val="Normalny"/>
    <w:rsid w:val="00E73B61"/>
    <w:pPr>
      <w:spacing w:before="120" w:after="120"/>
      <w:ind w:left="851"/>
      <w:jc w:val="both"/>
    </w:pPr>
    <w:rPr>
      <w:szCs w:val="20"/>
      <w:lang w:val="en-GB" w:eastAsia="en-US"/>
    </w:rPr>
  </w:style>
  <w:style w:type="paragraph" w:customStyle="1" w:styleId="NumPar1">
    <w:name w:val="NumPar 1"/>
    <w:basedOn w:val="Normalny"/>
    <w:next w:val="Text1"/>
    <w:rsid w:val="00E73B61"/>
    <w:pPr>
      <w:tabs>
        <w:tab w:val="num" w:pos="1440"/>
      </w:tabs>
      <w:spacing w:before="120" w:after="120"/>
      <w:ind w:left="1440" w:hanging="360"/>
      <w:jc w:val="both"/>
    </w:pPr>
    <w:rPr>
      <w:szCs w:val="20"/>
      <w:lang w:val="en-GB" w:eastAsia="en-US"/>
    </w:rPr>
  </w:style>
  <w:style w:type="paragraph" w:customStyle="1" w:styleId="Tabela">
    <w:name w:val="Tabela"/>
    <w:basedOn w:val="Normalny"/>
    <w:rsid w:val="00E73B61"/>
    <w:pPr>
      <w:widowControl w:val="0"/>
      <w:adjustRightInd w:val="0"/>
      <w:spacing w:line="360" w:lineRule="atLeast"/>
      <w:ind w:left="567"/>
      <w:jc w:val="both"/>
      <w:textAlignment w:val="baseline"/>
    </w:pPr>
    <w:rPr>
      <w:rFonts w:ascii="Arial" w:hAnsi="Arial"/>
      <w:spacing w:val="-5"/>
      <w:sz w:val="20"/>
      <w:szCs w:val="20"/>
    </w:rPr>
  </w:style>
  <w:style w:type="character" w:customStyle="1" w:styleId="Uwydatnieniewprowadzajce">
    <w:name w:val="Uwydatnienie wprowadzające"/>
    <w:rsid w:val="00E73B61"/>
    <w:rPr>
      <w:rFonts w:ascii="Arial Black" w:hAnsi="Arial Black"/>
      <w:spacing w:val="-4"/>
      <w:position w:val="0"/>
      <w:sz w:val="18"/>
    </w:rPr>
  </w:style>
  <w:style w:type="paragraph" w:styleId="Listanumerowana">
    <w:name w:val="List Number"/>
    <w:basedOn w:val="Lista"/>
    <w:rsid w:val="00E73B61"/>
    <w:pPr>
      <w:spacing w:after="240" w:line="240" w:lineRule="atLeast"/>
      <w:ind w:left="1440" w:hanging="360"/>
      <w:jc w:val="both"/>
    </w:pPr>
    <w:rPr>
      <w:rFonts w:ascii="Arial" w:hAnsi="Arial"/>
      <w:spacing w:val="-5"/>
      <w:sz w:val="20"/>
      <w:szCs w:val="20"/>
    </w:rPr>
  </w:style>
  <w:style w:type="paragraph" w:styleId="Lista">
    <w:name w:val="List"/>
    <w:basedOn w:val="Normalny"/>
    <w:rsid w:val="00E73B61"/>
    <w:pPr>
      <w:ind w:left="283" w:hanging="283"/>
    </w:pPr>
  </w:style>
  <w:style w:type="character" w:customStyle="1" w:styleId="tresc">
    <w:name w:val="tresc"/>
    <w:rsid w:val="00E73B61"/>
    <w:rPr>
      <w:rFonts w:cs="Times New Roman"/>
    </w:rPr>
  </w:style>
  <w:style w:type="paragraph" w:styleId="Spistreci3">
    <w:name w:val="toc 3"/>
    <w:basedOn w:val="Normalny"/>
    <w:next w:val="Normalny"/>
    <w:autoRedefine/>
    <w:uiPriority w:val="39"/>
    <w:rsid w:val="00E73B61"/>
    <w:pPr>
      <w:ind w:left="480"/>
    </w:pPr>
  </w:style>
  <w:style w:type="paragraph" w:styleId="Zwykytekst">
    <w:name w:val="Plain Text"/>
    <w:basedOn w:val="Normalny"/>
    <w:link w:val="ZwykytekstZnak"/>
    <w:rsid w:val="00E73B61"/>
    <w:pPr>
      <w:spacing w:after="240"/>
      <w:jc w:val="both"/>
    </w:pPr>
    <w:rPr>
      <w:rFonts w:ascii="Courier New" w:eastAsia="Calibri" w:hAnsi="Courier New"/>
      <w:sz w:val="20"/>
      <w:szCs w:val="20"/>
      <w:lang w:val="en-GB"/>
    </w:rPr>
  </w:style>
  <w:style w:type="character" w:customStyle="1" w:styleId="ZwykytekstZnak">
    <w:name w:val="Zwykły tekst Znak"/>
    <w:link w:val="Zwykytekst"/>
    <w:locked/>
    <w:rsid w:val="00E73B61"/>
    <w:rPr>
      <w:rFonts w:ascii="Courier New" w:hAnsi="Courier New" w:cs="Times New Roman"/>
      <w:sz w:val="20"/>
      <w:szCs w:val="20"/>
      <w:lang w:val="en-GB" w:eastAsia="pl-PL"/>
    </w:rPr>
  </w:style>
  <w:style w:type="paragraph" w:customStyle="1" w:styleId="normaltableau">
    <w:name w:val="normal_tableau"/>
    <w:basedOn w:val="Normalny"/>
    <w:rsid w:val="00E73B61"/>
    <w:pPr>
      <w:spacing w:before="120" w:after="120"/>
      <w:jc w:val="both"/>
    </w:pPr>
    <w:rPr>
      <w:rFonts w:ascii="Optima" w:hAnsi="Optima"/>
      <w:sz w:val="22"/>
      <w:szCs w:val="20"/>
      <w:lang w:val="en-GB"/>
    </w:rPr>
  </w:style>
  <w:style w:type="paragraph" w:customStyle="1" w:styleId="Address">
    <w:name w:val="Address"/>
    <w:basedOn w:val="Normalny"/>
    <w:rsid w:val="00E73B61"/>
    <w:rPr>
      <w:rFonts w:ascii="Arial" w:hAnsi="Arial"/>
      <w:sz w:val="20"/>
      <w:szCs w:val="20"/>
      <w:lang w:val="en-GB"/>
    </w:rPr>
  </w:style>
  <w:style w:type="paragraph" w:customStyle="1" w:styleId="Bullet2">
    <w:name w:val="Bullet 2"/>
    <w:basedOn w:val="Normalny"/>
    <w:rsid w:val="00E73B61"/>
    <w:pPr>
      <w:numPr>
        <w:numId w:val="6"/>
      </w:numPr>
      <w:spacing w:before="60" w:after="60"/>
      <w:jc w:val="both"/>
    </w:pPr>
    <w:rPr>
      <w:rFonts w:ascii="Arial Narrow" w:hAnsi="Arial Narrow"/>
      <w:szCs w:val="20"/>
      <w:lang w:val="en-IE"/>
    </w:rPr>
  </w:style>
  <w:style w:type="paragraph" w:customStyle="1" w:styleId="Tekstpodstawowywciety">
    <w:name w:val="Tekst podstawowy wciety"/>
    <w:basedOn w:val="Normalny"/>
    <w:rsid w:val="00E73B61"/>
    <w:pPr>
      <w:jc w:val="both"/>
    </w:pPr>
    <w:rPr>
      <w:szCs w:val="20"/>
    </w:rPr>
  </w:style>
  <w:style w:type="paragraph" w:styleId="Mapadokumentu">
    <w:name w:val="Document Map"/>
    <w:aliases w:val="Plan dokumentu1"/>
    <w:basedOn w:val="Normalny"/>
    <w:link w:val="MapadokumentuZnak"/>
    <w:uiPriority w:val="99"/>
    <w:semiHidden/>
    <w:rsid w:val="00E73B61"/>
    <w:pPr>
      <w:shd w:val="clear" w:color="auto" w:fill="000080"/>
    </w:pPr>
    <w:rPr>
      <w:rFonts w:ascii="Tahoma" w:eastAsia="Calibri" w:hAnsi="Tahoma"/>
      <w:sz w:val="20"/>
      <w:szCs w:val="20"/>
    </w:rPr>
  </w:style>
  <w:style w:type="character" w:customStyle="1" w:styleId="MapadokumentuZnak">
    <w:name w:val="Mapa dokumentu Znak"/>
    <w:aliases w:val="Plan dokumentu1 Znak"/>
    <w:link w:val="Mapadokumentu"/>
    <w:uiPriority w:val="99"/>
    <w:semiHidden/>
    <w:locked/>
    <w:rsid w:val="00E73B61"/>
    <w:rPr>
      <w:rFonts w:ascii="Tahoma" w:hAnsi="Tahoma" w:cs="Tahoma"/>
      <w:sz w:val="20"/>
      <w:szCs w:val="20"/>
      <w:shd w:val="clear" w:color="auto" w:fill="000080"/>
      <w:lang w:eastAsia="pl-PL"/>
    </w:rPr>
  </w:style>
  <w:style w:type="table" w:styleId="Tabela-Siatka1">
    <w:name w:val="Table Grid 1"/>
    <w:basedOn w:val="Standardowy"/>
    <w:rsid w:val="00E73B6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ZnakZnak1">
    <w:name w:val="Znak Znak1"/>
    <w:basedOn w:val="Normalny"/>
    <w:rsid w:val="00E73B61"/>
    <w:rPr>
      <w:rFonts w:ascii="Arial" w:hAnsi="Arial" w:cs="Arial"/>
    </w:rPr>
  </w:style>
  <w:style w:type="character" w:styleId="Uwydatnienie">
    <w:name w:val="Emphasis"/>
    <w:uiPriority w:val="20"/>
    <w:qFormat/>
    <w:rsid w:val="00E73B61"/>
    <w:rPr>
      <w:rFonts w:cs="Times New Roman"/>
      <w:i/>
      <w:iCs/>
    </w:rPr>
  </w:style>
  <w:style w:type="character" w:styleId="UyteHipercze">
    <w:name w:val="FollowedHyperlink"/>
    <w:uiPriority w:val="99"/>
    <w:rsid w:val="00E73B61"/>
    <w:rPr>
      <w:rFonts w:cs="Times New Roman"/>
      <w:color w:val="800080"/>
      <w:u w:val="single"/>
    </w:rPr>
  </w:style>
  <w:style w:type="paragraph" w:styleId="Legenda">
    <w:name w:val="caption"/>
    <w:basedOn w:val="Normalny"/>
    <w:next w:val="Normalny"/>
    <w:autoRedefine/>
    <w:qFormat/>
    <w:rsid w:val="00ED3EC8"/>
    <w:pPr>
      <w:keepNext/>
      <w:spacing w:after="240"/>
      <w:jc w:val="both"/>
    </w:pPr>
    <w:rPr>
      <w:rFonts w:ascii="Arial" w:hAnsi="Arial" w:cs="Arial"/>
      <w:bCs/>
      <w:sz w:val="22"/>
      <w:szCs w:val="22"/>
    </w:rPr>
  </w:style>
  <w:style w:type="paragraph" w:styleId="Akapitzlist">
    <w:name w:val="List Paragraph"/>
    <w:aliases w:val="List_Paragraph,Multilevel para_II,List Paragraph1,Akapit z listą BS,Bullet1,Bullets,List Paragraph 1,References,List Paragraph (numbered (a)),IBL List Paragraph,List Paragraph nowy,Numbered List Paragraph,Citation List,본문(내용),Lista 1,FOTO"/>
    <w:basedOn w:val="Normalny"/>
    <w:link w:val="AkapitzlistZnak"/>
    <w:uiPriority w:val="34"/>
    <w:qFormat/>
    <w:rsid w:val="00E73B61"/>
    <w:pPr>
      <w:ind w:left="708"/>
    </w:pPr>
  </w:style>
  <w:style w:type="character" w:customStyle="1" w:styleId="style251">
    <w:name w:val="style251"/>
    <w:rsid w:val="00E73B61"/>
    <w:rPr>
      <w:rFonts w:cs="Times New Roman"/>
      <w:sz w:val="10"/>
      <w:szCs w:val="10"/>
    </w:rPr>
  </w:style>
  <w:style w:type="paragraph" w:customStyle="1" w:styleId="Style12">
    <w:name w:val="Style 12"/>
    <w:basedOn w:val="Normalny"/>
    <w:rsid w:val="00E73B61"/>
    <w:pPr>
      <w:widowControl w:val="0"/>
      <w:autoSpaceDE w:val="0"/>
      <w:autoSpaceDN w:val="0"/>
      <w:jc w:val="both"/>
    </w:pPr>
  </w:style>
  <w:style w:type="paragraph" w:customStyle="1" w:styleId="Tekstpodstawowy22">
    <w:name w:val="Tekst podstawowy 22"/>
    <w:basedOn w:val="Normalny"/>
    <w:rsid w:val="00CB13A5"/>
    <w:pPr>
      <w:overflowPunct w:val="0"/>
      <w:autoSpaceDE w:val="0"/>
      <w:autoSpaceDN w:val="0"/>
      <w:adjustRightInd w:val="0"/>
      <w:ind w:left="1080"/>
      <w:jc w:val="both"/>
      <w:textAlignment w:val="baseline"/>
    </w:pPr>
    <w:rPr>
      <w:sz w:val="22"/>
      <w:szCs w:val="20"/>
    </w:rPr>
  </w:style>
  <w:style w:type="paragraph" w:customStyle="1" w:styleId="Tekstpodstawowy32">
    <w:name w:val="Tekst podstawowy 32"/>
    <w:basedOn w:val="Normalny"/>
    <w:rsid w:val="00CB13A5"/>
    <w:pPr>
      <w:overflowPunct w:val="0"/>
      <w:autoSpaceDE w:val="0"/>
      <w:autoSpaceDN w:val="0"/>
      <w:adjustRightInd w:val="0"/>
      <w:jc w:val="both"/>
      <w:textAlignment w:val="baseline"/>
    </w:pPr>
    <w:rPr>
      <w:color w:val="000000"/>
      <w:sz w:val="22"/>
      <w:szCs w:val="20"/>
    </w:rPr>
  </w:style>
  <w:style w:type="character" w:customStyle="1" w:styleId="Styl7">
    <w:name w:val="Styl7"/>
    <w:rsid w:val="00C11BB9"/>
    <w:rPr>
      <w:rFonts w:ascii="Arial" w:hAnsi="Arial" w:cs="Times New Roman"/>
      <w:color w:val="auto"/>
      <w:sz w:val="22"/>
    </w:rPr>
  </w:style>
  <w:style w:type="character" w:customStyle="1" w:styleId="Styl8">
    <w:name w:val="Styl8"/>
    <w:rsid w:val="00C11BB9"/>
    <w:rPr>
      <w:rFonts w:ascii="Arial" w:hAnsi="Arial" w:cs="Times New Roman"/>
      <w:b/>
      <w:color w:val="auto"/>
      <w:sz w:val="22"/>
    </w:rPr>
  </w:style>
  <w:style w:type="character" w:customStyle="1" w:styleId="Styl9">
    <w:name w:val="Styl9"/>
    <w:rsid w:val="00590C15"/>
    <w:rPr>
      <w:rFonts w:ascii="Arial" w:hAnsi="Arial" w:cs="Times New Roman"/>
      <w:color w:val="auto"/>
      <w:sz w:val="16"/>
    </w:rPr>
  </w:style>
  <w:style w:type="paragraph" w:styleId="Tekstprzypisukocowego">
    <w:name w:val="endnote text"/>
    <w:basedOn w:val="Normalny"/>
    <w:link w:val="TekstprzypisukocowegoZnak"/>
    <w:semiHidden/>
    <w:rsid w:val="00642927"/>
    <w:rPr>
      <w:rFonts w:eastAsia="Calibri"/>
      <w:sz w:val="20"/>
      <w:szCs w:val="20"/>
    </w:rPr>
  </w:style>
  <w:style w:type="character" w:customStyle="1" w:styleId="TekstprzypisukocowegoZnak">
    <w:name w:val="Tekst przypisu końcowego Znak"/>
    <w:link w:val="Tekstprzypisukocowego"/>
    <w:semiHidden/>
    <w:locked/>
    <w:rsid w:val="00642927"/>
    <w:rPr>
      <w:rFonts w:ascii="Times New Roman" w:hAnsi="Times New Roman" w:cs="Times New Roman"/>
      <w:sz w:val="20"/>
      <w:szCs w:val="20"/>
      <w:lang w:eastAsia="pl-PL"/>
    </w:rPr>
  </w:style>
  <w:style w:type="character" w:styleId="Odwoanieprzypisukocowego">
    <w:name w:val="endnote reference"/>
    <w:semiHidden/>
    <w:rsid w:val="00642927"/>
    <w:rPr>
      <w:rFonts w:cs="Times New Roman"/>
      <w:vertAlign w:val="superscript"/>
    </w:rPr>
  </w:style>
  <w:style w:type="paragraph" w:customStyle="1" w:styleId="Tekstpodstawowy23">
    <w:name w:val="Tekst podstawowy 23"/>
    <w:basedOn w:val="Normalny"/>
    <w:rsid w:val="001F33C1"/>
    <w:pPr>
      <w:overflowPunct w:val="0"/>
      <w:autoSpaceDE w:val="0"/>
      <w:autoSpaceDN w:val="0"/>
      <w:adjustRightInd w:val="0"/>
      <w:ind w:left="1080"/>
      <w:jc w:val="both"/>
      <w:textAlignment w:val="baseline"/>
    </w:pPr>
    <w:rPr>
      <w:sz w:val="22"/>
      <w:szCs w:val="20"/>
    </w:rPr>
  </w:style>
  <w:style w:type="paragraph" w:customStyle="1" w:styleId="Tekstpodstawowy33">
    <w:name w:val="Tekst podstawowy 33"/>
    <w:basedOn w:val="Normalny"/>
    <w:rsid w:val="001F33C1"/>
    <w:pPr>
      <w:overflowPunct w:val="0"/>
      <w:autoSpaceDE w:val="0"/>
      <w:autoSpaceDN w:val="0"/>
      <w:adjustRightInd w:val="0"/>
      <w:jc w:val="both"/>
      <w:textAlignment w:val="baseline"/>
    </w:pPr>
    <w:rPr>
      <w:color w:val="000000"/>
      <w:sz w:val="22"/>
      <w:szCs w:val="20"/>
    </w:rPr>
  </w:style>
  <w:style w:type="paragraph" w:styleId="HTML-adres">
    <w:name w:val="HTML Address"/>
    <w:basedOn w:val="Normalny"/>
    <w:link w:val="HTML-adresZnak"/>
    <w:semiHidden/>
    <w:rsid w:val="00B9499D"/>
    <w:pPr>
      <w:spacing w:before="150" w:after="150"/>
    </w:pPr>
    <w:rPr>
      <w:rFonts w:eastAsia="Calibri"/>
    </w:rPr>
  </w:style>
  <w:style w:type="character" w:customStyle="1" w:styleId="HTML-adresZnak">
    <w:name w:val="HTML - adres Znak"/>
    <w:link w:val="HTML-adres"/>
    <w:semiHidden/>
    <w:locked/>
    <w:rsid w:val="00B9499D"/>
    <w:rPr>
      <w:rFonts w:ascii="Times New Roman" w:hAnsi="Times New Roman" w:cs="Times New Roman"/>
      <w:sz w:val="24"/>
      <w:szCs w:val="24"/>
      <w:lang w:eastAsia="pl-PL"/>
    </w:rPr>
  </w:style>
  <w:style w:type="paragraph" w:customStyle="1" w:styleId="BankNormal">
    <w:name w:val="BankNormal"/>
    <w:basedOn w:val="Normalny"/>
    <w:rsid w:val="0065770A"/>
    <w:pPr>
      <w:numPr>
        <w:ilvl w:val="1"/>
        <w:numId w:val="8"/>
      </w:numPr>
      <w:spacing w:after="240"/>
    </w:pPr>
    <w:rPr>
      <w:szCs w:val="20"/>
      <w:lang w:val="en-US" w:eastAsia="en-US"/>
    </w:rPr>
  </w:style>
  <w:style w:type="paragraph" w:customStyle="1" w:styleId="SectionVHeader">
    <w:name w:val="Section V. Header"/>
    <w:basedOn w:val="Normalny"/>
    <w:rsid w:val="0065770A"/>
    <w:pPr>
      <w:jc w:val="center"/>
    </w:pPr>
    <w:rPr>
      <w:b/>
      <w:sz w:val="36"/>
      <w:szCs w:val="20"/>
      <w:lang w:val="es-ES_tradnl" w:eastAsia="en-US"/>
    </w:rPr>
  </w:style>
  <w:style w:type="paragraph" w:customStyle="1" w:styleId="Style13">
    <w:name w:val="Style 13"/>
    <w:basedOn w:val="Normalny"/>
    <w:rsid w:val="002D5B7C"/>
    <w:pPr>
      <w:widowControl w:val="0"/>
      <w:autoSpaceDE w:val="0"/>
      <w:autoSpaceDN w:val="0"/>
      <w:spacing w:before="144" w:line="276" w:lineRule="exact"/>
      <w:ind w:left="504" w:hanging="504"/>
      <w:jc w:val="both"/>
    </w:pPr>
    <w:rPr>
      <w:lang w:val="en-US" w:eastAsia="en-US"/>
    </w:rPr>
  </w:style>
  <w:style w:type="paragraph" w:customStyle="1" w:styleId="P3Header1-Clauses">
    <w:name w:val="P3 Header1-Clauses"/>
    <w:basedOn w:val="Normalny"/>
    <w:rsid w:val="00F21593"/>
    <w:pPr>
      <w:tabs>
        <w:tab w:val="left" w:pos="972"/>
      </w:tabs>
      <w:spacing w:after="200"/>
      <w:ind w:left="2160" w:hanging="180"/>
      <w:jc w:val="both"/>
    </w:pPr>
    <w:rPr>
      <w:szCs w:val="20"/>
      <w:lang w:val="es-ES_tradnl" w:eastAsia="en-US"/>
    </w:rPr>
  </w:style>
  <w:style w:type="paragraph" w:styleId="Tytu">
    <w:name w:val="Title"/>
    <w:basedOn w:val="Normalny"/>
    <w:link w:val="TytuZnak"/>
    <w:qFormat/>
    <w:rsid w:val="00CC1523"/>
    <w:pPr>
      <w:jc w:val="center"/>
    </w:pPr>
    <w:rPr>
      <w:rFonts w:ascii="Tahoma" w:eastAsia="Calibri" w:hAnsi="Tahoma"/>
      <w:b/>
    </w:rPr>
  </w:style>
  <w:style w:type="character" w:customStyle="1" w:styleId="TytuZnak">
    <w:name w:val="Tytuł Znak"/>
    <w:link w:val="Tytu"/>
    <w:locked/>
    <w:rsid w:val="00CC1523"/>
    <w:rPr>
      <w:rFonts w:ascii="Tahoma" w:hAnsi="Tahoma" w:cs="Times New Roman"/>
      <w:b/>
      <w:sz w:val="24"/>
      <w:szCs w:val="24"/>
    </w:rPr>
  </w:style>
  <w:style w:type="character" w:customStyle="1" w:styleId="Bibliogrphy">
    <w:name w:val="Bibliogrphy"/>
    <w:rsid w:val="00FA73E9"/>
    <w:rPr>
      <w:rFonts w:cs="Times New Roman"/>
    </w:rPr>
  </w:style>
  <w:style w:type="character" w:customStyle="1" w:styleId="DocInit">
    <w:name w:val="Doc Init"/>
    <w:rsid w:val="00FA73E9"/>
    <w:rPr>
      <w:rFonts w:cs="Times New Roman"/>
    </w:rPr>
  </w:style>
  <w:style w:type="paragraph" w:customStyle="1" w:styleId="Document1">
    <w:name w:val="Document 1"/>
    <w:rsid w:val="00FA73E9"/>
    <w:pPr>
      <w:keepNext/>
      <w:keepLines/>
      <w:tabs>
        <w:tab w:val="left" w:pos="-720"/>
      </w:tabs>
      <w:suppressAutoHyphens/>
    </w:pPr>
    <w:rPr>
      <w:rFonts w:ascii="Times" w:eastAsia="Times New Roman" w:hAnsi="Times"/>
      <w:sz w:val="24"/>
      <w:lang w:val="en-US" w:eastAsia="en-US"/>
    </w:rPr>
  </w:style>
  <w:style w:type="character" w:customStyle="1" w:styleId="Document2">
    <w:name w:val="Document 2"/>
    <w:rsid w:val="00FA73E9"/>
    <w:rPr>
      <w:rFonts w:ascii="Times" w:hAnsi="Times" w:cs="Times New Roman"/>
      <w:sz w:val="24"/>
      <w:lang w:val="en-US"/>
    </w:rPr>
  </w:style>
  <w:style w:type="character" w:customStyle="1" w:styleId="Document3">
    <w:name w:val="Document 3"/>
    <w:rsid w:val="00FA73E9"/>
    <w:rPr>
      <w:rFonts w:ascii="Times" w:hAnsi="Times" w:cs="Times New Roman"/>
      <w:sz w:val="24"/>
      <w:lang w:val="en-US"/>
    </w:rPr>
  </w:style>
  <w:style w:type="character" w:customStyle="1" w:styleId="Document4">
    <w:name w:val="Document 4"/>
    <w:rsid w:val="00FA73E9"/>
    <w:rPr>
      <w:rFonts w:cs="Times New Roman"/>
      <w:b/>
      <w:i/>
      <w:sz w:val="24"/>
    </w:rPr>
  </w:style>
  <w:style w:type="character" w:customStyle="1" w:styleId="Document5">
    <w:name w:val="Document 5"/>
    <w:rsid w:val="00FA73E9"/>
    <w:rPr>
      <w:rFonts w:cs="Times New Roman"/>
    </w:rPr>
  </w:style>
  <w:style w:type="character" w:customStyle="1" w:styleId="Document6">
    <w:name w:val="Document 6"/>
    <w:rsid w:val="00FA73E9"/>
    <w:rPr>
      <w:rFonts w:cs="Times New Roman"/>
    </w:rPr>
  </w:style>
  <w:style w:type="character" w:customStyle="1" w:styleId="Document7">
    <w:name w:val="Document 7"/>
    <w:rsid w:val="00FA73E9"/>
    <w:rPr>
      <w:rFonts w:cs="Times New Roman"/>
    </w:rPr>
  </w:style>
  <w:style w:type="character" w:customStyle="1" w:styleId="Document8">
    <w:name w:val="Document 8"/>
    <w:rsid w:val="00FA73E9"/>
    <w:rPr>
      <w:rFonts w:cs="Times New Roman"/>
    </w:rPr>
  </w:style>
  <w:style w:type="character" w:customStyle="1" w:styleId="TechInit">
    <w:name w:val="Tech Init"/>
    <w:rsid w:val="00FA73E9"/>
    <w:rPr>
      <w:rFonts w:ascii="Times" w:hAnsi="Times" w:cs="Times New Roman"/>
      <w:sz w:val="24"/>
      <w:lang w:val="en-US"/>
    </w:rPr>
  </w:style>
  <w:style w:type="character" w:customStyle="1" w:styleId="Technical1">
    <w:name w:val="Technical 1"/>
    <w:rsid w:val="00FA73E9"/>
    <w:rPr>
      <w:rFonts w:ascii="Times" w:hAnsi="Times" w:cs="Times New Roman"/>
      <w:sz w:val="24"/>
      <w:lang w:val="en-US"/>
    </w:rPr>
  </w:style>
  <w:style w:type="character" w:customStyle="1" w:styleId="Technical2">
    <w:name w:val="Technical 2"/>
    <w:rsid w:val="00FA73E9"/>
    <w:rPr>
      <w:rFonts w:ascii="Times" w:hAnsi="Times" w:cs="Times New Roman"/>
      <w:sz w:val="24"/>
      <w:lang w:val="en-US"/>
    </w:rPr>
  </w:style>
  <w:style w:type="character" w:customStyle="1" w:styleId="Technical3">
    <w:name w:val="Technical 3"/>
    <w:rsid w:val="00FA73E9"/>
    <w:rPr>
      <w:rFonts w:ascii="Times" w:hAnsi="Times" w:cs="Times New Roman"/>
      <w:sz w:val="24"/>
      <w:lang w:val="en-US"/>
    </w:rPr>
  </w:style>
  <w:style w:type="paragraph" w:customStyle="1" w:styleId="Technical4">
    <w:name w:val="Technical 4"/>
    <w:rsid w:val="00FA73E9"/>
    <w:pPr>
      <w:tabs>
        <w:tab w:val="left" w:pos="-720"/>
      </w:tabs>
      <w:suppressAutoHyphens/>
    </w:pPr>
    <w:rPr>
      <w:rFonts w:ascii="Times" w:eastAsia="Times New Roman" w:hAnsi="Times"/>
      <w:b/>
      <w:sz w:val="24"/>
      <w:lang w:val="en-US" w:eastAsia="en-US"/>
    </w:rPr>
  </w:style>
  <w:style w:type="paragraph" w:customStyle="1" w:styleId="Technical5">
    <w:name w:val="Technical 5"/>
    <w:rsid w:val="00FA73E9"/>
    <w:pPr>
      <w:tabs>
        <w:tab w:val="left" w:pos="-720"/>
      </w:tabs>
      <w:suppressAutoHyphens/>
      <w:ind w:firstLine="720"/>
    </w:pPr>
    <w:rPr>
      <w:rFonts w:ascii="Times" w:eastAsia="Times New Roman" w:hAnsi="Times"/>
      <w:b/>
      <w:sz w:val="24"/>
      <w:lang w:val="en-US" w:eastAsia="en-US"/>
    </w:rPr>
  </w:style>
  <w:style w:type="paragraph" w:customStyle="1" w:styleId="Technical6">
    <w:name w:val="Technical 6"/>
    <w:rsid w:val="00FA73E9"/>
    <w:pPr>
      <w:tabs>
        <w:tab w:val="left" w:pos="-720"/>
      </w:tabs>
      <w:suppressAutoHyphens/>
      <w:ind w:firstLine="720"/>
    </w:pPr>
    <w:rPr>
      <w:rFonts w:ascii="Times" w:eastAsia="Times New Roman" w:hAnsi="Times"/>
      <w:b/>
      <w:sz w:val="24"/>
      <w:lang w:val="en-US" w:eastAsia="en-US"/>
    </w:rPr>
  </w:style>
  <w:style w:type="paragraph" w:customStyle="1" w:styleId="Technical7">
    <w:name w:val="Technical 7"/>
    <w:rsid w:val="00FA73E9"/>
    <w:pPr>
      <w:tabs>
        <w:tab w:val="left" w:pos="-720"/>
      </w:tabs>
      <w:suppressAutoHyphens/>
      <w:ind w:firstLine="720"/>
    </w:pPr>
    <w:rPr>
      <w:rFonts w:ascii="Times" w:eastAsia="Times New Roman" w:hAnsi="Times"/>
      <w:b/>
      <w:sz w:val="24"/>
      <w:lang w:val="en-US" w:eastAsia="en-US"/>
    </w:rPr>
  </w:style>
  <w:style w:type="paragraph" w:customStyle="1" w:styleId="Technical8">
    <w:name w:val="Technical 8"/>
    <w:rsid w:val="00FA73E9"/>
    <w:pPr>
      <w:tabs>
        <w:tab w:val="left" w:pos="-720"/>
      </w:tabs>
      <w:suppressAutoHyphens/>
      <w:ind w:firstLine="720"/>
    </w:pPr>
    <w:rPr>
      <w:rFonts w:ascii="Times" w:eastAsia="Times New Roman" w:hAnsi="Times"/>
      <w:b/>
      <w:sz w:val="24"/>
      <w:lang w:val="en-US" w:eastAsia="en-US"/>
    </w:rPr>
  </w:style>
  <w:style w:type="paragraph" w:customStyle="1" w:styleId="Pleading">
    <w:name w:val="Pleading"/>
    <w:rsid w:val="00FA73E9"/>
    <w:pPr>
      <w:tabs>
        <w:tab w:val="left" w:pos="-720"/>
      </w:tabs>
      <w:suppressAutoHyphens/>
      <w:spacing w:line="240" w:lineRule="exact"/>
    </w:pPr>
    <w:rPr>
      <w:rFonts w:ascii="Times" w:eastAsia="Times New Roman" w:hAnsi="Times"/>
      <w:sz w:val="24"/>
      <w:lang w:val="en-US" w:eastAsia="en-US"/>
    </w:rPr>
  </w:style>
  <w:style w:type="paragraph" w:customStyle="1" w:styleId="RightPar1">
    <w:name w:val="Right Par 1"/>
    <w:rsid w:val="00FA73E9"/>
    <w:pPr>
      <w:tabs>
        <w:tab w:val="left" w:pos="-720"/>
        <w:tab w:val="left" w:pos="0"/>
        <w:tab w:val="decimal" w:pos="720"/>
      </w:tabs>
      <w:suppressAutoHyphens/>
      <w:ind w:firstLine="720"/>
    </w:pPr>
    <w:rPr>
      <w:rFonts w:ascii="Times" w:eastAsia="Times New Roman" w:hAnsi="Times"/>
      <w:sz w:val="24"/>
      <w:lang w:val="en-US" w:eastAsia="en-US"/>
    </w:rPr>
  </w:style>
  <w:style w:type="paragraph" w:customStyle="1" w:styleId="RightPar2">
    <w:name w:val="Right Par 2"/>
    <w:rsid w:val="00FA73E9"/>
    <w:pPr>
      <w:tabs>
        <w:tab w:val="left" w:pos="-720"/>
        <w:tab w:val="left" w:pos="0"/>
        <w:tab w:val="left" w:pos="720"/>
        <w:tab w:val="decimal" w:pos="1440"/>
      </w:tabs>
      <w:suppressAutoHyphens/>
      <w:ind w:firstLine="1440"/>
    </w:pPr>
    <w:rPr>
      <w:rFonts w:ascii="Times" w:eastAsia="Times New Roman" w:hAnsi="Times"/>
      <w:sz w:val="24"/>
      <w:lang w:val="en-US" w:eastAsia="en-US"/>
    </w:rPr>
  </w:style>
  <w:style w:type="paragraph" w:customStyle="1" w:styleId="RightPar3">
    <w:name w:val="Right Par 3"/>
    <w:rsid w:val="00FA73E9"/>
    <w:pPr>
      <w:tabs>
        <w:tab w:val="left" w:pos="-720"/>
        <w:tab w:val="left" w:pos="0"/>
        <w:tab w:val="left" w:pos="720"/>
        <w:tab w:val="left" w:pos="1440"/>
        <w:tab w:val="decimal" w:pos="2160"/>
      </w:tabs>
      <w:suppressAutoHyphens/>
      <w:ind w:firstLine="2160"/>
    </w:pPr>
    <w:rPr>
      <w:rFonts w:ascii="Times" w:eastAsia="Times New Roman" w:hAnsi="Times"/>
      <w:sz w:val="24"/>
      <w:lang w:val="en-US" w:eastAsia="en-US"/>
    </w:rPr>
  </w:style>
  <w:style w:type="paragraph" w:customStyle="1" w:styleId="RightPar4">
    <w:name w:val="Right Par 4"/>
    <w:rsid w:val="00FA73E9"/>
    <w:pPr>
      <w:tabs>
        <w:tab w:val="left" w:pos="-720"/>
        <w:tab w:val="left" w:pos="0"/>
        <w:tab w:val="left" w:pos="720"/>
        <w:tab w:val="left" w:pos="1440"/>
        <w:tab w:val="left" w:pos="2160"/>
        <w:tab w:val="decimal" w:pos="2880"/>
      </w:tabs>
      <w:suppressAutoHyphens/>
      <w:ind w:firstLine="2880"/>
    </w:pPr>
    <w:rPr>
      <w:rFonts w:ascii="Times" w:eastAsia="Times New Roman" w:hAnsi="Times"/>
      <w:sz w:val="24"/>
      <w:lang w:val="en-US" w:eastAsia="en-US"/>
    </w:rPr>
  </w:style>
  <w:style w:type="paragraph" w:customStyle="1" w:styleId="RightPar5">
    <w:name w:val="Right Par 5"/>
    <w:rsid w:val="00FA73E9"/>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lang w:val="en-US" w:eastAsia="en-US"/>
    </w:rPr>
  </w:style>
  <w:style w:type="paragraph" w:customStyle="1" w:styleId="RightPar6">
    <w:name w:val="Right Par 6"/>
    <w:rsid w:val="00FA73E9"/>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lang w:val="en-US" w:eastAsia="en-US"/>
    </w:rPr>
  </w:style>
  <w:style w:type="paragraph" w:customStyle="1" w:styleId="RightPar7">
    <w:name w:val="Right Par 7"/>
    <w:rsid w:val="00FA73E9"/>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lang w:val="en-US" w:eastAsia="en-US"/>
    </w:rPr>
  </w:style>
  <w:style w:type="paragraph" w:customStyle="1" w:styleId="RightPar8">
    <w:name w:val="Right Par 8"/>
    <w:rsid w:val="00FA73E9"/>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lang w:val="en-US" w:eastAsia="en-US"/>
    </w:rPr>
  </w:style>
  <w:style w:type="paragraph" w:styleId="Spistreci2">
    <w:name w:val="toc 2"/>
    <w:basedOn w:val="Normalny"/>
    <w:next w:val="Normalny"/>
    <w:uiPriority w:val="39"/>
    <w:rsid w:val="00FA73E9"/>
    <w:pPr>
      <w:tabs>
        <w:tab w:val="right" w:leader="dot" w:pos="9000"/>
      </w:tabs>
      <w:suppressAutoHyphens/>
      <w:ind w:left="1440" w:hanging="720"/>
      <w:jc w:val="both"/>
    </w:pPr>
    <w:rPr>
      <w:szCs w:val="20"/>
      <w:lang w:val="en-US" w:eastAsia="en-US"/>
    </w:rPr>
  </w:style>
  <w:style w:type="paragraph" w:styleId="Spistreci5">
    <w:name w:val="toc 5"/>
    <w:basedOn w:val="Normalny"/>
    <w:next w:val="Normalny"/>
    <w:uiPriority w:val="39"/>
    <w:rsid w:val="00FA73E9"/>
    <w:pPr>
      <w:tabs>
        <w:tab w:val="left" w:leader="dot" w:pos="8640"/>
        <w:tab w:val="right" w:pos="9000"/>
      </w:tabs>
      <w:suppressAutoHyphens/>
      <w:ind w:left="3600" w:right="720" w:hanging="720"/>
      <w:jc w:val="both"/>
    </w:pPr>
    <w:rPr>
      <w:szCs w:val="20"/>
      <w:lang w:val="en-US" w:eastAsia="en-US"/>
    </w:rPr>
  </w:style>
  <w:style w:type="paragraph" w:styleId="Spistreci6">
    <w:name w:val="toc 6"/>
    <w:basedOn w:val="Normalny"/>
    <w:next w:val="Normalny"/>
    <w:uiPriority w:val="39"/>
    <w:rsid w:val="00FA73E9"/>
    <w:pPr>
      <w:tabs>
        <w:tab w:val="left" w:pos="8640"/>
        <w:tab w:val="right" w:pos="9000"/>
      </w:tabs>
      <w:suppressAutoHyphens/>
      <w:ind w:left="720" w:hanging="720"/>
      <w:jc w:val="both"/>
    </w:pPr>
    <w:rPr>
      <w:szCs w:val="20"/>
      <w:lang w:val="en-US" w:eastAsia="en-US"/>
    </w:rPr>
  </w:style>
  <w:style w:type="paragraph" w:styleId="Spistreci7">
    <w:name w:val="toc 7"/>
    <w:basedOn w:val="Normalny"/>
    <w:next w:val="Normalny"/>
    <w:uiPriority w:val="39"/>
    <w:rsid w:val="00FA73E9"/>
    <w:pPr>
      <w:suppressAutoHyphens/>
      <w:ind w:left="720" w:hanging="720"/>
      <w:jc w:val="both"/>
    </w:pPr>
    <w:rPr>
      <w:szCs w:val="20"/>
      <w:lang w:val="en-US" w:eastAsia="en-US"/>
    </w:rPr>
  </w:style>
  <w:style w:type="paragraph" w:styleId="Spistreci8">
    <w:name w:val="toc 8"/>
    <w:basedOn w:val="Normalny"/>
    <w:next w:val="Normalny"/>
    <w:uiPriority w:val="39"/>
    <w:rsid w:val="00FA73E9"/>
    <w:pPr>
      <w:tabs>
        <w:tab w:val="left" w:pos="8640"/>
        <w:tab w:val="right" w:pos="9000"/>
      </w:tabs>
      <w:suppressAutoHyphens/>
      <w:ind w:left="720" w:hanging="720"/>
      <w:jc w:val="both"/>
    </w:pPr>
    <w:rPr>
      <w:szCs w:val="20"/>
      <w:lang w:val="en-US" w:eastAsia="en-US"/>
    </w:rPr>
  </w:style>
  <w:style w:type="paragraph" w:styleId="Spistreci9">
    <w:name w:val="toc 9"/>
    <w:basedOn w:val="Normalny"/>
    <w:next w:val="Normalny"/>
    <w:uiPriority w:val="39"/>
    <w:rsid w:val="00FA73E9"/>
    <w:pPr>
      <w:tabs>
        <w:tab w:val="left" w:leader="dot" w:pos="8640"/>
        <w:tab w:val="right" w:pos="9000"/>
      </w:tabs>
      <w:suppressAutoHyphens/>
      <w:ind w:left="720" w:hanging="720"/>
      <w:jc w:val="both"/>
    </w:pPr>
    <w:rPr>
      <w:szCs w:val="20"/>
      <w:lang w:val="en-US" w:eastAsia="en-US"/>
    </w:rPr>
  </w:style>
  <w:style w:type="paragraph" w:styleId="Indeks1">
    <w:name w:val="index 1"/>
    <w:basedOn w:val="Normalny"/>
    <w:next w:val="Normalny"/>
    <w:semiHidden/>
    <w:rsid w:val="00FA73E9"/>
    <w:pPr>
      <w:tabs>
        <w:tab w:val="right" w:pos="4140"/>
      </w:tabs>
      <w:ind w:left="240" w:hanging="240"/>
    </w:pPr>
    <w:rPr>
      <w:sz w:val="20"/>
      <w:szCs w:val="20"/>
      <w:lang w:val="en-US" w:eastAsia="en-US"/>
    </w:rPr>
  </w:style>
  <w:style w:type="paragraph" w:styleId="Indeks2">
    <w:name w:val="index 2"/>
    <w:basedOn w:val="Normalny"/>
    <w:next w:val="Normalny"/>
    <w:semiHidden/>
    <w:rsid w:val="00FA73E9"/>
    <w:pPr>
      <w:tabs>
        <w:tab w:val="right" w:pos="4140"/>
      </w:tabs>
      <w:ind w:left="480" w:hanging="240"/>
    </w:pPr>
    <w:rPr>
      <w:sz w:val="20"/>
      <w:szCs w:val="20"/>
      <w:lang w:val="en-US" w:eastAsia="en-US"/>
    </w:rPr>
  </w:style>
  <w:style w:type="paragraph" w:styleId="Nagwekwykazurde">
    <w:name w:val="toa heading"/>
    <w:basedOn w:val="Normalny"/>
    <w:next w:val="Normalny"/>
    <w:semiHidden/>
    <w:rsid w:val="00FA73E9"/>
    <w:pPr>
      <w:tabs>
        <w:tab w:val="left" w:pos="9000"/>
        <w:tab w:val="right" w:pos="9360"/>
      </w:tabs>
      <w:suppressAutoHyphens/>
      <w:jc w:val="both"/>
    </w:pPr>
    <w:rPr>
      <w:szCs w:val="20"/>
      <w:lang w:val="en-US" w:eastAsia="en-US"/>
    </w:rPr>
  </w:style>
  <w:style w:type="character" w:customStyle="1" w:styleId="EquationCaption">
    <w:name w:val="_Equation Caption"/>
    <w:rsid w:val="00FA73E9"/>
  </w:style>
  <w:style w:type="character" w:customStyle="1" w:styleId="vlpgno">
    <w:name w:val="vl.pg.no."/>
    <w:rsid w:val="00FA73E9"/>
    <w:rPr>
      <w:rFonts w:ascii="Times" w:hAnsi="Times" w:cs="Times New Roman"/>
      <w:b/>
      <w:sz w:val="20"/>
      <w:lang w:val="en-US"/>
    </w:rPr>
  </w:style>
  <w:style w:type="character" w:styleId="Numerwiersza">
    <w:name w:val="line number"/>
    <w:rsid w:val="00FA73E9"/>
    <w:rPr>
      <w:rFonts w:cs="Times New Roman"/>
    </w:rPr>
  </w:style>
  <w:style w:type="character" w:customStyle="1" w:styleId="footnote">
    <w:name w:val="footnote"/>
    <w:rsid w:val="00FA73E9"/>
    <w:rPr>
      <w:rFonts w:ascii="Book Antiqua" w:hAnsi="Book Antiqua" w:cs="Times New Roman"/>
      <w:sz w:val="24"/>
      <w:lang w:val="en-US"/>
    </w:rPr>
  </w:style>
  <w:style w:type="paragraph" w:customStyle="1" w:styleId="Head21">
    <w:name w:val="Head 2.1"/>
    <w:basedOn w:val="Normalny"/>
    <w:rsid w:val="00FA73E9"/>
    <w:pPr>
      <w:keepNext/>
      <w:pBdr>
        <w:bottom w:val="single" w:sz="24" w:space="3" w:color="auto"/>
      </w:pBdr>
      <w:suppressAutoHyphens/>
      <w:spacing w:before="480" w:after="240"/>
      <w:jc w:val="center"/>
    </w:pPr>
    <w:rPr>
      <w:rFonts w:ascii="Times New Roman Bold" w:hAnsi="Times New Roman Bold"/>
      <w:b/>
      <w:smallCaps/>
      <w:sz w:val="32"/>
      <w:szCs w:val="20"/>
      <w:lang w:val="en-US" w:eastAsia="en-US"/>
    </w:rPr>
  </w:style>
  <w:style w:type="paragraph" w:customStyle="1" w:styleId="Head22">
    <w:name w:val="Head 2.2"/>
    <w:basedOn w:val="Normalny"/>
    <w:rsid w:val="00FA73E9"/>
    <w:pPr>
      <w:tabs>
        <w:tab w:val="left" w:pos="360"/>
      </w:tabs>
      <w:suppressAutoHyphens/>
      <w:spacing w:after="240"/>
      <w:ind w:left="360" w:hanging="360"/>
    </w:pPr>
    <w:rPr>
      <w:b/>
      <w:szCs w:val="20"/>
      <w:lang w:val="en-US" w:eastAsia="en-US"/>
    </w:rPr>
  </w:style>
  <w:style w:type="character" w:customStyle="1" w:styleId="insert2">
    <w:name w:val="insert2"/>
    <w:rsid w:val="00FA73E9"/>
    <w:rPr>
      <w:rFonts w:ascii="Arial" w:hAnsi="Arial" w:cs="Times New Roman"/>
      <w:i/>
      <w:sz w:val="24"/>
      <w:lang w:val="en-US"/>
    </w:rPr>
  </w:style>
  <w:style w:type="character" w:customStyle="1" w:styleId="reference">
    <w:name w:val="reference"/>
    <w:rsid w:val="00FA73E9"/>
    <w:rPr>
      <w:rFonts w:ascii="Book Antiqua" w:hAnsi="Book Antiqua" w:cs="Times New Roman"/>
      <w:i/>
      <w:sz w:val="24"/>
      <w:lang w:val="en-US"/>
    </w:rPr>
  </w:style>
  <w:style w:type="paragraph" w:styleId="Indeks3">
    <w:name w:val="index 3"/>
    <w:basedOn w:val="Normalny"/>
    <w:next w:val="Normalny"/>
    <w:semiHidden/>
    <w:rsid w:val="00FA73E9"/>
    <w:pPr>
      <w:tabs>
        <w:tab w:val="right" w:pos="4140"/>
      </w:tabs>
      <w:ind w:left="720" w:hanging="240"/>
    </w:pPr>
    <w:rPr>
      <w:sz w:val="20"/>
      <w:szCs w:val="20"/>
      <w:lang w:val="en-US" w:eastAsia="en-US"/>
    </w:rPr>
  </w:style>
  <w:style w:type="paragraph" w:styleId="Indeks4">
    <w:name w:val="index 4"/>
    <w:basedOn w:val="Normalny"/>
    <w:next w:val="Normalny"/>
    <w:semiHidden/>
    <w:rsid w:val="00FA73E9"/>
    <w:pPr>
      <w:tabs>
        <w:tab w:val="right" w:pos="4140"/>
      </w:tabs>
      <w:ind w:left="960" w:hanging="240"/>
    </w:pPr>
    <w:rPr>
      <w:sz w:val="20"/>
      <w:szCs w:val="20"/>
      <w:lang w:val="en-US" w:eastAsia="en-US"/>
    </w:rPr>
  </w:style>
  <w:style w:type="paragraph" w:styleId="Indeks5">
    <w:name w:val="index 5"/>
    <w:basedOn w:val="Normalny"/>
    <w:next w:val="Normalny"/>
    <w:semiHidden/>
    <w:rsid w:val="00FA73E9"/>
    <w:pPr>
      <w:tabs>
        <w:tab w:val="right" w:pos="4140"/>
      </w:tabs>
      <w:ind w:left="1200" w:hanging="240"/>
    </w:pPr>
    <w:rPr>
      <w:sz w:val="20"/>
      <w:szCs w:val="20"/>
      <w:lang w:val="en-US" w:eastAsia="en-US"/>
    </w:rPr>
  </w:style>
  <w:style w:type="paragraph" w:styleId="Indeks6">
    <w:name w:val="index 6"/>
    <w:basedOn w:val="Normalny"/>
    <w:next w:val="Normalny"/>
    <w:semiHidden/>
    <w:rsid w:val="00FA73E9"/>
    <w:pPr>
      <w:tabs>
        <w:tab w:val="right" w:pos="4140"/>
      </w:tabs>
      <w:ind w:left="1440" w:hanging="240"/>
    </w:pPr>
    <w:rPr>
      <w:sz w:val="20"/>
      <w:szCs w:val="20"/>
      <w:lang w:val="en-US" w:eastAsia="en-US"/>
    </w:rPr>
  </w:style>
  <w:style w:type="paragraph" w:styleId="Indeks7">
    <w:name w:val="index 7"/>
    <w:basedOn w:val="Normalny"/>
    <w:next w:val="Normalny"/>
    <w:semiHidden/>
    <w:rsid w:val="00FA73E9"/>
    <w:pPr>
      <w:tabs>
        <w:tab w:val="right" w:pos="4140"/>
      </w:tabs>
      <w:ind w:left="1680" w:hanging="240"/>
    </w:pPr>
    <w:rPr>
      <w:sz w:val="20"/>
      <w:szCs w:val="20"/>
      <w:lang w:val="en-US" w:eastAsia="en-US"/>
    </w:rPr>
  </w:style>
  <w:style w:type="paragraph" w:styleId="Indeks8">
    <w:name w:val="index 8"/>
    <w:basedOn w:val="Normalny"/>
    <w:next w:val="Normalny"/>
    <w:semiHidden/>
    <w:rsid w:val="00FA73E9"/>
    <w:pPr>
      <w:tabs>
        <w:tab w:val="right" w:pos="4140"/>
      </w:tabs>
      <w:ind w:left="1920" w:hanging="240"/>
    </w:pPr>
    <w:rPr>
      <w:sz w:val="20"/>
      <w:szCs w:val="20"/>
      <w:lang w:val="en-US" w:eastAsia="en-US"/>
    </w:rPr>
  </w:style>
  <w:style w:type="paragraph" w:styleId="Indeks9">
    <w:name w:val="index 9"/>
    <w:basedOn w:val="Normalny"/>
    <w:next w:val="Normalny"/>
    <w:semiHidden/>
    <w:rsid w:val="00FA73E9"/>
    <w:pPr>
      <w:tabs>
        <w:tab w:val="right" w:pos="4140"/>
      </w:tabs>
      <w:ind w:left="2160" w:hanging="240"/>
    </w:pPr>
    <w:rPr>
      <w:sz w:val="20"/>
      <w:szCs w:val="20"/>
      <w:lang w:val="en-US" w:eastAsia="en-US"/>
    </w:rPr>
  </w:style>
  <w:style w:type="paragraph" w:styleId="Nagwekindeksu">
    <w:name w:val="index heading"/>
    <w:basedOn w:val="Normalny"/>
    <w:next w:val="Indeks1"/>
    <w:semiHidden/>
    <w:rsid w:val="00FA73E9"/>
    <w:rPr>
      <w:sz w:val="20"/>
      <w:szCs w:val="20"/>
      <w:lang w:val="en-US" w:eastAsia="en-US"/>
    </w:rPr>
  </w:style>
  <w:style w:type="paragraph" w:customStyle="1" w:styleId="Headingrb2">
    <w:name w:val="Heading rb2"/>
    <w:basedOn w:val="Normalny"/>
    <w:rsid w:val="00FA73E9"/>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lang w:val="en-US" w:eastAsia="en-US"/>
    </w:rPr>
  </w:style>
  <w:style w:type="paragraph" w:customStyle="1" w:styleId="Headfid1">
    <w:name w:val="Head fid1"/>
    <w:basedOn w:val="Head2"/>
    <w:rsid w:val="00FA73E9"/>
  </w:style>
  <w:style w:type="paragraph" w:customStyle="1" w:styleId="Head2">
    <w:name w:val="Head 2"/>
    <w:basedOn w:val="Normalny"/>
    <w:autoRedefine/>
    <w:rsid w:val="00FA73E9"/>
    <w:pPr>
      <w:spacing w:before="120" w:after="120"/>
      <w:jc w:val="both"/>
    </w:pPr>
    <w:rPr>
      <w:b/>
      <w:szCs w:val="20"/>
      <w:lang w:val="en-GB" w:eastAsia="en-US"/>
    </w:rPr>
  </w:style>
  <w:style w:type="paragraph" w:customStyle="1" w:styleId="explanatoryclause">
    <w:name w:val="explanatory_clause"/>
    <w:basedOn w:val="Normalny"/>
    <w:rsid w:val="00FA73E9"/>
    <w:pPr>
      <w:suppressAutoHyphens/>
      <w:spacing w:after="240"/>
      <w:ind w:left="738" w:right="-14" w:hanging="738"/>
    </w:pPr>
    <w:rPr>
      <w:rFonts w:ascii="Arial" w:hAnsi="Arial"/>
      <w:sz w:val="22"/>
      <w:szCs w:val="20"/>
      <w:lang w:val="en-US" w:eastAsia="en-US"/>
    </w:rPr>
  </w:style>
  <w:style w:type="paragraph" w:customStyle="1" w:styleId="explanatorynotes">
    <w:name w:val="explanatory_notes"/>
    <w:basedOn w:val="Normalny"/>
    <w:rsid w:val="00FA73E9"/>
    <w:pPr>
      <w:suppressAutoHyphens/>
      <w:spacing w:after="240" w:line="360" w:lineRule="exact"/>
      <w:jc w:val="both"/>
    </w:pPr>
    <w:rPr>
      <w:rFonts w:ascii="Arial" w:hAnsi="Arial"/>
      <w:szCs w:val="20"/>
      <w:lang w:val="en-US" w:eastAsia="en-US"/>
    </w:rPr>
  </w:style>
  <w:style w:type="paragraph" w:customStyle="1" w:styleId="Head22b">
    <w:name w:val="Head 2.2b"/>
    <w:basedOn w:val="Normalny"/>
    <w:rsid w:val="00FA73E9"/>
    <w:pPr>
      <w:suppressAutoHyphens/>
      <w:spacing w:after="240"/>
      <w:ind w:left="360" w:hanging="360"/>
    </w:pPr>
    <w:rPr>
      <w:rFonts w:ascii="Tms Rmn" w:hAnsi="Tms Rmn"/>
      <w:b/>
      <w:szCs w:val="20"/>
      <w:lang w:val="en-US" w:eastAsia="en-US"/>
    </w:rPr>
  </w:style>
  <w:style w:type="paragraph" w:customStyle="1" w:styleId="Head31">
    <w:name w:val="Head 3.1"/>
    <w:basedOn w:val="Head21"/>
    <w:rsid w:val="00FA73E9"/>
  </w:style>
  <w:style w:type="paragraph" w:customStyle="1" w:styleId="Head41">
    <w:name w:val="Head 4.1"/>
    <w:basedOn w:val="Head21"/>
    <w:rsid w:val="00FA73E9"/>
  </w:style>
  <w:style w:type="paragraph" w:customStyle="1" w:styleId="Head42">
    <w:name w:val="Head 4.2"/>
    <w:basedOn w:val="Normalny"/>
    <w:rsid w:val="00FA73E9"/>
    <w:pPr>
      <w:suppressAutoHyphens/>
      <w:spacing w:after="240"/>
      <w:ind w:left="360" w:hanging="360"/>
    </w:pPr>
    <w:rPr>
      <w:b/>
      <w:szCs w:val="20"/>
      <w:lang w:val="en-US" w:eastAsia="en-US"/>
    </w:rPr>
  </w:style>
  <w:style w:type="paragraph" w:customStyle="1" w:styleId="Head51">
    <w:name w:val="Head 5.1"/>
    <w:basedOn w:val="Head21"/>
    <w:rsid w:val="00FA73E9"/>
    <w:pPr>
      <w:spacing w:after="0"/>
    </w:pPr>
  </w:style>
  <w:style w:type="paragraph" w:customStyle="1" w:styleId="Head52">
    <w:name w:val="Head 5.2"/>
    <w:basedOn w:val="Normalny"/>
    <w:rsid w:val="00FA73E9"/>
    <w:pPr>
      <w:keepNext/>
      <w:suppressAutoHyphens/>
      <w:spacing w:before="480" w:after="240"/>
      <w:ind w:left="547" w:hanging="547"/>
      <w:jc w:val="center"/>
    </w:pPr>
    <w:rPr>
      <w:b/>
      <w:szCs w:val="20"/>
      <w:lang w:val="en-US" w:eastAsia="en-US"/>
    </w:rPr>
  </w:style>
  <w:style w:type="paragraph" w:customStyle="1" w:styleId="Head61">
    <w:name w:val="Head 6.1"/>
    <w:basedOn w:val="Head51"/>
    <w:rsid w:val="00FA73E9"/>
    <w:pPr>
      <w:pBdr>
        <w:bottom w:val="none" w:sz="0" w:space="0" w:color="auto"/>
      </w:pBdr>
      <w:spacing w:before="0" w:after="240"/>
    </w:pPr>
    <w:rPr>
      <w:caps/>
    </w:rPr>
  </w:style>
  <w:style w:type="paragraph" w:customStyle="1" w:styleId="Head71">
    <w:name w:val="Head 7.1"/>
    <w:basedOn w:val="Head21"/>
    <w:rsid w:val="00FA73E9"/>
  </w:style>
  <w:style w:type="paragraph" w:customStyle="1" w:styleId="Head72">
    <w:name w:val="Head 7.2"/>
    <w:basedOn w:val="Normalny"/>
    <w:rsid w:val="00FA73E9"/>
    <w:pPr>
      <w:suppressAutoHyphens/>
      <w:spacing w:after="240"/>
      <w:ind w:left="720" w:hanging="720"/>
    </w:pPr>
    <w:rPr>
      <w:rFonts w:ascii="Times New Roman Bold" w:hAnsi="Times New Roman Bold"/>
      <w:b/>
      <w:sz w:val="28"/>
      <w:szCs w:val="20"/>
      <w:lang w:val="en-US" w:eastAsia="en-US"/>
    </w:rPr>
  </w:style>
  <w:style w:type="paragraph" w:customStyle="1" w:styleId="Head81">
    <w:name w:val="Head 8.1"/>
    <w:basedOn w:val="Nagwek1"/>
    <w:rsid w:val="00FA73E9"/>
    <w:pPr>
      <w:keepNext w:val="0"/>
      <w:suppressAutoHyphens/>
      <w:spacing w:before="480"/>
      <w:outlineLvl w:val="9"/>
    </w:pPr>
    <w:rPr>
      <w:rFonts w:ascii="Times New Roman Bold" w:hAnsi="Times New Roman Bold"/>
      <w:bCs w:val="0"/>
      <w:kern w:val="0"/>
      <w:sz w:val="32"/>
      <w:szCs w:val="20"/>
      <w:lang w:val="en-US" w:eastAsia="en-US"/>
    </w:rPr>
  </w:style>
  <w:style w:type="paragraph" w:customStyle="1" w:styleId="Head82">
    <w:name w:val="Head 8.2"/>
    <w:basedOn w:val="Head81"/>
    <w:rsid w:val="00FA73E9"/>
    <w:rPr>
      <w:smallCaps/>
      <w:sz w:val="28"/>
    </w:rPr>
  </w:style>
  <w:style w:type="paragraph" w:styleId="Podtytu">
    <w:name w:val="Subtitle"/>
    <w:basedOn w:val="Normalny"/>
    <w:link w:val="PodtytuZnak"/>
    <w:qFormat/>
    <w:rsid w:val="00FA73E9"/>
    <w:pPr>
      <w:jc w:val="center"/>
    </w:pPr>
    <w:rPr>
      <w:rFonts w:eastAsia="Calibri"/>
      <w:b/>
      <w:sz w:val="44"/>
      <w:szCs w:val="20"/>
      <w:lang w:val="en-US" w:eastAsia="en-US"/>
    </w:rPr>
  </w:style>
  <w:style w:type="character" w:customStyle="1" w:styleId="PodtytuZnak">
    <w:name w:val="Podtytuł Znak"/>
    <w:link w:val="Podtytu"/>
    <w:locked/>
    <w:rsid w:val="00FA73E9"/>
    <w:rPr>
      <w:rFonts w:ascii="Times New Roman" w:hAnsi="Times New Roman" w:cs="Times New Roman"/>
      <w:b/>
      <w:sz w:val="44"/>
      <w:lang w:val="en-US" w:eastAsia="en-US"/>
    </w:rPr>
  </w:style>
  <w:style w:type="paragraph" w:customStyle="1" w:styleId="TOCNumber1">
    <w:name w:val="TOC Number1"/>
    <w:basedOn w:val="Nagwek4"/>
    <w:autoRedefine/>
    <w:rsid w:val="00FA73E9"/>
    <w:pPr>
      <w:keepNext w:val="0"/>
      <w:pageBreakBefore w:val="0"/>
      <w:numPr>
        <w:ilvl w:val="0"/>
        <w:numId w:val="0"/>
      </w:numPr>
      <w:suppressAutoHyphens/>
      <w:spacing w:after="120"/>
      <w:ind w:left="1422" w:right="18" w:hanging="457"/>
      <w:textAlignment w:val="auto"/>
      <w:outlineLvl w:val="9"/>
    </w:pPr>
    <w:rPr>
      <w:rFonts w:ascii="Times New Roman" w:hAnsi="Times New Roman"/>
      <w:sz w:val="36"/>
      <w:szCs w:val="20"/>
      <w:lang w:val="en-US" w:eastAsia="en-US"/>
    </w:rPr>
  </w:style>
  <w:style w:type="paragraph" w:customStyle="1" w:styleId="Subtitle2">
    <w:name w:val="Subtitle 2"/>
    <w:basedOn w:val="Stopka"/>
    <w:autoRedefine/>
    <w:rsid w:val="00FA73E9"/>
    <w:pPr>
      <w:tabs>
        <w:tab w:val="clear" w:pos="4536"/>
        <w:tab w:val="clear" w:pos="9072"/>
        <w:tab w:val="right" w:leader="underscore" w:pos="9504"/>
      </w:tabs>
      <w:spacing w:before="120" w:after="120"/>
      <w:jc w:val="center"/>
      <w:outlineLvl w:val="1"/>
    </w:pPr>
    <w:rPr>
      <w:b/>
      <w:sz w:val="32"/>
      <w:lang w:val="en-US" w:eastAsia="en-US"/>
    </w:rPr>
  </w:style>
  <w:style w:type="paragraph" w:customStyle="1" w:styleId="i">
    <w:name w:val="(i)"/>
    <w:basedOn w:val="Normalny"/>
    <w:rsid w:val="00FA73E9"/>
    <w:pPr>
      <w:suppressAutoHyphens/>
      <w:jc w:val="both"/>
    </w:pPr>
    <w:rPr>
      <w:rFonts w:ascii="Tms Rmn" w:hAnsi="Tms Rmn"/>
      <w:szCs w:val="20"/>
      <w:lang w:val="en-US" w:eastAsia="en-US"/>
    </w:rPr>
  </w:style>
  <w:style w:type="paragraph" w:customStyle="1" w:styleId="2AutoList1">
    <w:name w:val="2AutoList1"/>
    <w:basedOn w:val="Normalny"/>
    <w:rsid w:val="00FA73E9"/>
    <w:pPr>
      <w:tabs>
        <w:tab w:val="num" w:pos="504"/>
      </w:tabs>
      <w:ind w:left="504" w:hanging="504"/>
      <w:jc w:val="both"/>
    </w:pPr>
    <w:rPr>
      <w:szCs w:val="20"/>
      <w:lang w:val="es-ES_tradnl" w:eastAsia="en-US"/>
    </w:rPr>
  </w:style>
  <w:style w:type="paragraph" w:customStyle="1" w:styleId="Header1-Clauses">
    <w:name w:val="Header 1 - Clauses"/>
    <w:basedOn w:val="Normalny"/>
    <w:rsid w:val="00FA73E9"/>
    <w:pPr>
      <w:spacing w:after="200"/>
    </w:pPr>
    <w:rPr>
      <w:b/>
      <w:szCs w:val="20"/>
      <w:lang w:val="es-ES_tradnl" w:eastAsia="en-US"/>
    </w:rPr>
  </w:style>
  <w:style w:type="paragraph" w:customStyle="1" w:styleId="Header2-SubClauses">
    <w:name w:val="Header 2 - SubClauses"/>
    <w:basedOn w:val="Normalny"/>
    <w:link w:val="Header2-SubClausesCharChar"/>
    <w:autoRedefine/>
    <w:rsid w:val="00FA73E9"/>
    <w:pPr>
      <w:tabs>
        <w:tab w:val="left" w:pos="576"/>
      </w:tabs>
      <w:spacing w:after="200"/>
      <w:ind w:left="612"/>
      <w:jc w:val="both"/>
    </w:pPr>
    <w:rPr>
      <w:rFonts w:eastAsia="Calibri"/>
      <w:szCs w:val="20"/>
      <w:lang w:val="es-ES_tradnl" w:eastAsia="en-US"/>
    </w:rPr>
  </w:style>
  <w:style w:type="paragraph" w:customStyle="1" w:styleId="Outline3">
    <w:name w:val="Outline3"/>
    <w:basedOn w:val="Normalny"/>
    <w:rsid w:val="00FA73E9"/>
    <w:pPr>
      <w:tabs>
        <w:tab w:val="num" w:pos="1728"/>
      </w:tabs>
      <w:spacing w:before="240"/>
      <w:ind w:left="1728" w:hanging="432"/>
    </w:pPr>
    <w:rPr>
      <w:kern w:val="28"/>
      <w:szCs w:val="20"/>
      <w:lang w:val="en-US" w:eastAsia="en-US"/>
    </w:rPr>
  </w:style>
  <w:style w:type="paragraph" w:customStyle="1" w:styleId="Outline4">
    <w:name w:val="Outline4"/>
    <w:basedOn w:val="Normalny"/>
    <w:autoRedefine/>
    <w:rsid w:val="00FA73E9"/>
    <w:pPr>
      <w:ind w:left="1418" w:hanging="709"/>
    </w:pPr>
    <w:rPr>
      <w:kern w:val="28"/>
      <w:szCs w:val="20"/>
      <w:lang w:val="en-US" w:eastAsia="en-US"/>
    </w:rPr>
  </w:style>
  <w:style w:type="paragraph" w:customStyle="1" w:styleId="Outlinei">
    <w:name w:val="Outline i)"/>
    <w:basedOn w:val="Normalny"/>
    <w:rsid w:val="00FA73E9"/>
    <w:pPr>
      <w:tabs>
        <w:tab w:val="num" w:pos="1782"/>
      </w:tabs>
      <w:spacing w:before="120"/>
      <w:ind w:left="1782" w:hanging="792"/>
    </w:pPr>
    <w:rPr>
      <w:szCs w:val="20"/>
      <w:lang w:val="en-US" w:eastAsia="en-US"/>
    </w:rPr>
  </w:style>
  <w:style w:type="paragraph" w:customStyle="1" w:styleId="Outline">
    <w:name w:val="Outline"/>
    <w:basedOn w:val="Normalny"/>
    <w:rsid w:val="00FA73E9"/>
    <w:pPr>
      <w:spacing w:before="240"/>
    </w:pPr>
    <w:rPr>
      <w:kern w:val="28"/>
      <w:szCs w:val="20"/>
      <w:lang w:val="en-US" w:eastAsia="en-US"/>
    </w:rPr>
  </w:style>
  <w:style w:type="character" w:customStyle="1" w:styleId="Table">
    <w:name w:val="Table"/>
    <w:rsid w:val="00FA73E9"/>
    <w:rPr>
      <w:rFonts w:ascii="Arial" w:hAnsi="Arial" w:cs="Times New Roman"/>
      <w:sz w:val="20"/>
    </w:rPr>
  </w:style>
  <w:style w:type="paragraph" w:customStyle="1" w:styleId="SectionVIIHeader2">
    <w:name w:val="Section VII Header2"/>
    <w:basedOn w:val="Nagwek1"/>
    <w:autoRedefine/>
    <w:rsid w:val="00FA73E9"/>
    <w:pPr>
      <w:spacing w:after="200"/>
    </w:pPr>
    <w:rPr>
      <w:rFonts w:ascii="Times New Roman" w:hAnsi="Times New Roman"/>
      <w:i/>
      <w:kern w:val="28"/>
      <w:sz w:val="20"/>
      <w:szCs w:val="20"/>
      <w:lang w:val="en-US" w:eastAsia="en-US"/>
    </w:rPr>
  </w:style>
  <w:style w:type="paragraph" w:customStyle="1" w:styleId="ClauseSubPara">
    <w:name w:val="ClauseSub_Para"/>
    <w:rsid w:val="00FA73E9"/>
    <w:pPr>
      <w:spacing w:before="60" w:after="60"/>
      <w:ind w:left="2268"/>
    </w:pPr>
    <w:rPr>
      <w:rFonts w:ascii="Times New Roman" w:eastAsia="Times New Roman" w:hAnsi="Times New Roman"/>
      <w:sz w:val="22"/>
      <w:szCs w:val="22"/>
      <w:lang w:val="en-GB" w:eastAsia="en-US"/>
    </w:rPr>
  </w:style>
  <w:style w:type="paragraph" w:customStyle="1" w:styleId="ClauseSubList">
    <w:name w:val="ClauseSub_List"/>
    <w:rsid w:val="00FA73E9"/>
    <w:pPr>
      <w:tabs>
        <w:tab w:val="num" w:pos="576"/>
      </w:tabs>
      <w:suppressAutoHyphens/>
      <w:ind w:left="576" w:hanging="576"/>
    </w:pPr>
    <w:rPr>
      <w:rFonts w:ascii="Times New Roman" w:eastAsia="Times New Roman" w:hAnsi="Times New Roman"/>
      <w:sz w:val="22"/>
      <w:szCs w:val="22"/>
      <w:lang w:val="en-GB" w:eastAsia="en-US"/>
    </w:rPr>
  </w:style>
  <w:style w:type="paragraph" w:customStyle="1" w:styleId="ClauseSubListSubList">
    <w:name w:val="ClauseSub_List_SubList"/>
    <w:rsid w:val="00FA73E9"/>
    <w:pPr>
      <w:tabs>
        <w:tab w:val="num" w:pos="1800"/>
      </w:tabs>
      <w:ind w:left="1800" w:hanging="360"/>
    </w:pPr>
    <w:rPr>
      <w:rFonts w:ascii="Times New Roman" w:eastAsia="Times New Roman" w:hAnsi="Times New Roman"/>
      <w:sz w:val="22"/>
      <w:szCs w:val="22"/>
      <w:lang w:val="en-GB" w:eastAsia="en-US"/>
    </w:rPr>
  </w:style>
  <w:style w:type="paragraph" w:customStyle="1" w:styleId="ClauseSubParaIndent">
    <w:name w:val="ClauseSub_ParaIndent"/>
    <w:basedOn w:val="ClauseSubPara"/>
    <w:rsid w:val="00FA73E9"/>
    <w:pPr>
      <w:ind w:left="2835"/>
    </w:pPr>
  </w:style>
  <w:style w:type="paragraph" w:customStyle="1" w:styleId="SectionXHeader3">
    <w:name w:val="Section X Header 3"/>
    <w:basedOn w:val="Nagwek1"/>
    <w:autoRedefine/>
    <w:rsid w:val="00FA73E9"/>
    <w:pPr>
      <w:jc w:val="left"/>
    </w:pPr>
    <w:rPr>
      <w:rFonts w:ascii="Times New Roman" w:hAnsi="Times New Roman"/>
      <w:bCs w:val="0"/>
      <w:kern w:val="0"/>
      <w:szCs w:val="20"/>
      <w:lang w:val="en-US" w:eastAsia="en-US"/>
    </w:rPr>
  </w:style>
  <w:style w:type="paragraph" w:customStyle="1" w:styleId="FIDICSectionBegin">
    <w:name w:val="FIDIC__SectionBegin"/>
    <w:basedOn w:val="Normalny"/>
    <w:next w:val="FIDICSectionName"/>
    <w:rsid w:val="00FA73E9"/>
    <w:pPr>
      <w:widowControl w:val="0"/>
      <w:autoSpaceDE w:val="0"/>
      <w:autoSpaceDN w:val="0"/>
      <w:adjustRightInd w:val="0"/>
      <w:spacing w:line="240" w:lineRule="exact"/>
    </w:pPr>
    <w:rPr>
      <w:rFonts w:ascii="Arial" w:hAnsi="Arial" w:cs="Arial"/>
      <w:b/>
      <w:bCs/>
      <w:color w:val="0000CC"/>
      <w:sz w:val="20"/>
      <w:szCs w:val="20"/>
      <w:lang w:val="en-US" w:eastAsia="fr-FR"/>
    </w:rPr>
  </w:style>
  <w:style w:type="paragraph" w:customStyle="1" w:styleId="FIDICSectionName">
    <w:name w:val="FIDIC__SectionName"/>
    <w:basedOn w:val="FIDICClauseSubName"/>
    <w:next w:val="FIDICClauseSubName"/>
    <w:rsid w:val="00FA73E9"/>
    <w:pPr>
      <w:spacing w:before="100" w:after="300"/>
    </w:pPr>
    <w:rPr>
      <w:sz w:val="30"/>
      <w:szCs w:val="30"/>
    </w:rPr>
  </w:style>
  <w:style w:type="paragraph" w:customStyle="1" w:styleId="FIDICClauseSubName">
    <w:name w:val="FIDIC_ClauseSubName"/>
    <w:basedOn w:val="FIDICCoverTitle"/>
    <w:rsid w:val="00FA73E9"/>
    <w:pPr>
      <w:spacing w:before="240" w:line="240" w:lineRule="exact"/>
    </w:pPr>
    <w:rPr>
      <w:sz w:val="24"/>
      <w:szCs w:val="24"/>
    </w:rPr>
  </w:style>
  <w:style w:type="paragraph" w:customStyle="1" w:styleId="FIDICCoverTitle">
    <w:name w:val="FIDIC__CoverTitle"/>
    <w:basedOn w:val="Normalny"/>
    <w:rsid w:val="00FA73E9"/>
    <w:pPr>
      <w:spacing w:after="240"/>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FA73E9"/>
    <w:rPr>
      <w:sz w:val="28"/>
      <w:szCs w:val="28"/>
    </w:rPr>
  </w:style>
  <w:style w:type="paragraph" w:customStyle="1" w:styleId="FIDICClauseSubSubPara">
    <w:name w:val="FIDIC_ClauseSubSubPara"/>
    <w:basedOn w:val="FIDICClauseSubName"/>
    <w:rsid w:val="00FA73E9"/>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FA73E9"/>
    <w:pPr>
      <w:spacing w:before="120" w:after="120"/>
    </w:pPr>
    <w:rPr>
      <w:rFonts w:ascii="Helvetica Neue" w:hAnsi="Helvetica Neue" w:cs="Times New Roman"/>
      <w:sz w:val="20"/>
      <w:szCs w:val="20"/>
      <w:lang w:val="en-US"/>
    </w:rPr>
  </w:style>
  <w:style w:type="paragraph" w:customStyle="1" w:styleId="FIDICSectionEnd">
    <w:name w:val="FIDIC__SectionEnd"/>
    <w:basedOn w:val="Normalny"/>
    <w:next w:val="FIDICSectionName"/>
    <w:rsid w:val="00FA73E9"/>
    <w:pPr>
      <w:widowControl w:val="0"/>
      <w:autoSpaceDE w:val="0"/>
      <w:autoSpaceDN w:val="0"/>
      <w:adjustRightInd w:val="0"/>
      <w:spacing w:line="240" w:lineRule="exact"/>
    </w:pPr>
    <w:rPr>
      <w:rFonts w:ascii="Arial" w:hAnsi="Arial" w:cs="Arial"/>
      <w:b/>
      <w:bCs/>
      <w:color w:val="0000CC"/>
      <w:sz w:val="20"/>
      <w:szCs w:val="20"/>
      <w:lang w:val="en-US" w:eastAsia="fr-FR"/>
    </w:rPr>
  </w:style>
  <w:style w:type="paragraph" w:customStyle="1" w:styleId="sec7-SubClause">
    <w:name w:val="sec7-SubClause"/>
    <w:basedOn w:val="Header1-Clauses"/>
    <w:rsid w:val="00FA73E9"/>
    <w:pPr>
      <w:tabs>
        <w:tab w:val="left" w:pos="573"/>
      </w:tabs>
      <w:spacing w:after="0"/>
      <w:ind w:left="576" w:hanging="576"/>
    </w:pPr>
    <w:rPr>
      <w:bCs/>
      <w:szCs w:val="24"/>
      <w:lang w:val="en-US"/>
    </w:rPr>
  </w:style>
  <w:style w:type="paragraph" w:customStyle="1" w:styleId="Sec7-Clauses">
    <w:name w:val="Sec7-Clauses"/>
    <w:basedOn w:val="Header1-Clauses"/>
    <w:rsid w:val="00FA73E9"/>
    <w:pPr>
      <w:spacing w:after="0"/>
    </w:pPr>
    <w:rPr>
      <w:bCs/>
      <w:szCs w:val="24"/>
    </w:rPr>
  </w:style>
  <w:style w:type="paragraph" w:customStyle="1" w:styleId="sec7-header1">
    <w:name w:val="sec7-header1"/>
    <w:basedOn w:val="FIDICClauseSubName"/>
    <w:rsid w:val="00FA73E9"/>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FA73E9"/>
    <w:rPr>
      <w:lang w:val="en-US"/>
    </w:rPr>
  </w:style>
  <w:style w:type="paragraph" w:customStyle="1" w:styleId="SectionIXHeader">
    <w:name w:val="Section IX Header"/>
    <w:basedOn w:val="SectionVHeader"/>
    <w:rsid w:val="00FA73E9"/>
    <w:rPr>
      <w:lang w:val="en-US"/>
    </w:rPr>
  </w:style>
  <w:style w:type="paragraph" w:customStyle="1" w:styleId="Parts">
    <w:name w:val="Parts"/>
    <w:basedOn w:val="Nagwek1"/>
    <w:rsid w:val="00FA73E9"/>
    <w:pPr>
      <w:keepNext w:val="0"/>
      <w:suppressAutoHyphens/>
      <w:spacing w:before="480"/>
    </w:pPr>
    <w:rPr>
      <w:rFonts w:ascii="Times New Roman Bold" w:hAnsi="Times New Roman Bold"/>
      <w:bCs w:val="0"/>
      <w:smallCaps/>
      <w:kern w:val="0"/>
      <w:sz w:val="56"/>
      <w:szCs w:val="20"/>
      <w:lang w:val="en-US" w:eastAsia="en-US"/>
    </w:rPr>
  </w:style>
  <w:style w:type="paragraph" w:customStyle="1" w:styleId="StyleHeader1-ClausesLeft0Hanging03After0pt">
    <w:name w:val="Style Header 1 - Clauses + Left:  0&quot; Hanging:  0.3&quot; After:  0 pt"/>
    <w:basedOn w:val="Header1-Clauses"/>
    <w:rsid w:val="00FA73E9"/>
    <w:pPr>
      <w:numPr>
        <w:numId w:val="9"/>
      </w:numPr>
      <w:tabs>
        <w:tab w:val="clear" w:pos="720"/>
        <w:tab w:val="left" w:pos="342"/>
      </w:tabs>
      <w:spacing w:after="0"/>
      <w:ind w:left="342"/>
    </w:pPr>
    <w:rPr>
      <w:bCs/>
    </w:rPr>
  </w:style>
  <w:style w:type="paragraph" w:customStyle="1" w:styleId="StyleHeader2-SubClausesBold">
    <w:name w:val="Style Header 2 - SubClauses + Bold"/>
    <w:basedOn w:val="Header2-SubClauses"/>
    <w:link w:val="StyleHeader2-SubClausesBoldChar"/>
    <w:autoRedefine/>
    <w:rsid w:val="00FA73E9"/>
    <w:rPr>
      <w:b/>
      <w:bCs/>
    </w:rPr>
  </w:style>
  <w:style w:type="character" w:customStyle="1" w:styleId="Header2-SubClausesCharChar">
    <w:name w:val="Header 2 - SubClauses Char Char"/>
    <w:link w:val="Header2-SubClauses"/>
    <w:locked/>
    <w:rsid w:val="00FA73E9"/>
    <w:rPr>
      <w:rFonts w:ascii="Times New Roman" w:hAnsi="Times New Roman" w:cs="Times New Roman"/>
      <w:sz w:val="24"/>
      <w:lang w:val="es-ES_tradnl" w:eastAsia="en-US"/>
    </w:rPr>
  </w:style>
  <w:style w:type="character" w:customStyle="1" w:styleId="StyleHeader2-SubClausesBoldChar">
    <w:name w:val="Style Header 2 - SubClauses + Bold Char"/>
    <w:link w:val="StyleHeader2-SubClausesBold"/>
    <w:locked/>
    <w:rsid w:val="00FA73E9"/>
    <w:rPr>
      <w:rFonts w:ascii="Times New Roman" w:hAnsi="Times New Roman" w:cs="Times New Roman"/>
      <w:b/>
      <w:bCs/>
      <w:sz w:val="24"/>
      <w:lang w:val="es-ES_tradnl" w:eastAsia="en-US"/>
    </w:rPr>
  </w:style>
  <w:style w:type="paragraph" w:customStyle="1" w:styleId="StyleHeader1-ClausesAfter0pt">
    <w:name w:val="Style Header 1 - Clauses + After:  0 pt"/>
    <w:basedOn w:val="Header1-Clauses"/>
    <w:rsid w:val="00FA73E9"/>
    <w:pPr>
      <w:jc w:val="both"/>
    </w:pPr>
    <w:rPr>
      <w:b w:val="0"/>
      <w:bCs/>
    </w:rPr>
  </w:style>
  <w:style w:type="paragraph" w:customStyle="1" w:styleId="StyleStyleHeader1-ClausesAfter0ptLeft0Hanging">
    <w:name w:val="Style Style Header 1 - Clauses + After:  0 pt + Left:  0&quot; Hanging:..."/>
    <w:basedOn w:val="StyleHeader1-ClausesAfter0pt"/>
    <w:rsid w:val="00FA73E9"/>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FA73E9"/>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FA73E9"/>
    <w:pPr>
      <w:tabs>
        <w:tab w:val="left" w:pos="1008"/>
      </w:tabs>
      <w:spacing w:after="240"/>
      <w:ind w:left="1008" w:firstLine="144"/>
    </w:pPr>
  </w:style>
  <w:style w:type="paragraph" w:customStyle="1" w:styleId="StyleHeading4Sub-ClauseSub-paragraphClauseSubSubNoNameAft">
    <w:name w:val="Style Heading 4Sub-Clause Sub-paragraphClauseSubSub_No&amp;Name + Aft..."/>
    <w:basedOn w:val="Nagwek4"/>
    <w:rsid w:val="00FA73E9"/>
    <w:pPr>
      <w:pageBreakBefore w:val="0"/>
      <w:numPr>
        <w:ilvl w:val="0"/>
        <w:numId w:val="0"/>
      </w:numPr>
      <w:tabs>
        <w:tab w:val="left" w:pos="1512"/>
      </w:tabs>
      <w:spacing w:after="180"/>
      <w:ind w:left="1512" w:right="18" w:hanging="540"/>
      <w:textAlignment w:val="auto"/>
    </w:pPr>
    <w:rPr>
      <w:rFonts w:ascii="Times New Roman" w:hAnsi="Times New Roman"/>
      <w:sz w:val="24"/>
      <w:szCs w:val="20"/>
      <w:lang w:val="en-US" w:eastAsia="en-US"/>
    </w:rPr>
  </w:style>
  <w:style w:type="paragraph" w:customStyle="1" w:styleId="Section7heading3">
    <w:name w:val="Section 7 heading 3"/>
    <w:basedOn w:val="Nagwek3"/>
    <w:rsid w:val="00FA73E9"/>
    <w:pPr>
      <w:keepNext w:val="0"/>
      <w:numPr>
        <w:ilvl w:val="0"/>
        <w:numId w:val="0"/>
      </w:numPr>
      <w:suppressAutoHyphens/>
    </w:pPr>
    <w:rPr>
      <w:rFonts w:ascii="Times New Roman" w:hAnsi="Times New Roman"/>
      <w:bCs w:val="0"/>
      <w:sz w:val="28"/>
      <w:szCs w:val="20"/>
      <w:lang w:val="en-US" w:eastAsia="en-US"/>
    </w:rPr>
  </w:style>
  <w:style w:type="paragraph" w:customStyle="1" w:styleId="Section7heading4">
    <w:name w:val="Section 7 heading 4"/>
    <w:basedOn w:val="Nagwek3"/>
    <w:link w:val="Section7heading4Char"/>
    <w:uiPriority w:val="99"/>
    <w:rsid w:val="00FA73E9"/>
    <w:pPr>
      <w:keepNext w:val="0"/>
      <w:numPr>
        <w:ilvl w:val="0"/>
        <w:numId w:val="0"/>
      </w:numPr>
      <w:tabs>
        <w:tab w:val="left" w:pos="576"/>
      </w:tabs>
      <w:suppressAutoHyphens/>
      <w:ind w:left="576" w:hanging="576"/>
      <w:jc w:val="left"/>
    </w:pPr>
    <w:rPr>
      <w:rFonts w:ascii="Times New Roman" w:hAnsi="Times New Roman"/>
      <w:lang w:val="en-US" w:eastAsia="en-US"/>
    </w:rPr>
  </w:style>
  <w:style w:type="paragraph" w:customStyle="1" w:styleId="Section7heading5">
    <w:name w:val="Section 7 heading 5"/>
    <w:basedOn w:val="Nagwek3"/>
    <w:rsid w:val="00FA73E9"/>
    <w:pPr>
      <w:keepNext w:val="0"/>
      <w:numPr>
        <w:ilvl w:val="0"/>
        <w:numId w:val="0"/>
      </w:numPr>
      <w:suppressAutoHyphens/>
      <w:jc w:val="both"/>
    </w:pPr>
    <w:rPr>
      <w:rFonts w:ascii="Times New Roman" w:hAnsi="Times New Roman"/>
      <w:bCs w:val="0"/>
      <w:szCs w:val="20"/>
      <w:lang w:val="en-US" w:eastAsia="en-US"/>
    </w:rPr>
  </w:style>
  <w:style w:type="character" w:customStyle="1" w:styleId="Section7heading4Char">
    <w:name w:val="Section 7 heading 4 Char"/>
    <w:link w:val="Section7heading4"/>
    <w:locked/>
    <w:rsid w:val="00FA73E9"/>
    <w:rPr>
      <w:rFonts w:ascii="Times New Roman" w:eastAsia="Times New Roman" w:hAnsi="Times New Roman"/>
      <w:b/>
      <w:bCs/>
      <w:sz w:val="24"/>
      <w:szCs w:val="24"/>
      <w:lang w:val="en-US" w:eastAsia="en-US"/>
    </w:rPr>
  </w:style>
  <w:style w:type="paragraph" w:customStyle="1" w:styleId="StyleSection7heading3After10pt">
    <w:name w:val="Style Section 7 heading 3 + After:  10 pt"/>
    <w:basedOn w:val="Section7heading3"/>
    <w:rsid w:val="00FA73E9"/>
    <w:pPr>
      <w:spacing w:after="200"/>
    </w:pPr>
    <w:rPr>
      <w:rFonts w:ascii="Times New Roman Bold" w:hAnsi="Times New Roman Bold"/>
      <w:bCs/>
      <w:szCs w:val="28"/>
    </w:rPr>
  </w:style>
  <w:style w:type="paragraph" w:customStyle="1" w:styleId="StyleTOC1Before8pt">
    <w:name w:val="Style TOC 1 + Before:  8 pt"/>
    <w:basedOn w:val="Spistreci1"/>
    <w:rsid w:val="00FA73E9"/>
    <w:pPr>
      <w:tabs>
        <w:tab w:val="clear" w:pos="9072"/>
        <w:tab w:val="right" w:pos="720"/>
        <w:tab w:val="right" w:leader="dot" w:pos="9000"/>
      </w:tabs>
      <w:suppressAutoHyphens/>
      <w:spacing w:before="160" w:after="0"/>
      <w:ind w:left="720" w:right="720" w:hanging="720"/>
      <w:jc w:val="both"/>
    </w:pPr>
    <w:rPr>
      <w:rFonts w:ascii="Times New Roman" w:hAnsi="Times New Roman" w:cs="Times New Roman"/>
      <w:b/>
      <w:bCs/>
      <w:noProof w:val="0"/>
      <w:szCs w:val="20"/>
      <w:lang w:val="en-US" w:eastAsia="en-US"/>
    </w:rPr>
  </w:style>
  <w:style w:type="paragraph" w:customStyle="1" w:styleId="StyleClauseSubList12ptJustifiedAfter10pt">
    <w:name w:val="Style ClauseSub_List + 12 pt Justified After:  10 pt"/>
    <w:basedOn w:val="ClauseSubList"/>
    <w:rsid w:val="00FA73E9"/>
    <w:pPr>
      <w:spacing w:after="200"/>
      <w:jc w:val="both"/>
    </w:pPr>
    <w:rPr>
      <w:sz w:val="24"/>
      <w:szCs w:val="24"/>
    </w:rPr>
  </w:style>
  <w:style w:type="paragraph" w:customStyle="1" w:styleId="UG-Sec3-Heading2">
    <w:name w:val="UG - Sec 3 - Heading 2"/>
    <w:basedOn w:val="UG-Heading2"/>
    <w:rsid w:val="00FA73E9"/>
  </w:style>
  <w:style w:type="paragraph" w:customStyle="1" w:styleId="titulo">
    <w:name w:val="titulo"/>
    <w:basedOn w:val="Nagwek5"/>
    <w:rsid w:val="00FA73E9"/>
    <w:pPr>
      <w:keepNext w:val="0"/>
      <w:numPr>
        <w:ilvl w:val="0"/>
        <w:numId w:val="0"/>
      </w:numPr>
      <w:spacing w:after="240"/>
    </w:pPr>
    <w:rPr>
      <w:rFonts w:ascii="Times New Roman Bold" w:hAnsi="Times New Roman Bold"/>
      <w:bCs w:val="0"/>
      <w:sz w:val="24"/>
      <w:szCs w:val="20"/>
      <w:lang w:val="en-US" w:eastAsia="en-US"/>
    </w:rPr>
  </w:style>
  <w:style w:type="paragraph" w:customStyle="1" w:styleId="DefaultParagraphFont1">
    <w:name w:val="Default Paragraph Font1"/>
    <w:next w:val="Normalny"/>
    <w:rsid w:val="00FA73E9"/>
    <w:pPr>
      <w:numPr>
        <w:numId w:val="10"/>
      </w:numPr>
      <w:ind w:left="0" w:firstLine="0"/>
    </w:pPr>
    <w:rPr>
      <w:rFonts w:ascii="‚l‚r –¾’©" w:eastAsia="Times New Roman" w:hAnsi="‚l‚r –¾’©" w:cs="‚l‚r –¾’©"/>
      <w:noProof/>
      <w:sz w:val="21"/>
      <w:lang w:val="en-GB" w:eastAsia="en-GB"/>
    </w:rPr>
  </w:style>
  <w:style w:type="paragraph" w:customStyle="1" w:styleId="Title1">
    <w:name w:val="Title1"/>
    <w:basedOn w:val="Normalny"/>
    <w:rsid w:val="00FA73E9"/>
    <w:pPr>
      <w:suppressAutoHyphens/>
    </w:pPr>
    <w:rPr>
      <w:rFonts w:ascii="Times New Roman Bold" w:hAnsi="Times New Roman Bold"/>
      <w:b/>
      <w:sz w:val="36"/>
      <w:szCs w:val="20"/>
      <w:lang w:val="en-US" w:eastAsia="en-US"/>
    </w:rPr>
  </w:style>
  <w:style w:type="paragraph" w:customStyle="1" w:styleId="StyleSection7heading5LeftLeft0Hanging049">
    <w:name w:val="Style Section 7 heading 5 + Left Left:  0&quot; Hanging:  0.49&quot;"/>
    <w:basedOn w:val="Section7heading5"/>
    <w:rsid w:val="00FA73E9"/>
    <w:pPr>
      <w:ind w:left="706" w:hanging="706"/>
      <w:jc w:val="left"/>
    </w:pPr>
    <w:rPr>
      <w:bCs/>
    </w:rPr>
  </w:style>
  <w:style w:type="paragraph" w:customStyle="1" w:styleId="BlockQuotation">
    <w:name w:val="Block Quotation"/>
    <w:basedOn w:val="Normalny"/>
    <w:rsid w:val="00FA73E9"/>
    <w:pPr>
      <w:ind w:left="855" w:right="-72" w:hanging="315"/>
      <w:jc w:val="both"/>
    </w:pPr>
    <w:rPr>
      <w:szCs w:val="20"/>
      <w:lang w:val="en-GB" w:eastAsia="fr-FR"/>
    </w:rPr>
  </w:style>
  <w:style w:type="paragraph" w:customStyle="1" w:styleId="Header3-Paragraph">
    <w:name w:val="Header 3 - Paragraph"/>
    <w:basedOn w:val="Normalny"/>
    <w:rsid w:val="00FA73E9"/>
    <w:pPr>
      <w:tabs>
        <w:tab w:val="num" w:pos="864"/>
        <w:tab w:val="num" w:pos="1152"/>
      </w:tabs>
      <w:spacing w:after="200"/>
      <w:ind w:left="1238" w:hanging="619"/>
      <w:jc w:val="both"/>
    </w:pPr>
    <w:rPr>
      <w:szCs w:val="20"/>
      <w:lang w:val="en-US" w:eastAsia="fr-FR"/>
    </w:rPr>
  </w:style>
  <w:style w:type="paragraph" w:customStyle="1" w:styleId="outlinebullet">
    <w:name w:val="outlinebullet"/>
    <w:basedOn w:val="Normalny"/>
    <w:rsid w:val="00FA73E9"/>
    <w:pPr>
      <w:tabs>
        <w:tab w:val="num" w:pos="720"/>
        <w:tab w:val="num" w:pos="1037"/>
        <w:tab w:val="left" w:pos="1440"/>
      </w:tabs>
      <w:spacing w:before="120"/>
      <w:ind w:left="1440" w:hanging="450"/>
    </w:pPr>
    <w:rPr>
      <w:szCs w:val="20"/>
      <w:lang w:val="en-US" w:eastAsia="fr-FR"/>
    </w:rPr>
  </w:style>
  <w:style w:type="paragraph" w:customStyle="1" w:styleId="Outline1">
    <w:name w:val="Outline1"/>
    <w:basedOn w:val="Outline"/>
    <w:next w:val="Outline2"/>
    <w:rsid w:val="00FA73E9"/>
    <w:pPr>
      <w:keepNext/>
      <w:tabs>
        <w:tab w:val="num" w:pos="360"/>
        <w:tab w:val="num" w:pos="420"/>
      </w:tabs>
      <w:ind w:left="360" w:hanging="360"/>
    </w:pPr>
    <w:rPr>
      <w:lang w:eastAsia="fr-FR"/>
    </w:rPr>
  </w:style>
  <w:style w:type="paragraph" w:customStyle="1" w:styleId="Outline2">
    <w:name w:val="Outline2"/>
    <w:basedOn w:val="Normalny"/>
    <w:rsid w:val="00FA73E9"/>
    <w:pPr>
      <w:tabs>
        <w:tab w:val="num" w:pos="360"/>
        <w:tab w:val="num" w:pos="420"/>
        <w:tab w:val="num" w:pos="864"/>
      </w:tabs>
      <w:spacing w:before="240"/>
      <w:ind w:left="864" w:hanging="504"/>
    </w:pPr>
    <w:rPr>
      <w:kern w:val="28"/>
      <w:szCs w:val="20"/>
      <w:lang w:val="en-US" w:eastAsia="fr-FR"/>
    </w:rPr>
  </w:style>
  <w:style w:type="paragraph" w:customStyle="1" w:styleId="a11">
    <w:name w:val="a1 1"/>
    <w:rsid w:val="00FA73E9"/>
    <w:pPr>
      <w:widowControl w:val="0"/>
      <w:tabs>
        <w:tab w:val="left" w:pos="-720"/>
      </w:tabs>
      <w:suppressAutoHyphens/>
    </w:pPr>
    <w:rPr>
      <w:rFonts w:ascii="CG Times" w:eastAsia="Times New Roman" w:hAnsi="CG Times"/>
      <w:sz w:val="24"/>
      <w:lang w:val="en-US" w:eastAsia="en-US"/>
    </w:rPr>
  </w:style>
  <w:style w:type="paragraph" w:customStyle="1" w:styleId="REGULAR3">
    <w:name w:val="REGULAR 3"/>
    <w:rsid w:val="00FA73E9"/>
    <w:pPr>
      <w:widowControl w:val="0"/>
      <w:tabs>
        <w:tab w:val="left" w:pos="0"/>
        <w:tab w:val="right" w:pos="1560"/>
        <w:tab w:val="left" w:pos="1800"/>
        <w:tab w:val="left" w:pos="2160"/>
      </w:tabs>
      <w:suppressAutoHyphens/>
    </w:pPr>
    <w:rPr>
      <w:rFonts w:ascii="CG Times" w:eastAsia="Times New Roman" w:hAnsi="CG Times"/>
      <w:sz w:val="24"/>
      <w:lang w:val="en-US" w:eastAsia="en-US"/>
    </w:rPr>
  </w:style>
  <w:style w:type="character" w:customStyle="1" w:styleId="Heading3CharChar2">
    <w:name w:val="Heading 3 Char Char2"/>
    <w:aliases w:val="Section Header3 Char Char Char Char"/>
    <w:rsid w:val="00FA73E9"/>
    <w:rPr>
      <w:rFonts w:cs="Times New Roman"/>
      <w:sz w:val="24"/>
      <w:lang w:val="en-US" w:eastAsia="fr-FR" w:bidi="ar-SA"/>
    </w:rPr>
  </w:style>
  <w:style w:type="paragraph" w:customStyle="1" w:styleId="UGHeader1">
    <w:name w:val="UG Header 1"/>
    <w:basedOn w:val="Nagwek1"/>
    <w:next w:val="Normalny"/>
    <w:rsid w:val="00FA73E9"/>
    <w:pPr>
      <w:keepNext w:val="0"/>
      <w:suppressAutoHyphens/>
      <w:spacing w:before="240"/>
    </w:pPr>
    <w:rPr>
      <w:rFonts w:ascii="Times New Roman Bold" w:hAnsi="Times New Roman Bold"/>
      <w:bCs w:val="0"/>
      <w:kern w:val="0"/>
      <w:sz w:val="36"/>
      <w:szCs w:val="20"/>
      <w:lang w:val="en-US" w:eastAsia="en-US"/>
    </w:rPr>
  </w:style>
  <w:style w:type="paragraph" w:customStyle="1" w:styleId="UG-Heading2">
    <w:name w:val="UG - Heading 2"/>
    <w:basedOn w:val="Nagwek2"/>
    <w:next w:val="Normalny"/>
    <w:rsid w:val="00FA73E9"/>
    <w:pPr>
      <w:keepNext w:val="0"/>
      <w:suppressAutoHyphens/>
      <w:overflowPunct/>
      <w:autoSpaceDE/>
      <w:autoSpaceDN/>
      <w:adjustRightInd/>
      <w:spacing w:after="240"/>
      <w:jc w:val="center"/>
      <w:textAlignment w:val="auto"/>
    </w:pPr>
    <w:rPr>
      <w:rFonts w:ascii="Times New Roman Bold" w:hAnsi="Times New Roman Bold"/>
      <w:i w:val="0"/>
      <w:color w:val="auto"/>
      <w:sz w:val="32"/>
      <w:szCs w:val="28"/>
      <w:lang w:val="en-US" w:eastAsia="en-US"/>
    </w:rPr>
  </w:style>
  <w:style w:type="paragraph" w:customStyle="1" w:styleId="UG-Sec3-Heading3">
    <w:name w:val="UG - Sec 3 - Heading 3"/>
    <w:basedOn w:val="Normalny"/>
    <w:rsid w:val="00FA73E9"/>
    <w:pPr>
      <w:autoSpaceDE w:val="0"/>
      <w:autoSpaceDN w:val="0"/>
      <w:adjustRightInd w:val="0"/>
      <w:spacing w:after="200"/>
    </w:pPr>
    <w:rPr>
      <w:rFonts w:cs="Arial-BoldMT"/>
      <w:b/>
      <w:bCs/>
      <w:color w:val="000000"/>
      <w:szCs w:val="20"/>
      <w:lang w:val="en-US" w:eastAsia="en-US"/>
    </w:rPr>
  </w:style>
  <w:style w:type="paragraph" w:customStyle="1" w:styleId="UG-Sec3b-Heading2">
    <w:name w:val="UG - Sec 3b - Heading 2"/>
    <w:basedOn w:val="UG-Sec3-Heading2"/>
    <w:rsid w:val="00FA73E9"/>
  </w:style>
  <w:style w:type="paragraph" w:customStyle="1" w:styleId="UG-Sec3b-Heading3">
    <w:name w:val="UG - Sec 3b - Heading 3"/>
    <w:basedOn w:val="UG-Sec3-Heading3"/>
    <w:rsid w:val="00FA73E9"/>
  </w:style>
  <w:style w:type="paragraph" w:customStyle="1" w:styleId="UG-Sec3b-Heading4">
    <w:name w:val="UG - Sec 3b - Heading 4"/>
    <w:basedOn w:val="Normalny"/>
    <w:rsid w:val="00FA73E9"/>
    <w:pPr>
      <w:autoSpaceDE w:val="0"/>
      <w:autoSpaceDN w:val="0"/>
      <w:adjustRightInd w:val="0"/>
      <w:spacing w:before="120" w:after="200"/>
      <w:ind w:left="720" w:hanging="720"/>
      <w:jc w:val="both"/>
    </w:pPr>
    <w:rPr>
      <w:rFonts w:cs="Arial-BoldMT"/>
      <w:bCs/>
      <w:color w:val="000000"/>
      <w:szCs w:val="20"/>
      <w:lang w:val="en-US" w:eastAsia="en-US"/>
    </w:rPr>
  </w:style>
  <w:style w:type="paragraph" w:customStyle="1" w:styleId="S4-header1">
    <w:name w:val="S4-header1"/>
    <w:basedOn w:val="Normalny"/>
    <w:rsid w:val="00FA73E9"/>
    <w:pPr>
      <w:spacing w:before="120" w:after="240"/>
      <w:jc w:val="center"/>
    </w:pPr>
    <w:rPr>
      <w:b/>
      <w:sz w:val="36"/>
      <w:szCs w:val="20"/>
      <w:lang w:val="en-US" w:eastAsia="en-US"/>
    </w:rPr>
  </w:style>
  <w:style w:type="paragraph" w:customStyle="1" w:styleId="SectionVHeading2">
    <w:name w:val="Section V. Heading 2"/>
    <w:basedOn w:val="SectionVHeader"/>
    <w:rsid w:val="00FA73E9"/>
    <w:pPr>
      <w:spacing w:before="120" w:after="200"/>
    </w:pPr>
    <w:rPr>
      <w:sz w:val="28"/>
    </w:rPr>
  </w:style>
  <w:style w:type="paragraph" w:customStyle="1" w:styleId="UG-Sec4-heading3">
    <w:name w:val="UG-Sec 4 - heading 3"/>
    <w:basedOn w:val="Normalny"/>
    <w:rsid w:val="00FA73E9"/>
    <w:pPr>
      <w:spacing w:before="120" w:after="200"/>
      <w:jc w:val="center"/>
    </w:pPr>
    <w:rPr>
      <w:b/>
      <w:sz w:val="28"/>
      <w:szCs w:val="28"/>
      <w:lang w:val="en-US" w:eastAsia="en-US"/>
    </w:rPr>
  </w:style>
  <w:style w:type="paragraph" w:customStyle="1" w:styleId="Section1Header2">
    <w:name w:val="Section 1 Header 2"/>
    <w:rsid w:val="00FA73E9"/>
    <w:pPr>
      <w:numPr>
        <w:numId w:val="2"/>
      </w:numPr>
      <w:tabs>
        <w:tab w:val="clear" w:pos="926"/>
        <w:tab w:val="left" w:pos="342"/>
        <w:tab w:val="num" w:pos="720"/>
      </w:tabs>
      <w:ind w:left="720"/>
    </w:pPr>
    <w:rPr>
      <w:rFonts w:ascii="Times New Roman" w:eastAsia="Times New Roman" w:hAnsi="Times New Roman"/>
      <w:b/>
      <w:bCs/>
      <w:sz w:val="24"/>
      <w:lang w:val="en-US" w:eastAsia="en-US"/>
    </w:rPr>
  </w:style>
  <w:style w:type="paragraph" w:customStyle="1" w:styleId="Section1Header1">
    <w:name w:val="Section 1 Header 1"/>
    <w:basedOn w:val="Tekstpodstawowy2"/>
    <w:rsid w:val="00FA73E9"/>
    <w:pPr>
      <w:suppressAutoHyphens/>
      <w:spacing w:before="120" w:after="200"/>
      <w:jc w:val="center"/>
    </w:pPr>
    <w:rPr>
      <w:rFonts w:ascii="Times New Roman" w:hAnsi="Times New Roman"/>
      <w:b/>
      <w:bCs/>
      <w:iCs/>
      <w:sz w:val="28"/>
      <w:szCs w:val="20"/>
      <w:lang w:val="en-US" w:eastAsia="en-US"/>
    </w:rPr>
  </w:style>
  <w:style w:type="paragraph" w:customStyle="1" w:styleId="Section4heading">
    <w:name w:val="Section 4 heading"/>
    <w:basedOn w:val="Normalny"/>
    <w:next w:val="Normalny"/>
    <w:rsid w:val="00FA73E9"/>
    <w:pPr>
      <w:widowControl w:val="0"/>
      <w:tabs>
        <w:tab w:val="left" w:leader="dot" w:pos="8748"/>
      </w:tabs>
      <w:autoSpaceDE w:val="0"/>
      <w:autoSpaceDN w:val="0"/>
      <w:spacing w:after="240"/>
      <w:jc w:val="center"/>
    </w:pPr>
    <w:rPr>
      <w:b/>
      <w:sz w:val="36"/>
      <w:lang w:val="en-US" w:eastAsia="en-US"/>
    </w:rPr>
  </w:style>
  <w:style w:type="character" w:customStyle="1" w:styleId="longtext1">
    <w:name w:val="long_text1"/>
    <w:rsid w:val="00FA73E9"/>
    <w:rPr>
      <w:rFonts w:cs="Times New Roman"/>
      <w:sz w:val="20"/>
      <w:szCs w:val="20"/>
    </w:rPr>
  </w:style>
  <w:style w:type="character" w:customStyle="1" w:styleId="shorttext1">
    <w:name w:val="short_text1"/>
    <w:rsid w:val="00FA73E9"/>
    <w:rPr>
      <w:rFonts w:cs="Times New Roman"/>
      <w:sz w:val="29"/>
      <w:szCs w:val="29"/>
    </w:rPr>
  </w:style>
  <w:style w:type="character" w:customStyle="1" w:styleId="mediumtext1">
    <w:name w:val="medium_text1"/>
    <w:rsid w:val="00FA73E9"/>
    <w:rPr>
      <w:rFonts w:cs="Times New Roman"/>
      <w:sz w:val="24"/>
      <w:szCs w:val="24"/>
    </w:rPr>
  </w:style>
  <w:style w:type="paragraph" w:customStyle="1" w:styleId="Header1">
    <w:name w:val="Header1"/>
    <w:basedOn w:val="Normalny"/>
    <w:rsid w:val="00FA73E9"/>
    <w:pPr>
      <w:widowControl w:val="0"/>
      <w:autoSpaceDE w:val="0"/>
      <w:autoSpaceDN w:val="0"/>
      <w:spacing w:before="240" w:after="480"/>
      <w:jc w:val="center"/>
    </w:pPr>
    <w:rPr>
      <w:b/>
      <w:bCs/>
      <w:spacing w:val="4"/>
      <w:sz w:val="44"/>
      <w:szCs w:val="46"/>
      <w:lang w:val="en-US" w:eastAsia="en-US"/>
    </w:rPr>
  </w:style>
  <w:style w:type="paragraph" w:styleId="Zagicieodgryformularza">
    <w:name w:val="HTML Top of Form"/>
    <w:basedOn w:val="Normalny"/>
    <w:next w:val="Normalny"/>
    <w:link w:val="ZagicieodgryformularzaZnak"/>
    <w:hidden/>
    <w:semiHidden/>
    <w:rsid w:val="00FA73E9"/>
    <w:pPr>
      <w:pBdr>
        <w:bottom w:val="single" w:sz="6" w:space="1" w:color="auto"/>
      </w:pBdr>
      <w:jc w:val="center"/>
    </w:pPr>
    <w:rPr>
      <w:rFonts w:ascii="Arial" w:eastAsia="Calibri" w:hAnsi="Arial"/>
      <w:vanish/>
      <w:sz w:val="16"/>
      <w:szCs w:val="16"/>
    </w:rPr>
  </w:style>
  <w:style w:type="character" w:customStyle="1" w:styleId="ZagicieodgryformularzaZnak">
    <w:name w:val="Zagięcie od góry formularza Znak"/>
    <w:link w:val="Zagicieodgryformularza"/>
    <w:semiHidden/>
    <w:locked/>
    <w:rsid w:val="00FA73E9"/>
    <w:rPr>
      <w:rFonts w:ascii="Arial" w:hAnsi="Arial" w:cs="Arial"/>
      <w:vanish/>
      <w:sz w:val="16"/>
      <w:szCs w:val="16"/>
    </w:rPr>
  </w:style>
  <w:style w:type="paragraph" w:styleId="Zagicieoddouformularza">
    <w:name w:val="HTML Bottom of Form"/>
    <w:basedOn w:val="Normalny"/>
    <w:next w:val="Normalny"/>
    <w:link w:val="ZagicieoddouformularzaZnak"/>
    <w:hidden/>
    <w:semiHidden/>
    <w:rsid w:val="00FA73E9"/>
    <w:pPr>
      <w:pBdr>
        <w:top w:val="single" w:sz="6" w:space="1" w:color="auto"/>
      </w:pBdr>
      <w:jc w:val="center"/>
    </w:pPr>
    <w:rPr>
      <w:rFonts w:ascii="Arial" w:eastAsia="Calibri" w:hAnsi="Arial"/>
      <w:vanish/>
      <w:sz w:val="16"/>
      <w:szCs w:val="16"/>
    </w:rPr>
  </w:style>
  <w:style w:type="character" w:customStyle="1" w:styleId="ZagicieoddouformularzaZnak">
    <w:name w:val="Zagięcie od dołu formularza Znak"/>
    <w:link w:val="Zagicieoddouformularza"/>
    <w:semiHidden/>
    <w:locked/>
    <w:rsid w:val="00FA73E9"/>
    <w:rPr>
      <w:rFonts w:ascii="Arial" w:hAnsi="Arial" w:cs="Arial"/>
      <w:vanish/>
      <w:sz w:val="16"/>
      <w:szCs w:val="16"/>
    </w:rPr>
  </w:style>
  <w:style w:type="paragraph" w:customStyle="1" w:styleId="ZnakZnak2Znak">
    <w:name w:val="Znak Znak2 Znak"/>
    <w:basedOn w:val="Normalny"/>
    <w:rsid w:val="00FA73E9"/>
  </w:style>
  <w:style w:type="paragraph" w:customStyle="1" w:styleId="Nagwekstrony">
    <w:name w:val="Nagłówek strony"/>
    <w:rsid w:val="00FA73E9"/>
    <w:pPr>
      <w:widowControl w:val="0"/>
      <w:tabs>
        <w:tab w:val="center" w:pos="4320"/>
        <w:tab w:val="right" w:pos="8640"/>
      </w:tabs>
      <w:adjustRightInd w:val="0"/>
      <w:spacing w:line="360" w:lineRule="atLeast"/>
      <w:jc w:val="both"/>
      <w:textAlignment w:val="baseline"/>
    </w:pPr>
    <w:rPr>
      <w:rFonts w:ascii="Times New Roman" w:eastAsia="Times New Roman" w:hAnsi="Times New Roman"/>
      <w:sz w:val="24"/>
      <w:szCs w:val="24"/>
      <w:lang w:val="en-GB"/>
    </w:rPr>
  </w:style>
  <w:style w:type="character" w:customStyle="1" w:styleId="arial">
    <w:name w:val="arial"/>
    <w:rsid w:val="00BE581E"/>
    <w:rPr>
      <w:rFonts w:ascii="Arial" w:hAnsi="Arial" w:cs="Arial"/>
      <w:sz w:val="21"/>
      <w:szCs w:val="21"/>
    </w:rPr>
  </w:style>
  <w:style w:type="paragraph" w:customStyle="1" w:styleId="akapit">
    <w:name w:val="akapit"/>
    <w:basedOn w:val="Normalny"/>
    <w:link w:val="akapitZnakZnak"/>
    <w:rsid w:val="008F440D"/>
    <w:pPr>
      <w:spacing w:before="60" w:after="60" w:line="336" w:lineRule="auto"/>
      <w:jc w:val="both"/>
    </w:pPr>
    <w:rPr>
      <w:szCs w:val="20"/>
    </w:rPr>
  </w:style>
  <w:style w:type="paragraph" w:customStyle="1" w:styleId="FR2">
    <w:name w:val="FR2"/>
    <w:uiPriority w:val="99"/>
    <w:rsid w:val="00022F51"/>
    <w:pPr>
      <w:widowControl w:val="0"/>
      <w:autoSpaceDE w:val="0"/>
      <w:autoSpaceDN w:val="0"/>
      <w:adjustRightInd w:val="0"/>
      <w:spacing w:before="100" w:line="480" w:lineRule="auto"/>
      <w:ind w:left="600" w:right="3800"/>
    </w:pPr>
    <w:rPr>
      <w:rFonts w:ascii="Arial" w:eastAsia="Times New Roman" w:hAnsi="Arial" w:cs="Arial"/>
    </w:rPr>
  </w:style>
  <w:style w:type="paragraph" w:styleId="Poprawka">
    <w:name w:val="Revision"/>
    <w:hidden/>
    <w:uiPriority w:val="99"/>
    <w:semiHidden/>
    <w:rsid w:val="00AD51CC"/>
    <w:rPr>
      <w:rFonts w:ascii="Times New Roman" w:eastAsia="Times New Roman" w:hAnsi="Times New Roman"/>
      <w:sz w:val="24"/>
      <w:szCs w:val="24"/>
    </w:rPr>
  </w:style>
  <w:style w:type="paragraph" w:customStyle="1" w:styleId="Nagwek2ARIAL">
    <w:name w:val="Nagłówek 2 ARIAL"/>
    <w:basedOn w:val="Nagwek2"/>
    <w:link w:val="Nagwek2ARIALZnak"/>
    <w:rsid w:val="00C800D8"/>
    <w:pPr>
      <w:widowControl w:val="0"/>
      <w:numPr>
        <w:numId w:val="11"/>
      </w:numPr>
      <w:tabs>
        <w:tab w:val="left" w:pos="284"/>
      </w:tabs>
      <w:overflowPunct/>
      <w:autoSpaceDE/>
      <w:autoSpaceDN/>
      <w:adjustRightInd/>
      <w:spacing w:before="120" w:after="120" w:line="276" w:lineRule="auto"/>
      <w:jc w:val="both"/>
      <w:textAlignment w:val="auto"/>
    </w:pPr>
    <w:rPr>
      <w:rFonts w:ascii="Arial" w:hAnsi="Arial"/>
      <w:i w:val="0"/>
      <w:smallCaps/>
      <w:color w:val="auto"/>
      <w:spacing w:val="-4"/>
    </w:rPr>
  </w:style>
  <w:style w:type="paragraph" w:styleId="Listapunktowana3">
    <w:name w:val="List Bullet 3"/>
    <w:basedOn w:val="Normalny"/>
    <w:autoRedefine/>
    <w:uiPriority w:val="99"/>
    <w:rsid w:val="001841F7"/>
    <w:pPr>
      <w:numPr>
        <w:numId w:val="1"/>
      </w:numPr>
      <w:tabs>
        <w:tab w:val="clear" w:pos="360"/>
        <w:tab w:val="num" w:pos="926"/>
      </w:tabs>
      <w:ind w:left="926"/>
    </w:pPr>
  </w:style>
  <w:style w:type="paragraph" w:styleId="Nagwekspisutreci">
    <w:name w:val="TOC Heading"/>
    <w:basedOn w:val="Nagwek1"/>
    <w:next w:val="Normalny"/>
    <w:uiPriority w:val="39"/>
    <w:qFormat/>
    <w:rsid w:val="008D5182"/>
    <w:pPr>
      <w:keepLines/>
      <w:spacing w:before="480"/>
      <w:jc w:val="left"/>
      <w:outlineLvl w:val="9"/>
    </w:pPr>
    <w:rPr>
      <w:rFonts w:ascii="Cambria" w:hAnsi="Cambria"/>
      <w:color w:val="365F91"/>
      <w:kern w:val="0"/>
      <w:szCs w:val="28"/>
      <w:lang w:eastAsia="en-US"/>
    </w:rPr>
  </w:style>
  <w:style w:type="paragraph" w:customStyle="1" w:styleId="StylArial11ptWyjustowanyInterliniaWielokrotne12wrs">
    <w:name w:val="Styl Arial 11 pt Wyjustowany Interlinia:  Wielokrotne 12 wrs"/>
    <w:basedOn w:val="Normalny"/>
    <w:uiPriority w:val="99"/>
    <w:rsid w:val="00265529"/>
    <w:pPr>
      <w:spacing w:before="120" w:line="288" w:lineRule="auto"/>
      <w:jc w:val="both"/>
    </w:pPr>
    <w:rPr>
      <w:rFonts w:ascii="Arial" w:hAnsi="Arial"/>
      <w:sz w:val="22"/>
      <w:szCs w:val="20"/>
    </w:rPr>
  </w:style>
  <w:style w:type="paragraph" w:customStyle="1" w:styleId="ft00p3">
    <w:name w:val="ft00p3"/>
    <w:basedOn w:val="Normalny"/>
    <w:uiPriority w:val="99"/>
    <w:rsid w:val="00310448"/>
    <w:pPr>
      <w:spacing w:before="100" w:beforeAutospacing="1" w:after="100" w:afterAutospacing="1"/>
    </w:pPr>
    <w:rPr>
      <w:rFonts w:eastAsia="Calibri"/>
    </w:rPr>
  </w:style>
  <w:style w:type="paragraph" w:customStyle="1" w:styleId="ft04p1">
    <w:name w:val="ft04p1"/>
    <w:basedOn w:val="Normalny"/>
    <w:uiPriority w:val="99"/>
    <w:rsid w:val="00100661"/>
    <w:pPr>
      <w:spacing w:before="100" w:beforeAutospacing="1" w:after="100" w:afterAutospacing="1"/>
    </w:pPr>
    <w:rPr>
      <w:rFonts w:eastAsia="Calibri"/>
    </w:rPr>
  </w:style>
  <w:style w:type="paragraph" w:customStyle="1" w:styleId="msolistparagraph0">
    <w:name w:val="msolistparagraph"/>
    <w:basedOn w:val="Normalny"/>
    <w:uiPriority w:val="99"/>
    <w:rsid w:val="00170796"/>
    <w:pPr>
      <w:ind w:left="708"/>
    </w:pPr>
    <w:rPr>
      <w:rFonts w:eastAsia="Calibri"/>
    </w:rPr>
  </w:style>
  <w:style w:type="character" w:customStyle="1" w:styleId="StopkaZnak1">
    <w:name w:val="Stopka Znak1"/>
    <w:uiPriority w:val="99"/>
    <w:rsid w:val="00EB2F33"/>
    <w:rPr>
      <w:rFonts w:cs="Times New Roman"/>
      <w:sz w:val="24"/>
      <w:szCs w:val="24"/>
      <w:lang w:val="pl-PL" w:eastAsia="pl-PL" w:bidi="ar-SA"/>
    </w:rPr>
  </w:style>
  <w:style w:type="paragraph" w:customStyle="1" w:styleId="standard0">
    <w:name w:val="standard"/>
    <w:basedOn w:val="Normalny"/>
    <w:uiPriority w:val="99"/>
    <w:rsid w:val="00EB2F33"/>
    <w:pPr>
      <w:autoSpaceDE w:val="0"/>
      <w:autoSpaceDN w:val="0"/>
    </w:pPr>
    <w:rPr>
      <w:rFonts w:eastAsia="Calibri"/>
    </w:rPr>
  </w:style>
  <w:style w:type="paragraph" w:customStyle="1" w:styleId="listparagraph">
    <w:name w:val="listparagraph"/>
    <w:basedOn w:val="Normalny"/>
    <w:uiPriority w:val="99"/>
    <w:rsid w:val="00EB2F33"/>
    <w:pPr>
      <w:ind w:left="708"/>
    </w:pPr>
    <w:rPr>
      <w:rFonts w:eastAsia="Calibri"/>
    </w:rPr>
  </w:style>
  <w:style w:type="paragraph" w:customStyle="1" w:styleId="Akapitzlist1">
    <w:name w:val="Akapit z listą1"/>
    <w:aliases w:val="Colorful List - Accent 11,normalny tekst"/>
    <w:basedOn w:val="Normalny"/>
    <w:uiPriority w:val="99"/>
    <w:qFormat/>
    <w:rsid w:val="00BF1C01"/>
    <w:pPr>
      <w:suppressAutoHyphens/>
      <w:ind w:left="720"/>
    </w:pPr>
    <w:rPr>
      <w:rFonts w:eastAsia="SimSun" w:cs="Mangal"/>
      <w:kern w:val="1"/>
      <w:lang w:eastAsia="hi-IN" w:bidi="hi-IN"/>
    </w:rPr>
  </w:style>
  <w:style w:type="character" w:customStyle="1" w:styleId="Znakiprzypiswdolnych">
    <w:name w:val="Znaki przypisów dolnych"/>
    <w:rsid w:val="00B50BBE"/>
    <w:rPr>
      <w:vertAlign w:val="superscript"/>
    </w:rPr>
  </w:style>
  <w:style w:type="character" w:customStyle="1" w:styleId="TekstprzypisudolnegoZnak1">
    <w:name w:val="Tekst przypisu dolnego Znak1"/>
    <w:aliases w:val="Tekst przypisu Znak"/>
    <w:uiPriority w:val="99"/>
    <w:locked/>
    <w:rsid w:val="00B50BBE"/>
    <w:rPr>
      <w:rFonts w:ascii="Times New Roman" w:eastAsia="Times New Roman" w:hAnsi="Times New Roman" w:cs="Times New Roman"/>
      <w:sz w:val="20"/>
      <w:szCs w:val="20"/>
      <w:lang w:val="en-US" w:eastAsia="ar-SA"/>
    </w:rPr>
  </w:style>
  <w:style w:type="paragraph" w:styleId="Bezodstpw">
    <w:name w:val="No Spacing"/>
    <w:qFormat/>
    <w:rsid w:val="00B50BBE"/>
    <w:rPr>
      <w:rFonts w:ascii="Times New Roman" w:eastAsia="Times New Roman" w:hAnsi="Times New Roman"/>
    </w:rPr>
  </w:style>
  <w:style w:type="paragraph" w:styleId="Lista2">
    <w:name w:val="List 2"/>
    <w:basedOn w:val="Normalny"/>
    <w:uiPriority w:val="99"/>
    <w:unhideWhenUsed/>
    <w:locked/>
    <w:rsid w:val="00851017"/>
    <w:pPr>
      <w:ind w:left="566" w:hanging="283"/>
      <w:contextualSpacing/>
    </w:pPr>
  </w:style>
  <w:style w:type="paragraph" w:styleId="Lista3">
    <w:name w:val="List 3"/>
    <w:basedOn w:val="Normalny"/>
    <w:uiPriority w:val="99"/>
    <w:unhideWhenUsed/>
    <w:locked/>
    <w:rsid w:val="00851017"/>
    <w:pPr>
      <w:ind w:left="849" w:hanging="283"/>
      <w:contextualSpacing/>
    </w:pPr>
  </w:style>
  <w:style w:type="paragraph" w:customStyle="1" w:styleId="Level3Body">
    <w:name w:val="Level 3 (Body)"/>
    <w:rsid w:val="00D40D90"/>
    <w:pPr>
      <w:tabs>
        <w:tab w:val="left" w:pos="1502"/>
      </w:tabs>
      <w:spacing w:line="270" w:lineRule="atLeast"/>
      <w:ind w:left="1502" w:hanging="425"/>
      <w:jc w:val="both"/>
    </w:pPr>
    <w:rPr>
      <w:rFonts w:ascii="Optima" w:eastAsia="Times New Roman" w:hAnsi="Optima"/>
      <w:sz w:val="22"/>
      <w:lang w:val="en-US" w:eastAsia="en-US"/>
    </w:rPr>
  </w:style>
  <w:style w:type="paragraph" w:customStyle="1" w:styleId="S1-Header2">
    <w:name w:val="S1-Header2"/>
    <w:basedOn w:val="Normalny"/>
    <w:rsid w:val="00D40D90"/>
    <w:pPr>
      <w:tabs>
        <w:tab w:val="num" w:pos="432"/>
      </w:tabs>
      <w:spacing w:after="200"/>
      <w:ind w:left="432" w:hanging="432"/>
    </w:pPr>
    <w:rPr>
      <w:b/>
      <w:lang w:val="en-US" w:eastAsia="en-US"/>
    </w:rPr>
  </w:style>
  <w:style w:type="paragraph" w:customStyle="1" w:styleId="Akapitzlist20">
    <w:name w:val="Akapit z listą2"/>
    <w:basedOn w:val="Normalny"/>
    <w:rsid w:val="0010644A"/>
    <w:pPr>
      <w:ind w:left="708"/>
    </w:pPr>
    <w:rPr>
      <w:rFonts w:eastAsia="Calibri"/>
    </w:rPr>
  </w:style>
  <w:style w:type="character" w:styleId="Wyrnieniedelikatne">
    <w:name w:val="Subtle Emphasis"/>
    <w:basedOn w:val="Domylnaczcionkaakapitu"/>
    <w:uiPriority w:val="19"/>
    <w:qFormat/>
    <w:rsid w:val="0010644A"/>
    <w:rPr>
      <w:i/>
      <w:iCs/>
      <w:color w:val="404040" w:themeColor="text1" w:themeTint="BF"/>
    </w:rPr>
  </w:style>
  <w:style w:type="character" w:customStyle="1" w:styleId="FontStyle20">
    <w:name w:val="Font Style20"/>
    <w:rsid w:val="0010644A"/>
    <w:rPr>
      <w:rFonts w:ascii="Times New Roman" w:hAnsi="Times New Roman"/>
      <w:sz w:val="22"/>
    </w:rPr>
  </w:style>
  <w:style w:type="character" w:customStyle="1" w:styleId="akapitustep">
    <w:name w:val="akapitustep"/>
    <w:rsid w:val="0010644A"/>
  </w:style>
  <w:style w:type="paragraph" w:customStyle="1" w:styleId="Bezodstpw1">
    <w:name w:val="Bez odstępów1"/>
    <w:aliases w:val="oki"/>
    <w:rsid w:val="0010644A"/>
    <w:rPr>
      <w:rFonts w:ascii="Times New Roman" w:eastAsia="Times New Roman" w:hAnsi="Times New Roman"/>
    </w:rPr>
  </w:style>
  <w:style w:type="character" w:customStyle="1" w:styleId="Tekstzastpczy1">
    <w:name w:val="Tekst zastępczy1"/>
    <w:semiHidden/>
    <w:rsid w:val="003B3DA6"/>
    <w:rPr>
      <w:rFonts w:cs="Times New Roman"/>
      <w:color w:val="808080"/>
    </w:rPr>
  </w:style>
  <w:style w:type="character" w:customStyle="1" w:styleId="PlandokumentuZnak">
    <w:name w:val="Plan dokumentu Znak"/>
    <w:link w:val="3"/>
    <w:semiHidden/>
    <w:rsid w:val="003B3DA6"/>
    <w:rPr>
      <w:rFonts w:ascii="Tahoma" w:eastAsia="Calibri" w:hAnsi="Tahoma" w:cs="Tahoma"/>
      <w:sz w:val="20"/>
      <w:szCs w:val="20"/>
      <w:shd w:val="clear" w:color="auto" w:fill="000080"/>
      <w:lang w:eastAsia="pl-PL"/>
    </w:rPr>
  </w:style>
  <w:style w:type="paragraph" w:customStyle="1" w:styleId="Nagwekspisutreci1">
    <w:name w:val="Nagłówek spisu treści1"/>
    <w:basedOn w:val="Nagwek1"/>
    <w:next w:val="Normalny"/>
    <w:rsid w:val="003B3DA6"/>
    <w:pPr>
      <w:tabs>
        <w:tab w:val="clear" w:pos="2340"/>
      </w:tabs>
      <w:spacing w:before="240" w:after="60"/>
      <w:jc w:val="left"/>
      <w:outlineLvl w:val="9"/>
    </w:pPr>
    <w:rPr>
      <w:rFonts w:ascii="Cambria" w:hAnsi="Cambria"/>
      <w:sz w:val="32"/>
    </w:rPr>
  </w:style>
  <w:style w:type="character" w:customStyle="1" w:styleId="akapitZnakZnak">
    <w:name w:val="akapit Znak Znak"/>
    <w:link w:val="akapit"/>
    <w:locked/>
    <w:rsid w:val="003B3DA6"/>
    <w:rPr>
      <w:rFonts w:ascii="Times New Roman" w:eastAsia="Times New Roman" w:hAnsi="Times New Roman"/>
      <w:sz w:val="24"/>
    </w:rPr>
  </w:style>
  <w:style w:type="character" w:customStyle="1" w:styleId="tw4winMark">
    <w:name w:val="tw4winMark"/>
    <w:rsid w:val="003B3DA6"/>
    <w:rPr>
      <w:rFonts w:ascii="Courier New" w:hAnsi="Courier New"/>
      <w:vanish/>
      <w:color w:val="800080"/>
      <w:sz w:val="24"/>
      <w:vertAlign w:val="subscript"/>
    </w:rPr>
  </w:style>
  <w:style w:type="paragraph" w:customStyle="1" w:styleId="NA">
    <w:name w:val="N/A"/>
    <w:basedOn w:val="Normalny"/>
    <w:rsid w:val="003B3DA6"/>
    <w:pPr>
      <w:tabs>
        <w:tab w:val="left" w:pos="9000"/>
        <w:tab w:val="right" w:pos="9360"/>
      </w:tabs>
      <w:suppressAutoHyphens/>
      <w:spacing w:after="60" w:line="312" w:lineRule="auto"/>
      <w:jc w:val="both"/>
    </w:pPr>
    <w:rPr>
      <w:rFonts w:ascii="Arial" w:eastAsia="Calibri" w:hAnsi="Arial"/>
      <w:sz w:val="20"/>
      <w:szCs w:val="20"/>
      <w:lang w:val="en-US" w:eastAsia="zh-TW"/>
    </w:rPr>
  </w:style>
  <w:style w:type="paragraph" w:customStyle="1" w:styleId="gdansk2">
    <w:name w:val="gdansk 2"/>
    <w:basedOn w:val="Normalny"/>
    <w:rsid w:val="003B3DA6"/>
    <w:rPr>
      <w:rFonts w:ascii="Arial" w:eastAsia="PMingLiU" w:hAnsi="Arial"/>
      <w:b/>
      <w:i/>
      <w:lang w:eastAsia="zh-TW"/>
    </w:rPr>
  </w:style>
  <w:style w:type="paragraph" w:customStyle="1" w:styleId="gdansk">
    <w:name w:val="gdansk"/>
    <w:basedOn w:val="Normalny"/>
    <w:rsid w:val="003B3DA6"/>
    <w:rPr>
      <w:rFonts w:ascii="Arial" w:eastAsia="PMingLiU" w:hAnsi="Arial"/>
      <w:b/>
      <w:sz w:val="28"/>
      <w:szCs w:val="20"/>
      <w:lang w:eastAsia="zh-TW"/>
    </w:rPr>
  </w:style>
  <w:style w:type="paragraph" w:customStyle="1" w:styleId="tab">
    <w:name w:val="tab"/>
    <w:basedOn w:val="Normalny"/>
    <w:rsid w:val="003B3DA6"/>
    <w:pPr>
      <w:suppressAutoHyphens/>
      <w:spacing w:before="60" w:after="60"/>
    </w:pPr>
    <w:rPr>
      <w:rFonts w:ascii="Brooklynpl" w:eastAsia="Calibri" w:hAnsi="Brooklynpl"/>
      <w:noProof/>
      <w:spacing w:val="-3"/>
      <w:sz w:val="20"/>
      <w:szCs w:val="20"/>
    </w:rPr>
  </w:style>
  <w:style w:type="paragraph" w:customStyle="1" w:styleId="wyliczany">
    <w:name w:val="wyliczany"/>
    <w:basedOn w:val="Normalny"/>
    <w:rsid w:val="003B3DA6"/>
    <w:pPr>
      <w:keepLines/>
      <w:autoSpaceDE w:val="0"/>
      <w:autoSpaceDN w:val="0"/>
      <w:spacing w:after="40" w:line="276" w:lineRule="auto"/>
      <w:ind w:left="1134" w:hanging="567"/>
    </w:pPr>
    <w:rPr>
      <w:rFonts w:ascii="Arial" w:eastAsia="Calibri" w:hAnsi="Arial" w:cs="Arial"/>
      <w:sz w:val="22"/>
      <w:szCs w:val="22"/>
    </w:rPr>
  </w:style>
  <w:style w:type="paragraph" w:customStyle="1" w:styleId="3ZnakZnakZnakZnakZnakZnakZnakZnakZnakZnakZnakZnakZnakZnakZnakZnakZnakZnakZnakZnakZnakZnakZnakZnak1">
    <w:name w:val="3 Znak Znak Znak Znak Znak Znak Znak Znak Znak Znak Znak Znak Znak Znak Znak Znak Znak Znak Znak Znak Znak Znak Znak Znak1"/>
    <w:basedOn w:val="Normalny"/>
    <w:rsid w:val="003B3DA6"/>
    <w:rPr>
      <w:rFonts w:eastAsia="Calibri"/>
    </w:rPr>
  </w:style>
  <w:style w:type="character" w:customStyle="1" w:styleId="postbody">
    <w:name w:val="postbody"/>
    <w:rsid w:val="003B3DA6"/>
    <w:rPr>
      <w:rFonts w:cs="Times New Roman"/>
    </w:rPr>
  </w:style>
  <w:style w:type="paragraph" w:customStyle="1" w:styleId="Text">
    <w:name w:val="Text"/>
    <w:basedOn w:val="Normalny"/>
    <w:rsid w:val="003B3DA6"/>
    <w:pPr>
      <w:spacing w:before="240"/>
      <w:ind w:left="1134"/>
      <w:jc w:val="both"/>
    </w:pPr>
    <w:rPr>
      <w:rFonts w:ascii="Arial" w:hAnsi="Arial" w:cs="Arial"/>
      <w:sz w:val="22"/>
      <w:szCs w:val="22"/>
      <w:lang w:val="de-CH" w:eastAsia="de-CH"/>
    </w:rPr>
  </w:style>
  <w:style w:type="paragraph" w:customStyle="1" w:styleId="Styl12">
    <w:name w:val="Styl12"/>
    <w:basedOn w:val="Normalny"/>
    <w:autoRedefine/>
    <w:rsid w:val="003B3DA6"/>
    <w:pPr>
      <w:numPr>
        <w:ilvl w:val="1"/>
        <w:numId w:val="53"/>
      </w:numPr>
      <w:tabs>
        <w:tab w:val="clear" w:pos="1440"/>
        <w:tab w:val="num" w:pos="709"/>
      </w:tabs>
      <w:ind w:left="709" w:hanging="425"/>
      <w:jc w:val="both"/>
    </w:pPr>
    <w:rPr>
      <w:rFonts w:ascii="Arial" w:eastAsia="Calibri" w:hAnsi="Arial"/>
      <w:szCs w:val="20"/>
    </w:rPr>
  </w:style>
  <w:style w:type="paragraph" w:customStyle="1" w:styleId="podpunkt">
    <w:name w:val="podpunkt"/>
    <w:basedOn w:val="Normalny"/>
    <w:rsid w:val="003B3DA6"/>
    <w:pPr>
      <w:keepLines/>
      <w:tabs>
        <w:tab w:val="num" w:pos="360"/>
        <w:tab w:val="left" w:pos="1134"/>
        <w:tab w:val="left" w:pos="3828"/>
      </w:tabs>
      <w:spacing w:line="360" w:lineRule="auto"/>
      <w:jc w:val="both"/>
    </w:pPr>
    <w:rPr>
      <w:rFonts w:ascii="Arial" w:eastAsia="Calibri" w:hAnsi="Arial"/>
      <w:color w:val="000000"/>
      <w:sz w:val="20"/>
      <w:szCs w:val="20"/>
    </w:rPr>
  </w:style>
  <w:style w:type="paragraph" w:customStyle="1" w:styleId="13">
    <w:name w:val="13"/>
    <w:basedOn w:val="Nagwek3"/>
    <w:rsid w:val="003B3DA6"/>
    <w:pPr>
      <w:numPr>
        <w:ilvl w:val="0"/>
        <w:numId w:val="0"/>
      </w:numPr>
      <w:tabs>
        <w:tab w:val="left" w:pos="567"/>
        <w:tab w:val="left" w:pos="851"/>
      </w:tabs>
      <w:overflowPunct w:val="0"/>
      <w:autoSpaceDE w:val="0"/>
      <w:autoSpaceDN w:val="0"/>
      <w:adjustRightInd w:val="0"/>
      <w:spacing w:line="312" w:lineRule="auto"/>
      <w:ind w:left="851" w:hanging="851"/>
      <w:jc w:val="left"/>
      <w:textAlignment w:val="baseline"/>
      <w:outlineLvl w:val="9"/>
    </w:pPr>
    <w:rPr>
      <w:rFonts w:eastAsia="Calibri"/>
      <w:i/>
      <w:iCs/>
      <w:caps/>
      <w:noProof/>
      <w:color w:val="0070C0"/>
      <w:sz w:val="20"/>
      <w:szCs w:val="20"/>
    </w:rPr>
  </w:style>
  <w:style w:type="paragraph" w:customStyle="1" w:styleId="sta">
    <w:name w:val="sta"/>
    <w:basedOn w:val="Nagwek"/>
    <w:rsid w:val="003B3DA6"/>
    <w:pPr>
      <w:tabs>
        <w:tab w:val="clear" w:pos="4536"/>
        <w:tab w:val="clear" w:pos="9072"/>
      </w:tabs>
      <w:spacing w:before="120" w:after="120"/>
      <w:jc w:val="both"/>
    </w:pPr>
    <w:rPr>
      <w:rFonts w:ascii="Arial" w:eastAsia="Times New Roman" w:hAnsi="Arial"/>
      <w:sz w:val="24"/>
      <w:u w:val="single"/>
    </w:rPr>
  </w:style>
  <w:style w:type="character" w:customStyle="1" w:styleId="Nagwekstrony1Znak">
    <w:name w:val="Nagłówek strony 1 Znak"/>
    <w:aliases w:val="Nagłówek_strona_tyt Znak Znak"/>
    <w:rsid w:val="003B3DA6"/>
    <w:rPr>
      <w:rFonts w:cs="Times New Roman"/>
    </w:rPr>
  </w:style>
  <w:style w:type="paragraph" w:customStyle="1" w:styleId="3ZnakZnakZnakZnakZnakZnakZnakZnakZnakZnakZnakZnakZnakZnakZnakZnakZnakZnak">
    <w:name w:val="3 Znak Znak Znak Znak Znak Znak Znak Znak Znak Znak Znak Znak Znak Znak Znak Znak Znak Znak"/>
    <w:basedOn w:val="Normalny"/>
    <w:rsid w:val="003B3DA6"/>
    <w:pPr>
      <w:widowControl w:val="0"/>
      <w:adjustRightInd w:val="0"/>
      <w:spacing w:line="360" w:lineRule="atLeast"/>
      <w:jc w:val="both"/>
      <w:textAlignment w:val="baseline"/>
    </w:pPr>
    <w:rPr>
      <w:rFonts w:eastAsia="Calibri"/>
    </w:rPr>
  </w:style>
  <w:style w:type="character" w:customStyle="1" w:styleId="Styl11pt">
    <w:name w:val="Styl 11 pt"/>
    <w:rsid w:val="003B3DA6"/>
    <w:rPr>
      <w:rFonts w:ascii="Arial" w:hAnsi="Arial" w:cs="Times New Roman"/>
      <w:sz w:val="20"/>
    </w:rPr>
  </w:style>
  <w:style w:type="character" w:customStyle="1" w:styleId="Nagwek2ARIALZnak">
    <w:name w:val="Nagłówek 2 ARIAL Znak"/>
    <w:link w:val="Nagwek2ARIAL"/>
    <w:locked/>
    <w:rsid w:val="003B3DA6"/>
    <w:rPr>
      <w:rFonts w:ascii="Arial" w:hAnsi="Arial"/>
      <w:b/>
      <w:smallCaps/>
      <w:spacing w:val="-4"/>
    </w:rPr>
  </w:style>
  <w:style w:type="character" w:customStyle="1" w:styleId="biggertext">
    <w:name w:val="biggertext"/>
    <w:rsid w:val="003B3DA6"/>
    <w:rPr>
      <w:rFonts w:cs="Times New Roman"/>
    </w:rPr>
  </w:style>
  <w:style w:type="paragraph" w:customStyle="1" w:styleId="Tabletext11">
    <w:name w:val="Table text 11"/>
    <w:basedOn w:val="Normalny"/>
    <w:next w:val="Normalny"/>
    <w:rsid w:val="003B3DA6"/>
    <w:pPr>
      <w:tabs>
        <w:tab w:val="left" w:pos="2268"/>
      </w:tabs>
    </w:pPr>
    <w:rPr>
      <w:rFonts w:ascii="Arial" w:eastAsia="Calibri" w:hAnsi="Arial" w:cs="Arial"/>
      <w:sz w:val="22"/>
      <w:szCs w:val="22"/>
      <w:lang w:val="en-GB" w:eastAsia="en-US"/>
    </w:rPr>
  </w:style>
  <w:style w:type="paragraph" w:customStyle="1" w:styleId="Tabletextcentered">
    <w:name w:val="Table text centered"/>
    <w:basedOn w:val="Normalny"/>
    <w:next w:val="Normalny"/>
    <w:rsid w:val="003B3DA6"/>
    <w:pPr>
      <w:tabs>
        <w:tab w:val="left" w:pos="2268"/>
      </w:tabs>
      <w:jc w:val="center"/>
    </w:pPr>
    <w:rPr>
      <w:rFonts w:ascii="Arial" w:eastAsia="Calibri" w:hAnsi="Arial" w:cs="Arial"/>
      <w:sz w:val="22"/>
      <w:szCs w:val="22"/>
      <w:lang w:val="en-GB" w:eastAsia="en-US"/>
    </w:rPr>
  </w:style>
  <w:style w:type="paragraph" w:customStyle="1" w:styleId="Tabletexttitle2">
    <w:name w:val="Table text title 2"/>
    <w:basedOn w:val="Normalny"/>
    <w:next w:val="Normalny"/>
    <w:rsid w:val="003B3DA6"/>
    <w:pPr>
      <w:tabs>
        <w:tab w:val="left" w:pos="2268"/>
      </w:tabs>
    </w:pPr>
    <w:rPr>
      <w:rFonts w:ascii="Arial" w:eastAsia="Calibri" w:hAnsi="Arial" w:cs="Arial"/>
      <w:b/>
      <w:bCs/>
      <w:sz w:val="22"/>
      <w:szCs w:val="22"/>
      <w:lang w:val="en-GB" w:eastAsia="en-US"/>
    </w:rPr>
  </w:style>
  <w:style w:type="paragraph" w:customStyle="1" w:styleId="LOLglMainCont1">
    <w:name w:val="LOLglMain Cont 1"/>
    <w:basedOn w:val="Normalny"/>
    <w:rsid w:val="003B3DA6"/>
    <w:pPr>
      <w:spacing w:before="120" w:after="240"/>
      <w:jc w:val="both"/>
    </w:pPr>
    <w:rPr>
      <w:rFonts w:eastAsia="Calibri"/>
      <w:sz w:val="22"/>
      <w:szCs w:val="20"/>
      <w:lang w:eastAsia="en-US"/>
    </w:rPr>
  </w:style>
  <w:style w:type="paragraph" w:customStyle="1" w:styleId="tabela0">
    <w:name w:val="tabela"/>
    <w:basedOn w:val="Nagwek3"/>
    <w:rsid w:val="003B3DA6"/>
    <w:pPr>
      <w:numPr>
        <w:ilvl w:val="0"/>
        <w:numId w:val="0"/>
      </w:numPr>
      <w:overflowPunct w:val="0"/>
      <w:autoSpaceDE w:val="0"/>
      <w:autoSpaceDN w:val="0"/>
      <w:adjustRightInd w:val="0"/>
      <w:spacing w:before="60" w:after="60" w:line="312" w:lineRule="auto"/>
      <w:ind w:left="993" w:hanging="993"/>
      <w:jc w:val="left"/>
      <w:textAlignment w:val="baseline"/>
      <w:outlineLvl w:val="9"/>
    </w:pPr>
    <w:rPr>
      <w:rFonts w:eastAsia="Calibri" w:cs="Arial"/>
      <w:b w:val="0"/>
      <w:i/>
      <w:iCs/>
      <w:noProof/>
      <w:sz w:val="20"/>
    </w:rPr>
  </w:style>
  <w:style w:type="paragraph" w:customStyle="1" w:styleId="wielopoz">
    <w:name w:val="wielopoz"/>
    <w:basedOn w:val="Normalny"/>
    <w:rsid w:val="003B3DA6"/>
    <w:pPr>
      <w:keepLines/>
      <w:suppressAutoHyphens/>
      <w:overflowPunct w:val="0"/>
      <w:autoSpaceDE w:val="0"/>
      <w:autoSpaceDN w:val="0"/>
      <w:adjustRightInd w:val="0"/>
      <w:spacing w:after="60" w:line="288" w:lineRule="auto"/>
      <w:ind w:left="284" w:hanging="284"/>
      <w:jc w:val="both"/>
      <w:textAlignment w:val="baseline"/>
    </w:pPr>
    <w:rPr>
      <w:rFonts w:ascii="Arial" w:eastAsia="Calibri" w:hAnsi="Arial"/>
      <w:noProof/>
      <w:spacing w:val="-3"/>
      <w:szCs w:val="20"/>
    </w:rPr>
  </w:style>
  <w:style w:type="paragraph" w:customStyle="1" w:styleId="nagtab">
    <w:name w:val="nag_tab"/>
    <w:basedOn w:val="Normalny"/>
    <w:next w:val="Normalny"/>
    <w:rsid w:val="003B3DA6"/>
    <w:pPr>
      <w:tabs>
        <w:tab w:val="left" w:pos="-720"/>
      </w:tabs>
      <w:suppressAutoHyphens/>
      <w:overflowPunct w:val="0"/>
      <w:autoSpaceDE w:val="0"/>
      <w:autoSpaceDN w:val="0"/>
      <w:adjustRightInd w:val="0"/>
      <w:spacing w:before="60" w:after="60"/>
      <w:jc w:val="center"/>
      <w:textAlignment w:val="baseline"/>
    </w:pPr>
    <w:rPr>
      <w:rFonts w:ascii="Arial" w:eastAsia="Calibri" w:hAnsi="Arial"/>
      <w:b/>
      <w:noProof/>
      <w:spacing w:val="-3"/>
      <w:szCs w:val="20"/>
    </w:rPr>
  </w:style>
  <w:style w:type="paragraph" w:customStyle="1" w:styleId="tabnma">
    <w:name w:val="tab_n_ma"/>
    <w:basedOn w:val="Normalny"/>
    <w:rsid w:val="003B3DA6"/>
    <w:pPr>
      <w:overflowPunct w:val="0"/>
      <w:autoSpaceDE w:val="0"/>
      <w:autoSpaceDN w:val="0"/>
      <w:adjustRightInd w:val="0"/>
      <w:spacing w:before="60" w:after="60" w:line="264" w:lineRule="auto"/>
      <w:jc w:val="center"/>
      <w:textAlignment w:val="baseline"/>
    </w:pPr>
    <w:rPr>
      <w:rFonts w:ascii="Arial" w:eastAsia="Calibri" w:hAnsi="Arial"/>
      <w:b/>
      <w:sz w:val="16"/>
      <w:szCs w:val="20"/>
    </w:rPr>
  </w:style>
  <w:style w:type="paragraph" w:customStyle="1" w:styleId="tabmal">
    <w:name w:val="tab_mal"/>
    <w:basedOn w:val="Normalny"/>
    <w:rsid w:val="003B3DA6"/>
    <w:pPr>
      <w:overflowPunct w:val="0"/>
      <w:autoSpaceDE w:val="0"/>
      <w:autoSpaceDN w:val="0"/>
      <w:adjustRightInd w:val="0"/>
      <w:spacing w:before="60" w:after="60" w:line="264" w:lineRule="auto"/>
      <w:textAlignment w:val="baseline"/>
    </w:pPr>
    <w:rPr>
      <w:rFonts w:ascii="Arial" w:eastAsia="Calibri" w:hAnsi="Arial"/>
      <w:sz w:val="14"/>
      <w:szCs w:val="20"/>
    </w:rPr>
  </w:style>
  <w:style w:type="paragraph" w:customStyle="1" w:styleId="kursywa">
    <w:name w:val="kursywa"/>
    <w:basedOn w:val="Normalny"/>
    <w:rsid w:val="003B3DA6"/>
    <w:pPr>
      <w:keepNext/>
      <w:overflowPunct w:val="0"/>
      <w:autoSpaceDE w:val="0"/>
      <w:autoSpaceDN w:val="0"/>
      <w:adjustRightInd w:val="0"/>
      <w:spacing w:before="120" w:after="60" w:line="312" w:lineRule="auto"/>
      <w:jc w:val="both"/>
      <w:textAlignment w:val="baseline"/>
    </w:pPr>
    <w:rPr>
      <w:rFonts w:ascii="Arial" w:eastAsia="Calibri" w:hAnsi="Arial"/>
      <w:i/>
      <w:szCs w:val="20"/>
    </w:rPr>
  </w:style>
  <w:style w:type="paragraph" w:customStyle="1" w:styleId="abc">
    <w:name w:val="abc"/>
    <w:basedOn w:val="Normalny"/>
    <w:rsid w:val="003B3DA6"/>
    <w:pPr>
      <w:overflowPunct w:val="0"/>
      <w:autoSpaceDE w:val="0"/>
      <w:autoSpaceDN w:val="0"/>
      <w:adjustRightInd w:val="0"/>
      <w:spacing w:after="60" w:line="312" w:lineRule="auto"/>
      <w:ind w:left="567" w:hanging="567"/>
      <w:jc w:val="both"/>
      <w:textAlignment w:val="baseline"/>
    </w:pPr>
    <w:rPr>
      <w:rFonts w:ascii="Arial" w:eastAsia="Calibri" w:hAnsi="Arial"/>
      <w:szCs w:val="20"/>
    </w:rPr>
  </w:style>
  <w:style w:type="paragraph" w:customStyle="1" w:styleId="wyltab">
    <w:name w:val="wyl_tab"/>
    <w:basedOn w:val="tab"/>
    <w:rsid w:val="003B3DA6"/>
    <w:pPr>
      <w:overflowPunct w:val="0"/>
      <w:autoSpaceDE w:val="0"/>
      <w:autoSpaceDN w:val="0"/>
      <w:adjustRightInd w:val="0"/>
      <w:spacing w:before="0" w:after="0"/>
      <w:ind w:left="930" w:hanging="284"/>
      <w:textAlignment w:val="baseline"/>
    </w:pPr>
    <w:rPr>
      <w:rFonts w:ascii="Arial" w:hAnsi="Arial"/>
      <w:noProof w:val="0"/>
      <w:sz w:val="22"/>
    </w:rPr>
  </w:style>
  <w:style w:type="paragraph" w:customStyle="1" w:styleId="nagopis">
    <w:name w:val="nag_opis"/>
    <w:basedOn w:val="nagtab"/>
    <w:rsid w:val="003B3DA6"/>
    <w:pPr>
      <w:jc w:val="left"/>
    </w:pPr>
  </w:style>
  <w:style w:type="paragraph" w:customStyle="1" w:styleId="wyliczcof">
    <w:name w:val="wylicz_cof"/>
    <w:basedOn w:val="wyliczany"/>
    <w:rsid w:val="003B3DA6"/>
    <w:pPr>
      <w:overflowPunct w:val="0"/>
      <w:adjustRightInd w:val="0"/>
      <w:spacing w:after="60" w:line="288" w:lineRule="auto"/>
      <w:ind w:left="567"/>
      <w:textAlignment w:val="baseline"/>
    </w:pPr>
    <w:rPr>
      <w:rFonts w:cs="Times New Roman"/>
      <w:sz w:val="24"/>
      <w:szCs w:val="20"/>
    </w:rPr>
  </w:style>
  <w:style w:type="paragraph" w:customStyle="1" w:styleId="StylTekstpodstawowyzwciciemPierwszywiersz0cmPo0">
    <w:name w:val="Styl Tekst podstawowy z wcięciem + Pierwszy wiersz:  0 cm Po:  0 ..."/>
    <w:basedOn w:val="Tekstpodstawowyzwciciem"/>
    <w:rsid w:val="003B3DA6"/>
    <w:pPr>
      <w:overflowPunct/>
      <w:autoSpaceDE/>
      <w:autoSpaceDN/>
      <w:adjustRightInd/>
      <w:spacing w:after="0" w:line="240" w:lineRule="auto"/>
      <w:ind w:firstLine="0"/>
      <w:textAlignment w:val="auto"/>
    </w:pPr>
    <w:rPr>
      <w:szCs w:val="24"/>
    </w:rPr>
  </w:style>
  <w:style w:type="paragraph" w:styleId="Tekstpodstawowyzwciciem">
    <w:name w:val="Body Text First Indent"/>
    <w:basedOn w:val="Tekstpodstawowy"/>
    <w:link w:val="TekstpodstawowyzwciciemZnak"/>
    <w:semiHidden/>
    <w:locked/>
    <w:rsid w:val="003B3DA6"/>
    <w:pPr>
      <w:overflowPunct w:val="0"/>
      <w:autoSpaceDE w:val="0"/>
      <w:autoSpaceDN w:val="0"/>
      <w:adjustRightInd w:val="0"/>
      <w:spacing w:after="120" w:line="312" w:lineRule="auto"/>
      <w:ind w:firstLine="210"/>
      <w:textAlignment w:val="baseline"/>
    </w:pPr>
    <w:rPr>
      <w:szCs w:val="20"/>
    </w:rPr>
  </w:style>
  <w:style w:type="character" w:customStyle="1" w:styleId="TekstpodstawowyzwciciemZnak">
    <w:name w:val="Tekst podstawowy z wcięciem Znak"/>
    <w:basedOn w:val="TekstpodstawowyZnak"/>
    <w:link w:val="Tekstpodstawowyzwciciem"/>
    <w:semiHidden/>
    <w:rsid w:val="003B3DA6"/>
    <w:rPr>
      <w:rFonts w:ascii="Arial" w:hAnsi="Arial" w:cs="Arial"/>
      <w:b/>
      <w:bCs/>
      <w:i/>
      <w:iCs/>
      <w:sz w:val="24"/>
      <w:szCs w:val="24"/>
      <w:lang w:eastAsia="pl-PL"/>
    </w:rPr>
  </w:style>
  <w:style w:type="paragraph" w:customStyle="1" w:styleId="Standarda11Znak">
    <w:name w:val="Standard_a11 Znak"/>
    <w:basedOn w:val="Normalny"/>
    <w:rsid w:val="003B3DA6"/>
    <w:pPr>
      <w:overflowPunct w:val="0"/>
      <w:autoSpaceDE w:val="0"/>
      <w:autoSpaceDN w:val="0"/>
      <w:adjustRightInd w:val="0"/>
      <w:spacing w:after="60" w:line="312" w:lineRule="auto"/>
      <w:jc w:val="both"/>
      <w:textAlignment w:val="baseline"/>
    </w:pPr>
    <w:rPr>
      <w:rFonts w:ascii="Arial" w:eastAsia="Calibri" w:hAnsi="Arial"/>
      <w:sz w:val="22"/>
    </w:rPr>
  </w:style>
  <w:style w:type="character" w:customStyle="1" w:styleId="Standarda11ZnakZnak">
    <w:name w:val="Standard_a11 Znak Znak"/>
    <w:rsid w:val="003B3DA6"/>
    <w:rPr>
      <w:rFonts w:ascii="Arial" w:hAnsi="Arial" w:cs="Times New Roman"/>
      <w:sz w:val="24"/>
      <w:szCs w:val="24"/>
      <w:lang w:val="pl-PL" w:eastAsia="pl-PL" w:bidi="ar-SA"/>
    </w:rPr>
  </w:style>
  <w:style w:type="paragraph" w:customStyle="1" w:styleId="Styl10ZnakZnak">
    <w:name w:val="Styl10 Znak Znak"/>
    <w:basedOn w:val="Normalny"/>
    <w:autoRedefine/>
    <w:rsid w:val="003B3DA6"/>
    <w:pPr>
      <w:numPr>
        <w:numId w:val="54"/>
      </w:numPr>
      <w:tabs>
        <w:tab w:val="left" w:leader="dot" w:pos="7230"/>
      </w:tabs>
      <w:jc w:val="both"/>
    </w:pPr>
    <w:rPr>
      <w:rFonts w:ascii="Arial" w:eastAsia="Calibri" w:hAnsi="Arial"/>
    </w:rPr>
  </w:style>
  <w:style w:type="character" w:customStyle="1" w:styleId="Styl10ZnakZnakZnak">
    <w:name w:val="Styl10 Znak Znak Znak"/>
    <w:rsid w:val="003B3DA6"/>
    <w:rPr>
      <w:rFonts w:ascii="Arial" w:hAnsi="Arial" w:cs="Times New Roman"/>
      <w:sz w:val="24"/>
      <w:szCs w:val="24"/>
      <w:lang w:val="pl-PL" w:eastAsia="pl-PL" w:bidi="ar-SA"/>
    </w:rPr>
  </w:style>
  <w:style w:type="paragraph" w:customStyle="1" w:styleId="StylTekstpodstawowyzwciciemPierwszywiersz0cmInterliZnak">
    <w:name w:val="Styl Tekst podstawowy z wcięciem + Pierwszy wiersz:  0 cm Interli... Znak"/>
    <w:basedOn w:val="Tekstpodstawowyzwciciem"/>
    <w:autoRedefine/>
    <w:rsid w:val="003B3DA6"/>
    <w:pPr>
      <w:overflowPunct/>
      <w:autoSpaceDE/>
      <w:autoSpaceDN/>
      <w:adjustRightInd/>
      <w:spacing w:after="0" w:line="240" w:lineRule="auto"/>
      <w:ind w:firstLine="0"/>
      <w:textAlignment w:val="auto"/>
    </w:pPr>
  </w:style>
  <w:style w:type="paragraph" w:customStyle="1" w:styleId="Standarda11">
    <w:name w:val="Standard_a11"/>
    <w:basedOn w:val="Normalny"/>
    <w:rsid w:val="003B3DA6"/>
    <w:pPr>
      <w:overflowPunct w:val="0"/>
      <w:autoSpaceDE w:val="0"/>
      <w:autoSpaceDN w:val="0"/>
      <w:adjustRightInd w:val="0"/>
      <w:spacing w:after="60" w:line="312" w:lineRule="auto"/>
      <w:jc w:val="both"/>
      <w:textAlignment w:val="baseline"/>
    </w:pPr>
    <w:rPr>
      <w:rFonts w:ascii="Arial" w:eastAsia="Calibri" w:hAnsi="Arial"/>
      <w:sz w:val="22"/>
    </w:rPr>
  </w:style>
  <w:style w:type="paragraph" w:customStyle="1" w:styleId="StylInterlinia15wiersza">
    <w:name w:val="Styl Interlinia:  15 wiersza"/>
    <w:basedOn w:val="Normalny"/>
    <w:rsid w:val="003B3DA6"/>
    <w:pPr>
      <w:jc w:val="both"/>
    </w:pPr>
    <w:rPr>
      <w:rFonts w:ascii="Arial" w:eastAsia="Calibri" w:hAnsi="Arial"/>
      <w:szCs w:val="20"/>
    </w:rPr>
  </w:style>
  <w:style w:type="paragraph" w:styleId="Tekstpodstawowyzwciciem2">
    <w:name w:val="Body Text First Indent 2"/>
    <w:aliases w:val="Znak Znak Znak Znak Znak Znak"/>
    <w:basedOn w:val="Tekstpodstawowywcity"/>
    <w:link w:val="Tekstpodstawowyzwciciem2Znak"/>
    <w:semiHidden/>
    <w:locked/>
    <w:rsid w:val="003B3DA6"/>
    <w:pPr>
      <w:numPr>
        <w:ilvl w:val="0"/>
      </w:numPr>
      <w:overflowPunct w:val="0"/>
      <w:autoSpaceDE w:val="0"/>
      <w:autoSpaceDN w:val="0"/>
      <w:adjustRightInd w:val="0"/>
      <w:spacing w:after="120" w:line="312" w:lineRule="auto"/>
      <w:ind w:left="283" w:firstLine="210"/>
      <w:textAlignment w:val="baseline"/>
    </w:pPr>
    <w:rPr>
      <w:szCs w:val="20"/>
    </w:rPr>
  </w:style>
  <w:style w:type="character" w:customStyle="1" w:styleId="Tekstpodstawowyzwciciem2Znak">
    <w:name w:val="Tekst podstawowy z wcięciem 2 Znak"/>
    <w:aliases w:val="Znak Znak Znak Znak Znak Znak Znak1"/>
    <w:basedOn w:val="TekstpodstawowywcityZnak"/>
    <w:link w:val="Tekstpodstawowyzwciciem2"/>
    <w:semiHidden/>
    <w:rsid w:val="003B3DA6"/>
    <w:rPr>
      <w:rFonts w:ascii="Arial" w:hAnsi="Arial" w:cs="Arial"/>
      <w:sz w:val="24"/>
      <w:szCs w:val="24"/>
      <w:lang w:eastAsia="pl-PL"/>
    </w:rPr>
  </w:style>
  <w:style w:type="paragraph" w:customStyle="1" w:styleId="Styl4ZnakZnakZnakZnakZnakZnakZnakZnakZnakZnak">
    <w:name w:val="Styl4 Znak Znak Znak Znak Znak Znak Znak Znak Znak Znak"/>
    <w:basedOn w:val="Normalny"/>
    <w:rsid w:val="003B3DA6"/>
    <w:pPr>
      <w:jc w:val="both"/>
    </w:pPr>
    <w:rPr>
      <w:rFonts w:ascii="Arial" w:eastAsia="Calibri" w:hAnsi="Arial"/>
      <w:b/>
      <w:u w:val="single"/>
    </w:rPr>
  </w:style>
  <w:style w:type="character" w:customStyle="1" w:styleId="Styl4ZnakZnakZnakZnakZnakZnakZnakZnakZnakZnakZnak">
    <w:name w:val="Styl4 Znak Znak Znak Znak Znak Znak Znak Znak Znak Znak Znak"/>
    <w:rsid w:val="003B3DA6"/>
    <w:rPr>
      <w:rFonts w:ascii="Arial" w:hAnsi="Arial" w:cs="Times New Roman"/>
      <w:b/>
      <w:sz w:val="24"/>
      <w:szCs w:val="24"/>
      <w:u w:val="single"/>
      <w:lang w:val="pl-PL" w:eastAsia="pl-PL" w:bidi="ar-SA"/>
    </w:rPr>
  </w:style>
  <w:style w:type="paragraph" w:customStyle="1" w:styleId="Styl5ZnakZnakZnak">
    <w:name w:val="Styl5 Znak Znak Znak"/>
    <w:basedOn w:val="Normalny"/>
    <w:rsid w:val="003B3DA6"/>
    <w:pPr>
      <w:jc w:val="both"/>
    </w:pPr>
    <w:rPr>
      <w:rFonts w:ascii="Arial" w:eastAsia="Calibri" w:hAnsi="Arial"/>
    </w:rPr>
  </w:style>
  <w:style w:type="character" w:customStyle="1" w:styleId="Styl5ZnakZnakZnakZnak">
    <w:name w:val="Styl5 Znak Znak Znak Znak"/>
    <w:rsid w:val="003B3DA6"/>
    <w:rPr>
      <w:rFonts w:ascii="Arial" w:hAnsi="Arial" w:cs="Times New Roman"/>
      <w:sz w:val="24"/>
      <w:szCs w:val="24"/>
      <w:lang w:val="pl-PL" w:eastAsia="pl-PL" w:bidi="ar-SA"/>
    </w:rPr>
  </w:style>
  <w:style w:type="paragraph" w:customStyle="1" w:styleId="Styl6ZnakZnak">
    <w:name w:val="Styl6 Znak Znak"/>
    <w:basedOn w:val="Normalny"/>
    <w:rsid w:val="003B3DA6"/>
    <w:pPr>
      <w:spacing w:before="120"/>
      <w:jc w:val="both"/>
    </w:pPr>
    <w:rPr>
      <w:rFonts w:ascii="Arial" w:eastAsia="Calibri" w:hAnsi="Arial"/>
      <w:u w:val="single"/>
    </w:rPr>
  </w:style>
  <w:style w:type="character" w:customStyle="1" w:styleId="Styl6ZnakZnakZnak">
    <w:name w:val="Styl6 Znak Znak Znak"/>
    <w:rsid w:val="003B3DA6"/>
    <w:rPr>
      <w:rFonts w:ascii="Arial" w:hAnsi="Arial" w:cs="Times New Roman"/>
      <w:sz w:val="24"/>
      <w:szCs w:val="24"/>
      <w:u w:val="single"/>
      <w:lang w:val="pl-PL" w:eastAsia="pl-PL" w:bidi="ar-SA"/>
    </w:rPr>
  </w:style>
  <w:style w:type="paragraph" w:customStyle="1" w:styleId="StylZlewej063cmInterlinia15wiersza">
    <w:name w:val="Styl Z lewej:  063 cm Interlinia:  15 wiersza"/>
    <w:basedOn w:val="Normalny"/>
    <w:rsid w:val="003B3DA6"/>
    <w:pPr>
      <w:ind w:left="360"/>
      <w:jc w:val="both"/>
    </w:pPr>
    <w:rPr>
      <w:rFonts w:ascii="Arial" w:eastAsia="Calibri" w:hAnsi="Arial"/>
      <w:szCs w:val="20"/>
    </w:rPr>
  </w:style>
  <w:style w:type="paragraph" w:customStyle="1" w:styleId="StylZlewej063cmInterlinia15wiersza1">
    <w:name w:val="Styl Z lewej:  063 cm Interlinia:  15 wiersza1"/>
    <w:basedOn w:val="Normalny"/>
    <w:rsid w:val="003B3DA6"/>
    <w:pPr>
      <w:ind w:left="357"/>
      <w:jc w:val="both"/>
    </w:pPr>
    <w:rPr>
      <w:rFonts w:ascii="Arial" w:eastAsia="Calibri" w:hAnsi="Arial"/>
      <w:szCs w:val="20"/>
    </w:rPr>
  </w:style>
  <w:style w:type="paragraph" w:customStyle="1" w:styleId="Styl5ZnakZnak">
    <w:name w:val="Styl5 Znak Znak"/>
    <w:basedOn w:val="Normalny"/>
    <w:rsid w:val="003B3DA6"/>
    <w:pPr>
      <w:tabs>
        <w:tab w:val="num" w:pos="720"/>
      </w:tabs>
      <w:ind w:left="720" w:hanging="360"/>
      <w:jc w:val="both"/>
    </w:pPr>
    <w:rPr>
      <w:rFonts w:ascii="Arial" w:eastAsia="Calibri" w:hAnsi="Arial"/>
    </w:rPr>
  </w:style>
  <w:style w:type="character" w:customStyle="1" w:styleId="Znak">
    <w:name w:val="Znak"/>
    <w:rsid w:val="003B3DA6"/>
    <w:rPr>
      <w:rFonts w:ascii="Arial" w:hAnsi="Arial" w:cs="Times New Roman"/>
      <w:sz w:val="24"/>
      <w:lang w:val="pl-PL" w:eastAsia="pl-PL" w:bidi="ar-SA"/>
    </w:rPr>
  </w:style>
  <w:style w:type="paragraph" w:customStyle="1" w:styleId="StylTekstpodstawowywcityZlewej0cmZnak">
    <w:name w:val="Styl Tekst podstawowy wcięty + Z lewej:  0 cm Znak"/>
    <w:basedOn w:val="Tekstpodstawowywcity"/>
    <w:rsid w:val="003B3DA6"/>
    <w:pPr>
      <w:numPr>
        <w:ilvl w:val="0"/>
      </w:numPr>
      <w:spacing w:after="120"/>
      <w:ind w:left="290" w:hanging="290"/>
    </w:pPr>
    <w:rPr>
      <w:szCs w:val="20"/>
    </w:rPr>
  </w:style>
  <w:style w:type="character" w:customStyle="1" w:styleId="StylTekstpodstawowywcityZlewej0cmZnakZnak">
    <w:name w:val="Styl Tekst podstawowy wcięty + Z lewej:  0 cm Znak Znak"/>
    <w:basedOn w:val="Znak"/>
    <w:rsid w:val="003B3DA6"/>
    <w:rPr>
      <w:rFonts w:ascii="Arial" w:hAnsi="Arial" w:cs="Times New Roman"/>
      <w:sz w:val="24"/>
      <w:lang w:val="pl-PL" w:eastAsia="pl-PL" w:bidi="ar-SA"/>
    </w:rPr>
  </w:style>
  <w:style w:type="paragraph" w:customStyle="1" w:styleId="Styl6Znak">
    <w:name w:val="Styl6 Znak"/>
    <w:basedOn w:val="Normalny"/>
    <w:rsid w:val="003B3DA6"/>
    <w:pPr>
      <w:spacing w:before="120"/>
      <w:jc w:val="both"/>
    </w:pPr>
    <w:rPr>
      <w:rFonts w:ascii="Arial" w:eastAsia="Calibri" w:hAnsi="Arial"/>
      <w:u w:val="single"/>
    </w:rPr>
  </w:style>
  <w:style w:type="paragraph" w:customStyle="1" w:styleId="Styl4ZnakZnak">
    <w:name w:val="Styl4 Znak Znak"/>
    <w:basedOn w:val="Normalny"/>
    <w:rsid w:val="003B3DA6"/>
    <w:pPr>
      <w:spacing w:line="360" w:lineRule="auto"/>
      <w:jc w:val="both"/>
    </w:pPr>
    <w:rPr>
      <w:rFonts w:ascii="Arial" w:eastAsia="Calibri" w:hAnsi="Arial"/>
      <w:b/>
      <w:u w:val="single"/>
    </w:rPr>
  </w:style>
  <w:style w:type="paragraph" w:customStyle="1" w:styleId="Listanumerycznaznawiasem">
    <w:name w:val="Lista numeryczna z nawiasem"/>
    <w:basedOn w:val="Normalny"/>
    <w:rsid w:val="003B3DA6"/>
    <w:pPr>
      <w:tabs>
        <w:tab w:val="num" w:pos="360"/>
      </w:tabs>
      <w:spacing w:after="20" w:line="264" w:lineRule="auto"/>
      <w:ind w:left="360" w:hanging="360"/>
      <w:jc w:val="both"/>
    </w:pPr>
    <w:rPr>
      <w:rFonts w:ascii="Arial" w:eastAsia="Calibri" w:hAnsi="Arial"/>
      <w:color w:val="000000"/>
      <w:sz w:val="20"/>
      <w:szCs w:val="20"/>
    </w:rPr>
  </w:style>
  <w:style w:type="paragraph" w:customStyle="1" w:styleId="tre">
    <w:name w:val="treść"/>
    <w:basedOn w:val="Normalny"/>
    <w:rsid w:val="003B3DA6"/>
    <w:pPr>
      <w:jc w:val="both"/>
    </w:pPr>
    <w:rPr>
      <w:rFonts w:eastAsia="Calibri"/>
      <w:szCs w:val="20"/>
    </w:rPr>
  </w:style>
  <w:style w:type="paragraph" w:customStyle="1" w:styleId="AkapitR">
    <w:name w:val="Akapit R"/>
    <w:basedOn w:val="Normalny"/>
    <w:rsid w:val="003B3DA6"/>
    <w:pPr>
      <w:spacing w:before="120"/>
      <w:jc w:val="both"/>
    </w:pPr>
    <w:rPr>
      <w:rFonts w:ascii="Trebuchet MS" w:eastAsia="Calibri" w:hAnsi="Trebuchet MS"/>
    </w:rPr>
  </w:style>
  <w:style w:type="paragraph" w:customStyle="1" w:styleId="Pismo">
    <w:name w:val="Pismo"/>
    <w:basedOn w:val="Normalny"/>
    <w:rsid w:val="003B3DA6"/>
    <w:pPr>
      <w:tabs>
        <w:tab w:val="left" w:pos="5670"/>
      </w:tabs>
      <w:spacing w:line="360" w:lineRule="atLeast"/>
    </w:pPr>
    <w:rPr>
      <w:rFonts w:eastAsia="Calibri"/>
      <w:szCs w:val="20"/>
    </w:rPr>
  </w:style>
  <w:style w:type="paragraph" w:customStyle="1" w:styleId="StylTekstpodstawowyzwciciem2Przed6pt">
    <w:name w:val="Styl Tekst podstawowy z wcięciem 2 + Przed:  6 pt"/>
    <w:basedOn w:val="Tekstpodstawowyzwciciem2"/>
    <w:rsid w:val="003B3DA6"/>
    <w:pPr>
      <w:overflowPunct/>
      <w:autoSpaceDE/>
      <w:autoSpaceDN/>
      <w:adjustRightInd/>
      <w:spacing w:before="120" w:after="0" w:line="240" w:lineRule="auto"/>
      <w:ind w:left="0" w:firstLine="0"/>
      <w:textAlignment w:val="auto"/>
    </w:pPr>
  </w:style>
  <w:style w:type="character" w:customStyle="1" w:styleId="Styl5ZnakZnakZnak1">
    <w:name w:val="Styl5 Znak Znak Znak1"/>
    <w:rsid w:val="003B3DA6"/>
    <w:rPr>
      <w:rFonts w:ascii="Arial" w:hAnsi="Arial" w:cs="Times New Roman"/>
      <w:sz w:val="24"/>
      <w:szCs w:val="24"/>
      <w:lang w:val="pl-PL" w:eastAsia="pl-PL" w:bidi="ar-SA"/>
    </w:rPr>
  </w:style>
  <w:style w:type="character" w:customStyle="1" w:styleId="Styl6ZnakZnak1">
    <w:name w:val="Styl6 Znak Znak1"/>
    <w:rsid w:val="003B3DA6"/>
    <w:rPr>
      <w:rFonts w:ascii="Arial" w:hAnsi="Arial" w:cs="Times New Roman"/>
      <w:sz w:val="24"/>
      <w:szCs w:val="24"/>
      <w:u w:val="single"/>
      <w:lang w:val="pl-PL" w:eastAsia="pl-PL" w:bidi="ar-SA"/>
    </w:rPr>
  </w:style>
  <w:style w:type="character" w:customStyle="1" w:styleId="Styl4ZnakZnakZnak">
    <w:name w:val="Styl4 Znak Znak Znak"/>
    <w:rsid w:val="003B3DA6"/>
    <w:rPr>
      <w:rFonts w:ascii="Arial" w:hAnsi="Arial" w:cs="Times New Roman"/>
      <w:b/>
      <w:sz w:val="24"/>
      <w:szCs w:val="24"/>
      <w:u w:val="single"/>
      <w:lang w:val="pl-PL" w:eastAsia="pl-PL" w:bidi="ar-SA"/>
    </w:rPr>
  </w:style>
  <w:style w:type="paragraph" w:customStyle="1" w:styleId="Styl5Znak">
    <w:name w:val="Styl5 Znak"/>
    <w:basedOn w:val="Normalny"/>
    <w:rsid w:val="003B3DA6"/>
    <w:pPr>
      <w:numPr>
        <w:numId w:val="55"/>
      </w:numPr>
      <w:jc w:val="both"/>
    </w:pPr>
    <w:rPr>
      <w:rFonts w:ascii="Arial" w:eastAsia="Calibri" w:hAnsi="Arial"/>
    </w:rPr>
  </w:style>
  <w:style w:type="paragraph" w:customStyle="1" w:styleId="StylTekstpodstawowyzwciciemPierwszywiersz0cmPo0ZnakZnakZnakZnak">
    <w:name w:val="Styl Tekst podstawowy z wcięciem + Pierwszy wiersz:  0 cm Po:  0 ... Znak Znak Znak Znak"/>
    <w:basedOn w:val="Tekstpodstawowyzwciciem"/>
    <w:rsid w:val="003B3DA6"/>
    <w:pPr>
      <w:overflowPunct/>
      <w:autoSpaceDE/>
      <w:autoSpaceDN/>
      <w:adjustRightInd/>
      <w:spacing w:after="0" w:line="240" w:lineRule="auto"/>
      <w:ind w:firstLine="0"/>
      <w:textAlignment w:val="auto"/>
    </w:pPr>
    <w:rPr>
      <w:szCs w:val="24"/>
    </w:rPr>
  </w:style>
  <w:style w:type="paragraph" w:customStyle="1" w:styleId="Styl4Znak">
    <w:name w:val="Styl4 Znak"/>
    <w:basedOn w:val="Normalny"/>
    <w:rsid w:val="003B3DA6"/>
    <w:pPr>
      <w:spacing w:line="360" w:lineRule="auto"/>
      <w:jc w:val="both"/>
    </w:pPr>
    <w:rPr>
      <w:rFonts w:ascii="Arial" w:eastAsia="Calibri" w:hAnsi="Arial"/>
      <w:b/>
      <w:u w:val="single"/>
    </w:rPr>
  </w:style>
  <w:style w:type="character" w:customStyle="1" w:styleId="StylTekstpodstawowyzwciciemPierwszywiersz0cmInterliZnakZnak">
    <w:name w:val="Styl Tekst podstawowy z wcięciem + Pierwszy wiersz:  0 cm Interli... Znak Znak"/>
    <w:basedOn w:val="Znak"/>
    <w:rsid w:val="003B3DA6"/>
    <w:rPr>
      <w:rFonts w:ascii="Arial" w:hAnsi="Arial" w:cs="Times New Roman"/>
      <w:sz w:val="24"/>
      <w:lang w:val="pl-PL" w:eastAsia="pl-PL" w:bidi="ar-SA"/>
    </w:rPr>
  </w:style>
  <w:style w:type="character" w:customStyle="1" w:styleId="Styl7Znak">
    <w:name w:val="Styl7 Znak"/>
    <w:rsid w:val="003B3DA6"/>
    <w:rPr>
      <w:rFonts w:ascii="Arial" w:hAnsi="Arial" w:cs="Times New Roman"/>
      <w:sz w:val="24"/>
      <w:szCs w:val="24"/>
      <w:lang w:val="pl-PL" w:eastAsia="pl-PL" w:bidi="ar-SA"/>
    </w:rPr>
  </w:style>
  <w:style w:type="paragraph" w:customStyle="1" w:styleId="StylTekstpodstawowyzwciciemPierwszywiersz0cmInterli">
    <w:name w:val="Styl Tekst podstawowy z wcięciem + Pierwszy wiersz:  0 cm Interli..."/>
    <w:basedOn w:val="Tekstpodstawowyzwciciem"/>
    <w:autoRedefine/>
    <w:rsid w:val="003B3DA6"/>
    <w:pPr>
      <w:overflowPunct/>
      <w:autoSpaceDE/>
      <w:autoSpaceDN/>
      <w:adjustRightInd/>
      <w:spacing w:after="0" w:line="240" w:lineRule="auto"/>
      <w:ind w:firstLine="0"/>
      <w:textAlignment w:val="auto"/>
    </w:pPr>
    <w:rPr>
      <w:rFonts w:cs="Arial"/>
      <w:szCs w:val="24"/>
    </w:rPr>
  </w:style>
  <w:style w:type="paragraph" w:customStyle="1" w:styleId="Styl10Znak">
    <w:name w:val="Styl10 Znak"/>
    <w:basedOn w:val="Normalny"/>
    <w:rsid w:val="003B3DA6"/>
    <w:pPr>
      <w:numPr>
        <w:numId w:val="56"/>
      </w:numPr>
      <w:tabs>
        <w:tab w:val="clear" w:pos="360"/>
        <w:tab w:val="num" w:pos="720"/>
        <w:tab w:val="left" w:leader="dot" w:pos="7230"/>
      </w:tabs>
      <w:ind w:left="720"/>
      <w:jc w:val="both"/>
    </w:pPr>
    <w:rPr>
      <w:rFonts w:ascii="Arial" w:eastAsia="Calibri" w:hAnsi="Arial"/>
    </w:rPr>
  </w:style>
  <w:style w:type="character" w:customStyle="1" w:styleId="Styl10ZnakZnak1">
    <w:name w:val="Styl10 Znak Znak1"/>
    <w:rsid w:val="003B3DA6"/>
    <w:rPr>
      <w:rFonts w:ascii="Arial" w:hAnsi="Arial" w:cs="Times New Roman"/>
      <w:sz w:val="24"/>
      <w:szCs w:val="24"/>
      <w:lang w:val="pl-PL" w:eastAsia="pl-PL" w:bidi="ar-SA"/>
    </w:rPr>
  </w:style>
  <w:style w:type="character" w:customStyle="1" w:styleId="ZnakZnak">
    <w:name w:val="Znak Znak"/>
    <w:basedOn w:val="Znak"/>
    <w:rsid w:val="003B3DA6"/>
    <w:rPr>
      <w:rFonts w:ascii="Arial" w:hAnsi="Arial" w:cs="Times New Roman"/>
      <w:sz w:val="24"/>
      <w:lang w:val="pl-PL" w:eastAsia="pl-PL" w:bidi="ar-SA"/>
    </w:rPr>
  </w:style>
  <w:style w:type="paragraph" w:customStyle="1" w:styleId="Styl2ZnakZnak">
    <w:name w:val="Styl2 Znak Znak"/>
    <w:basedOn w:val="Normalny"/>
    <w:autoRedefine/>
    <w:rsid w:val="003B3DA6"/>
    <w:pPr>
      <w:tabs>
        <w:tab w:val="num" w:pos="709"/>
        <w:tab w:val="left" w:pos="5670"/>
      </w:tabs>
      <w:jc w:val="both"/>
    </w:pPr>
    <w:rPr>
      <w:rFonts w:ascii="Arial" w:eastAsia="Calibri" w:hAnsi="Arial"/>
      <w:b/>
      <w:szCs w:val="20"/>
      <w:u w:val="single"/>
    </w:rPr>
  </w:style>
  <w:style w:type="character" w:customStyle="1" w:styleId="Styl2ZnakZnakZnak">
    <w:name w:val="Styl2 Znak Znak Znak"/>
    <w:rsid w:val="003B3DA6"/>
    <w:rPr>
      <w:rFonts w:ascii="Arial" w:hAnsi="Arial" w:cs="Times New Roman"/>
      <w:b/>
      <w:sz w:val="24"/>
      <w:u w:val="single"/>
      <w:lang w:val="pl-PL" w:eastAsia="pl-PL" w:bidi="ar-SA"/>
    </w:rPr>
  </w:style>
  <w:style w:type="paragraph" w:customStyle="1" w:styleId="Styl3ZnakZnak">
    <w:name w:val="Styl3 Znak Znak"/>
    <w:basedOn w:val="Normalny"/>
    <w:autoRedefine/>
    <w:rsid w:val="003B3DA6"/>
    <w:pPr>
      <w:tabs>
        <w:tab w:val="left" w:pos="993"/>
        <w:tab w:val="left" w:pos="1701"/>
      </w:tabs>
      <w:ind w:left="284"/>
      <w:jc w:val="both"/>
    </w:pPr>
    <w:rPr>
      <w:rFonts w:ascii="Arial" w:eastAsia="Calibri" w:hAnsi="Arial" w:cs="Arial"/>
    </w:rPr>
  </w:style>
  <w:style w:type="character" w:customStyle="1" w:styleId="Styl3ZnakZnakZnak">
    <w:name w:val="Styl3 Znak Znak Znak"/>
    <w:rsid w:val="003B3DA6"/>
    <w:rPr>
      <w:rFonts w:ascii="Arial" w:hAnsi="Arial" w:cs="Arial"/>
      <w:sz w:val="24"/>
      <w:szCs w:val="24"/>
      <w:lang w:val="pl-PL" w:eastAsia="pl-PL" w:bidi="ar-SA"/>
    </w:rPr>
  </w:style>
  <w:style w:type="character" w:customStyle="1" w:styleId="Styl7Znak1">
    <w:name w:val="Styl7 Znak1"/>
    <w:rsid w:val="003B3DA6"/>
    <w:rPr>
      <w:rFonts w:ascii="Arial" w:hAnsi="Arial" w:cs="Times New Roman"/>
      <w:sz w:val="24"/>
      <w:lang w:val="pl-PL" w:eastAsia="pl-PL" w:bidi="ar-SA"/>
    </w:rPr>
  </w:style>
  <w:style w:type="paragraph" w:customStyle="1" w:styleId="Styl16">
    <w:name w:val="Styl16"/>
    <w:autoRedefine/>
    <w:rsid w:val="003B3DA6"/>
    <w:pPr>
      <w:tabs>
        <w:tab w:val="left" w:leader="dot" w:pos="6804"/>
      </w:tabs>
      <w:ind w:left="709"/>
      <w:jc w:val="both"/>
    </w:pPr>
    <w:rPr>
      <w:rFonts w:ascii="Arial" w:eastAsia="Times New Roman" w:hAnsi="Arial"/>
    </w:rPr>
  </w:style>
  <w:style w:type="paragraph" w:customStyle="1" w:styleId="Styl3Znak">
    <w:name w:val="Styl3 Znak"/>
    <w:basedOn w:val="Normalny"/>
    <w:autoRedefine/>
    <w:rsid w:val="003B3DA6"/>
    <w:pPr>
      <w:tabs>
        <w:tab w:val="left" w:pos="993"/>
        <w:tab w:val="left" w:pos="1701"/>
      </w:tabs>
      <w:jc w:val="both"/>
    </w:pPr>
    <w:rPr>
      <w:rFonts w:ascii="Arial" w:eastAsia="Calibri" w:hAnsi="Arial" w:cs="Arial"/>
      <w:sz w:val="22"/>
      <w:szCs w:val="22"/>
    </w:rPr>
  </w:style>
  <w:style w:type="paragraph" w:customStyle="1" w:styleId="Styl10">
    <w:name w:val="Styl10"/>
    <w:basedOn w:val="Normalny"/>
    <w:rsid w:val="003B3DA6"/>
    <w:pPr>
      <w:tabs>
        <w:tab w:val="num" w:pos="360"/>
        <w:tab w:val="left" w:leader="dot" w:pos="7230"/>
      </w:tabs>
      <w:ind w:left="360" w:hanging="360"/>
      <w:jc w:val="both"/>
    </w:pPr>
    <w:rPr>
      <w:rFonts w:ascii="Arial" w:eastAsia="Calibri" w:hAnsi="Arial"/>
    </w:rPr>
  </w:style>
  <w:style w:type="character" w:customStyle="1" w:styleId="StylTekstpodstawowyzwciciemPierwszywiersz0cmPo0ZnakZnakZnakZnakZnak">
    <w:name w:val="Styl Tekst podstawowy z wcięciem + Pierwszy wiersz:  0 cm Po:  0 ... Znak Znak Znak Znak Znak"/>
    <w:rsid w:val="003B3DA6"/>
    <w:rPr>
      <w:rFonts w:ascii="Arial" w:hAnsi="Arial" w:cs="Times New Roman"/>
      <w:b/>
      <w:sz w:val="24"/>
      <w:szCs w:val="24"/>
      <w:lang w:val="pl-PL" w:eastAsia="pl-PL" w:bidi="ar-SA"/>
    </w:rPr>
  </w:style>
  <w:style w:type="character" w:customStyle="1" w:styleId="StylTekstpodstawowyzwciciemPierwszywiersz0cmPo0ZnakZnak">
    <w:name w:val="Styl Tekst podstawowy z wcięciem + Pierwszy wiersz:  0 cm Po:  0 ... Znak Znak"/>
    <w:rsid w:val="003B3DA6"/>
    <w:rPr>
      <w:rFonts w:ascii="Arial" w:hAnsi="Arial" w:cs="Times New Roman"/>
      <w:b/>
      <w:sz w:val="24"/>
      <w:szCs w:val="24"/>
      <w:lang w:val="pl-PL" w:eastAsia="pl-PL" w:bidi="ar-SA"/>
    </w:rPr>
  </w:style>
  <w:style w:type="paragraph" w:customStyle="1" w:styleId="Styl7ZnakZnakZnakZnak">
    <w:name w:val="Styl7 Znak Znak Znak Znak"/>
    <w:basedOn w:val="Normalny"/>
    <w:rsid w:val="003B3DA6"/>
    <w:pPr>
      <w:tabs>
        <w:tab w:val="num" w:pos="357"/>
      </w:tabs>
      <w:ind w:left="357" w:hanging="357"/>
      <w:jc w:val="both"/>
    </w:pPr>
    <w:rPr>
      <w:rFonts w:ascii="Arial" w:eastAsia="Calibri" w:hAnsi="Arial"/>
    </w:rPr>
  </w:style>
  <w:style w:type="character" w:customStyle="1" w:styleId="Styl7ZnakZnakZnakZnakZnak">
    <w:name w:val="Styl7 Znak Znak Znak Znak Znak"/>
    <w:rsid w:val="003B3DA6"/>
    <w:rPr>
      <w:rFonts w:ascii="Arial" w:hAnsi="Arial" w:cs="Times New Roman"/>
      <w:sz w:val="24"/>
      <w:szCs w:val="24"/>
      <w:lang w:val="pl-PL" w:eastAsia="pl-PL" w:bidi="ar-SA"/>
    </w:rPr>
  </w:style>
  <w:style w:type="paragraph" w:customStyle="1" w:styleId="Standardowy1">
    <w:name w:val="Standardowy1"/>
    <w:rsid w:val="003B3DA6"/>
    <w:pPr>
      <w:widowControl w:val="0"/>
      <w:overflowPunct w:val="0"/>
      <w:autoSpaceDE w:val="0"/>
      <w:autoSpaceDN w:val="0"/>
      <w:adjustRightInd w:val="0"/>
      <w:textAlignment w:val="baseline"/>
    </w:pPr>
    <w:rPr>
      <w:rFonts w:ascii="Times New Roman" w:hAnsi="Times New Roman"/>
    </w:rPr>
  </w:style>
  <w:style w:type="paragraph" w:customStyle="1" w:styleId="Styl11ZnakZnakZnak">
    <w:name w:val="Styl11 Znak Znak Znak"/>
    <w:basedOn w:val="Styl3Znak"/>
    <w:autoRedefine/>
    <w:rsid w:val="003B3DA6"/>
  </w:style>
  <w:style w:type="character" w:customStyle="1" w:styleId="Styl11ZnakZnakZnakZnak">
    <w:name w:val="Styl11 Znak Znak Znak Znak"/>
    <w:rsid w:val="003B3DA6"/>
    <w:rPr>
      <w:rFonts w:ascii="Arial" w:hAnsi="Arial" w:cs="Arial"/>
      <w:sz w:val="24"/>
      <w:szCs w:val="24"/>
      <w:u w:val="single"/>
      <w:lang w:val="pl-PL" w:eastAsia="pl-PL" w:bidi="ar-SA"/>
    </w:rPr>
  </w:style>
  <w:style w:type="paragraph" w:customStyle="1" w:styleId="StylTekstpodstawowyzwciciemPierwszywiersz0cmPo0ZnakZnakZnak">
    <w:name w:val="Styl Tekst podstawowy z wcięciem + Pierwszy wiersz:  0 cm Po:  0 ... Znak Znak Znak"/>
    <w:basedOn w:val="Tekstpodstawowyzwciciem"/>
    <w:rsid w:val="003B3DA6"/>
    <w:pPr>
      <w:overflowPunct/>
      <w:autoSpaceDE/>
      <w:autoSpaceDN/>
      <w:adjustRightInd/>
      <w:spacing w:after="0" w:line="240" w:lineRule="auto"/>
      <w:ind w:firstLine="0"/>
      <w:textAlignment w:val="auto"/>
    </w:pPr>
    <w:rPr>
      <w:szCs w:val="24"/>
    </w:rPr>
  </w:style>
  <w:style w:type="paragraph" w:customStyle="1" w:styleId="Styl7ZnakZnakZnak">
    <w:name w:val="Styl7 Znak Znak Znak"/>
    <w:basedOn w:val="Normalny"/>
    <w:rsid w:val="003B3DA6"/>
    <w:pPr>
      <w:tabs>
        <w:tab w:val="num" w:pos="357"/>
      </w:tabs>
      <w:ind w:left="357" w:hanging="357"/>
      <w:jc w:val="both"/>
    </w:pPr>
    <w:rPr>
      <w:rFonts w:ascii="Arial" w:eastAsia="Calibri" w:hAnsi="Arial"/>
    </w:rPr>
  </w:style>
  <w:style w:type="paragraph" w:customStyle="1" w:styleId="Styl11ZnakZnak">
    <w:name w:val="Styl11 Znak Znak"/>
    <w:basedOn w:val="Styl3Znak"/>
    <w:autoRedefine/>
    <w:rsid w:val="003B3DA6"/>
  </w:style>
  <w:style w:type="paragraph" w:styleId="Podpise-mail">
    <w:name w:val="E-mail Signature"/>
    <w:basedOn w:val="Normalny"/>
    <w:link w:val="Podpise-mailZnak"/>
    <w:locked/>
    <w:rsid w:val="003B3DA6"/>
    <w:pPr>
      <w:jc w:val="both"/>
    </w:pPr>
    <w:rPr>
      <w:rFonts w:ascii="Arial" w:eastAsia="Calibri" w:hAnsi="Arial"/>
    </w:rPr>
  </w:style>
  <w:style w:type="character" w:customStyle="1" w:styleId="Podpise-mailZnak">
    <w:name w:val="Podpis e-mail Znak"/>
    <w:basedOn w:val="Domylnaczcionkaakapitu"/>
    <w:link w:val="Podpise-mail"/>
    <w:rsid w:val="003B3DA6"/>
    <w:rPr>
      <w:rFonts w:ascii="Arial" w:hAnsi="Arial"/>
      <w:sz w:val="24"/>
      <w:szCs w:val="24"/>
    </w:rPr>
  </w:style>
  <w:style w:type="paragraph" w:styleId="Nagweknotatki">
    <w:name w:val="Note Heading"/>
    <w:basedOn w:val="Normalny"/>
    <w:next w:val="Normalny"/>
    <w:link w:val="NagweknotatkiZnak"/>
    <w:semiHidden/>
    <w:locked/>
    <w:rsid w:val="003B3DA6"/>
    <w:pPr>
      <w:jc w:val="both"/>
    </w:pPr>
    <w:rPr>
      <w:rFonts w:ascii="Arial" w:eastAsia="Calibri" w:hAnsi="Arial"/>
    </w:rPr>
  </w:style>
  <w:style w:type="character" w:customStyle="1" w:styleId="NagweknotatkiZnak">
    <w:name w:val="Nagłówek notatki Znak"/>
    <w:basedOn w:val="Domylnaczcionkaakapitu"/>
    <w:link w:val="Nagweknotatki"/>
    <w:semiHidden/>
    <w:rsid w:val="003B3DA6"/>
    <w:rPr>
      <w:rFonts w:ascii="Arial" w:hAnsi="Arial"/>
      <w:sz w:val="24"/>
      <w:szCs w:val="24"/>
    </w:rPr>
  </w:style>
  <w:style w:type="paragraph" w:styleId="Nagwekwiadomoci">
    <w:name w:val="Message Header"/>
    <w:basedOn w:val="Normalny"/>
    <w:link w:val="NagwekwiadomociZnak"/>
    <w:semiHidden/>
    <w:locked/>
    <w:rsid w:val="003B3DA6"/>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eastAsia="Calibri" w:hAnsi="Arial"/>
    </w:rPr>
  </w:style>
  <w:style w:type="character" w:customStyle="1" w:styleId="NagwekwiadomociZnak">
    <w:name w:val="Nagłówek wiadomości Znak"/>
    <w:basedOn w:val="Domylnaczcionkaakapitu"/>
    <w:link w:val="Nagwekwiadomoci"/>
    <w:semiHidden/>
    <w:rsid w:val="003B3DA6"/>
    <w:rPr>
      <w:rFonts w:ascii="Arial" w:hAnsi="Arial"/>
      <w:sz w:val="24"/>
      <w:szCs w:val="24"/>
      <w:shd w:val="pct20" w:color="auto" w:fill="auto"/>
    </w:rPr>
  </w:style>
  <w:style w:type="paragraph" w:styleId="Podpis">
    <w:name w:val="Signature"/>
    <w:basedOn w:val="Normalny"/>
    <w:link w:val="PodpisZnak"/>
    <w:semiHidden/>
    <w:locked/>
    <w:rsid w:val="003B3DA6"/>
    <w:pPr>
      <w:ind w:left="4252"/>
      <w:jc w:val="both"/>
    </w:pPr>
    <w:rPr>
      <w:rFonts w:ascii="Arial" w:eastAsia="Calibri" w:hAnsi="Arial"/>
    </w:rPr>
  </w:style>
  <w:style w:type="character" w:customStyle="1" w:styleId="PodpisZnak">
    <w:name w:val="Podpis Znak"/>
    <w:basedOn w:val="Domylnaczcionkaakapitu"/>
    <w:link w:val="Podpis"/>
    <w:semiHidden/>
    <w:rsid w:val="003B3DA6"/>
    <w:rPr>
      <w:rFonts w:ascii="Arial" w:hAnsi="Arial"/>
      <w:sz w:val="24"/>
      <w:szCs w:val="24"/>
    </w:rPr>
  </w:style>
  <w:style w:type="character" w:customStyle="1" w:styleId="Styl1Znak">
    <w:name w:val="Styl1 Znak"/>
    <w:rsid w:val="003B3DA6"/>
    <w:rPr>
      <w:rFonts w:ascii="Arial" w:hAnsi="Arial" w:cs="Times New Roman"/>
      <w:b/>
      <w:i/>
      <w:spacing w:val="4"/>
      <w:sz w:val="28"/>
      <w:szCs w:val="28"/>
      <w:lang w:val="pl-PL" w:eastAsia="pl-PL" w:bidi="ar-SA"/>
    </w:rPr>
  </w:style>
  <w:style w:type="paragraph" w:customStyle="1" w:styleId="Tekstpodst1">
    <w:name w:val="Tekst podst_1"/>
    <w:basedOn w:val="Normalny"/>
    <w:rsid w:val="003B3DA6"/>
    <w:pPr>
      <w:tabs>
        <w:tab w:val="num" w:pos="360"/>
      </w:tabs>
      <w:spacing w:before="120"/>
      <w:jc w:val="both"/>
    </w:pPr>
    <w:rPr>
      <w:rFonts w:eastAsia="Calibri"/>
      <w:szCs w:val="20"/>
    </w:rPr>
  </w:style>
  <w:style w:type="paragraph" w:customStyle="1" w:styleId="Nag3">
    <w:name w:val="Nagł 3"/>
    <w:basedOn w:val="Normalny"/>
    <w:rsid w:val="003B3DA6"/>
    <w:pPr>
      <w:tabs>
        <w:tab w:val="num" w:pos="1134"/>
      </w:tabs>
      <w:ind w:left="1134" w:hanging="658"/>
      <w:jc w:val="both"/>
    </w:pPr>
    <w:rPr>
      <w:rFonts w:ascii="Arial" w:eastAsia="Calibri" w:hAnsi="Arial"/>
    </w:rPr>
  </w:style>
  <w:style w:type="character" w:customStyle="1" w:styleId="ZnakZnak2">
    <w:name w:val="Znak Znak2"/>
    <w:rsid w:val="003B3DA6"/>
    <w:rPr>
      <w:rFonts w:ascii="Arial" w:hAnsi="Arial" w:cs="Times New Roman"/>
      <w:b/>
      <w:sz w:val="32"/>
      <w:szCs w:val="32"/>
      <w:lang w:val="pl-PL" w:eastAsia="pl-PL" w:bidi="ar-SA"/>
    </w:rPr>
  </w:style>
  <w:style w:type="paragraph" w:customStyle="1" w:styleId="Styl11">
    <w:name w:val="Styl11"/>
    <w:basedOn w:val="Normalny"/>
    <w:rsid w:val="003B3DA6"/>
    <w:pPr>
      <w:suppressAutoHyphens/>
      <w:jc w:val="center"/>
    </w:pPr>
    <w:rPr>
      <w:rFonts w:ascii="Arial" w:eastAsia="Calibri" w:hAnsi="Arial" w:cs="Arial"/>
      <w:sz w:val="18"/>
    </w:rPr>
  </w:style>
  <w:style w:type="paragraph" w:customStyle="1" w:styleId="Styl13">
    <w:name w:val="Styl13"/>
    <w:basedOn w:val="StylTekstpodstawowyzwciciemPierwszywiersz0cmInterli"/>
    <w:rsid w:val="003B3DA6"/>
    <w:pPr>
      <w:ind w:left="709"/>
    </w:pPr>
  </w:style>
  <w:style w:type="paragraph" w:customStyle="1" w:styleId="Styl14">
    <w:name w:val="Styl14"/>
    <w:basedOn w:val="Normalny"/>
    <w:autoRedefine/>
    <w:rsid w:val="003B3DA6"/>
    <w:pPr>
      <w:numPr>
        <w:numId w:val="57"/>
      </w:numPr>
      <w:ind w:left="714" w:hanging="357"/>
    </w:pPr>
    <w:rPr>
      <w:rFonts w:ascii="Arial" w:eastAsia="Calibri" w:hAnsi="Arial"/>
    </w:rPr>
  </w:style>
  <w:style w:type="paragraph" w:customStyle="1" w:styleId="StylTekstpodstawowyzwci3fciemPierwszywiersz0cmInterliZnak">
    <w:name w:val="Styl Tekst podstawowy z wcię3fciem + Pierwszy wiersz:  0 cm Interli... Znak"/>
    <w:basedOn w:val="Normalny"/>
    <w:rsid w:val="003B3DA6"/>
    <w:pPr>
      <w:widowControl w:val="0"/>
      <w:autoSpaceDE w:val="0"/>
      <w:autoSpaceDN w:val="0"/>
      <w:adjustRightInd w:val="0"/>
      <w:jc w:val="both"/>
    </w:pPr>
    <w:rPr>
      <w:rFonts w:ascii="Arial" w:eastAsia="Calibri" w:hAnsi="Arial" w:cs="Arial"/>
      <w:color w:val="FF9900"/>
    </w:rPr>
  </w:style>
  <w:style w:type="character" w:customStyle="1" w:styleId="PageNumber1">
    <w:name w:val="Page Number1"/>
    <w:rsid w:val="003B3DA6"/>
    <w:rPr>
      <w:rFonts w:cs="Wingdings"/>
      <w:lang w:val="en-US"/>
    </w:rPr>
  </w:style>
  <w:style w:type="character" w:customStyle="1" w:styleId="Styl10Znak1">
    <w:name w:val="Styl10 Znak1"/>
    <w:rsid w:val="003B3DA6"/>
    <w:rPr>
      <w:rFonts w:ascii="Arial" w:hAnsi="Arial" w:cs="Times New Roman"/>
      <w:sz w:val="24"/>
      <w:szCs w:val="24"/>
      <w:lang w:val="pl-PL" w:eastAsia="pl-PL" w:bidi="ar-SA"/>
    </w:rPr>
  </w:style>
  <w:style w:type="character" w:customStyle="1" w:styleId="ZnakZnakZnakZnakZnakZnakZnak">
    <w:name w:val="Znak Znak Znak Znak Znak Znak Znak"/>
    <w:rsid w:val="003B3DA6"/>
    <w:rPr>
      <w:rFonts w:ascii="Arial" w:hAnsi="Arial" w:cs="Times New Roman"/>
      <w:sz w:val="24"/>
      <w:lang w:val="pl-PL" w:eastAsia="pl-PL" w:bidi="ar-SA"/>
    </w:rPr>
  </w:style>
  <w:style w:type="character" w:customStyle="1" w:styleId="ZnakZnakZnak">
    <w:name w:val="Znak Znak Znak"/>
    <w:aliases w:val="Znak Znak Znak Znak Znak"/>
    <w:rsid w:val="003B3DA6"/>
    <w:rPr>
      <w:rFonts w:ascii="Arial" w:hAnsi="Arial" w:cs="Times New Roman"/>
      <w:sz w:val="24"/>
      <w:szCs w:val="24"/>
      <w:lang w:val="pl-PL" w:eastAsia="pl-PL" w:bidi="ar-SA"/>
    </w:rPr>
  </w:style>
  <w:style w:type="paragraph" w:customStyle="1" w:styleId="StylTekstpodstawowyzwciciemInterlinia15wiersza">
    <w:name w:val="Styl Tekst podstawowy z wcięciem + Interlinia:  15 wiersza"/>
    <w:basedOn w:val="Tekstpodstawowyzwciciem"/>
    <w:rsid w:val="003B3DA6"/>
    <w:pPr>
      <w:overflowPunct/>
      <w:autoSpaceDE/>
      <w:autoSpaceDN/>
      <w:adjustRightInd/>
      <w:spacing w:line="240" w:lineRule="auto"/>
      <w:textAlignment w:val="auto"/>
    </w:pPr>
    <w:rPr>
      <w:rFonts w:eastAsia="Batang"/>
    </w:rPr>
  </w:style>
  <w:style w:type="character" w:customStyle="1" w:styleId="StylTekstpodstawowyzwciciemPierwszywiersz0cmPo0Znak">
    <w:name w:val="Styl Tekst podstawowy z wcięciem + Pierwszy wiersz:  0 cm Po:  0 ... Znak"/>
    <w:rsid w:val="003B3DA6"/>
    <w:rPr>
      <w:rFonts w:ascii="Arial" w:hAnsi="Arial" w:cs="Times New Roman"/>
      <w:b/>
      <w:sz w:val="24"/>
      <w:szCs w:val="24"/>
      <w:lang w:val="pl-PL" w:eastAsia="pl-PL" w:bidi="ar-SA"/>
    </w:rPr>
  </w:style>
  <w:style w:type="paragraph" w:customStyle="1" w:styleId="Dots">
    <w:name w:val="Dots"/>
    <w:basedOn w:val="Normalny"/>
    <w:rsid w:val="003B3DA6"/>
    <w:pPr>
      <w:tabs>
        <w:tab w:val="left" w:pos="907"/>
        <w:tab w:val="left" w:pos="1814"/>
        <w:tab w:val="left" w:pos="2722"/>
        <w:tab w:val="left" w:pos="3629"/>
        <w:tab w:val="left" w:pos="4536"/>
        <w:tab w:val="left" w:pos="5443"/>
        <w:tab w:val="left" w:pos="6350"/>
        <w:tab w:val="left" w:leader="dot" w:pos="6804"/>
        <w:tab w:val="left" w:pos="7258"/>
        <w:tab w:val="left" w:pos="8165"/>
        <w:tab w:val="left" w:pos="9072"/>
      </w:tabs>
      <w:spacing w:before="60" w:after="60"/>
    </w:pPr>
    <w:rPr>
      <w:rFonts w:eastAsia="Calibri"/>
      <w:szCs w:val="20"/>
    </w:rPr>
  </w:style>
  <w:style w:type="character" w:customStyle="1" w:styleId="Styl7ZnakZnak">
    <w:name w:val="Styl7 Znak Znak"/>
    <w:rsid w:val="003B3DA6"/>
    <w:rPr>
      <w:rFonts w:ascii="Arial" w:hAnsi="Arial" w:cs="Times New Roman"/>
      <w:sz w:val="24"/>
      <w:szCs w:val="24"/>
      <w:lang w:val="pl-PL" w:eastAsia="pl-PL" w:bidi="ar-SA"/>
    </w:rPr>
  </w:style>
  <w:style w:type="paragraph" w:customStyle="1" w:styleId="Styl11Znak">
    <w:name w:val="Styl11 Znak"/>
    <w:basedOn w:val="Styl3Znak"/>
    <w:autoRedefine/>
    <w:rsid w:val="003B3DA6"/>
    <w:pPr>
      <w:tabs>
        <w:tab w:val="clear" w:pos="993"/>
        <w:tab w:val="left" w:pos="709"/>
      </w:tabs>
      <w:spacing w:line="312" w:lineRule="auto"/>
      <w:ind w:left="284"/>
    </w:pPr>
    <w:rPr>
      <w:rFonts w:cs="Times New Roman"/>
      <w:szCs w:val="24"/>
      <w:u w:val="single"/>
    </w:rPr>
  </w:style>
  <w:style w:type="paragraph" w:customStyle="1" w:styleId="Tekstpodstawowy24">
    <w:name w:val="Tekst podstawowy 24"/>
    <w:basedOn w:val="Normalny"/>
    <w:rsid w:val="003B3DA6"/>
    <w:pPr>
      <w:spacing w:before="120"/>
      <w:ind w:left="1134" w:hanging="283"/>
      <w:jc w:val="both"/>
    </w:pPr>
    <w:rPr>
      <w:rFonts w:eastAsia="Calibri"/>
      <w:szCs w:val="20"/>
    </w:rPr>
  </w:style>
  <w:style w:type="paragraph" w:customStyle="1" w:styleId="ZagwekB">
    <w:name w:val="Zagłówek B"/>
    <w:basedOn w:val="Normalny"/>
    <w:rsid w:val="003B3DA6"/>
    <w:pPr>
      <w:keepLines/>
      <w:jc w:val="center"/>
    </w:pPr>
    <w:rPr>
      <w:rFonts w:ascii="Arial" w:eastAsia="Calibri" w:hAnsi="Arial"/>
      <w:position w:val="16"/>
      <w:szCs w:val="20"/>
    </w:rPr>
  </w:style>
  <w:style w:type="paragraph" w:customStyle="1" w:styleId="t4">
    <w:name w:val="t4"/>
    <w:basedOn w:val="Normalny"/>
    <w:rsid w:val="003B3DA6"/>
    <w:pPr>
      <w:spacing w:before="80" w:line="276" w:lineRule="auto"/>
      <w:ind w:firstLine="480"/>
      <w:jc w:val="both"/>
    </w:pPr>
    <w:rPr>
      <w:rFonts w:eastAsia="Calibri"/>
      <w:sz w:val="22"/>
    </w:rPr>
  </w:style>
  <w:style w:type="paragraph" w:customStyle="1" w:styleId="ZWYKY">
    <w:name w:val="ZWYKŁY"/>
    <w:basedOn w:val="Normalny"/>
    <w:rsid w:val="003B3DA6"/>
    <w:pPr>
      <w:spacing w:before="80" w:line="360" w:lineRule="auto"/>
      <w:jc w:val="both"/>
    </w:pPr>
    <w:rPr>
      <w:rFonts w:eastAsia="Calibri"/>
      <w:sz w:val="22"/>
    </w:rPr>
  </w:style>
  <w:style w:type="paragraph" w:customStyle="1" w:styleId="podstawowy">
    <w:name w:val="podstawowy"/>
    <w:basedOn w:val="Tekstpodstawowy"/>
    <w:rsid w:val="003B3DA6"/>
    <w:pPr>
      <w:spacing w:before="120" w:after="120" w:line="360" w:lineRule="auto"/>
    </w:pPr>
    <w:rPr>
      <w:b w:val="0"/>
      <w:bCs w:val="0"/>
      <w:i w:val="0"/>
      <w:iCs w:val="0"/>
      <w:sz w:val="22"/>
      <w:szCs w:val="22"/>
    </w:rPr>
  </w:style>
  <w:style w:type="numbering" w:customStyle="1" w:styleId="Styl15">
    <w:name w:val="Styl15"/>
    <w:rsid w:val="003B3DA6"/>
    <w:pPr>
      <w:numPr>
        <w:numId w:val="58"/>
      </w:numPr>
    </w:pPr>
  </w:style>
  <w:style w:type="numbering" w:customStyle="1" w:styleId="Styl17">
    <w:name w:val="Styl17"/>
    <w:rsid w:val="003B3DA6"/>
    <w:pPr>
      <w:numPr>
        <w:numId w:val="59"/>
      </w:numPr>
    </w:pPr>
  </w:style>
  <w:style w:type="numbering" w:customStyle="1" w:styleId="Styl19">
    <w:name w:val="Styl19"/>
    <w:rsid w:val="003B3DA6"/>
    <w:pPr>
      <w:numPr>
        <w:numId w:val="61"/>
      </w:numPr>
    </w:pPr>
  </w:style>
  <w:style w:type="numbering" w:customStyle="1" w:styleId="Styl18">
    <w:name w:val="Styl18"/>
    <w:rsid w:val="003B3DA6"/>
    <w:pPr>
      <w:numPr>
        <w:numId w:val="60"/>
      </w:numPr>
    </w:pPr>
  </w:style>
  <w:style w:type="character" w:customStyle="1" w:styleId="longtext">
    <w:name w:val="long_text"/>
    <w:basedOn w:val="Domylnaczcionkaakapitu"/>
    <w:rsid w:val="003B3DA6"/>
  </w:style>
  <w:style w:type="character" w:customStyle="1" w:styleId="hps">
    <w:name w:val="hps"/>
    <w:basedOn w:val="Domylnaczcionkaakapitu"/>
    <w:rsid w:val="003B3DA6"/>
  </w:style>
  <w:style w:type="paragraph" w:customStyle="1" w:styleId="A1-Heading1">
    <w:name w:val="A1-Heading1"/>
    <w:basedOn w:val="Nagwek1"/>
    <w:rsid w:val="003B3DA6"/>
    <w:pPr>
      <w:keepNext w:val="0"/>
      <w:tabs>
        <w:tab w:val="clear" w:pos="2340"/>
      </w:tabs>
      <w:spacing w:before="240" w:after="240" w:line="240" w:lineRule="auto"/>
    </w:pPr>
    <w:rPr>
      <w:rFonts w:ascii="Times New Roman" w:eastAsia="Times New Roman" w:hAnsi="Times New Roman"/>
      <w:bCs w:val="0"/>
      <w:kern w:val="0"/>
      <w:sz w:val="32"/>
      <w:szCs w:val="20"/>
      <w:lang w:val="en-US" w:eastAsia="en-US"/>
    </w:rPr>
  </w:style>
  <w:style w:type="numbering" w:customStyle="1" w:styleId="Styl171">
    <w:name w:val="Styl171"/>
    <w:rsid w:val="003B3DA6"/>
  </w:style>
  <w:style w:type="numbering" w:customStyle="1" w:styleId="Styl172">
    <w:name w:val="Styl172"/>
    <w:rsid w:val="003B3DA6"/>
  </w:style>
  <w:style w:type="paragraph" w:styleId="Listapunktowana">
    <w:name w:val="List Bullet"/>
    <w:basedOn w:val="Normalny"/>
    <w:uiPriority w:val="99"/>
    <w:unhideWhenUsed/>
    <w:locked/>
    <w:rsid w:val="003B3DA6"/>
    <w:pPr>
      <w:numPr>
        <w:numId w:val="118"/>
      </w:numPr>
      <w:contextualSpacing/>
    </w:pPr>
    <w:rPr>
      <w:rFonts w:eastAsia="Calibri"/>
    </w:rPr>
  </w:style>
  <w:style w:type="paragraph" w:styleId="Listapunktowana2">
    <w:name w:val="List Bullet 2"/>
    <w:basedOn w:val="Normalny"/>
    <w:uiPriority w:val="99"/>
    <w:unhideWhenUsed/>
    <w:locked/>
    <w:rsid w:val="003B3DA6"/>
    <w:pPr>
      <w:numPr>
        <w:numId w:val="119"/>
      </w:numPr>
      <w:contextualSpacing/>
    </w:pPr>
    <w:rPr>
      <w:rFonts w:eastAsia="Calibri"/>
    </w:rPr>
  </w:style>
  <w:style w:type="character" w:customStyle="1" w:styleId="Teksttreci0">
    <w:name w:val="Tekst treści_"/>
    <w:basedOn w:val="Domylnaczcionkaakapitu"/>
    <w:link w:val="Teksttreci"/>
    <w:locked/>
    <w:rsid w:val="00257290"/>
    <w:rPr>
      <w:sz w:val="24"/>
      <w:szCs w:val="24"/>
    </w:rPr>
  </w:style>
  <w:style w:type="paragraph" w:customStyle="1" w:styleId="Teksttreci">
    <w:name w:val="Tekst treści"/>
    <w:basedOn w:val="Normalny"/>
    <w:link w:val="Teksttreci0"/>
    <w:rsid w:val="00257290"/>
    <w:pPr>
      <w:widowControl w:val="0"/>
      <w:numPr>
        <w:numId w:val="120"/>
      </w:numPr>
      <w:tabs>
        <w:tab w:val="left" w:pos="425"/>
        <w:tab w:val="left" w:pos="851"/>
        <w:tab w:val="left" w:pos="1005"/>
        <w:tab w:val="left" w:pos="6268"/>
      </w:tabs>
      <w:spacing w:after="43" w:line="230" w:lineRule="exact"/>
      <w:jc w:val="both"/>
    </w:pPr>
    <w:rPr>
      <w:rFonts w:ascii="Calibri" w:eastAsia="Calibri" w:hAnsi="Calibri"/>
    </w:rPr>
  </w:style>
  <w:style w:type="paragraph" w:customStyle="1" w:styleId="Akapitzlist2">
    <w:name w:val="Akapit z listą 2"/>
    <w:basedOn w:val="Akapitzlist"/>
    <w:qFormat/>
    <w:rsid w:val="00257290"/>
    <w:pPr>
      <w:numPr>
        <w:numId w:val="121"/>
      </w:numPr>
      <w:tabs>
        <w:tab w:val="left" w:pos="425"/>
        <w:tab w:val="left" w:pos="851"/>
      </w:tabs>
      <w:spacing w:line="276" w:lineRule="auto"/>
      <w:contextualSpacing/>
      <w:jc w:val="both"/>
    </w:pPr>
    <w:rPr>
      <w:rFonts w:ascii="Calibri" w:eastAsia="Calibri" w:hAnsi="Calibri"/>
    </w:rPr>
  </w:style>
  <w:style w:type="character" w:styleId="Tytuksiki">
    <w:name w:val="Book Title"/>
    <w:basedOn w:val="Domylnaczcionkaakapitu"/>
    <w:uiPriority w:val="33"/>
    <w:qFormat/>
    <w:rsid w:val="00257290"/>
    <w:rPr>
      <w:rFonts w:ascii="Calibri" w:hAnsi="Calibri"/>
      <w:b/>
      <w:bCs/>
      <w:caps w:val="0"/>
      <w:smallCaps w:val="0"/>
      <w:strike w:val="0"/>
      <w:dstrike w:val="0"/>
      <w:vanish w:val="0"/>
      <w:spacing w:val="5"/>
      <w:sz w:val="24"/>
      <w:vertAlign w:val="baseline"/>
    </w:rPr>
  </w:style>
  <w:style w:type="paragraph" w:customStyle="1" w:styleId="Tytul1">
    <w:name w:val="Tytul1"/>
    <w:basedOn w:val="Podtytu"/>
    <w:qFormat/>
    <w:rsid w:val="00257290"/>
    <w:pPr>
      <w:numPr>
        <w:ilvl w:val="1"/>
      </w:numPr>
      <w:pBdr>
        <w:bottom w:val="single" w:sz="4" w:space="1" w:color="auto"/>
      </w:pBdr>
      <w:tabs>
        <w:tab w:val="left" w:pos="425"/>
        <w:tab w:val="left" w:pos="851"/>
      </w:tabs>
      <w:spacing w:before="1200" w:line="276" w:lineRule="auto"/>
    </w:pPr>
    <w:rPr>
      <w:rFonts w:ascii="Calibri" w:eastAsiaTheme="majorEastAsia" w:hAnsi="Calibri" w:cstheme="majorBidi"/>
      <w:iCs/>
      <w:spacing w:val="15"/>
      <w:sz w:val="32"/>
      <w:szCs w:val="24"/>
      <w:lang w:val="pl-PL" w:eastAsia="pl-PL"/>
    </w:rPr>
  </w:style>
  <w:style w:type="character" w:customStyle="1" w:styleId="Nagwek20">
    <w:name w:val="Nagłówek #2"/>
    <w:basedOn w:val="Domylnaczcionkaakapitu"/>
    <w:rsid w:val="00257290"/>
    <w:rPr>
      <w:rFonts w:ascii="Times New Roman" w:eastAsia="Times New Roman" w:hAnsi="Times New Roman" w:cs="Times New Roman"/>
      <w:b w:val="0"/>
      <w:bCs w:val="0"/>
      <w:i w:val="0"/>
      <w:iCs w:val="0"/>
      <w:smallCaps w:val="0"/>
      <w:strike w:val="0"/>
      <w:spacing w:val="0"/>
      <w:sz w:val="27"/>
      <w:szCs w:val="27"/>
    </w:rPr>
  </w:style>
  <w:style w:type="character" w:customStyle="1" w:styleId="Teksttreci2">
    <w:name w:val="Tekst treści (2)"/>
    <w:basedOn w:val="Domylnaczcionkaakapitu"/>
    <w:rsid w:val="00257290"/>
    <w:rPr>
      <w:rFonts w:ascii="Times New Roman" w:eastAsia="Times New Roman" w:hAnsi="Times New Roman" w:cs="Times New Roman"/>
      <w:b w:val="0"/>
      <w:bCs w:val="0"/>
      <w:i w:val="0"/>
      <w:iCs w:val="0"/>
      <w:smallCaps w:val="0"/>
      <w:strike w:val="0"/>
      <w:spacing w:val="0"/>
      <w:sz w:val="23"/>
      <w:szCs w:val="23"/>
    </w:rPr>
  </w:style>
  <w:style w:type="paragraph" w:customStyle="1" w:styleId="TYTU1ROZDZIA">
    <w:name w:val="TYTUŁ_1 ROZDZIAŁ"/>
    <w:next w:val="Normalny"/>
    <w:rsid w:val="00257290"/>
    <w:pPr>
      <w:tabs>
        <w:tab w:val="left" w:pos="1418"/>
      </w:tabs>
      <w:spacing w:before="240"/>
      <w:ind w:left="1418" w:hanging="1418"/>
    </w:pPr>
    <w:rPr>
      <w:rFonts w:ascii="Arial" w:eastAsia="Times New Roman" w:hAnsi="Arial"/>
      <w:b/>
      <w:caps/>
      <w:sz w:val="22"/>
    </w:rPr>
  </w:style>
  <w:style w:type="numbering" w:customStyle="1" w:styleId="Bezlisty1">
    <w:name w:val="Bez listy1"/>
    <w:next w:val="Bezlisty"/>
    <w:uiPriority w:val="99"/>
    <w:semiHidden/>
    <w:unhideWhenUsed/>
    <w:rsid w:val="00257290"/>
  </w:style>
  <w:style w:type="numbering" w:customStyle="1" w:styleId="Bezlisty2">
    <w:name w:val="Bez listy2"/>
    <w:next w:val="Bezlisty"/>
    <w:uiPriority w:val="99"/>
    <w:semiHidden/>
    <w:unhideWhenUsed/>
    <w:rsid w:val="00257290"/>
  </w:style>
  <w:style w:type="numbering" w:customStyle="1" w:styleId="Bezlisty3">
    <w:name w:val="Bez listy3"/>
    <w:next w:val="Bezlisty"/>
    <w:uiPriority w:val="99"/>
    <w:semiHidden/>
    <w:unhideWhenUsed/>
    <w:rsid w:val="00257290"/>
  </w:style>
  <w:style w:type="table" w:customStyle="1" w:styleId="Tabela-Siatka10">
    <w:name w:val="Tabela - Siatka1"/>
    <w:basedOn w:val="Standardowy"/>
    <w:next w:val="Tabela-Siatka"/>
    <w:uiPriority w:val="59"/>
    <w:rsid w:val="002572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25729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Kursywa">
    <w:name w:val="Tekst treści + Kursywa"/>
    <w:basedOn w:val="Domylnaczcionkaakapitu"/>
    <w:rsid w:val="00257290"/>
    <w:rPr>
      <w:rFonts w:ascii="Times New Roman" w:hAnsi="Times New Roman"/>
      <w:i/>
      <w:iCs/>
      <w:spacing w:val="0"/>
      <w:sz w:val="22"/>
      <w:szCs w:val="22"/>
    </w:rPr>
  </w:style>
  <w:style w:type="character" w:customStyle="1" w:styleId="TeksttreciExact">
    <w:name w:val="Tekst treści Exact"/>
    <w:basedOn w:val="Domylnaczcionkaakapitu"/>
    <w:rsid w:val="00257290"/>
    <w:rPr>
      <w:rFonts w:ascii="Times New Roman" w:hAnsi="Times New Roman" w:cs="Times New Roman"/>
      <w:spacing w:val="-7"/>
      <w:sz w:val="20"/>
      <w:szCs w:val="20"/>
      <w:u w:val="none"/>
    </w:rPr>
  </w:style>
  <w:style w:type="character" w:customStyle="1" w:styleId="FontStyle31">
    <w:name w:val="Font Style31"/>
    <w:basedOn w:val="Domylnaczcionkaakapitu"/>
    <w:rsid w:val="00257290"/>
    <w:rPr>
      <w:rFonts w:ascii="Arial" w:hAnsi="Arial" w:cs="Arial"/>
      <w:sz w:val="26"/>
      <w:szCs w:val="26"/>
    </w:rPr>
  </w:style>
  <w:style w:type="character" w:customStyle="1" w:styleId="AkapitzlistZnak">
    <w:name w:val="Akapit z listą Znak"/>
    <w:aliases w:val="List_Paragraph Znak,Multilevel para_II Znak,List Paragraph1 Znak,Akapit z listą BS Znak,Bullet1 Znak,Bullets Znak,List Paragraph 1 Znak,References Znak,List Paragraph (numbered (a)) Znak,IBL List Paragraph Znak,Citation List Znak"/>
    <w:basedOn w:val="Domylnaczcionkaakapitu"/>
    <w:link w:val="Akapitzlist"/>
    <w:uiPriority w:val="34"/>
    <w:rsid w:val="00257290"/>
    <w:rPr>
      <w:rFonts w:ascii="Times New Roman" w:eastAsia="Times New Roman" w:hAnsi="Times New Roman"/>
      <w:sz w:val="24"/>
      <w:szCs w:val="24"/>
    </w:rPr>
  </w:style>
  <w:style w:type="paragraph" w:styleId="Listanumerowana2">
    <w:name w:val="List Number 2"/>
    <w:basedOn w:val="Normalny"/>
    <w:uiPriority w:val="99"/>
    <w:unhideWhenUsed/>
    <w:locked/>
    <w:rsid w:val="00C917ED"/>
    <w:pPr>
      <w:numPr>
        <w:numId w:val="123"/>
      </w:numPr>
      <w:contextualSpacing/>
    </w:pPr>
  </w:style>
  <w:style w:type="paragraph" w:styleId="Listanumerowana3">
    <w:name w:val="List Number 3"/>
    <w:basedOn w:val="Normalny"/>
    <w:uiPriority w:val="99"/>
    <w:unhideWhenUsed/>
    <w:locked/>
    <w:rsid w:val="00C917ED"/>
    <w:pPr>
      <w:numPr>
        <w:numId w:val="124"/>
      </w:numPr>
      <w:contextualSpacing/>
    </w:pPr>
  </w:style>
  <w:style w:type="paragraph" w:customStyle="1" w:styleId="Style5">
    <w:name w:val="Style5"/>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6">
    <w:name w:val="Style6"/>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7">
    <w:name w:val="Style7"/>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11">
    <w:name w:val="Style11"/>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120">
    <w:name w:val="Style12"/>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130">
    <w:name w:val="Style13"/>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14">
    <w:name w:val="Style14"/>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16">
    <w:name w:val="Style16"/>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18">
    <w:name w:val="Style18"/>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19">
    <w:name w:val="Style19"/>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20">
    <w:name w:val="Style20"/>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21">
    <w:name w:val="Style21"/>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22">
    <w:name w:val="Style22"/>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23">
    <w:name w:val="Style23"/>
    <w:basedOn w:val="Normalny"/>
    <w:next w:val="Normalny"/>
    <w:rsid w:val="00633AD3"/>
    <w:pPr>
      <w:widowControl w:val="0"/>
      <w:suppressAutoHyphens/>
      <w:autoSpaceDE w:val="0"/>
    </w:pPr>
    <w:rPr>
      <w:rFonts w:ascii="Arial" w:eastAsia="Arial" w:hAnsi="Arial" w:cs="Arial"/>
      <w:kern w:val="2"/>
      <w:lang w:eastAsia="hi-IN" w:bidi="hi-IN"/>
    </w:rPr>
  </w:style>
  <w:style w:type="character" w:customStyle="1" w:styleId="FontStyle32">
    <w:name w:val="Font Style32"/>
    <w:basedOn w:val="Domylnaczcionkaakapitu"/>
    <w:rsid w:val="00633AD3"/>
    <w:rPr>
      <w:rFonts w:ascii="Times New Roman" w:eastAsia="Times New Roman" w:hAnsi="Times New Roman" w:cs="Times New Roman" w:hint="default"/>
      <w:b/>
      <w:bCs/>
      <w:color w:val="000000"/>
      <w:sz w:val="26"/>
      <w:szCs w:val="26"/>
    </w:rPr>
  </w:style>
  <w:style w:type="character" w:customStyle="1" w:styleId="FontStyle33">
    <w:name w:val="Font Style33"/>
    <w:basedOn w:val="Domylnaczcionkaakapitu"/>
    <w:rsid w:val="00633AD3"/>
    <w:rPr>
      <w:rFonts w:ascii="Arial" w:eastAsia="Arial" w:hAnsi="Arial" w:cs="Arial" w:hint="default"/>
      <w:b/>
      <w:bCs/>
      <w:color w:val="000000"/>
      <w:sz w:val="18"/>
      <w:szCs w:val="18"/>
    </w:rPr>
  </w:style>
  <w:style w:type="character" w:customStyle="1" w:styleId="FontStyle35">
    <w:name w:val="Font Style35"/>
    <w:basedOn w:val="Domylnaczcionkaakapitu"/>
    <w:rsid w:val="00633AD3"/>
    <w:rPr>
      <w:rFonts w:ascii="Arial" w:eastAsia="Arial" w:hAnsi="Arial" w:cs="Arial" w:hint="default"/>
      <w:color w:val="000000"/>
      <w:sz w:val="18"/>
      <w:szCs w:val="18"/>
    </w:rPr>
  </w:style>
  <w:style w:type="character" w:customStyle="1" w:styleId="FontStyle36">
    <w:name w:val="Font Style36"/>
    <w:basedOn w:val="Domylnaczcionkaakapitu"/>
    <w:rsid w:val="00633AD3"/>
    <w:rPr>
      <w:rFonts w:ascii="Times New Roman" w:eastAsia="Times New Roman" w:hAnsi="Times New Roman" w:cs="Times New Roman" w:hint="default"/>
      <w:b/>
      <w:bCs/>
      <w:color w:val="000000"/>
      <w:sz w:val="22"/>
      <w:szCs w:val="22"/>
    </w:rPr>
  </w:style>
  <w:style w:type="character" w:customStyle="1" w:styleId="FontStyle37">
    <w:name w:val="Font Style37"/>
    <w:basedOn w:val="Domylnaczcionkaakapitu"/>
    <w:rsid w:val="00633AD3"/>
    <w:rPr>
      <w:rFonts w:ascii="Times New Roman" w:eastAsia="Times New Roman" w:hAnsi="Times New Roman" w:cs="Times New Roman" w:hint="default"/>
      <w:color w:val="000000"/>
      <w:sz w:val="22"/>
      <w:szCs w:val="22"/>
    </w:rPr>
  </w:style>
  <w:style w:type="character" w:styleId="Odwoanieintensywne">
    <w:name w:val="Intense Reference"/>
    <w:basedOn w:val="Domylnaczcionkaakapitu"/>
    <w:uiPriority w:val="32"/>
    <w:qFormat/>
    <w:rsid w:val="00633AD3"/>
    <w:rPr>
      <w:b/>
      <w:bCs/>
      <w:smallCaps/>
      <w:color w:val="C0504D" w:themeColor="accent2"/>
      <w:spacing w:val="5"/>
      <w:u w:val="single"/>
    </w:rPr>
  </w:style>
  <w:style w:type="paragraph" w:styleId="Spisilustracji">
    <w:name w:val="table of figures"/>
    <w:basedOn w:val="Normalny"/>
    <w:next w:val="Normalny"/>
    <w:uiPriority w:val="99"/>
    <w:unhideWhenUsed/>
    <w:locked/>
    <w:rsid w:val="00633AD3"/>
    <w:pPr>
      <w:spacing w:line="276" w:lineRule="auto"/>
      <w:jc w:val="both"/>
    </w:pPr>
    <w:rPr>
      <w:rFonts w:ascii="Calibri" w:eastAsia="MS Mincho" w:hAnsi="Calibri"/>
    </w:rPr>
  </w:style>
  <w:style w:type="character" w:customStyle="1" w:styleId="TekstkomentarzaZnak1">
    <w:name w:val="Tekst komentarza Znak1"/>
    <w:uiPriority w:val="99"/>
    <w:locked/>
    <w:rsid w:val="00DA4D3B"/>
    <w:rPr>
      <w:rFonts w:ascii="Times New Roman" w:hAnsi="Times New Roman" w:cs="Times New Roman"/>
      <w:sz w:val="20"/>
      <w:szCs w:val="20"/>
      <w:lang w:eastAsia="pl-PL"/>
    </w:rPr>
  </w:style>
  <w:style w:type="character" w:customStyle="1" w:styleId="footnotedescriptionChar">
    <w:name w:val="footnote description Char"/>
    <w:link w:val="footnotedescription"/>
    <w:locked/>
    <w:rsid w:val="005C25B5"/>
    <w:rPr>
      <w:i/>
      <w:color w:val="000000"/>
      <w:sz w:val="16"/>
    </w:rPr>
  </w:style>
  <w:style w:type="paragraph" w:customStyle="1" w:styleId="footnotedescription">
    <w:name w:val="footnote description"/>
    <w:next w:val="Normalny"/>
    <w:link w:val="footnotedescriptionChar"/>
    <w:rsid w:val="005C25B5"/>
    <w:pPr>
      <w:spacing w:line="256" w:lineRule="auto"/>
      <w:ind w:left="427" w:right="8" w:firstLine="24"/>
      <w:jc w:val="both"/>
    </w:pPr>
    <w:rPr>
      <w:i/>
      <w:color w:val="000000"/>
      <w:sz w:val="16"/>
    </w:rPr>
  </w:style>
  <w:style w:type="character" w:customStyle="1" w:styleId="footnotemark">
    <w:name w:val="footnote mark"/>
    <w:rsid w:val="005C25B5"/>
    <w:rPr>
      <w:rFonts w:ascii="Calibri" w:eastAsia="Calibri" w:hAnsi="Calibri" w:cs="Calibri" w:hint="default"/>
      <w:color w:val="000000"/>
      <w:sz w:val="16"/>
      <w:vertAlign w:val="superscript"/>
    </w:rPr>
  </w:style>
  <w:style w:type="paragraph" w:customStyle="1" w:styleId="3">
    <w:name w:val="3"/>
    <w:basedOn w:val="Normalny"/>
    <w:next w:val="1"/>
    <w:link w:val="PlandokumentuZnak"/>
    <w:rsid w:val="002D164E"/>
    <w:pPr>
      <w:shd w:val="clear" w:color="auto" w:fill="000080"/>
    </w:pPr>
    <w:rPr>
      <w:rFonts w:ascii="Tahoma" w:eastAsia="Calibri" w:hAnsi="Tahoma" w:cs="Tahoma"/>
      <w:sz w:val="20"/>
      <w:szCs w:val="20"/>
    </w:rPr>
  </w:style>
  <w:style w:type="paragraph" w:customStyle="1" w:styleId="1">
    <w:name w:val="1"/>
    <w:basedOn w:val="Normalny"/>
    <w:next w:val="Mapadokumentu"/>
    <w:link w:val="PlandokumentuZnak1"/>
    <w:uiPriority w:val="99"/>
    <w:semiHidden/>
    <w:unhideWhenUsed/>
    <w:rsid w:val="002D164E"/>
    <w:rPr>
      <w:rFonts w:ascii="Segoe UI" w:eastAsia="Calibri" w:hAnsi="Segoe UI" w:cs="Segoe UI"/>
      <w:sz w:val="16"/>
      <w:szCs w:val="16"/>
    </w:rPr>
  </w:style>
  <w:style w:type="character" w:customStyle="1" w:styleId="PlandokumentuZnak1">
    <w:name w:val="Plan dokumentu Znak1"/>
    <w:link w:val="1"/>
    <w:uiPriority w:val="99"/>
    <w:semiHidden/>
    <w:rsid w:val="002D164E"/>
    <w:rPr>
      <w:rFonts w:ascii="Segoe UI" w:hAnsi="Segoe UI" w:cs="Segoe UI"/>
      <w:sz w:val="16"/>
      <w:szCs w:val="16"/>
    </w:rPr>
  </w:style>
  <w:style w:type="character" w:customStyle="1" w:styleId="st">
    <w:name w:val="st"/>
    <w:basedOn w:val="Domylnaczcionkaakapitu"/>
    <w:rsid w:val="002D164E"/>
  </w:style>
  <w:style w:type="character" w:customStyle="1" w:styleId="ng-binding">
    <w:name w:val="ng-binding"/>
    <w:basedOn w:val="Domylnaczcionkaakapitu"/>
    <w:rsid w:val="002D164E"/>
  </w:style>
  <w:style w:type="paragraph" w:customStyle="1" w:styleId="NormalBold">
    <w:name w:val="NormalBold"/>
    <w:basedOn w:val="Normalny"/>
    <w:link w:val="NormalBoldChar"/>
    <w:rsid w:val="00D92B24"/>
    <w:pPr>
      <w:widowControl w:val="0"/>
    </w:pPr>
    <w:rPr>
      <w:b/>
      <w:szCs w:val="22"/>
      <w:lang w:eastAsia="en-GB"/>
    </w:rPr>
  </w:style>
  <w:style w:type="character" w:customStyle="1" w:styleId="NormalBoldChar">
    <w:name w:val="NormalBold Char"/>
    <w:link w:val="NormalBold"/>
    <w:locked/>
    <w:rsid w:val="00D92B24"/>
    <w:rPr>
      <w:rFonts w:ascii="Times New Roman" w:eastAsia="Times New Roman" w:hAnsi="Times New Roman"/>
      <w:b/>
      <w:sz w:val="24"/>
      <w:szCs w:val="22"/>
      <w:lang w:eastAsia="en-GB"/>
    </w:rPr>
  </w:style>
  <w:style w:type="character" w:customStyle="1" w:styleId="DeltaViewInsertion">
    <w:name w:val="DeltaView Insertion"/>
    <w:rsid w:val="00D92B24"/>
    <w:rPr>
      <w:b/>
      <w:i/>
      <w:spacing w:val="0"/>
    </w:rPr>
  </w:style>
  <w:style w:type="paragraph" w:customStyle="1" w:styleId="NormalLeft">
    <w:name w:val="Normal Left"/>
    <w:basedOn w:val="Normalny"/>
    <w:rsid w:val="00D92B24"/>
    <w:pPr>
      <w:spacing w:before="120" w:after="120"/>
    </w:pPr>
    <w:rPr>
      <w:rFonts w:eastAsia="Calibri"/>
      <w:szCs w:val="22"/>
      <w:lang w:eastAsia="en-GB"/>
    </w:rPr>
  </w:style>
  <w:style w:type="paragraph" w:customStyle="1" w:styleId="Tiret0">
    <w:name w:val="Tiret 0"/>
    <w:basedOn w:val="Normalny"/>
    <w:rsid w:val="00D92B24"/>
    <w:pPr>
      <w:numPr>
        <w:numId w:val="166"/>
      </w:numPr>
      <w:spacing w:before="120" w:after="120"/>
      <w:jc w:val="both"/>
    </w:pPr>
    <w:rPr>
      <w:rFonts w:eastAsia="Calibri"/>
      <w:szCs w:val="22"/>
      <w:lang w:eastAsia="en-GB"/>
    </w:rPr>
  </w:style>
  <w:style w:type="paragraph" w:customStyle="1" w:styleId="Tiret1">
    <w:name w:val="Tiret 1"/>
    <w:basedOn w:val="Normalny"/>
    <w:rsid w:val="00D92B24"/>
    <w:pPr>
      <w:numPr>
        <w:numId w:val="167"/>
      </w:numPr>
      <w:spacing w:before="120" w:after="120"/>
      <w:jc w:val="both"/>
    </w:pPr>
    <w:rPr>
      <w:rFonts w:eastAsia="Calibri"/>
      <w:szCs w:val="22"/>
      <w:lang w:eastAsia="en-GB"/>
    </w:rPr>
  </w:style>
  <w:style w:type="paragraph" w:customStyle="1" w:styleId="NumPar2">
    <w:name w:val="NumPar 2"/>
    <w:basedOn w:val="Normalny"/>
    <w:next w:val="Text1"/>
    <w:rsid w:val="00D92B2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D92B2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D92B2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D92B2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92B2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92B24"/>
    <w:pPr>
      <w:spacing w:before="120" w:after="120"/>
      <w:jc w:val="center"/>
    </w:pPr>
    <w:rPr>
      <w:rFonts w:eastAsia="Calibri"/>
      <w:b/>
      <w:szCs w:val="22"/>
      <w:u w:val="single"/>
      <w:lang w:eastAsia="en-GB"/>
    </w:rPr>
  </w:style>
  <w:style w:type="paragraph" w:customStyle="1" w:styleId="text-left">
    <w:name w:val="text-left"/>
    <w:basedOn w:val="Normalny"/>
    <w:rsid w:val="00D50CBB"/>
    <w:pPr>
      <w:spacing w:before="100" w:beforeAutospacing="1" w:after="100" w:afterAutospacing="1"/>
    </w:pPr>
  </w:style>
  <w:style w:type="character" w:customStyle="1" w:styleId="Nierozpoznanawzmianka1">
    <w:name w:val="Nierozpoznana wzmianka1"/>
    <w:basedOn w:val="Domylnaczcionkaakapitu"/>
    <w:uiPriority w:val="99"/>
    <w:semiHidden/>
    <w:unhideWhenUsed/>
    <w:rsid w:val="00470EEF"/>
    <w:rPr>
      <w:color w:val="605E5C"/>
      <w:shd w:val="clear" w:color="auto" w:fill="E1DFDD"/>
    </w:rPr>
  </w:style>
  <w:style w:type="paragraph" w:styleId="Lista4">
    <w:name w:val="List 4"/>
    <w:basedOn w:val="Normalny"/>
    <w:uiPriority w:val="99"/>
    <w:unhideWhenUsed/>
    <w:locked/>
    <w:rsid w:val="00F6790A"/>
    <w:pPr>
      <w:ind w:left="1132" w:hanging="283"/>
      <w:contextualSpacing/>
    </w:pPr>
  </w:style>
  <w:style w:type="paragraph" w:styleId="Lista5">
    <w:name w:val="List 5"/>
    <w:basedOn w:val="Normalny"/>
    <w:uiPriority w:val="99"/>
    <w:unhideWhenUsed/>
    <w:locked/>
    <w:rsid w:val="00F6790A"/>
    <w:pPr>
      <w:ind w:left="1415" w:hanging="283"/>
      <w:contextualSpacing/>
    </w:pPr>
  </w:style>
  <w:style w:type="paragraph" w:styleId="Data">
    <w:name w:val="Date"/>
    <w:basedOn w:val="Normalny"/>
    <w:next w:val="Normalny"/>
    <w:link w:val="DataZnak"/>
    <w:uiPriority w:val="99"/>
    <w:unhideWhenUsed/>
    <w:locked/>
    <w:rsid w:val="00F6790A"/>
  </w:style>
  <w:style w:type="character" w:customStyle="1" w:styleId="DataZnak">
    <w:name w:val="Data Znak"/>
    <w:basedOn w:val="Domylnaczcionkaakapitu"/>
    <w:link w:val="Data"/>
    <w:uiPriority w:val="99"/>
    <w:rsid w:val="00F6790A"/>
    <w:rPr>
      <w:rFonts w:ascii="Times New Roman" w:eastAsia="Times New Roman" w:hAnsi="Times New Roman"/>
      <w:sz w:val="24"/>
      <w:szCs w:val="24"/>
    </w:rPr>
  </w:style>
  <w:style w:type="paragraph" w:styleId="Listapunktowana4">
    <w:name w:val="List Bullet 4"/>
    <w:basedOn w:val="Normalny"/>
    <w:uiPriority w:val="99"/>
    <w:unhideWhenUsed/>
    <w:locked/>
    <w:rsid w:val="00F6790A"/>
    <w:pPr>
      <w:numPr>
        <w:numId w:val="206"/>
      </w:numPr>
      <w:contextualSpacing/>
    </w:pPr>
  </w:style>
  <w:style w:type="paragraph" w:styleId="Lista-kontynuacja">
    <w:name w:val="List Continue"/>
    <w:basedOn w:val="Normalny"/>
    <w:uiPriority w:val="99"/>
    <w:unhideWhenUsed/>
    <w:locked/>
    <w:rsid w:val="00F6790A"/>
    <w:pPr>
      <w:spacing w:after="120"/>
      <w:ind w:left="283"/>
      <w:contextualSpacing/>
    </w:pPr>
  </w:style>
  <w:style w:type="paragraph" w:styleId="Lista-kontynuacja2">
    <w:name w:val="List Continue 2"/>
    <w:basedOn w:val="Normalny"/>
    <w:uiPriority w:val="99"/>
    <w:unhideWhenUsed/>
    <w:locked/>
    <w:rsid w:val="00F6790A"/>
    <w:pPr>
      <w:spacing w:after="120"/>
      <w:ind w:left="566"/>
      <w:contextualSpacing/>
    </w:pPr>
  </w:style>
  <w:style w:type="paragraph" w:customStyle="1" w:styleId="Punkt1">
    <w:name w:val="Punkt_1"/>
    <w:basedOn w:val="Text"/>
    <w:qFormat/>
    <w:rsid w:val="00684F21"/>
    <w:pPr>
      <w:numPr>
        <w:numId w:val="207"/>
      </w:numPr>
      <w:spacing w:before="60" w:after="120" w:line="276" w:lineRule="auto"/>
    </w:pPr>
    <w:rPr>
      <w:rFonts w:eastAsiaTheme="minorHAnsi"/>
      <w:lang w:val="pl-PL" w:eastAsia="en-US"/>
    </w:rPr>
  </w:style>
  <w:style w:type="paragraph" w:customStyle="1" w:styleId="xl88">
    <w:name w:val="xl88"/>
    <w:basedOn w:val="Normalny"/>
    <w:rsid w:val="00055A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msonormal0">
    <w:name w:val="msonormal"/>
    <w:basedOn w:val="Normalny"/>
    <w:rsid w:val="00A1572B"/>
    <w:pPr>
      <w:spacing w:before="100" w:beforeAutospacing="1" w:after="100" w:afterAutospacing="1"/>
    </w:pPr>
  </w:style>
  <w:style w:type="paragraph" w:customStyle="1" w:styleId="font0">
    <w:name w:val="font0"/>
    <w:basedOn w:val="Normalny"/>
    <w:rsid w:val="00A1572B"/>
    <w:pPr>
      <w:spacing w:before="100" w:beforeAutospacing="1" w:after="100" w:afterAutospacing="1"/>
    </w:pPr>
    <w:rPr>
      <w:rFonts w:ascii="Calibri" w:hAnsi="Calibri" w:cs="Calibri"/>
      <w:color w:val="000000"/>
      <w:sz w:val="22"/>
      <w:szCs w:val="22"/>
    </w:rPr>
  </w:style>
  <w:style w:type="paragraph" w:customStyle="1" w:styleId="font5">
    <w:name w:val="font5"/>
    <w:basedOn w:val="Normalny"/>
    <w:rsid w:val="00A1572B"/>
    <w:pPr>
      <w:spacing w:before="100" w:beforeAutospacing="1" w:after="100" w:afterAutospacing="1"/>
    </w:pPr>
    <w:rPr>
      <w:rFonts w:ascii="Calibri" w:hAnsi="Calibri" w:cs="Calibri"/>
      <w:color w:val="000000"/>
      <w:sz w:val="22"/>
      <w:szCs w:val="22"/>
    </w:rPr>
  </w:style>
  <w:style w:type="paragraph" w:customStyle="1" w:styleId="font6">
    <w:name w:val="font6"/>
    <w:basedOn w:val="Normalny"/>
    <w:rsid w:val="00A1572B"/>
    <w:pPr>
      <w:spacing w:before="100" w:beforeAutospacing="1" w:after="100" w:afterAutospacing="1"/>
    </w:pPr>
    <w:rPr>
      <w:rFonts w:ascii="Calibri" w:hAnsi="Calibri" w:cs="Calibri"/>
      <w:color w:val="000000"/>
      <w:sz w:val="22"/>
      <w:szCs w:val="22"/>
    </w:rPr>
  </w:style>
  <w:style w:type="paragraph" w:customStyle="1" w:styleId="xl65">
    <w:name w:val="xl65"/>
    <w:basedOn w:val="Normalny"/>
    <w:rsid w:val="00A1572B"/>
    <w:pPr>
      <w:spacing w:before="100" w:beforeAutospacing="1" w:after="100" w:afterAutospacing="1"/>
    </w:pPr>
  </w:style>
  <w:style w:type="paragraph" w:customStyle="1" w:styleId="xl66">
    <w:name w:val="xl66"/>
    <w:basedOn w:val="Normalny"/>
    <w:rsid w:val="00A1572B"/>
    <w:pPr>
      <w:spacing w:before="100" w:beforeAutospacing="1" w:after="100" w:afterAutospacing="1"/>
      <w:jc w:val="center"/>
    </w:pPr>
  </w:style>
  <w:style w:type="paragraph" w:customStyle="1" w:styleId="xl67">
    <w:name w:val="xl67"/>
    <w:basedOn w:val="Normalny"/>
    <w:rsid w:val="00A1572B"/>
    <w:pPr>
      <w:spacing w:before="100" w:beforeAutospacing="1" w:after="100" w:afterAutospacing="1"/>
      <w:jc w:val="center"/>
      <w:textAlignment w:val="center"/>
    </w:pPr>
  </w:style>
  <w:style w:type="paragraph" w:customStyle="1" w:styleId="xl68">
    <w:name w:val="xl68"/>
    <w:basedOn w:val="Normalny"/>
    <w:rsid w:val="00A1572B"/>
    <w:pPr>
      <w:spacing w:before="100" w:beforeAutospacing="1" w:after="100" w:afterAutospacing="1"/>
    </w:pPr>
    <w:rPr>
      <w:b/>
      <w:bCs/>
    </w:rPr>
  </w:style>
  <w:style w:type="paragraph" w:customStyle="1" w:styleId="xl69">
    <w:name w:val="xl69"/>
    <w:basedOn w:val="Normalny"/>
    <w:rsid w:val="00A1572B"/>
    <w:pPr>
      <w:spacing w:before="100" w:beforeAutospacing="1" w:after="100" w:afterAutospacing="1"/>
      <w:jc w:val="center"/>
      <w:textAlignment w:val="center"/>
    </w:pPr>
  </w:style>
  <w:style w:type="paragraph" w:customStyle="1" w:styleId="xl70">
    <w:name w:val="xl70"/>
    <w:basedOn w:val="Normalny"/>
    <w:rsid w:val="00A1572B"/>
    <w:pPr>
      <w:spacing w:before="100" w:beforeAutospacing="1" w:after="100" w:afterAutospacing="1"/>
      <w:textAlignment w:val="center"/>
    </w:pPr>
  </w:style>
  <w:style w:type="paragraph" w:customStyle="1" w:styleId="xl71">
    <w:name w:val="xl71"/>
    <w:basedOn w:val="Normalny"/>
    <w:rsid w:val="00A1572B"/>
    <w:pPr>
      <w:spacing w:before="100" w:beforeAutospacing="1" w:after="100" w:afterAutospacing="1"/>
      <w:textAlignment w:val="center"/>
    </w:pPr>
  </w:style>
  <w:style w:type="paragraph" w:customStyle="1" w:styleId="xl72">
    <w:name w:val="xl72"/>
    <w:basedOn w:val="Normalny"/>
    <w:rsid w:val="00A157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Normalny"/>
    <w:rsid w:val="00A157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Normalny"/>
    <w:rsid w:val="00A1572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ny"/>
    <w:rsid w:val="00A1572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Normalny"/>
    <w:rsid w:val="00A157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A157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A157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ny"/>
    <w:rsid w:val="00A157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Normalny"/>
    <w:rsid w:val="00A157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Normalny"/>
    <w:rsid w:val="00A157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2">
    <w:name w:val="xl82"/>
    <w:basedOn w:val="Normalny"/>
    <w:rsid w:val="00A157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ny"/>
    <w:rsid w:val="00A157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Normalny"/>
    <w:rsid w:val="00FA1CFD"/>
    <w:pPr>
      <w:spacing w:before="100" w:beforeAutospacing="1" w:after="100" w:afterAutospacing="1"/>
    </w:pPr>
  </w:style>
  <w:style w:type="paragraph" w:customStyle="1" w:styleId="xl64">
    <w:name w:val="xl64"/>
    <w:basedOn w:val="Normalny"/>
    <w:rsid w:val="00FA1CFD"/>
    <w:pPr>
      <w:spacing w:before="100" w:beforeAutospacing="1" w:after="100" w:afterAutospacing="1"/>
      <w:jc w:val="center"/>
    </w:pPr>
  </w:style>
  <w:style w:type="paragraph" w:customStyle="1" w:styleId="font7">
    <w:name w:val="font7"/>
    <w:basedOn w:val="Normalny"/>
    <w:rsid w:val="00987012"/>
    <w:pPr>
      <w:spacing w:before="100" w:beforeAutospacing="1" w:after="100" w:afterAutospacing="1"/>
    </w:pPr>
    <w:rPr>
      <w:rFonts w:ascii="Calibri" w:hAnsi="Calibri" w:cs="Calibri"/>
      <w:color w:val="000000"/>
      <w:sz w:val="22"/>
      <w:szCs w:val="22"/>
    </w:rPr>
  </w:style>
  <w:style w:type="paragraph" w:customStyle="1" w:styleId="xl84">
    <w:name w:val="xl84"/>
    <w:basedOn w:val="Normalny"/>
    <w:rsid w:val="009870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Normalny"/>
    <w:rsid w:val="009870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Normalny"/>
    <w:rsid w:val="009870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font8">
    <w:name w:val="font8"/>
    <w:basedOn w:val="Normalny"/>
    <w:rsid w:val="00A47A9C"/>
    <w:pPr>
      <w:spacing w:before="100" w:beforeAutospacing="1" w:after="100" w:afterAutospacing="1"/>
    </w:pPr>
    <w:rPr>
      <w:rFonts w:ascii="Calibri" w:hAnsi="Calibri" w:cs="Calibri"/>
      <w:color w:val="000000"/>
      <w:sz w:val="22"/>
      <w:szCs w:val="22"/>
      <w:lang w:val="en-US" w:eastAsia="en-US"/>
    </w:rPr>
  </w:style>
  <w:style w:type="paragraph" w:customStyle="1" w:styleId="xl87">
    <w:name w:val="xl87"/>
    <w:basedOn w:val="Normalny"/>
    <w:rsid w:val="00A47A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8113">
      <w:bodyDiv w:val="1"/>
      <w:marLeft w:val="0"/>
      <w:marRight w:val="0"/>
      <w:marTop w:val="0"/>
      <w:marBottom w:val="0"/>
      <w:divBdr>
        <w:top w:val="none" w:sz="0" w:space="0" w:color="auto"/>
        <w:left w:val="none" w:sz="0" w:space="0" w:color="auto"/>
        <w:bottom w:val="none" w:sz="0" w:space="0" w:color="auto"/>
        <w:right w:val="none" w:sz="0" w:space="0" w:color="auto"/>
      </w:divBdr>
    </w:div>
    <w:div w:id="59250725">
      <w:bodyDiv w:val="1"/>
      <w:marLeft w:val="0"/>
      <w:marRight w:val="0"/>
      <w:marTop w:val="0"/>
      <w:marBottom w:val="0"/>
      <w:divBdr>
        <w:top w:val="none" w:sz="0" w:space="0" w:color="auto"/>
        <w:left w:val="none" w:sz="0" w:space="0" w:color="auto"/>
        <w:bottom w:val="none" w:sz="0" w:space="0" w:color="auto"/>
        <w:right w:val="none" w:sz="0" w:space="0" w:color="auto"/>
      </w:divBdr>
    </w:div>
    <w:div w:id="79907310">
      <w:bodyDiv w:val="1"/>
      <w:marLeft w:val="0"/>
      <w:marRight w:val="0"/>
      <w:marTop w:val="0"/>
      <w:marBottom w:val="0"/>
      <w:divBdr>
        <w:top w:val="none" w:sz="0" w:space="0" w:color="auto"/>
        <w:left w:val="none" w:sz="0" w:space="0" w:color="auto"/>
        <w:bottom w:val="none" w:sz="0" w:space="0" w:color="auto"/>
        <w:right w:val="none" w:sz="0" w:space="0" w:color="auto"/>
      </w:divBdr>
    </w:div>
    <w:div w:id="103694506">
      <w:bodyDiv w:val="1"/>
      <w:marLeft w:val="0"/>
      <w:marRight w:val="0"/>
      <w:marTop w:val="0"/>
      <w:marBottom w:val="0"/>
      <w:divBdr>
        <w:top w:val="none" w:sz="0" w:space="0" w:color="auto"/>
        <w:left w:val="none" w:sz="0" w:space="0" w:color="auto"/>
        <w:bottom w:val="none" w:sz="0" w:space="0" w:color="auto"/>
        <w:right w:val="none" w:sz="0" w:space="0" w:color="auto"/>
      </w:divBdr>
    </w:div>
    <w:div w:id="114446580">
      <w:bodyDiv w:val="1"/>
      <w:marLeft w:val="0"/>
      <w:marRight w:val="0"/>
      <w:marTop w:val="0"/>
      <w:marBottom w:val="0"/>
      <w:divBdr>
        <w:top w:val="none" w:sz="0" w:space="0" w:color="auto"/>
        <w:left w:val="none" w:sz="0" w:space="0" w:color="auto"/>
        <w:bottom w:val="none" w:sz="0" w:space="0" w:color="auto"/>
        <w:right w:val="none" w:sz="0" w:space="0" w:color="auto"/>
      </w:divBdr>
    </w:div>
    <w:div w:id="124809722">
      <w:bodyDiv w:val="1"/>
      <w:marLeft w:val="0"/>
      <w:marRight w:val="0"/>
      <w:marTop w:val="0"/>
      <w:marBottom w:val="0"/>
      <w:divBdr>
        <w:top w:val="none" w:sz="0" w:space="0" w:color="auto"/>
        <w:left w:val="none" w:sz="0" w:space="0" w:color="auto"/>
        <w:bottom w:val="none" w:sz="0" w:space="0" w:color="auto"/>
        <w:right w:val="none" w:sz="0" w:space="0" w:color="auto"/>
      </w:divBdr>
    </w:div>
    <w:div w:id="145977407">
      <w:bodyDiv w:val="1"/>
      <w:marLeft w:val="0"/>
      <w:marRight w:val="0"/>
      <w:marTop w:val="0"/>
      <w:marBottom w:val="0"/>
      <w:divBdr>
        <w:top w:val="none" w:sz="0" w:space="0" w:color="auto"/>
        <w:left w:val="none" w:sz="0" w:space="0" w:color="auto"/>
        <w:bottom w:val="none" w:sz="0" w:space="0" w:color="auto"/>
        <w:right w:val="none" w:sz="0" w:space="0" w:color="auto"/>
      </w:divBdr>
    </w:div>
    <w:div w:id="200093362">
      <w:bodyDiv w:val="1"/>
      <w:marLeft w:val="0"/>
      <w:marRight w:val="0"/>
      <w:marTop w:val="0"/>
      <w:marBottom w:val="0"/>
      <w:divBdr>
        <w:top w:val="none" w:sz="0" w:space="0" w:color="auto"/>
        <w:left w:val="none" w:sz="0" w:space="0" w:color="auto"/>
        <w:bottom w:val="none" w:sz="0" w:space="0" w:color="auto"/>
        <w:right w:val="none" w:sz="0" w:space="0" w:color="auto"/>
      </w:divBdr>
    </w:div>
    <w:div w:id="244337745">
      <w:bodyDiv w:val="1"/>
      <w:marLeft w:val="0"/>
      <w:marRight w:val="0"/>
      <w:marTop w:val="0"/>
      <w:marBottom w:val="0"/>
      <w:divBdr>
        <w:top w:val="none" w:sz="0" w:space="0" w:color="auto"/>
        <w:left w:val="none" w:sz="0" w:space="0" w:color="auto"/>
        <w:bottom w:val="none" w:sz="0" w:space="0" w:color="auto"/>
        <w:right w:val="none" w:sz="0" w:space="0" w:color="auto"/>
      </w:divBdr>
    </w:div>
    <w:div w:id="293030090">
      <w:bodyDiv w:val="1"/>
      <w:marLeft w:val="0"/>
      <w:marRight w:val="0"/>
      <w:marTop w:val="0"/>
      <w:marBottom w:val="0"/>
      <w:divBdr>
        <w:top w:val="none" w:sz="0" w:space="0" w:color="auto"/>
        <w:left w:val="none" w:sz="0" w:space="0" w:color="auto"/>
        <w:bottom w:val="none" w:sz="0" w:space="0" w:color="auto"/>
        <w:right w:val="none" w:sz="0" w:space="0" w:color="auto"/>
      </w:divBdr>
    </w:div>
    <w:div w:id="333191030">
      <w:bodyDiv w:val="1"/>
      <w:marLeft w:val="0"/>
      <w:marRight w:val="0"/>
      <w:marTop w:val="0"/>
      <w:marBottom w:val="0"/>
      <w:divBdr>
        <w:top w:val="none" w:sz="0" w:space="0" w:color="auto"/>
        <w:left w:val="none" w:sz="0" w:space="0" w:color="auto"/>
        <w:bottom w:val="none" w:sz="0" w:space="0" w:color="auto"/>
        <w:right w:val="none" w:sz="0" w:space="0" w:color="auto"/>
      </w:divBdr>
    </w:div>
    <w:div w:id="509225662">
      <w:bodyDiv w:val="1"/>
      <w:marLeft w:val="0"/>
      <w:marRight w:val="0"/>
      <w:marTop w:val="0"/>
      <w:marBottom w:val="0"/>
      <w:divBdr>
        <w:top w:val="none" w:sz="0" w:space="0" w:color="auto"/>
        <w:left w:val="none" w:sz="0" w:space="0" w:color="auto"/>
        <w:bottom w:val="none" w:sz="0" w:space="0" w:color="auto"/>
        <w:right w:val="none" w:sz="0" w:space="0" w:color="auto"/>
      </w:divBdr>
    </w:div>
    <w:div w:id="527378613">
      <w:bodyDiv w:val="1"/>
      <w:marLeft w:val="0"/>
      <w:marRight w:val="0"/>
      <w:marTop w:val="0"/>
      <w:marBottom w:val="0"/>
      <w:divBdr>
        <w:top w:val="none" w:sz="0" w:space="0" w:color="auto"/>
        <w:left w:val="none" w:sz="0" w:space="0" w:color="auto"/>
        <w:bottom w:val="none" w:sz="0" w:space="0" w:color="auto"/>
        <w:right w:val="none" w:sz="0" w:space="0" w:color="auto"/>
      </w:divBdr>
    </w:div>
    <w:div w:id="531648779">
      <w:bodyDiv w:val="1"/>
      <w:marLeft w:val="0"/>
      <w:marRight w:val="0"/>
      <w:marTop w:val="0"/>
      <w:marBottom w:val="0"/>
      <w:divBdr>
        <w:top w:val="none" w:sz="0" w:space="0" w:color="auto"/>
        <w:left w:val="none" w:sz="0" w:space="0" w:color="auto"/>
        <w:bottom w:val="none" w:sz="0" w:space="0" w:color="auto"/>
        <w:right w:val="none" w:sz="0" w:space="0" w:color="auto"/>
      </w:divBdr>
    </w:div>
    <w:div w:id="594559333">
      <w:bodyDiv w:val="1"/>
      <w:marLeft w:val="0"/>
      <w:marRight w:val="0"/>
      <w:marTop w:val="0"/>
      <w:marBottom w:val="0"/>
      <w:divBdr>
        <w:top w:val="none" w:sz="0" w:space="0" w:color="auto"/>
        <w:left w:val="none" w:sz="0" w:space="0" w:color="auto"/>
        <w:bottom w:val="none" w:sz="0" w:space="0" w:color="auto"/>
        <w:right w:val="none" w:sz="0" w:space="0" w:color="auto"/>
      </w:divBdr>
    </w:div>
    <w:div w:id="598100092">
      <w:bodyDiv w:val="1"/>
      <w:marLeft w:val="0"/>
      <w:marRight w:val="0"/>
      <w:marTop w:val="0"/>
      <w:marBottom w:val="0"/>
      <w:divBdr>
        <w:top w:val="none" w:sz="0" w:space="0" w:color="auto"/>
        <w:left w:val="none" w:sz="0" w:space="0" w:color="auto"/>
        <w:bottom w:val="none" w:sz="0" w:space="0" w:color="auto"/>
        <w:right w:val="none" w:sz="0" w:space="0" w:color="auto"/>
      </w:divBdr>
    </w:div>
    <w:div w:id="739404990">
      <w:bodyDiv w:val="1"/>
      <w:marLeft w:val="0"/>
      <w:marRight w:val="0"/>
      <w:marTop w:val="0"/>
      <w:marBottom w:val="0"/>
      <w:divBdr>
        <w:top w:val="none" w:sz="0" w:space="0" w:color="auto"/>
        <w:left w:val="none" w:sz="0" w:space="0" w:color="auto"/>
        <w:bottom w:val="none" w:sz="0" w:space="0" w:color="auto"/>
        <w:right w:val="none" w:sz="0" w:space="0" w:color="auto"/>
      </w:divBdr>
    </w:div>
    <w:div w:id="755176548">
      <w:bodyDiv w:val="1"/>
      <w:marLeft w:val="0"/>
      <w:marRight w:val="0"/>
      <w:marTop w:val="0"/>
      <w:marBottom w:val="0"/>
      <w:divBdr>
        <w:top w:val="none" w:sz="0" w:space="0" w:color="auto"/>
        <w:left w:val="none" w:sz="0" w:space="0" w:color="auto"/>
        <w:bottom w:val="none" w:sz="0" w:space="0" w:color="auto"/>
        <w:right w:val="none" w:sz="0" w:space="0" w:color="auto"/>
      </w:divBdr>
    </w:div>
    <w:div w:id="1012536128">
      <w:bodyDiv w:val="1"/>
      <w:marLeft w:val="0"/>
      <w:marRight w:val="0"/>
      <w:marTop w:val="0"/>
      <w:marBottom w:val="0"/>
      <w:divBdr>
        <w:top w:val="none" w:sz="0" w:space="0" w:color="auto"/>
        <w:left w:val="none" w:sz="0" w:space="0" w:color="auto"/>
        <w:bottom w:val="none" w:sz="0" w:space="0" w:color="auto"/>
        <w:right w:val="none" w:sz="0" w:space="0" w:color="auto"/>
      </w:divBdr>
    </w:div>
    <w:div w:id="1057361044">
      <w:bodyDiv w:val="1"/>
      <w:marLeft w:val="0"/>
      <w:marRight w:val="0"/>
      <w:marTop w:val="0"/>
      <w:marBottom w:val="0"/>
      <w:divBdr>
        <w:top w:val="none" w:sz="0" w:space="0" w:color="auto"/>
        <w:left w:val="none" w:sz="0" w:space="0" w:color="auto"/>
        <w:bottom w:val="none" w:sz="0" w:space="0" w:color="auto"/>
        <w:right w:val="none" w:sz="0" w:space="0" w:color="auto"/>
      </w:divBdr>
    </w:div>
    <w:div w:id="1181898194">
      <w:bodyDiv w:val="1"/>
      <w:marLeft w:val="0"/>
      <w:marRight w:val="0"/>
      <w:marTop w:val="0"/>
      <w:marBottom w:val="0"/>
      <w:divBdr>
        <w:top w:val="none" w:sz="0" w:space="0" w:color="auto"/>
        <w:left w:val="none" w:sz="0" w:space="0" w:color="auto"/>
        <w:bottom w:val="none" w:sz="0" w:space="0" w:color="auto"/>
        <w:right w:val="none" w:sz="0" w:space="0" w:color="auto"/>
      </w:divBdr>
    </w:div>
    <w:div w:id="1193767957">
      <w:bodyDiv w:val="1"/>
      <w:marLeft w:val="0"/>
      <w:marRight w:val="0"/>
      <w:marTop w:val="0"/>
      <w:marBottom w:val="0"/>
      <w:divBdr>
        <w:top w:val="none" w:sz="0" w:space="0" w:color="auto"/>
        <w:left w:val="none" w:sz="0" w:space="0" w:color="auto"/>
        <w:bottom w:val="none" w:sz="0" w:space="0" w:color="auto"/>
        <w:right w:val="none" w:sz="0" w:space="0" w:color="auto"/>
      </w:divBdr>
    </w:div>
    <w:div w:id="1238126001">
      <w:bodyDiv w:val="1"/>
      <w:marLeft w:val="0"/>
      <w:marRight w:val="0"/>
      <w:marTop w:val="0"/>
      <w:marBottom w:val="0"/>
      <w:divBdr>
        <w:top w:val="none" w:sz="0" w:space="0" w:color="auto"/>
        <w:left w:val="none" w:sz="0" w:space="0" w:color="auto"/>
        <w:bottom w:val="none" w:sz="0" w:space="0" w:color="auto"/>
        <w:right w:val="none" w:sz="0" w:space="0" w:color="auto"/>
      </w:divBdr>
    </w:div>
    <w:div w:id="1287734267">
      <w:bodyDiv w:val="1"/>
      <w:marLeft w:val="0"/>
      <w:marRight w:val="0"/>
      <w:marTop w:val="0"/>
      <w:marBottom w:val="0"/>
      <w:divBdr>
        <w:top w:val="none" w:sz="0" w:space="0" w:color="auto"/>
        <w:left w:val="none" w:sz="0" w:space="0" w:color="auto"/>
        <w:bottom w:val="none" w:sz="0" w:space="0" w:color="auto"/>
        <w:right w:val="none" w:sz="0" w:space="0" w:color="auto"/>
      </w:divBdr>
    </w:div>
    <w:div w:id="1358044390">
      <w:bodyDiv w:val="1"/>
      <w:marLeft w:val="0"/>
      <w:marRight w:val="0"/>
      <w:marTop w:val="0"/>
      <w:marBottom w:val="0"/>
      <w:divBdr>
        <w:top w:val="none" w:sz="0" w:space="0" w:color="auto"/>
        <w:left w:val="none" w:sz="0" w:space="0" w:color="auto"/>
        <w:bottom w:val="none" w:sz="0" w:space="0" w:color="auto"/>
        <w:right w:val="none" w:sz="0" w:space="0" w:color="auto"/>
      </w:divBdr>
    </w:div>
    <w:div w:id="1434281046">
      <w:bodyDiv w:val="1"/>
      <w:marLeft w:val="0"/>
      <w:marRight w:val="0"/>
      <w:marTop w:val="0"/>
      <w:marBottom w:val="0"/>
      <w:divBdr>
        <w:top w:val="none" w:sz="0" w:space="0" w:color="auto"/>
        <w:left w:val="none" w:sz="0" w:space="0" w:color="auto"/>
        <w:bottom w:val="none" w:sz="0" w:space="0" w:color="auto"/>
        <w:right w:val="none" w:sz="0" w:space="0" w:color="auto"/>
      </w:divBdr>
    </w:div>
    <w:div w:id="1510102511">
      <w:bodyDiv w:val="1"/>
      <w:marLeft w:val="0"/>
      <w:marRight w:val="0"/>
      <w:marTop w:val="0"/>
      <w:marBottom w:val="0"/>
      <w:divBdr>
        <w:top w:val="none" w:sz="0" w:space="0" w:color="auto"/>
        <w:left w:val="none" w:sz="0" w:space="0" w:color="auto"/>
        <w:bottom w:val="none" w:sz="0" w:space="0" w:color="auto"/>
        <w:right w:val="none" w:sz="0" w:space="0" w:color="auto"/>
      </w:divBdr>
    </w:div>
    <w:div w:id="1519082530">
      <w:bodyDiv w:val="1"/>
      <w:marLeft w:val="0"/>
      <w:marRight w:val="0"/>
      <w:marTop w:val="0"/>
      <w:marBottom w:val="0"/>
      <w:divBdr>
        <w:top w:val="none" w:sz="0" w:space="0" w:color="auto"/>
        <w:left w:val="none" w:sz="0" w:space="0" w:color="auto"/>
        <w:bottom w:val="none" w:sz="0" w:space="0" w:color="auto"/>
        <w:right w:val="none" w:sz="0" w:space="0" w:color="auto"/>
      </w:divBdr>
    </w:div>
    <w:div w:id="1569071464">
      <w:bodyDiv w:val="1"/>
      <w:marLeft w:val="0"/>
      <w:marRight w:val="0"/>
      <w:marTop w:val="0"/>
      <w:marBottom w:val="0"/>
      <w:divBdr>
        <w:top w:val="none" w:sz="0" w:space="0" w:color="auto"/>
        <w:left w:val="none" w:sz="0" w:space="0" w:color="auto"/>
        <w:bottom w:val="none" w:sz="0" w:space="0" w:color="auto"/>
        <w:right w:val="none" w:sz="0" w:space="0" w:color="auto"/>
      </w:divBdr>
    </w:div>
    <w:div w:id="1581913761">
      <w:bodyDiv w:val="1"/>
      <w:marLeft w:val="0"/>
      <w:marRight w:val="0"/>
      <w:marTop w:val="0"/>
      <w:marBottom w:val="0"/>
      <w:divBdr>
        <w:top w:val="none" w:sz="0" w:space="0" w:color="auto"/>
        <w:left w:val="none" w:sz="0" w:space="0" w:color="auto"/>
        <w:bottom w:val="none" w:sz="0" w:space="0" w:color="auto"/>
        <w:right w:val="none" w:sz="0" w:space="0" w:color="auto"/>
      </w:divBdr>
    </w:div>
    <w:div w:id="1590194379">
      <w:bodyDiv w:val="1"/>
      <w:marLeft w:val="0"/>
      <w:marRight w:val="0"/>
      <w:marTop w:val="0"/>
      <w:marBottom w:val="0"/>
      <w:divBdr>
        <w:top w:val="none" w:sz="0" w:space="0" w:color="auto"/>
        <w:left w:val="none" w:sz="0" w:space="0" w:color="auto"/>
        <w:bottom w:val="none" w:sz="0" w:space="0" w:color="auto"/>
        <w:right w:val="none" w:sz="0" w:space="0" w:color="auto"/>
      </w:divBdr>
    </w:div>
    <w:div w:id="1613248850">
      <w:bodyDiv w:val="1"/>
      <w:marLeft w:val="0"/>
      <w:marRight w:val="0"/>
      <w:marTop w:val="0"/>
      <w:marBottom w:val="0"/>
      <w:divBdr>
        <w:top w:val="none" w:sz="0" w:space="0" w:color="auto"/>
        <w:left w:val="none" w:sz="0" w:space="0" w:color="auto"/>
        <w:bottom w:val="none" w:sz="0" w:space="0" w:color="auto"/>
        <w:right w:val="none" w:sz="0" w:space="0" w:color="auto"/>
      </w:divBdr>
    </w:div>
    <w:div w:id="1650936498">
      <w:bodyDiv w:val="1"/>
      <w:marLeft w:val="0"/>
      <w:marRight w:val="0"/>
      <w:marTop w:val="0"/>
      <w:marBottom w:val="0"/>
      <w:divBdr>
        <w:top w:val="none" w:sz="0" w:space="0" w:color="auto"/>
        <w:left w:val="none" w:sz="0" w:space="0" w:color="auto"/>
        <w:bottom w:val="none" w:sz="0" w:space="0" w:color="auto"/>
        <w:right w:val="none" w:sz="0" w:space="0" w:color="auto"/>
      </w:divBdr>
    </w:div>
    <w:div w:id="1778670664">
      <w:bodyDiv w:val="1"/>
      <w:marLeft w:val="0"/>
      <w:marRight w:val="0"/>
      <w:marTop w:val="0"/>
      <w:marBottom w:val="0"/>
      <w:divBdr>
        <w:top w:val="none" w:sz="0" w:space="0" w:color="auto"/>
        <w:left w:val="none" w:sz="0" w:space="0" w:color="auto"/>
        <w:bottom w:val="none" w:sz="0" w:space="0" w:color="auto"/>
        <w:right w:val="none" w:sz="0" w:space="0" w:color="auto"/>
      </w:divBdr>
    </w:div>
    <w:div w:id="1799686348">
      <w:bodyDiv w:val="1"/>
      <w:marLeft w:val="0"/>
      <w:marRight w:val="0"/>
      <w:marTop w:val="0"/>
      <w:marBottom w:val="0"/>
      <w:divBdr>
        <w:top w:val="none" w:sz="0" w:space="0" w:color="auto"/>
        <w:left w:val="none" w:sz="0" w:space="0" w:color="auto"/>
        <w:bottom w:val="none" w:sz="0" w:space="0" w:color="auto"/>
        <w:right w:val="none" w:sz="0" w:space="0" w:color="auto"/>
      </w:divBdr>
    </w:div>
    <w:div w:id="1808039314">
      <w:bodyDiv w:val="1"/>
      <w:marLeft w:val="0"/>
      <w:marRight w:val="0"/>
      <w:marTop w:val="0"/>
      <w:marBottom w:val="0"/>
      <w:divBdr>
        <w:top w:val="none" w:sz="0" w:space="0" w:color="auto"/>
        <w:left w:val="none" w:sz="0" w:space="0" w:color="auto"/>
        <w:bottom w:val="none" w:sz="0" w:space="0" w:color="auto"/>
        <w:right w:val="none" w:sz="0" w:space="0" w:color="auto"/>
      </w:divBdr>
    </w:div>
    <w:div w:id="1826510095">
      <w:marLeft w:val="0"/>
      <w:marRight w:val="0"/>
      <w:marTop w:val="0"/>
      <w:marBottom w:val="0"/>
      <w:divBdr>
        <w:top w:val="none" w:sz="0" w:space="0" w:color="auto"/>
        <w:left w:val="none" w:sz="0" w:space="0" w:color="auto"/>
        <w:bottom w:val="none" w:sz="0" w:space="0" w:color="auto"/>
        <w:right w:val="none" w:sz="0" w:space="0" w:color="auto"/>
      </w:divBdr>
    </w:div>
    <w:div w:id="1826510096">
      <w:marLeft w:val="0"/>
      <w:marRight w:val="0"/>
      <w:marTop w:val="0"/>
      <w:marBottom w:val="0"/>
      <w:divBdr>
        <w:top w:val="none" w:sz="0" w:space="0" w:color="auto"/>
        <w:left w:val="none" w:sz="0" w:space="0" w:color="auto"/>
        <w:bottom w:val="none" w:sz="0" w:space="0" w:color="auto"/>
        <w:right w:val="none" w:sz="0" w:space="0" w:color="auto"/>
      </w:divBdr>
      <w:divsChild>
        <w:div w:id="1826510135">
          <w:marLeft w:val="0"/>
          <w:marRight w:val="0"/>
          <w:marTop w:val="240"/>
          <w:marBottom w:val="240"/>
          <w:divBdr>
            <w:top w:val="single" w:sz="6" w:space="0" w:color="C0C0C0"/>
            <w:left w:val="single" w:sz="6" w:space="0" w:color="C0C0C0"/>
            <w:bottom w:val="single" w:sz="6" w:space="0" w:color="C0C0C0"/>
            <w:right w:val="single" w:sz="6" w:space="0" w:color="C0C0C0"/>
          </w:divBdr>
          <w:divsChild>
            <w:div w:id="1826510131">
              <w:marLeft w:val="0"/>
              <w:marRight w:val="0"/>
              <w:marTop w:val="0"/>
              <w:marBottom w:val="0"/>
              <w:divBdr>
                <w:top w:val="none" w:sz="0" w:space="0" w:color="auto"/>
                <w:left w:val="none" w:sz="0" w:space="0" w:color="auto"/>
                <w:bottom w:val="none" w:sz="0" w:space="0" w:color="auto"/>
                <w:right w:val="none" w:sz="0" w:space="0" w:color="auto"/>
              </w:divBdr>
              <w:divsChild>
                <w:div w:id="1826510130">
                  <w:marLeft w:val="0"/>
                  <w:marRight w:val="0"/>
                  <w:marTop w:val="0"/>
                  <w:marBottom w:val="75"/>
                  <w:divBdr>
                    <w:top w:val="none" w:sz="0" w:space="0" w:color="auto"/>
                    <w:left w:val="none" w:sz="0" w:space="0" w:color="auto"/>
                    <w:bottom w:val="none" w:sz="0" w:space="0" w:color="auto"/>
                    <w:right w:val="none" w:sz="0" w:space="0" w:color="auto"/>
                  </w:divBdr>
                  <w:divsChild>
                    <w:div w:id="1826510138">
                      <w:marLeft w:val="75"/>
                      <w:marRight w:val="75"/>
                      <w:marTop w:val="0"/>
                      <w:marBottom w:val="0"/>
                      <w:divBdr>
                        <w:top w:val="none" w:sz="0" w:space="0" w:color="auto"/>
                        <w:left w:val="none" w:sz="0" w:space="0" w:color="auto"/>
                        <w:bottom w:val="none" w:sz="0" w:space="0" w:color="auto"/>
                        <w:right w:val="none" w:sz="0" w:space="0" w:color="auto"/>
                      </w:divBdr>
                      <w:divsChild>
                        <w:div w:id="1826510111">
                          <w:marLeft w:val="0"/>
                          <w:marRight w:val="0"/>
                          <w:marTop w:val="0"/>
                          <w:marBottom w:val="0"/>
                          <w:divBdr>
                            <w:top w:val="none" w:sz="0" w:space="0" w:color="auto"/>
                            <w:left w:val="none" w:sz="0" w:space="0" w:color="auto"/>
                            <w:bottom w:val="none" w:sz="0" w:space="0" w:color="auto"/>
                            <w:right w:val="none" w:sz="0" w:space="0" w:color="auto"/>
                          </w:divBdr>
                          <w:divsChild>
                            <w:div w:id="18265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510097">
      <w:marLeft w:val="0"/>
      <w:marRight w:val="0"/>
      <w:marTop w:val="0"/>
      <w:marBottom w:val="0"/>
      <w:divBdr>
        <w:top w:val="none" w:sz="0" w:space="0" w:color="auto"/>
        <w:left w:val="none" w:sz="0" w:space="0" w:color="auto"/>
        <w:bottom w:val="none" w:sz="0" w:space="0" w:color="auto"/>
        <w:right w:val="none" w:sz="0" w:space="0" w:color="auto"/>
      </w:divBdr>
      <w:divsChild>
        <w:div w:id="1826510101">
          <w:marLeft w:val="0"/>
          <w:marRight w:val="0"/>
          <w:marTop w:val="240"/>
          <w:marBottom w:val="240"/>
          <w:divBdr>
            <w:top w:val="single" w:sz="6" w:space="0" w:color="C0C0C0"/>
            <w:left w:val="single" w:sz="6" w:space="0" w:color="C0C0C0"/>
            <w:bottom w:val="single" w:sz="6" w:space="0" w:color="C0C0C0"/>
            <w:right w:val="single" w:sz="6" w:space="0" w:color="C0C0C0"/>
          </w:divBdr>
          <w:divsChild>
            <w:div w:id="1826510127">
              <w:marLeft w:val="0"/>
              <w:marRight w:val="0"/>
              <w:marTop w:val="0"/>
              <w:marBottom w:val="0"/>
              <w:divBdr>
                <w:top w:val="none" w:sz="0" w:space="0" w:color="auto"/>
                <w:left w:val="none" w:sz="0" w:space="0" w:color="auto"/>
                <w:bottom w:val="none" w:sz="0" w:space="0" w:color="auto"/>
                <w:right w:val="none" w:sz="0" w:space="0" w:color="auto"/>
              </w:divBdr>
              <w:divsChild>
                <w:div w:id="1826510134">
                  <w:marLeft w:val="0"/>
                  <w:marRight w:val="0"/>
                  <w:marTop w:val="0"/>
                  <w:marBottom w:val="75"/>
                  <w:divBdr>
                    <w:top w:val="none" w:sz="0" w:space="0" w:color="auto"/>
                    <w:left w:val="none" w:sz="0" w:space="0" w:color="auto"/>
                    <w:bottom w:val="none" w:sz="0" w:space="0" w:color="auto"/>
                    <w:right w:val="none" w:sz="0" w:space="0" w:color="auto"/>
                  </w:divBdr>
                  <w:divsChild>
                    <w:div w:id="1826510122">
                      <w:marLeft w:val="75"/>
                      <w:marRight w:val="75"/>
                      <w:marTop w:val="0"/>
                      <w:marBottom w:val="0"/>
                      <w:divBdr>
                        <w:top w:val="none" w:sz="0" w:space="0" w:color="auto"/>
                        <w:left w:val="none" w:sz="0" w:space="0" w:color="auto"/>
                        <w:bottom w:val="none" w:sz="0" w:space="0" w:color="auto"/>
                        <w:right w:val="none" w:sz="0" w:space="0" w:color="auto"/>
                      </w:divBdr>
                      <w:divsChild>
                        <w:div w:id="1826510123">
                          <w:marLeft w:val="0"/>
                          <w:marRight w:val="0"/>
                          <w:marTop w:val="0"/>
                          <w:marBottom w:val="0"/>
                          <w:divBdr>
                            <w:top w:val="none" w:sz="0" w:space="0" w:color="auto"/>
                            <w:left w:val="none" w:sz="0" w:space="0" w:color="auto"/>
                            <w:bottom w:val="none" w:sz="0" w:space="0" w:color="auto"/>
                            <w:right w:val="none" w:sz="0" w:space="0" w:color="auto"/>
                          </w:divBdr>
                          <w:divsChild>
                            <w:div w:id="18265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510102">
      <w:marLeft w:val="0"/>
      <w:marRight w:val="0"/>
      <w:marTop w:val="0"/>
      <w:marBottom w:val="0"/>
      <w:divBdr>
        <w:top w:val="none" w:sz="0" w:space="0" w:color="auto"/>
        <w:left w:val="none" w:sz="0" w:space="0" w:color="auto"/>
        <w:bottom w:val="none" w:sz="0" w:space="0" w:color="auto"/>
        <w:right w:val="none" w:sz="0" w:space="0" w:color="auto"/>
      </w:divBdr>
      <w:divsChild>
        <w:div w:id="1826510116">
          <w:marLeft w:val="0"/>
          <w:marRight w:val="0"/>
          <w:marTop w:val="0"/>
          <w:marBottom w:val="0"/>
          <w:divBdr>
            <w:top w:val="none" w:sz="0" w:space="0" w:color="auto"/>
            <w:left w:val="none" w:sz="0" w:space="0" w:color="auto"/>
            <w:bottom w:val="none" w:sz="0" w:space="0" w:color="auto"/>
            <w:right w:val="none" w:sz="0" w:space="0" w:color="auto"/>
          </w:divBdr>
          <w:divsChild>
            <w:div w:id="1826510136">
              <w:marLeft w:val="0"/>
              <w:marRight w:val="0"/>
              <w:marTop w:val="0"/>
              <w:marBottom w:val="0"/>
              <w:divBdr>
                <w:top w:val="none" w:sz="0" w:space="0" w:color="auto"/>
                <w:left w:val="none" w:sz="0" w:space="0" w:color="auto"/>
                <w:bottom w:val="none" w:sz="0" w:space="0" w:color="auto"/>
                <w:right w:val="none" w:sz="0" w:space="0" w:color="auto"/>
              </w:divBdr>
              <w:divsChild>
                <w:div w:id="1826510118">
                  <w:marLeft w:val="3690"/>
                  <w:marRight w:val="0"/>
                  <w:marTop w:val="0"/>
                  <w:marBottom w:val="0"/>
                  <w:divBdr>
                    <w:top w:val="none" w:sz="0" w:space="0" w:color="auto"/>
                    <w:left w:val="none" w:sz="0" w:space="0" w:color="auto"/>
                    <w:bottom w:val="none" w:sz="0" w:space="0" w:color="auto"/>
                    <w:right w:val="none" w:sz="0" w:space="0" w:color="auto"/>
                  </w:divBdr>
                  <w:divsChild>
                    <w:div w:id="18265101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26510104">
      <w:marLeft w:val="0"/>
      <w:marRight w:val="0"/>
      <w:marTop w:val="0"/>
      <w:marBottom w:val="0"/>
      <w:divBdr>
        <w:top w:val="none" w:sz="0" w:space="0" w:color="auto"/>
        <w:left w:val="none" w:sz="0" w:space="0" w:color="auto"/>
        <w:bottom w:val="none" w:sz="0" w:space="0" w:color="auto"/>
        <w:right w:val="none" w:sz="0" w:space="0" w:color="auto"/>
      </w:divBdr>
    </w:div>
    <w:div w:id="1826510105">
      <w:marLeft w:val="0"/>
      <w:marRight w:val="0"/>
      <w:marTop w:val="0"/>
      <w:marBottom w:val="0"/>
      <w:divBdr>
        <w:top w:val="none" w:sz="0" w:space="0" w:color="auto"/>
        <w:left w:val="none" w:sz="0" w:space="0" w:color="auto"/>
        <w:bottom w:val="none" w:sz="0" w:space="0" w:color="auto"/>
        <w:right w:val="none" w:sz="0" w:space="0" w:color="auto"/>
      </w:divBdr>
    </w:div>
    <w:div w:id="1826510108">
      <w:marLeft w:val="0"/>
      <w:marRight w:val="0"/>
      <w:marTop w:val="0"/>
      <w:marBottom w:val="0"/>
      <w:divBdr>
        <w:top w:val="none" w:sz="0" w:space="0" w:color="auto"/>
        <w:left w:val="none" w:sz="0" w:space="0" w:color="auto"/>
        <w:bottom w:val="none" w:sz="0" w:space="0" w:color="auto"/>
        <w:right w:val="none" w:sz="0" w:space="0" w:color="auto"/>
      </w:divBdr>
    </w:div>
    <w:div w:id="1826510110">
      <w:marLeft w:val="0"/>
      <w:marRight w:val="0"/>
      <w:marTop w:val="0"/>
      <w:marBottom w:val="0"/>
      <w:divBdr>
        <w:top w:val="none" w:sz="0" w:space="0" w:color="auto"/>
        <w:left w:val="none" w:sz="0" w:space="0" w:color="auto"/>
        <w:bottom w:val="none" w:sz="0" w:space="0" w:color="auto"/>
        <w:right w:val="none" w:sz="0" w:space="0" w:color="auto"/>
      </w:divBdr>
    </w:div>
    <w:div w:id="1826510117">
      <w:marLeft w:val="0"/>
      <w:marRight w:val="0"/>
      <w:marTop w:val="0"/>
      <w:marBottom w:val="0"/>
      <w:divBdr>
        <w:top w:val="none" w:sz="0" w:space="0" w:color="auto"/>
        <w:left w:val="none" w:sz="0" w:space="0" w:color="auto"/>
        <w:bottom w:val="none" w:sz="0" w:space="0" w:color="auto"/>
        <w:right w:val="none" w:sz="0" w:space="0" w:color="auto"/>
      </w:divBdr>
    </w:div>
    <w:div w:id="1826510120">
      <w:marLeft w:val="0"/>
      <w:marRight w:val="0"/>
      <w:marTop w:val="0"/>
      <w:marBottom w:val="0"/>
      <w:divBdr>
        <w:top w:val="none" w:sz="0" w:space="0" w:color="auto"/>
        <w:left w:val="none" w:sz="0" w:space="0" w:color="auto"/>
        <w:bottom w:val="none" w:sz="0" w:space="0" w:color="auto"/>
        <w:right w:val="none" w:sz="0" w:space="0" w:color="auto"/>
      </w:divBdr>
    </w:div>
    <w:div w:id="1826510121">
      <w:marLeft w:val="0"/>
      <w:marRight w:val="0"/>
      <w:marTop w:val="0"/>
      <w:marBottom w:val="0"/>
      <w:divBdr>
        <w:top w:val="none" w:sz="0" w:space="0" w:color="auto"/>
        <w:left w:val="none" w:sz="0" w:space="0" w:color="auto"/>
        <w:bottom w:val="none" w:sz="0" w:space="0" w:color="auto"/>
        <w:right w:val="none" w:sz="0" w:space="0" w:color="auto"/>
      </w:divBdr>
      <w:divsChild>
        <w:div w:id="1826510099">
          <w:marLeft w:val="0"/>
          <w:marRight w:val="0"/>
          <w:marTop w:val="240"/>
          <w:marBottom w:val="240"/>
          <w:divBdr>
            <w:top w:val="single" w:sz="6" w:space="0" w:color="C0C0C0"/>
            <w:left w:val="single" w:sz="6" w:space="0" w:color="C0C0C0"/>
            <w:bottom w:val="single" w:sz="6" w:space="0" w:color="C0C0C0"/>
            <w:right w:val="single" w:sz="6" w:space="0" w:color="C0C0C0"/>
          </w:divBdr>
          <w:divsChild>
            <w:div w:id="1826510112">
              <w:marLeft w:val="0"/>
              <w:marRight w:val="0"/>
              <w:marTop w:val="0"/>
              <w:marBottom w:val="0"/>
              <w:divBdr>
                <w:top w:val="none" w:sz="0" w:space="0" w:color="auto"/>
                <w:left w:val="none" w:sz="0" w:space="0" w:color="auto"/>
                <w:bottom w:val="none" w:sz="0" w:space="0" w:color="auto"/>
                <w:right w:val="none" w:sz="0" w:space="0" w:color="auto"/>
              </w:divBdr>
              <w:divsChild>
                <w:div w:id="1826510114">
                  <w:marLeft w:val="0"/>
                  <w:marRight w:val="0"/>
                  <w:marTop w:val="0"/>
                  <w:marBottom w:val="75"/>
                  <w:divBdr>
                    <w:top w:val="none" w:sz="0" w:space="0" w:color="auto"/>
                    <w:left w:val="none" w:sz="0" w:space="0" w:color="auto"/>
                    <w:bottom w:val="none" w:sz="0" w:space="0" w:color="auto"/>
                    <w:right w:val="none" w:sz="0" w:space="0" w:color="auto"/>
                  </w:divBdr>
                  <w:divsChild>
                    <w:div w:id="1826510100">
                      <w:marLeft w:val="75"/>
                      <w:marRight w:val="75"/>
                      <w:marTop w:val="0"/>
                      <w:marBottom w:val="0"/>
                      <w:divBdr>
                        <w:top w:val="none" w:sz="0" w:space="0" w:color="auto"/>
                        <w:left w:val="none" w:sz="0" w:space="0" w:color="auto"/>
                        <w:bottom w:val="none" w:sz="0" w:space="0" w:color="auto"/>
                        <w:right w:val="none" w:sz="0" w:space="0" w:color="auto"/>
                      </w:divBdr>
                      <w:divsChild>
                        <w:div w:id="1826510098">
                          <w:marLeft w:val="0"/>
                          <w:marRight w:val="0"/>
                          <w:marTop w:val="0"/>
                          <w:marBottom w:val="0"/>
                          <w:divBdr>
                            <w:top w:val="none" w:sz="0" w:space="0" w:color="auto"/>
                            <w:left w:val="none" w:sz="0" w:space="0" w:color="auto"/>
                            <w:bottom w:val="none" w:sz="0" w:space="0" w:color="auto"/>
                            <w:right w:val="none" w:sz="0" w:space="0" w:color="auto"/>
                          </w:divBdr>
                          <w:divsChild>
                            <w:div w:id="18265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510125">
      <w:marLeft w:val="0"/>
      <w:marRight w:val="0"/>
      <w:marTop w:val="0"/>
      <w:marBottom w:val="0"/>
      <w:divBdr>
        <w:top w:val="none" w:sz="0" w:space="0" w:color="auto"/>
        <w:left w:val="none" w:sz="0" w:space="0" w:color="auto"/>
        <w:bottom w:val="none" w:sz="0" w:space="0" w:color="auto"/>
        <w:right w:val="none" w:sz="0" w:space="0" w:color="auto"/>
      </w:divBdr>
      <w:divsChild>
        <w:div w:id="1826510103">
          <w:marLeft w:val="0"/>
          <w:marRight w:val="0"/>
          <w:marTop w:val="240"/>
          <w:marBottom w:val="240"/>
          <w:divBdr>
            <w:top w:val="single" w:sz="6" w:space="0" w:color="C0C0C0"/>
            <w:left w:val="single" w:sz="6" w:space="0" w:color="C0C0C0"/>
            <w:bottom w:val="single" w:sz="6" w:space="0" w:color="C0C0C0"/>
            <w:right w:val="single" w:sz="6" w:space="0" w:color="C0C0C0"/>
          </w:divBdr>
          <w:divsChild>
            <w:div w:id="1826510124">
              <w:marLeft w:val="0"/>
              <w:marRight w:val="0"/>
              <w:marTop w:val="0"/>
              <w:marBottom w:val="0"/>
              <w:divBdr>
                <w:top w:val="none" w:sz="0" w:space="0" w:color="auto"/>
                <w:left w:val="none" w:sz="0" w:space="0" w:color="auto"/>
                <w:bottom w:val="none" w:sz="0" w:space="0" w:color="auto"/>
                <w:right w:val="none" w:sz="0" w:space="0" w:color="auto"/>
              </w:divBdr>
              <w:divsChild>
                <w:div w:id="1826510133">
                  <w:marLeft w:val="0"/>
                  <w:marRight w:val="0"/>
                  <w:marTop w:val="0"/>
                  <w:marBottom w:val="75"/>
                  <w:divBdr>
                    <w:top w:val="none" w:sz="0" w:space="0" w:color="auto"/>
                    <w:left w:val="none" w:sz="0" w:space="0" w:color="auto"/>
                    <w:bottom w:val="none" w:sz="0" w:space="0" w:color="auto"/>
                    <w:right w:val="none" w:sz="0" w:space="0" w:color="auto"/>
                  </w:divBdr>
                  <w:divsChild>
                    <w:div w:id="1826510107">
                      <w:marLeft w:val="75"/>
                      <w:marRight w:val="75"/>
                      <w:marTop w:val="0"/>
                      <w:marBottom w:val="0"/>
                      <w:divBdr>
                        <w:top w:val="none" w:sz="0" w:space="0" w:color="auto"/>
                        <w:left w:val="none" w:sz="0" w:space="0" w:color="auto"/>
                        <w:bottom w:val="none" w:sz="0" w:space="0" w:color="auto"/>
                        <w:right w:val="none" w:sz="0" w:space="0" w:color="auto"/>
                      </w:divBdr>
                      <w:divsChild>
                        <w:div w:id="1826510115">
                          <w:marLeft w:val="0"/>
                          <w:marRight w:val="0"/>
                          <w:marTop w:val="0"/>
                          <w:marBottom w:val="0"/>
                          <w:divBdr>
                            <w:top w:val="none" w:sz="0" w:space="0" w:color="auto"/>
                            <w:left w:val="none" w:sz="0" w:space="0" w:color="auto"/>
                            <w:bottom w:val="none" w:sz="0" w:space="0" w:color="auto"/>
                            <w:right w:val="none" w:sz="0" w:space="0" w:color="auto"/>
                          </w:divBdr>
                          <w:divsChild>
                            <w:div w:id="182651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510129">
      <w:marLeft w:val="0"/>
      <w:marRight w:val="0"/>
      <w:marTop w:val="0"/>
      <w:marBottom w:val="0"/>
      <w:divBdr>
        <w:top w:val="none" w:sz="0" w:space="0" w:color="auto"/>
        <w:left w:val="none" w:sz="0" w:space="0" w:color="auto"/>
        <w:bottom w:val="none" w:sz="0" w:space="0" w:color="auto"/>
        <w:right w:val="none" w:sz="0" w:space="0" w:color="auto"/>
      </w:divBdr>
      <w:divsChild>
        <w:div w:id="1826510137">
          <w:marLeft w:val="0"/>
          <w:marRight w:val="0"/>
          <w:marTop w:val="0"/>
          <w:marBottom w:val="0"/>
          <w:divBdr>
            <w:top w:val="none" w:sz="0" w:space="0" w:color="auto"/>
            <w:left w:val="none" w:sz="0" w:space="0" w:color="auto"/>
            <w:bottom w:val="none" w:sz="0" w:space="0" w:color="auto"/>
            <w:right w:val="none" w:sz="0" w:space="0" w:color="auto"/>
          </w:divBdr>
          <w:divsChild>
            <w:div w:id="1826510106">
              <w:marLeft w:val="0"/>
              <w:marRight w:val="0"/>
              <w:marTop w:val="0"/>
              <w:marBottom w:val="0"/>
              <w:divBdr>
                <w:top w:val="none" w:sz="0" w:space="0" w:color="auto"/>
                <w:left w:val="none" w:sz="0" w:space="0" w:color="auto"/>
                <w:bottom w:val="none" w:sz="0" w:space="0" w:color="auto"/>
                <w:right w:val="none" w:sz="0" w:space="0" w:color="auto"/>
              </w:divBdr>
              <w:divsChild>
                <w:div w:id="182651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10139">
      <w:marLeft w:val="0"/>
      <w:marRight w:val="0"/>
      <w:marTop w:val="0"/>
      <w:marBottom w:val="0"/>
      <w:divBdr>
        <w:top w:val="none" w:sz="0" w:space="0" w:color="auto"/>
        <w:left w:val="none" w:sz="0" w:space="0" w:color="auto"/>
        <w:bottom w:val="none" w:sz="0" w:space="0" w:color="auto"/>
        <w:right w:val="none" w:sz="0" w:space="0" w:color="auto"/>
      </w:divBdr>
    </w:div>
    <w:div w:id="1826510140">
      <w:marLeft w:val="0"/>
      <w:marRight w:val="0"/>
      <w:marTop w:val="0"/>
      <w:marBottom w:val="0"/>
      <w:divBdr>
        <w:top w:val="none" w:sz="0" w:space="0" w:color="auto"/>
        <w:left w:val="none" w:sz="0" w:space="0" w:color="auto"/>
        <w:bottom w:val="none" w:sz="0" w:space="0" w:color="auto"/>
        <w:right w:val="none" w:sz="0" w:space="0" w:color="auto"/>
      </w:divBdr>
    </w:div>
    <w:div w:id="1826510141">
      <w:marLeft w:val="0"/>
      <w:marRight w:val="0"/>
      <w:marTop w:val="0"/>
      <w:marBottom w:val="0"/>
      <w:divBdr>
        <w:top w:val="none" w:sz="0" w:space="0" w:color="auto"/>
        <w:left w:val="none" w:sz="0" w:space="0" w:color="auto"/>
        <w:bottom w:val="none" w:sz="0" w:space="0" w:color="auto"/>
        <w:right w:val="none" w:sz="0" w:space="0" w:color="auto"/>
      </w:divBdr>
    </w:div>
    <w:div w:id="1826510142">
      <w:marLeft w:val="0"/>
      <w:marRight w:val="0"/>
      <w:marTop w:val="0"/>
      <w:marBottom w:val="0"/>
      <w:divBdr>
        <w:top w:val="none" w:sz="0" w:space="0" w:color="auto"/>
        <w:left w:val="none" w:sz="0" w:space="0" w:color="auto"/>
        <w:bottom w:val="none" w:sz="0" w:space="0" w:color="auto"/>
        <w:right w:val="none" w:sz="0" w:space="0" w:color="auto"/>
      </w:divBdr>
    </w:div>
    <w:div w:id="1826510143">
      <w:marLeft w:val="0"/>
      <w:marRight w:val="0"/>
      <w:marTop w:val="0"/>
      <w:marBottom w:val="0"/>
      <w:divBdr>
        <w:top w:val="none" w:sz="0" w:space="0" w:color="auto"/>
        <w:left w:val="none" w:sz="0" w:space="0" w:color="auto"/>
        <w:bottom w:val="none" w:sz="0" w:space="0" w:color="auto"/>
        <w:right w:val="none" w:sz="0" w:space="0" w:color="auto"/>
      </w:divBdr>
    </w:div>
    <w:div w:id="1826510144">
      <w:marLeft w:val="0"/>
      <w:marRight w:val="0"/>
      <w:marTop w:val="0"/>
      <w:marBottom w:val="0"/>
      <w:divBdr>
        <w:top w:val="none" w:sz="0" w:space="0" w:color="auto"/>
        <w:left w:val="none" w:sz="0" w:space="0" w:color="auto"/>
        <w:bottom w:val="none" w:sz="0" w:space="0" w:color="auto"/>
        <w:right w:val="none" w:sz="0" w:space="0" w:color="auto"/>
      </w:divBdr>
    </w:div>
    <w:div w:id="1826510145">
      <w:marLeft w:val="0"/>
      <w:marRight w:val="0"/>
      <w:marTop w:val="0"/>
      <w:marBottom w:val="0"/>
      <w:divBdr>
        <w:top w:val="none" w:sz="0" w:space="0" w:color="auto"/>
        <w:left w:val="none" w:sz="0" w:space="0" w:color="auto"/>
        <w:bottom w:val="none" w:sz="0" w:space="0" w:color="auto"/>
        <w:right w:val="none" w:sz="0" w:space="0" w:color="auto"/>
      </w:divBdr>
    </w:div>
    <w:div w:id="1826510146">
      <w:marLeft w:val="0"/>
      <w:marRight w:val="0"/>
      <w:marTop w:val="0"/>
      <w:marBottom w:val="0"/>
      <w:divBdr>
        <w:top w:val="none" w:sz="0" w:space="0" w:color="auto"/>
        <w:left w:val="none" w:sz="0" w:space="0" w:color="auto"/>
        <w:bottom w:val="none" w:sz="0" w:space="0" w:color="auto"/>
        <w:right w:val="none" w:sz="0" w:space="0" w:color="auto"/>
      </w:divBdr>
    </w:div>
    <w:div w:id="1826510147">
      <w:marLeft w:val="0"/>
      <w:marRight w:val="0"/>
      <w:marTop w:val="0"/>
      <w:marBottom w:val="0"/>
      <w:divBdr>
        <w:top w:val="none" w:sz="0" w:space="0" w:color="auto"/>
        <w:left w:val="none" w:sz="0" w:space="0" w:color="auto"/>
        <w:bottom w:val="none" w:sz="0" w:space="0" w:color="auto"/>
        <w:right w:val="none" w:sz="0" w:space="0" w:color="auto"/>
      </w:divBdr>
    </w:div>
    <w:div w:id="1826510148">
      <w:marLeft w:val="0"/>
      <w:marRight w:val="0"/>
      <w:marTop w:val="0"/>
      <w:marBottom w:val="0"/>
      <w:divBdr>
        <w:top w:val="none" w:sz="0" w:space="0" w:color="auto"/>
        <w:left w:val="none" w:sz="0" w:space="0" w:color="auto"/>
        <w:bottom w:val="none" w:sz="0" w:space="0" w:color="auto"/>
        <w:right w:val="none" w:sz="0" w:space="0" w:color="auto"/>
      </w:divBdr>
    </w:div>
    <w:div w:id="1826510149">
      <w:marLeft w:val="0"/>
      <w:marRight w:val="0"/>
      <w:marTop w:val="0"/>
      <w:marBottom w:val="0"/>
      <w:divBdr>
        <w:top w:val="none" w:sz="0" w:space="0" w:color="auto"/>
        <w:left w:val="none" w:sz="0" w:space="0" w:color="auto"/>
        <w:bottom w:val="none" w:sz="0" w:space="0" w:color="auto"/>
        <w:right w:val="none" w:sz="0" w:space="0" w:color="auto"/>
      </w:divBdr>
    </w:div>
    <w:div w:id="1826510150">
      <w:marLeft w:val="0"/>
      <w:marRight w:val="0"/>
      <w:marTop w:val="0"/>
      <w:marBottom w:val="0"/>
      <w:divBdr>
        <w:top w:val="none" w:sz="0" w:space="0" w:color="auto"/>
        <w:left w:val="none" w:sz="0" w:space="0" w:color="auto"/>
        <w:bottom w:val="none" w:sz="0" w:space="0" w:color="auto"/>
        <w:right w:val="none" w:sz="0" w:space="0" w:color="auto"/>
      </w:divBdr>
    </w:div>
    <w:div w:id="1826510151">
      <w:marLeft w:val="0"/>
      <w:marRight w:val="0"/>
      <w:marTop w:val="0"/>
      <w:marBottom w:val="0"/>
      <w:divBdr>
        <w:top w:val="none" w:sz="0" w:space="0" w:color="auto"/>
        <w:left w:val="none" w:sz="0" w:space="0" w:color="auto"/>
        <w:bottom w:val="none" w:sz="0" w:space="0" w:color="auto"/>
        <w:right w:val="none" w:sz="0" w:space="0" w:color="auto"/>
      </w:divBdr>
      <w:divsChild>
        <w:div w:id="1826510154">
          <w:marLeft w:val="0"/>
          <w:marRight w:val="0"/>
          <w:marTop w:val="0"/>
          <w:marBottom w:val="0"/>
          <w:divBdr>
            <w:top w:val="none" w:sz="0" w:space="0" w:color="auto"/>
            <w:left w:val="none" w:sz="0" w:space="0" w:color="auto"/>
            <w:bottom w:val="none" w:sz="0" w:space="0" w:color="auto"/>
            <w:right w:val="none" w:sz="0" w:space="0" w:color="auto"/>
          </w:divBdr>
        </w:div>
      </w:divsChild>
    </w:div>
    <w:div w:id="1826510152">
      <w:marLeft w:val="0"/>
      <w:marRight w:val="0"/>
      <w:marTop w:val="0"/>
      <w:marBottom w:val="0"/>
      <w:divBdr>
        <w:top w:val="none" w:sz="0" w:space="0" w:color="auto"/>
        <w:left w:val="none" w:sz="0" w:space="0" w:color="auto"/>
        <w:bottom w:val="none" w:sz="0" w:space="0" w:color="auto"/>
        <w:right w:val="none" w:sz="0" w:space="0" w:color="auto"/>
      </w:divBdr>
    </w:div>
    <w:div w:id="1826510153">
      <w:marLeft w:val="0"/>
      <w:marRight w:val="0"/>
      <w:marTop w:val="0"/>
      <w:marBottom w:val="0"/>
      <w:divBdr>
        <w:top w:val="none" w:sz="0" w:space="0" w:color="auto"/>
        <w:left w:val="none" w:sz="0" w:space="0" w:color="auto"/>
        <w:bottom w:val="none" w:sz="0" w:space="0" w:color="auto"/>
        <w:right w:val="none" w:sz="0" w:space="0" w:color="auto"/>
      </w:divBdr>
    </w:div>
    <w:div w:id="1826510155">
      <w:marLeft w:val="0"/>
      <w:marRight w:val="0"/>
      <w:marTop w:val="0"/>
      <w:marBottom w:val="0"/>
      <w:divBdr>
        <w:top w:val="none" w:sz="0" w:space="0" w:color="auto"/>
        <w:left w:val="none" w:sz="0" w:space="0" w:color="auto"/>
        <w:bottom w:val="none" w:sz="0" w:space="0" w:color="auto"/>
        <w:right w:val="none" w:sz="0" w:space="0" w:color="auto"/>
      </w:divBdr>
    </w:div>
    <w:div w:id="1826510156">
      <w:marLeft w:val="0"/>
      <w:marRight w:val="0"/>
      <w:marTop w:val="0"/>
      <w:marBottom w:val="0"/>
      <w:divBdr>
        <w:top w:val="none" w:sz="0" w:space="0" w:color="auto"/>
        <w:left w:val="none" w:sz="0" w:space="0" w:color="auto"/>
        <w:bottom w:val="none" w:sz="0" w:space="0" w:color="auto"/>
        <w:right w:val="none" w:sz="0" w:space="0" w:color="auto"/>
      </w:divBdr>
    </w:div>
    <w:div w:id="1826510157">
      <w:marLeft w:val="0"/>
      <w:marRight w:val="0"/>
      <w:marTop w:val="0"/>
      <w:marBottom w:val="0"/>
      <w:divBdr>
        <w:top w:val="none" w:sz="0" w:space="0" w:color="auto"/>
        <w:left w:val="none" w:sz="0" w:space="0" w:color="auto"/>
        <w:bottom w:val="none" w:sz="0" w:space="0" w:color="auto"/>
        <w:right w:val="none" w:sz="0" w:space="0" w:color="auto"/>
      </w:divBdr>
      <w:divsChild>
        <w:div w:id="1826510158">
          <w:marLeft w:val="0"/>
          <w:marRight w:val="0"/>
          <w:marTop w:val="0"/>
          <w:marBottom w:val="0"/>
          <w:divBdr>
            <w:top w:val="none" w:sz="0" w:space="0" w:color="auto"/>
            <w:left w:val="none" w:sz="0" w:space="0" w:color="auto"/>
            <w:bottom w:val="none" w:sz="0" w:space="0" w:color="auto"/>
            <w:right w:val="none" w:sz="0" w:space="0" w:color="auto"/>
          </w:divBdr>
        </w:div>
      </w:divsChild>
    </w:div>
    <w:div w:id="1869446863">
      <w:bodyDiv w:val="1"/>
      <w:marLeft w:val="0"/>
      <w:marRight w:val="0"/>
      <w:marTop w:val="0"/>
      <w:marBottom w:val="0"/>
      <w:divBdr>
        <w:top w:val="none" w:sz="0" w:space="0" w:color="auto"/>
        <w:left w:val="none" w:sz="0" w:space="0" w:color="auto"/>
        <w:bottom w:val="none" w:sz="0" w:space="0" w:color="auto"/>
        <w:right w:val="none" w:sz="0" w:space="0" w:color="auto"/>
      </w:divBdr>
    </w:div>
    <w:div w:id="1921282978">
      <w:bodyDiv w:val="1"/>
      <w:marLeft w:val="0"/>
      <w:marRight w:val="0"/>
      <w:marTop w:val="0"/>
      <w:marBottom w:val="0"/>
      <w:divBdr>
        <w:top w:val="none" w:sz="0" w:space="0" w:color="auto"/>
        <w:left w:val="none" w:sz="0" w:space="0" w:color="auto"/>
        <w:bottom w:val="none" w:sz="0" w:space="0" w:color="auto"/>
        <w:right w:val="none" w:sz="0" w:space="0" w:color="auto"/>
      </w:divBdr>
    </w:div>
    <w:div w:id="1935555376">
      <w:bodyDiv w:val="1"/>
      <w:marLeft w:val="0"/>
      <w:marRight w:val="0"/>
      <w:marTop w:val="0"/>
      <w:marBottom w:val="0"/>
      <w:divBdr>
        <w:top w:val="none" w:sz="0" w:space="0" w:color="auto"/>
        <w:left w:val="none" w:sz="0" w:space="0" w:color="auto"/>
        <w:bottom w:val="none" w:sz="0" w:space="0" w:color="auto"/>
        <w:right w:val="none" w:sz="0" w:space="0" w:color="auto"/>
      </w:divBdr>
    </w:div>
    <w:div w:id="2004235760">
      <w:bodyDiv w:val="1"/>
      <w:marLeft w:val="0"/>
      <w:marRight w:val="0"/>
      <w:marTop w:val="0"/>
      <w:marBottom w:val="0"/>
      <w:divBdr>
        <w:top w:val="none" w:sz="0" w:space="0" w:color="auto"/>
        <w:left w:val="none" w:sz="0" w:space="0" w:color="auto"/>
        <w:bottom w:val="none" w:sz="0" w:space="0" w:color="auto"/>
        <w:right w:val="none" w:sz="0" w:space="0" w:color="auto"/>
      </w:divBdr>
    </w:div>
    <w:div w:id="2013415597">
      <w:bodyDiv w:val="1"/>
      <w:marLeft w:val="0"/>
      <w:marRight w:val="0"/>
      <w:marTop w:val="0"/>
      <w:marBottom w:val="0"/>
      <w:divBdr>
        <w:top w:val="none" w:sz="0" w:space="0" w:color="auto"/>
        <w:left w:val="none" w:sz="0" w:space="0" w:color="auto"/>
        <w:bottom w:val="none" w:sz="0" w:space="0" w:color="auto"/>
        <w:right w:val="none" w:sz="0" w:space="0" w:color="auto"/>
      </w:divBdr>
    </w:div>
    <w:div w:id="2049329538">
      <w:bodyDiv w:val="1"/>
      <w:marLeft w:val="0"/>
      <w:marRight w:val="0"/>
      <w:marTop w:val="0"/>
      <w:marBottom w:val="0"/>
      <w:divBdr>
        <w:top w:val="none" w:sz="0" w:space="0" w:color="auto"/>
        <w:left w:val="none" w:sz="0" w:space="0" w:color="auto"/>
        <w:bottom w:val="none" w:sz="0" w:space="0" w:color="auto"/>
        <w:right w:val="none" w:sz="0" w:space="0" w:color="auto"/>
      </w:divBdr>
    </w:div>
    <w:div w:id="2058893297">
      <w:bodyDiv w:val="1"/>
      <w:marLeft w:val="0"/>
      <w:marRight w:val="0"/>
      <w:marTop w:val="0"/>
      <w:marBottom w:val="0"/>
      <w:divBdr>
        <w:top w:val="none" w:sz="0" w:space="0" w:color="auto"/>
        <w:left w:val="none" w:sz="0" w:space="0" w:color="auto"/>
        <w:bottom w:val="none" w:sz="0" w:space="0" w:color="auto"/>
        <w:right w:val="none" w:sz="0" w:space="0" w:color="auto"/>
      </w:divBdr>
    </w:div>
    <w:div w:id="2061703364">
      <w:bodyDiv w:val="1"/>
      <w:marLeft w:val="0"/>
      <w:marRight w:val="0"/>
      <w:marTop w:val="0"/>
      <w:marBottom w:val="0"/>
      <w:divBdr>
        <w:top w:val="none" w:sz="0" w:space="0" w:color="auto"/>
        <w:left w:val="none" w:sz="0" w:space="0" w:color="auto"/>
        <w:bottom w:val="none" w:sz="0" w:space="0" w:color="auto"/>
        <w:right w:val="none" w:sz="0" w:space="0" w:color="auto"/>
      </w:divBdr>
    </w:div>
    <w:div w:id="2086147031">
      <w:bodyDiv w:val="1"/>
      <w:marLeft w:val="0"/>
      <w:marRight w:val="0"/>
      <w:marTop w:val="0"/>
      <w:marBottom w:val="0"/>
      <w:divBdr>
        <w:top w:val="none" w:sz="0" w:space="0" w:color="auto"/>
        <w:left w:val="none" w:sz="0" w:space="0" w:color="auto"/>
        <w:bottom w:val="none" w:sz="0" w:space="0" w:color="auto"/>
        <w:right w:val="none" w:sz="0" w:space="0" w:color="auto"/>
      </w:divBdr>
    </w:div>
    <w:div w:id="212684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uzp.gov.pl" TargetMode="External"/><Relationship Id="rId3" Type="http://schemas.openxmlformats.org/officeDocument/2006/relationships/customXml" Target="../customXml/item3.xml"/><Relationship Id="rId21" Type="http://schemas.openxmlformats.org/officeDocument/2006/relationships/hyperlink" Target="http://www.wody"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www.nbp.pl/Kursy/Kursya.html"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przetargi.wody.gov.pl/wp/regulamin/3793,Regulamin-korzystania-z-modulu-Postepowania-przetargowe.html" TargetMode="External"/><Relationship Id="rId29" Type="http://schemas.openxmlformats.org/officeDocument/2006/relationships/hyperlink" Target="http://www.przetargi.wody.gov.p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worldbank.org/debarr" TargetMode="External"/><Relationship Id="rId32"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sip.legalis.pl/document-view.seam?documentId=mfrxilrtgm2tsnrrguyts" TargetMode="External"/><Relationship Id="rId28" Type="http://schemas.openxmlformats.org/officeDocument/2006/relationships/hyperlink" Target="https://przetargi.wody.gov.pl/wp/instrukcja-dla-wykonawc" TargetMode="External"/><Relationship Id="rId10" Type="http://schemas.openxmlformats.org/officeDocument/2006/relationships/webSettings" Target="webSettings.xml"/><Relationship Id="rId19" Type="http://schemas.openxmlformats.org/officeDocument/2006/relationships/hyperlink" Target="https://przetargi.wody.gov.pl/" TargetMode="External"/><Relationship Id="rId31" Type="http://schemas.openxmlformats.org/officeDocument/2006/relationships/hyperlink" Target="http://sip.lex.p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ip.lex.pl/" TargetMode="External"/><Relationship Id="rId27" Type="http://schemas.openxmlformats.org/officeDocument/2006/relationships/hyperlink" Target="https://www.uzp.gov.pl/baza-wiedzy/jednolity-europejski-dokument-zamowienia" TargetMode="External"/><Relationship Id="rId30" Type="http://schemas.openxmlformats.org/officeDocument/2006/relationships/hyperlink" Target="http://isap.sejm.gov.pl/DetailsServlet?id=WDU20010971050"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AECOM Sans"/>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ECOM Sans Light"/>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3D1DE501506BE4A99EBDED6CFE074D7" ma:contentTypeVersion="2" ma:contentTypeDescription="Create a new document." ma:contentTypeScope="" ma:versionID="e7f5c967eebd00e2cf108dfb1d3224cf">
  <xsd:schema xmlns:xsd="http://www.w3.org/2001/XMLSchema" xmlns:xs="http://www.w3.org/2001/XMLSchema" xmlns:p="http://schemas.microsoft.com/office/2006/metadata/properties" xmlns:ns3="82c2c658-73c2-4a58-9ee4-5fa3366fbb81" targetNamespace="http://schemas.microsoft.com/office/2006/metadata/properties" ma:root="true" ma:fieldsID="931ead87fdab2c475effcee1f59bd201" ns3:_="">
    <xsd:import namespace="82c2c658-73c2-4a58-9ee4-5fa3366fbb8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2c658-73c2-4a58-9ee4-5fa3366fbb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08AA4-7262-4F24-BD74-6F6843300093}">
  <ds:schemaRefs>
    <ds:schemaRef ds:uri="http://schemas.microsoft.com/sharepoint/v3/contenttype/forms"/>
  </ds:schemaRefs>
</ds:datastoreItem>
</file>

<file path=customXml/itemProps2.xml><?xml version="1.0" encoding="utf-8"?>
<ds:datastoreItem xmlns:ds="http://schemas.openxmlformats.org/officeDocument/2006/customXml" ds:itemID="{E535616B-F00C-41BF-BD82-2E9E96D1B404}">
  <ds:schemaRefs>
    <ds:schemaRef ds:uri="http://schemas.openxmlformats.org/officeDocument/2006/bibliography"/>
  </ds:schemaRefs>
</ds:datastoreItem>
</file>

<file path=customXml/itemProps3.xml><?xml version="1.0" encoding="utf-8"?>
<ds:datastoreItem xmlns:ds="http://schemas.openxmlformats.org/officeDocument/2006/customXml" ds:itemID="{B892D102-0DCA-421D-A962-F77C16C793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1FF9AF-4596-42A8-920E-C230A7F1E42A}">
  <ds:schemaRefs>
    <ds:schemaRef ds:uri="http://schemas.openxmlformats.org/officeDocument/2006/bibliography"/>
  </ds:schemaRefs>
</ds:datastoreItem>
</file>

<file path=customXml/itemProps5.xml><?xml version="1.0" encoding="utf-8"?>
<ds:datastoreItem xmlns:ds="http://schemas.openxmlformats.org/officeDocument/2006/customXml" ds:itemID="{63932DBC-DAD4-4538-95C1-2CB6EBD4B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2c658-73c2-4a58-9ee4-5fa3366fb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FEF3A02-0EE6-4A8F-A210-0B3AB6F08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Pages>
  <Words>18624</Words>
  <Characters>123423</Characters>
  <Application>Microsoft Office Word</Application>
  <DocSecurity>0</DocSecurity>
  <Lines>1028</Lines>
  <Paragraphs>283</Paragraphs>
  <ScaleCrop>false</ScaleCrop>
  <HeadingPairs>
    <vt:vector size="6" baseType="variant">
      <vt:variant>
        <vt:lpstr>Tytuł</vt:lpstr>
      </vt:variant>
      <vt:variant>
        <vt:i4>1</vt:i4>
      </vt:variant>
      <vt:variant>
        <vt:lpstr>Nagłówki</vt:lpstr>
      </vt:variant>
      <vt:variant>
        <vt:i4>1</vt:i4>
      </vt:variant>
      <vt:variant>
        <vt:lpstr>Title</vt:lpstr>
      </vt:variant>
      <vt:variant>
        <vt:i4>1</vt:i4>
      </vt:variant>
    </vt:vector>
  </HeadingPairs>
  <TitlesOfParts>
    <vt:vector size="3" baseType="lpstr">
      <vt:lpstr>dok przetargow 3A.3</vt:lpstr>
      <vt:lpstr>CZĘŚĆ I – INSTRUKCJA DLA WYKONAWCÓW</vt:lpstr>
      <vt:lpstr>dok przetargow 3A.3</vt:lpstr>
    </vt:vector>
  </TitlesOfParts>
  <Company>Microsoft</Company>
  <LinksUpToDate>false</LinksUpToDate>
  <CharactersWithSpaces>141764</CharactersWithSpaces>
  <SharedDoc>false</SharedDoc>
  <HLinks>
    <vt:vector size="306" baseType="variant">
      <vt:variant>
        <vt:i4>262223</vt:i4>
      </vt:variant>
      <vt:variant>
        <vt:i4>291</vt:i4>
      </vt:variant>
      <vt:variant>
        <vt:i4>0</vt:i4>
      </vt:variant>
      <vt:variant>
        <vt:i4>5</vt:i4>
      </vt:variant>
      <vt:variant>
        <vt:lpwstr>http://sip.lex.pl/</vt:lpwstr>
      </vt:variant>
      <vt:variant>
        <vt:lpwstr>/hipertekst/17074707_art(91)_1</vt:lpwstr>
      </vt:variant>
      <vt:variant>
        <vt:i4>983049</vt:i4>
      </vt:variant>
      <vt:variant>
        <vt:i4>288</vt:i4>
      </vt:variant>
      <vt:variant>
        <vt:i4>0</vt:i4>
      </vt:variant>
      <vt:variant>
        <vt:i4>5</vt:i4>
      </vt:variant>
      <vt:variant>
        <vt:lpwstr>http://isap.sejm.gov.pl/DetailsServlet?id=WDU20010971050</vt:lpwstr>
      </vt:variant>
      <vt:variant>
        <vt:lpwstr/>
      </vt:variant>
      <vt:variant>
        <vt:i4>2162730</vt:i4>
      </vt:variant>
      <vt:variant>
        <vt:i4>285</vt:i4>
      </vt:variant>
      <vt:variant>
        <vt:i4>0</vt:i4>
      </vt:variant>
      <vt:variant>
        <vt:i4>5</vt:i4>
      </vt:variant>
      <vt:variant>
        <vt:lpwstr>http://www.nbp.pl/Kursy/Kursya.html</vt:lpwstr>
      </vt:variant>
      <vt:variant>
        <vt:lpwstr/>
      </vt:variant>
      <vt:variant>
        <vt:i4>3932200</vt:i4>
      </vt:variant>
      <vt:variant>
        <vt:i4>282</vt:i4>
      </vt:variant>
      <vt:variant>
        <vt:i4>0</vt:i4>
      </vt:variant>
      <vt:variant>
        <vt:i4>5</vt:i4>
      </vt:variant>
      <vt:variant>
        <vt:lpwstr>http://www.worldbank.org/debarr</vt:lpwstr>
      </vt:variant>
      <vt:variant>
        <vt:lpwstr/>
      </vt:variant>
      <vt:variant>
        <vt:i4>4259911</vt:i4>
      </vt:variant>
      <vt:variant>
        <vt:i4>279</vt:i4>
      </vt:variant>
      <vt:variant>
        <vt:i4>0</vt:i4>
      </vt:variant>
      <vt:variant>
        <vt:i4>5</vt:i4>
      </vt:variant>
      <vt:variant>
        <vt:lpwstr>http://sip.lex.pl/</vt:lpwstr>
      </vt:variant>
      <vt:variant>
        <vt:lpwstr>/dokument/16785996</vt:lpwstr>
      </vt:variant>
      <vt:variant>
        <vt:i4>1769524</vt:i4>
      </vt:variant>
      <vt:variant>
        <vt:i4>272</vt:i4>
      </vt:variant>
      <vt:variant>
        <vt:i4>0</vt:i4>
      </vt:variant>
      <vt:variant>
        <vt:i4>5</vt:i4>
      </vt:variant>
      <vt:variant>
        <vt:lpwstr/>
      </vt:variant>
      <vt:variant>
        <vt:lpwstr>_Toc436824433</vt:lpwstr>
      </vt:variant>
      <vt:variant>
        <vt:i4>1769524</vt:i4>
      </vt:variant>
      <vt:variant>
        <vt:i4>266</vt:i4>
      </vt:variant>
      <vt:variant>
        <vt:i4>0</vt:i4>
      </vt:variant>
      <vt:variant>
        <vt:i4>5</vt:i4>
      </vt:variant>
      <vt:variant>
        <vt:lpwstr/>
      </vt:variant>
      <vt:variant>
        <vt:lpwstr>_Toc436824432</vt:lpwstr>
      </vt:variant>
      <vt:variant>
        <vt:i4>1769524</vt:i4>
      </vt:variant>
      <vt:variant>
        <vt:i4>260</vt:i4>
      </vt:variant>
      <vt:variant>
        <vt:i4>0</vt:i4>
      </vt:variant>
      <vt:variant>
        <vt:i4>5</vt:i4>
      </vt:variant>
      <vt:variant>
        <vt:lpwstr/>
      </vt:variant>
      <vt:variant>
        <vt:lpwstr>_Toc436824431</vt:lpwstr>
      </vt:variant>
      <vt:variant>
        <vt:i4>1769524</vt:i4>
      </vt:variant>
      <vt:variant>
        <vt:i4>254</vt:i4>
      </vt:variant>
      <vt:variant>
        <vt:i4>0</vt:i4>
      </vt:variant>
      <vt:variant>
        <vt:i4>5</vt:i4>
      </vt:variant>
      <vt:variant>
        <vt:lpwstr/>
      </vt:variant>
      <vt:variant>
        <vt:lpwstr>_Toc436824430</vt:lpwstr>
      </vt:variant>
      <vt:variant>
        <vt:i4>1703988</vt:i4>
      </vt:variant>
      <vt:variant>
        <vt:i4>248</vt:i4>
      </vt:variant>
      <vt:variant>
        <vt:i4>0</vt:i4>
      </vt:variant>
      <vt:variant>
        <vt:i4>5</vt:i4>
      </vt:variant>
      <vt:variant>
        <vt:lpwstr/>
      </vt:variant>
      <vt:variant>
        <vt:lpwstr>_Toc436824429</vt:lpwstr>
      </vt:variant>
      <vt:variant>
        <vt:i4>1703988</vt:i4>
      </vt:variant>
      <vt:variant>
        <vt:i4>242</vt:i4>
      </vt:variant>
      <vt:variant>
        <vt:i4>0</vt:i4>
      </vt:variant>
      <vt:variant>
        <vt:i4>5</vt:i4>
      </vt:variant>
      <vt:variant>
        <vt:lpwstr/>
      </vt:variant>
      <vt:variant>
        <vt:lpwstr>_Toc436824428</vt:lpwstr>
      </vt:variant>
      <vt:variant>
        <vt:i4>1703988</vt:i4>
      </vt:variant>
      <vt:variant>
        <vt:i4>236</vt:i4>
      </vt:variant>
      <vt:variant>
        <vt:i4>0</vt:i4>
      </vt:variant>
      <vt:variant>
        <vt:i4>5</vt:i4>
      </vt:variant>
      <vt:variant>
        <vt:lpwstr/>
      </vt:variant>
      <vt:variant>
        <vt:lpwstr>_Toc436824427</vt:lpwstr>
      </vt:variant>
      <vt:variant>
        <vt:i4>1703988</vt:i4>
      </vt:variant>
      <vt:variant>
        <vt:i4>230</vt:i4>
      </vt:variant>
      <vt:variant>
        <vt:i4>0</vt:i4>
      </vt:variant>
      <vt:variant>
        <vt:i4>5</vt:i4>
      </vt:variant>
      <vt:variant>
        <vt:lpwstr/>
      </vt:variant>
      <vt:variant>
        <vt:lpwstr>_Toc436824426</vt:lpwstr>
      </vt:variant>
      <vt:variant>
        <vt:i4>1703988</vt:i4>
      </vt:variant>
      <vt:variant>
        <vt:i4>224</vt:i4>
      </vt:variant>
      <vt:variant>
        <vt:i4>0</vt:i4>
      </vt:variant>
      <vt:variant>
        <vt:i4>5</vt:i4>
      </vt:variant>
      <vt:variant>
        <vt:lpwstr/>
      </vt:variant>
      <vt:variant>
        <vt:lpwstr>_Toc436824425</vt:lpwstr>
      </vt:variant>
      <vt:variant>
        <vt:i4>1703988</vt:i4>
      </vt:variant>
      <vt:variant>
        <vt:i4>218</vt:i4>
      </vt:variant>
      <vt:variant>
        <vt:i4>0</vt:i4>
      </vt:variant>
      <vt:variant>
        <vt:i4>5</vt:i4>
      </vt:variant>
      <vt:variant>
        <vt:lpwstr/>
      </vt:variant>
      <vt:variant>
        <vt:lpwstr>_Toc436824424</vt:lpwstr>
      </vt:variant>
      <vt:variant>
        <vt:i4>1703988</vt:i4>
      </vt:variant>
      <vt:variant>
        <vt:i4>212</vt:i4>
      </vt:variant>
      <vt:variant>
        <vt:i4>0</vt:i4>
      </vt:variant>
      <vt:variant>
        <vt:i4>5</vt:i4>
      </vt:variant>
      <vt:variant>
        <vt:lpwstr/>
      </vt:variant>
      <vt:variant>
        <vt:lpwstr>_Toc436824423</vt:lpwstr>
      </vt:variant>
      <vt:variant>
        <vt:i4>1703988</vt:i4>
      </vt:variant>
      <vt:variant>
        <vt:i4>206</vt:i4>
      </vt:variant>
      <vt:variant>
        <vt:i4>0</vt:i4>
      </vt:variant>
      <vt:variant>
        <vt:i4>5</vt:i4>
      </vt:variant>
      <vt:variant>
        <vt:lpwstr/>
      </vt:variant>
      <vt:variant>
        <vt:lpwstr>_Toc436824422</vt:lpwstr>
      </vt:variant>
      <vt:variant>
        <vt:i4>1703988</vt:i4>
      </vt:variant>
      <vt:variant>
        <vt:i4>200</vt:i4>
      </vt:variant>
      <vt:variant>
        <vt:i4>0</vt:i4>
      </vt:variant>
      <vt:variant>
        <vt:i4>5</vt:i4>
      </vt:variant>
      <vt:variant>
        <vt:lpwstr/>
      </vt:variant>
      <vt:variant>
        <vt:lpwstr>_Toc436824421</vt:lpwstr>
      </vt:variant>
      <vt:variant>
        <vt:i4>1703988</vt:i4>
      </vt:variant>
      <vt:variant>
        <vt:i4>194</vt:i4>
      </vt:variant>
      <vt:variant>
        <vt:i4>0</vt:i4>
      </vt:variant>
      <vt:variant>
        <vt:i4>5</vt:i4>
      </vt:variant>
      <vt:variant>
        <vt:lpwstr/>
      </vt:variant>
      <vt:variant>
        <vt:lpwstr>_Toc436824420</vt:lpwstr>
      </vt:variant>
      <vt:variant>
        <vt:i4>1638452</vt:i4>
      </vt:variant>
      <vt:variant>
        <vt:i4>188</vt:i4>
      </vt:variant>
      <vt:variant>
        <vt:i4>0</vt:i4>
      </vt:variant>
      <vt:variant>
        <vt:i4>5</vt:i4>
      </vt:variant>
      <vt:variant>
        <vt:lpwstr/>
      </vt:variant>
      <vt:variant>
        <vt:lpwstr>_Toc436824419</vt:lpwstr>
      </vt:variant>
      <vt:variant>
        <vt:i4>1638452</vt:i4>
      </vt:variant>
      <vt:variant>
        <vt:i4>182</vt:i4>
      </vt:variant>
      <vt:variant>
        <vt:i4>0</vt:i4>
      </vt:variant>
      <vt:variant>
        <vt:i4>5</vt:i4>
      </vt:variant>
      <vt:variant>
        <vt:lpwstr/>
      </vt:variant>
      <vt:variant>
        <vt:lpwstr>_Toc436824418</vt:lpwstr>
      </vt:variant>
      <vt:variant>
        <vt:i4>1638452</vt:i4>
      </vt:variant>
      <vt:variant>
        <vt:i4>176</vt:i4>
      </vt:variant>
      <vt:variant>
        <vt:i4>0</vt:i4>
      </vt:variant>
      <vt:variant>
        <vt:i4>5</vt:i4>
      </vt:variant>
      <vt:variant>
        <vt:lpwstr/>
      </vt:variant>
      <vt:variant>
        <vt:lpwstr>_Toc436824417</vt:lpwstr>
      </vt:variant>
      <vt:variant>
        <vt:i4>1638452</vt:i4>
      </vt:variant>
      <vt:variant>
        <vt:i4>170</vt:i4>
      </vt:variant>
      <vt:variant>
        <vt:i4>0</vt:i4>
      </vt:variant>
      <vt:variant>
        <vt:i4>5</vt:i4>
      </vt:variant>
      <vt:variant>
        <vt:lpwstr/>
      </vt:variant>
      <vt:variant>
        <vt:lpwstr>_Toc436824416</vt:lpwstr>
      </vt:variant>
      <vt:variant>
        <vt:i4>1638452</vt:i4>
      </vt:variant>
      <vt:variant>
        <vt:i4>164</vt:i4>
      </vt:variant>
      <vt:variant>
        <vt:i4>0</vt:i4>
      </vt:variant>
      <vt:variant>
        <vt:i4>5</vt:i4>
      </vt:variant>
      <vt:variant>
        <vt:lpwstr/>
      </vt:variant>
      <vt:variant>
        <vt:lpwstr>_Toc436824415</vt:lpwstr>
      </vt:variant>
      <vt:variant>
        <vt:i4>1638452</vt:i4>
      </vt:variant>
      <vt:variant>
        <vt:i4>158</vt:i4>
      </vt:variant>
      <vt:variant>
        <vt:i4>0</vt:i4>
      </vt:variant>
      <vt:variant>
        <vt:i4>5</vt:i4>
      </vt:variant>
      <vt:variant>
        <vt:lpwstr/>
      </vt:variant>
      <vt:variant>
        <vt:lpwstr>_Toc436824414</vt:lpwstr>
      </vt:variant>
      <vt:variant>
        <vt:i4>1638452</vt:i4>
      </vt:variant>
      <vt:variant>
        <vt:i4>152</vt:i4>
      </vt:variant>
      <vt:variant>
        <vt:i4>0</vt:i4>
      </vt:variant>
      <vt:variant>
        <vt:i4>5</vt:i4>
      </vt:variant>
      <vt:variant>
        <vt:lpwstr/>
      </vt:variant>
      <vt:variant>
        <vt:lpwstr>_Toc436824413</vt:lpwstr>
      </vt:variant>
      <vt:variant>
        <vt:i4>1638452</vt:i4>
      </vt:variant>
      <vt:variant>
        <vt:i4>146</vt:i4>
      </vt:variant>
      <vt:variant>
        <vt:i4>0</vt:i4>
      </vt:variant>
      <vt:variant>
        <vt:i4>5</vt:i4>
      </vt:variant>
      <vt:variant>
        <vt:lpwstr/>
      </vt:variant>
      <vt:variant>
        <vt:lpwstr>_Toc436824412</vt:lpwstr>
      </vt:variant>
      <vt:variant>
        <vt:i4>1638452</vt:i4>
      </vt:variant>
      <vt:variant>
        <vt:i4>140</vt:i4>
      </vt:variant>
      <vt:variant>
        <vt:i4>0</vt:i4>
      </vt:variant>
      <vt:variant>
        <vt:i4>5</vt:i4>
      </vt:variant>
      <vt:variant>
        <vt:lpwstr/>
      </vt:variant>
      <vt:variant>
        <vt:lpwstr>_Toc436824411</vt:lpwstr>
      </vt:variant>
      <vt:variant>
        <vt:i4>1638452</vt:i4>
      </vt:variant>
      <vt:variant>
        <vt:i4>134</vt:i4>
      </vt:variant>
      <vt:variant>
        <vt:i4>0</vt:i4>
      </vt:variant>
      <vt:variant>
        <vt:i4>5</vt:i4>
      </vt:variant>
      <vt:variant>
        <vt:lpwstr/>
      </vt:variant>
      <vt:variant>
        <vt:lpwstr>_Toc436824410</vt:lpwstr>
      </vt:variant>
      <vt:variant>
        <vt:i4>1572916</vt:i4>
      </vt:variant>
      <vt:variant>
        <vt:i4>128</vt:i4>
      </vt:variant>
      <vt:variant>
        <vt:i4>0</vt:i4>
      </vt:variant>
      <vt:variant>
        <vt:i4>5</vt:i4>
      </vt:variant>
      <vt:variant>
        <vt:lpwstr/>
      </vt:variant>
      <vt:variant>
        <vt:lpwstr>_Toc436824409</vt:lpwstr>
      </vt:variant>
      <vt:variant>
        <vt:i4>1572916</vt:i4>
      </vt:variant>
      <vt:variant>
        <vt:i4>122</vt:i4>
      </vt:variant>
      <vt:variant>
        <vt:i4>0</vt:i4>
      </vt:variant>
      <vt:variant>
        <vt:i4>5</vt:i4>
      </vt:variant>
      <vt:variant>
        <vt:lpwstr/>
      </vt:variant>
      <vt:variant>
        <vt:lpwstr>_Toc436824408</vt:lpwstr>
      </vt:variant>
      <vt:variant>
        <vt:i4>1572916</vt:i4>
      </vt:variant>
      <vt:variant>
        <vt:i4>116</vt:i4>
      </vt:variant>
      <vt:variant>
        <vt:i4>0</vt:i4>
      </vt:variant>
      <vt:variant>
        <vt:i4>5</vt:i4>
      </vt:variant>
      <vt:variant>
        <vt:lpwstr/>
      </vt:variant>
      <vt:variant>
        <vt:lpwstr>_Toc436824407</vt:lpwstr>
      </vt:variant>
      <vt:variant>
        <vt:i4>1572916</vt:i4>
      </vt:variant>
      <vt:variant>
        <vt:i4>110</vt:i4>
      </vt:variant>
      <vt:variant>
        <vt:i4>0</vt:i4>
      </vt:variant>
      <vt:variant>
        <vt:i4>5</vt:i4>
      </vt:variant>
      <vt:variant>
        <vt:lpwstr/>
      </vt:variant>
      <vt:variant>
        <vt:lpwstr>_Toc436824406</vt:lpwstr>
      </vt:variant>
      <vt:variant>
        <vt:i4>1572916</vt:i4>
      </vt:variant>
      <vt:variant>
        <vt:i4>104</vt:i4>
      </vt:variant>
      <vt:variant>
        <vt:i4>0</vt:i4>
      </vt:variant>
      <vt:variant>
        <vt:i4>5</vt:i4>
      </vt:variant>
      <vt:variant>
        <vt:lpwstr/>
      </vt:variant>
      <vt:variant>
        <vt:lpwstr>_Toc436824405</vt:lpwstr>
      </vt:variant>
      <vt:variant>
        <vt:i4>1572916</vt:i4>
      </vt:variant>
      <vt:variant>
        <vt:i4>98</vt:i4>
      </vt:variant>
      <vt:variant>
        <vt:i4>0</vt:i4>
      </vt:variant>
      <vt:variant>
        <vt:i4>5</vt:i4>
      </vt:variant>
      <vt:variant>
        <vt:lpwstr/>
      </vt:variant>
      <vt:variant>
        <vt:lpwstr>_Toc436824404</vt:lpwstr>
      </vt:variant>
      <vt:variant>
        <vt:i4>1572916</vt:i4>
      </vt:variant>
      <vt:variant>
        <vt:i4>92</vt:i4>
      </vt:variant>
      <vt:variant>
        <vt:i4>0</vt:i4>
      </vt:variant>
      <vt:variant>
        <vt:i4>5</vt:i4>
      </vt:variant>
      <vt:variant>
        <vt:lpwstr/>
      </vt:variant>
      <vt:variant>
        <vt:lpwstr>_Toc436824403</vt:lpwstr>
      </vt:variant>
      <vt:variant>
        <vt:i4>1572916</vt:i4>
      </vt:variant>
      <vt:variant>
        <vt:i4>86</vt:i4>
      </vt:variant>
      <vt:variant>
        <vt:i4>0</vt:i4>
      </vt:variant>
      <vt:variant>
        <vt:i4>5</vt:i4>
      </vt:variant>
      <vt:variant>
        <vt:lpwstr/>
      </vt:variant>
      <vt:variant>
        <vt:lpwstr>_Toc436824402</vt:lpwstr>
      </vt:variant>
      <vt:variant>
        <vt:i4>1572916</vt:i4>
      </vt:variant>
      <vt:variant>
        <vt:i4>80</vt:i4>
      </vt:variant>
      <vt:variant>
        <vt:i4>0</vt:i4>
      </vt:variant>
      <vt:variant>
        <vt:i4>5</vt:i4>
      </vt:variant>
      <vt:variant>
        <vt:lpwstr/>
      </vt:variant>
      <vt:variant>
        <vt:lpwstr>_Toc436824401</vt:lpwstr>
      </vt:variant>
      <vt:variant>
        <vt:i4>1572916</vt:i4>
      </vt:variant>
      <vt:variant>
        <vt:i4>74</vt:i4>
      </vt:variant>
      <vt:variant>
        <vt:i4>0</vt:i4>
      </vt:variant>
      <vt:variant>
        <vt:i4>5</vt:i4>
      </vt:variant>
      <vt:variant>
        <vt:lpwstr/>
      </vt:variant>
      <vt:variant>
        <vt:lpwstr>_Toc436824400</vt:lpwstr>
      </vt:variant>
      <vt:variant>
        <vt:i4>1114163</vt:i4>
      </vt:variant>
      <vt:variant>
        <vt:i4>68</vt:i4>
      </vt:variant>
      <vt:variant>
        <vt:i4>0</vt:i4>
      </vt:variant>
      <vt:variant>
        <vt:i4>5</vt:i4>
      </vt:variant>
      <vt:variant>
        <vt:lpwstr/>
      </vt:variant>
      <vt:variant>
        <vt:lpwstr>_Toc436824399</vt:lpwstr>
      </vt:variant>
      <vt:variant>
        <vt:i4>1114163</vt:i4>
      </vt:variant>
      <vt:variant>
        <vt:i4>62</vt:i4>
      </vt:variant>
      <vt:variant>
        <vt:i4>0</vt:i4>
      </vt:variant>
      <vt:variant>
        <vt:i4>5</vt:i4>
      </vt:variant>
      <vt:variant>
        <vt:lpwstr/>
      </vt:variant>
      <vt:variant>
        <vt:lpwstr>_Toc436824398</vt:lpwstr>
      </vt:variant>
      <vt:variant>
        <vt:i4>1114163</vt:i4>
      </vt:variant>
      <vt:variant>
        <vt:i4>56</vt:i4>
      </vt:variant>
      <vt:variant>
        <vt:i4>0</vt:i4>
      </vt:variant>
      <vt:variant>
        <vt:i4>5</vt:i4>
      </vt:variant>
      <vt:variant>
        <vt:lpwstr/>
      </vt:variant>
      <vt:variant>
        <vt:lpwstr>_Toc436824397</vt:lpwstr>
      </vt:variant>
      <vt:variant>
        <vt:i4>1114163</vt:i4>
      </vt:variant>
      <vt:variant>
        <vt:i4>50</vt:i4>
      </vt:variant>
      <vt:variant>
        <vt:i4>0</vt:i4>
      </vt:variant>
      <vt:variant>
        <vt:i4>5</vt:i4>
      </vt:variant>
      <vt:variant>
        <vt:lpwstr/>
      </vt:variant>
      <vt:variant>
        <vt:lpwstr>_Toc436824396</vt:lpwstr>
      </vt:variant>
      <vt:variant>
        <vt:i4>1114163</vt:i4>
      </vt:variant>
      <vt:variant>
        <vt:i4>44</vt:i4>
      </vt:variant>
      <vt:variant>
        <vt:i4>0</vt:i4>
      </vt:variant>
      <vt:variant>
        <vt:i4>5</vt:i4>
      </vt:variant>
      <vt:variant>
        <vt:lpwstr/>
      </vt:variant>
      <vt:variant>
        <vt:lpwstr>_Toc436824395</vt:lpwstr>
      </vt:variant>
      <vt:variant>
        <vt:i4>1114163</vt:i4>
      </vt:variant>
      <vt:variant>
        <vt:i4>38</vt:i4>
      </vt:variant>
      <vt:variant>
        <vt:i4>0</vt:i4>
      </vt:variant>
      <vt:variant>
        <vt:i4>5</vt:i4>
      </vt:variant>
      <vt:variant>
        <vt:lpwstr/>
      </vt:variant>
      <vt:variant>
        <vt:lpwstr>_Toc436824394</vt:lpwstr>
      </vt:variant>
      <vt:variant>
        <vt:i4>1114163</vt:i4>
      </vt:variant>
      <vt:variant>
        <vt:i4>32</vt:i4>
      </vt:variant>
      <vt:variant>
        <vt:i4>0</vt:i4>
      </vt:variant>
      <vt:variant>
        <vt:i4>5</vt:i4>
      </vt:variant>
      <vt:variant>
        <vt:lpwstr/>
      </vt:variant>
      <vt:variant>
        <vt:lpwstr>_Toc436824393</vt:lpwstr>
      </vt:variant>
      <vt:variant>
        <vt:i4>1114163</vt:i4>
      </vt:variant>
      <vt:variant>
        <vt:i4>26</vt:i4>
      </vt:variant>
      <vt:variant>
        <vt:i4>0</vt:i4>
      </vt:variant>
      <vt:variant>
        <vt:i4>5</vt:i4>
      </vt:variant>
      <vt:variant>
        <vt:lpwstr/>
      </vt:variant>
      <vt:variant>
        <vt:lpwstr>_Toc436824392</vt:lpwstr>
      </vt:variant>
      <vt:variant>
        <vt:i4>1114163</vt:i4>
      </vt:variant>
      <vt:variant>
        <vt:i4>20</vt:i4>
      </vt:variant>
      <vt:variant>
        <vt:i4>0</vt:i4>
      </vt:variant>
      <vt:variant>
        <vt:i4>5</vt:i4>
      </vt:variant>
      <vt:variant>
        <vt:lpwstr/>
      </vt:variant>
      <vt:variant>
        <vt:lpwstr>_Toc436824391</vt:lpwstr>
      </vt:variant>
      <vt:variant>
        <vt:i4>1114163</vt:i4>
      </vt:variant>
      <vt:variant>
        <vt:i4>14</vt:i4>
      </vt:variant>
      <vt:variant>
        <vt:i4>0</vt:i4>
      </vt:variant>
      <vt:variant>
        <vt:i4>5</vt:i4>
      </vt:variant>
      <vt:variant>
        <vt:lpwstr/>
      </vt:variant>
      <vt:variant>
        <vt:lpwstr>_Toc436824390</vt:lpwstr>
      </vt:variant>
      <vt:variant>
        <vt:i4>1048627</vt:i4>
      </vt:variant>
      <vt:variant>
        <vt:i4>8</vt:i4>
      </vt:variant>
      <vt:variant>
        <vt:i4>0</vt:i4>
      </vt:variant>
      <vt:variant>
        <vt:i4>5</vt:i4>
      </vt:variant>
      <vt:variant>
        <vt:lpwstr/>
      </vt:variant>
      <vt:variant>
        <vt:lpwstr>_Toc436824389</vt:lpwstr>
      </vt:variant>
      <vt:variant>
        <vt:i4>1048627</vt:i4>
      </vt:variant>
      <vt:variant>
        <vt:i4>2</vt:i4>
      </vt:variant>
      <vt:variant>
        <vt:i4>0</vt:i4>
      </vt:variant>
      <vt:variant>
        <vt:i4>5</vt:i4>
      </vt:variant>
      <vt:variant>
        <vt:lpwstr/>
      </vt:variant>
      <vt:variant>
        <vt:lpwstr>_Toc436824388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 przetargow 3A.3</dc:title>
  <dc:creator>erwin.graczykowski@aecom.com</dc:creator>
  <cp:lastModifiedBy>Karolina Świerad (RZGW Kraków)</cp:lastModifiedBy>
  <cp:revision>4</cp:revision>
  <cp:lastPrinted>2020-09-30T13:14:00Z</cp:lastPrinted>
  <dcterms:created xsi:type="dcterms:W3CDTF">2021-05-10T13:51:00Z</dcterms:created>
  <dcterms:modified xsi:type="dcterms:W3CDTF">2021-05-11T12:42:00Z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0x010100F3D1DE501506BE4A99EBDED6CFE074D7</vt:lpwstr>
  </property>
</Properties>
</file>