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87B" w14:textId="77777777" w:rsidR="00AB7EA3" w:rsidRPr="009E6C8D" w:rsidRDefault="00AB7EA3" w:rsidP="00892BD9">
      <w:pPr>
        <w:widowControl w:val="0"/>
        <w:jc w:val="right"/>
        <w:rPr>
          <w:b/>
          <w:snapToGrid w:val="0"/>
          <w:sz w:val="22"/>
          <w:lang w:eastAsia="pl-PL"/>
        </w:rPr>
      </w:pPr>
    </w:p>
    <w:p w14:paraId="52EDB7E5" w14:textId="5B517BDA" w:rsidR="005327B0" w:rsidRPr="00FD2E3F" w:rsidRDefault="005327B0" w:rsidP="005327B0">
      <w:pPr>
        <w:widowControl w:val="0"/>
        <w:rPr>
          <w:rFonts w:ascii="Arial" w:hAnsi="Arial" w:cs="Arial"/>
          <w:snapToGrid w:val="0"/>
          <w:sz w:val="22"/>
        </w:rPr>
      </w:pPr>
      <w:r w:rsidRPr="00FD2E3F">
        <w:rPr>
          <w:rFonts w:ascii="Arial" w:hAnsi="Arial" w:cs="Arial"/>
          <w:b/>
          <w:snapToGrid w:val="0"/>
          <w:sz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</w:rPr>
        <w:t xml:space="preserve"> </w:t>
      </w:r>
      <w:r w:rsidRPr="00437B84">
        <w:rPr>
          <w:rFonts w:ascii="Arial" w:hAnsi="Arial" w:cs="Arial"/>
          <w:b/>
          <w:iCs/>
          <w:snapToGrid w:val="0"/>
          <w:sz w:val="22"/>
        </w:rPr>
        <w:t>KZGW/</w:t>
      </w:r>
      <w:r w:rsidR="00F435B7">
        <w:rPr>
          <w:rFonts w:ascii="Arial" w:hAnsi="Arial" w:cs="Arial"/>
          <w:b/>
          <w:iCs/>
          <w:snapToGrid w:val="0"/>
          <w:sz w:val="22"/>
        </w:rPr>
        <w:t>KOM/95/</w:t>
      </w:r>
      <w:r>
        <w:rPr>
          <w:rFonts w:ascii="Arial" w:hAnsi="Arial" w:cs="Arial"/>
          <w:b/>
          <w:iCs/>
          <w:snapToGrid w:val="0"/>
          <w:sz w:val="22"/>
        </w:rPr>
        <w:t>2021</w:t>
      </w:r>
      <w:r>
        <w:rPr>
          <w:rFonts w:ascii="Arial" w:hAnsi="Arial" w:cs="Arial"/>
          <w:b/>
          <w:iCs/>
          <w:snapToGrid w:val="0"/>
          <w:sz w:val="22"/>
        </w:rPr>
        <w:tab/>
      </w:r>
      <w:r>
        <w:rPr>
          <w:rFonts w:ascii="Arial" w:hAnsi="Arial" w:cs="Arial"/>
          <w:b/>
          <w:iCs/>
          <w:snapToGrid w:val="0"/>
          <w:sz w:val="22"/>
        </w:rPr>
        <w:tab/>
      </w:r>
      <w:r>
        <w:rPr>
          <w:rFonts w:ascii="Arial" w:hAnsi="Arial" w:cs="Arial"/>
          <w:b/>
          <w:iCs/>
          <w:snapToGrid w:val="0"/>
          <w:sz w:val="22"/>
        </w:rPr>
        <w:tab/>
      </w:r>
      <w:r w:rsidRPr="005327B0">
        <w:rPr>
          <w:rFonts w:ascii="Arial" w:hAnsi="Arial" w:cs="Arial"/>
          <w:b/>
          <w:iCs/>
          <w:snapToGrid w:val="0"/>
          <w:sz w:val="22"/>
        </w:rPr>
        <w:t>Załącznik Nr 2 do SWZ</w:t>
      </w:r>
    </w:p>
    <w:p w14:paraId="04B4A2E4" w14:textId="77777777" w:rsidR="005327B0" w:rsidRPr="0023176B" w:rsidRDefault="005327B0" w:rsidP="005327B0">
      <w:pPr>
        <w:widowControl w:val="0"/>
        <w:rPr>
          <w:snapToGrid w:val="0"/>
          <w:szCs w:val="24"/>
        </w:rPr>
      </w:pPr>
    </w:p>
    <w:p w14:paraId="20D9AF04" w14:textId="77777777" w:rsidR="005327B0" w:rsidRPr="00CB7381" w:rsidRDefault="005327B0" w:rsidP="005327B0">
      <w:pPr>
        <w:keepNext/>
        <w:tabs>
          <w:tab w:val="num" w:pos="720"/>
        </w:tabs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233E97D0" w14:textId="77777777" w:rsidR="005327B0" w:rsidRPr="0023176B" w:rsidRDefault="005327B0" w:rsidP="005327B0">
      <w:pPr>
        <w:keepNext/>
        <w:outlineLvl w:val="0"/>
        <w:rPr>
          <w:szCs w:val="24"/>
        </w:rPr>
      </w:pPr>
    </w:p>
    <w:p w14:paraId="3352D012" w14:textId="77777777" w:rsidR="005327B0" w:rsidRPr="00FD2E3F" w:rsidRDefault="005327B0" w:rsidP="005327B0">
      <w:pPr>
        <w:spacing w:after="60"/>
        <w:rPr>
          <w:rFonts w:ascii="Arial" w:hAnsi="Arial" w:cs="Arial"/>
          <w:b/>
          <w:sz w:val="22"/>
        </w:rPr>
      </w:pPr>
      <w:r w:rsidRPr="00FD2E3F">
        <w:rPr>
          <w:rFonts w:ascii="Arial" w:hAnsi="Arial" w:cs="Arial"/>
          <w:b/>
          <w:sz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327B0" w:rsidRPr="00FD2E3F" w14:paraId="4E75C5D8" w14:textId="77777777" w:rsidTr="00A63BED">
        <w:tc>
          <w:tcPr>
            <w:tcW w:w="5070" w:type="dxa"/>
            <w:shd w:val="clear" w:color="auto" w:fill="D9D9D9"/>
          </w:tcPr>
          <w:p w14:paraId="0B05144A" w14:textId="77777777" w:rsidR="005327B0" w:rsidRPr="00FD2E3F" w:rsidRDefault="005327B0" w:rsidP="00A63BE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5CE814E0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FD2E3F" w14:paraId="04058D0A" w14:textId="77777777" w:rsidTr="00A63BED">
        <w:trPr>
          <w:trHeight w:val="1372"/>
        </w:trPr>
        <w:tc>
          <w:tcPr>
            <w:tcW w:w="5070" w:type="dxa"/>
            <w:shd w:val="clear" w:color="auto" w:fill="D9D9D9"/>
          </w:tcPr>
          <w:p w14:paraId="1733BB99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36B0A50A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1B83CE9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FD2E3F" w14:paraId="11A784B3" w14:textId="77777777" w:rsidTr="00A63BED">
        <w:tc>
          <w:tcPr>
            <w:tcW w:w="5070" w:type="dxa"/>
            <w:shd w:val="clear" w:color="auto" w:fill="D9D9D9"/>
          </w:tcPr>
          <w:p w14:paraId="64007CAA" w14:textId="77777777" w:rsidR="005327B0" w:rsidRPr="00FD2E3F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01BB8344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FD2E3F" w14:paraId="00197FC5" w14:textId="77777777" w:rsidTr="00A63BED">
        <w:trPr>
          <w:trHeight w:val="1167"/>
        </w:trPr>
        <w:tc>
          <w:tcPr>
            <w:tcW w:w="5070" w:type="dxa"/>
            <w:shd w:val="clear" w:color="auto" w:fill="D9D9D9"/>
          </w:tcPr>
          <w:p w14:paraId="629A74F5" w14:textId="77777777" w:rsidR="005327B0" w:rsidRPr="00FD2E3F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A85D91B" w14:textId="77777777" w:rsidR="005327B0" w:rsidRPr="00FD2E3F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5BE6D58C" w14:textId="77777777" w:rsidR="005327B0" w:rsidRPr="00FD2E3F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419B358C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6225F4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25709A3" w14:textId="77777777" w:rsidR="005327B0" w:rsidRPr="00FD2E3F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435B7" w:rsidRPr="00FD2E3F" w14:paraId="2929E72D" w14:textId="77777777" w:rsidTr="00A63BED">
        <w:trPr>
          <w:trHeight w:val="1167"/>
        </w:trPr>
        <w:tc>
          <w:tcPr>
            <w:tcW w:w="5070" w:type="dxa"/>
            <w:shd w:val="clear" w:color="auto" w:fill="D9D9D9"/>
          </w:tcPr>
          <w:p w14:paraId="789F5893" w14:textId="77777777" w:rsidR="00F435B7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1770275" w14:textId="5AE69AE2" w:rsidR="00F435B7" w:rsidRPr="00F435B7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wskazać odpowiednio</w:t>
            </w:r>
            <w:r w:rsidRPr="00F435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3DA62017" w14:textId="0907EB81" w:rsidR="00F435B7" w:rsidRPr="00FD2E3F" w:rsidRDefault="00F435B7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D475BF7" w14:textId="77777777" w:rsidR="005327B0" w:rsidRDefault="005327B0" w:rsidP="005327B0">
      <w:pPr>
        <w:spacing w:after="60"/>
        <w:rPr>
          <w:rFonts w:ascii="Times New (W1)" w:hAnsi="Times New (W1)"/>
          <w:b/>
          <w:i/>
          <w:sz w:val="16"/>
          <w:szCs w:val="16"/>
        </w:rPr>
      </w:pPr>
    </w:p>
    <w:p w14:paraId="65A003CC" w14:textId="77777777" w:rsidR="005327B0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6BE9455" w14:textId="77777777" w:rsidR="005327B0" w:rsidRPr="00CB7381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</w:p>
    <w:p w14:paraId="184D57F3" w14:textId="77777777" w:rsidR="005327B0" w:rsidRPr="00CB7381" w:rsidRDefault="005327B0" w:rsidP="005327B0">
      <w:pPr>
        <w:keepNext/>
        <w:spacing w:after="60"/>
        <w:jc w:val="center"/>
        <w:outlineLvl w:val="0"/>
        <w:rPr>
          <w:rFonts w:ascii="Arial" w:hAnsi="Arial" w:cs="Arial"/>
          <w:b/>
          <w:sz w:val="22"/>
        </w:rPr>
      </w:pPr>
      <w:r w:rsidRPr="009A011A">
        <w:rPr>
          <w:rFonts w:ascii="Arial" w:hAnsi="Arial" w:cs="Arial"/>
          <w:b/>
          <w:sz w:val="22"/>
        </w:rPr>
        <w:t>OFERT</w:t>
      </w:r>
      <w:r>
        <w:rPr>
          <w:rFonts w:ascii="Arial" w:hAnsi="Arial" w:cs="Arial"/>
          <w:b/>
          <w:sz w:val="22"/>
        </w:rPr>
        <w:t>A</w:t>
      </w:r>
    </w:p>
    <w:p w14:paraId="6A33BB4C" w14:textId="77777777" w:rsidR="005327B0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</w:p>
    <w:p w14:paraId="5DA55163" w14:textId="77777777" w:rsidR="005327B0" w:rsidRPr="00FD2E3F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  <w:r w:rsidRPr="00FD2E3F">
        <w:rPr>
          <w:rFonts w:ascii="Arial" w:hAnsi="Arial" w:cs="Arial"/>
          <w:b/>
          <w:sz w:val="22"/>
        </w:rPr>
        <w:t xml:space="preserve">dla </w:t>
      </w:r>
      <w:r w:rsidRPr="00FD2E3F">
        <w:rPr>
          <w:rFonts w:ascii="Arial" w:hAnsi="Arial" w:cs="Arial"/>
          <w:b/>
          <w:sz w:val="22"/>
        </w:rPr>
        <w:tab/>
        <w:t>Państwowe Gospodarstwo Wodne Wody Polskie</w:t>
      </w:r>
    </w:p>
    <w:p w14:paraId="2A3029B1" w14:textId="77777777" w:rsidR="005327B0" w:rsidRPr="00FD2E3F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FD2E3F">
        <w:rPr>
          <w:rFonts w:ascii="Arial" w:hAnsi="Arial" w:cs="Arial"/>
          <w:b/>
          <w:sz w:val="22"/>
        </w:rPr>
        <w:t>Krajowy Zarząd Gospodarki Wodnej</w:t>
      </w:r>
    </w:p>
    <w:p w14:paraId="14BC4644" w14:textId="77777777" w:rsidR="005327B0" w:rsidRPr="00CB7381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FD2E3F">
        <w:rPr>
          <w:rFonts w:ascii="Arial" w:hAnsi="Arial" w:cs="Arial"/>
          <w:b/>
          <w:sz w:val="22"/>
        </w:rPr>
        <w:t xml:space="preserve">ul. </w:t>
      </w:r>
      <w:r>
        <w:rPr>
          <w:rFonts w:ascii="Arial" w:hAnsi="Arial" w:cs="Arial"/>
          <w:b/>
          <w:sz w:val="22"/>
        </w:rPr>
        <w:t>Żelazna 59A</w:t>
      </w:r>
      <w:r w:rsidRPr="00FD2E3F">
        <w:rPr>
          <w:rFonts w:ascii="Arial" w:hAnsi="Arial" w:cs="Arial"/>
          <w:b/>
          <w:sz w:val="22"/>
        </w:rPr>
        <w:t>, 00-84</w:t>
      </w:r>
      <w:r>
        <w:rPr>
          <w:rFonts w:ascii="Arial" w:hAnsi="Arial" w:cs="Arial"/>
          <w:b/>
          <w:sz w:val="22"/>
        </w:rPr>
        <w:t xml:space="preserve">8 </w:t>
      </w:r>
      <w:r w:rsidRPr="00FD2E3F">
        <w:rPr>
          <w:rFonts w:ascii="Arial" w:hAnsi="Arial" w:cs="Arial"/>
          <w:b/>
          <w:sz w:val="22"/>
        </w:rPr>
        <w:t xml:space="preserve">Warszawa </w:t>
      </w:r>
    </w:p>
    <w:p w14:paraId="15E065D0" w14:textId="77777777" w:rsidR="005327B0" w:rsidRDefault="005327B0" w:rsidP="005327B0">
      <w:pPr>
        <w:widowControl w:val="0"/>
        <w:spacing w:after="60"/>
        <w:ind w:firstLine="425"/>
        <w:rPr>
          <w:rFonts w:ascii="Arial" w:hAnsi="Arial" w:cs="Arial"/>
          <w:snapToGrid w:val="0"/>
          <w:sz w:val="22"/>
        </w:rPr>
      </w:pPr>
    </w:p>
    <w:p w14:paraId="5CAE9E7F" w14:textId="0A1D28BF" w:rsidR="005327B0" w:rsidRPr="00F435B7" w:rsidRDefault="005327B0" w:rsidP="00F435B7">
      <w:pPr>
        <w:widowControl w:val="0"/>
        <w:spacing w:after="60"/>
        <w:ind w:firstLine="425"/>
        <w:rPr>
          <w:rFonts w:ascii="Arial" w:hAnsi="Arial" w:cs="Arial"/>
          <w:b/>
          <w:i/>
          <w:iCs/>
          <w:snapToGrid w:val="0"/>
          <w:sz w:val="22"/>
        </w:rPr>
      </w:pPr>
      <w:r w:rsidRPr="00781425">
        <w:rPr>
          <w:rFonts w:ascii="Arial" w:hAnsi="Arial" w:cs="Arial"/>
          <w:snapToGrid w:val="0"/>
          <w:sz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</w:rPr>
        <w:t>„</w:t>
      </w:r>
      <w:r w:rsidR="00F435B7" w:rsidRPr="00F435B7">
        <w:rPr>
          <w:rFonts w:ascii="Arial" w:hAnsi="Arial" w:cs="Arial"/>
          <w:b/>
          <w:i/>
          <w:iCs/>
          <w:snapToGrid w:val="0"/>
          <w:sz w:val="22"/>
        </w:rPr>
        <w:t>Zakup 61 szt. fabrycznie nowych samochodów osobowych</w:t>
      </w:r>
      <w:r w:rsidR="00253188">
        <w:rPr>
          <w:rFonts w:ascii="Arial" w:hAnsi="Arial" w:cs="Arial"/>
          <w:b/>
          <w:i/>
          <w:iCs/>
          <w:snapToGrid w:val="0"/>
          <w:sz w:val="22"/>
        </w:rPr>
        <w:t xml:space="preserve"> </w:t>
      </w:r>
      <w:r w:rsidR="00F435B7" w:rsidRPr="00F435B7">
        <w:rPr>
          <w:rFonts w:ascii="Arial" w:hAnsi="Arial" w:cs="Arial"/>
          <w:b/>
          <w:i/>
          <w:iCs/>
          <w:snapToGrid w:val="0"/>
          <w:sz w:val="22"/>
        </w:rPr>
        <w:t>z napędem 4x4</w:t>
      </w:r>
      <w:r w:rsidRPr="00781425">
        <w:rPr>
          <w:rFonts w:ascii="Arial" w:hAnsi="Arial" w:cs="Arial"/>
          <w:b/>
          <w:snapToGrid w:val="0"/>
          <w:sz w:val="22"/>
        </w:rPr>
        <w:t>”</w:t>
      </w:r>
      <w:r w:rsidRPr="00781425">
        <w:rPr>
          <w:rFonts w:ascii="Arial" w:hAnsi="Arial" w:cs="Arial"/>
          <w:sz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</w:rPr>
        <w:t>niniejszą ofertę oświadczając, że:</w:t>
      </w:r>
    </w:p>
    <w:p w14:paraId="32036859" w14:textId="77777777" w:rsidR="005327B0" w:rsidRPr="00C30055" w:rsidRDefault="005327B0" w:rsidP="005327B0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u w:val="single"/>
        </w:rPr>
      </w:pPr>
    </w:p>
    <w:p w14:paraId="7A1B9CB2" w14:textId="63CD7A03" w:rsidR="00253188" w:rsidRDefault="00253188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rPr>
          <w:rFonts w:ascii="Arial" w:hAnsi="Arial" w:cs="Arial"/>
          <w:sz w:val="22"/>
        </w:rPr>
      </w:pPr>
      <w:r w:rsidRPr="00076F23">
        <w:rPr>
          <w:rFonts w:ascii="Arial" w:hAnsi="Arial" w:cs="Arial"/>
          <w:sz w:val="22"/>
        </w:rPr>
        <w:t xml:space="preserve">Oferujemy wykonanie całości przedmiotu zamówienia, zgodnie z warunkami zawartymi w </w:t>
      </w:r>
      <w:r w:rsidR="00480FDE">
        <w:rPr>
          <w:rFonts w:ascii="Arial" w:hAnsi="Arial" w:cs="Arial"/>
          <w:sz w:val="22"/>
        </w:rPr>
        <w:t>SWZ</w:t>
      </w:r>
      <w:r w:rsidRPr="00076F23">
        <w:rPr>
          <w:rFonts w:ascii="Arial" w:hAnsi="Arial" w:cs="Arial"/>
          <w:sz w:val="22"/>
        </w:rPr>
        <w:t xml:space="preserve">, </w:t>
      </w:r>
      <w:r w:rsidRPr="00A473B0">
        <w:rPr>
          <w:rFonts w:ascii="Arial" w:hAnsi="Arial" w:cs="Arial"/>
          <w:snapToGrid w:val="0"/>
          <w:sz w:val="22"/>
        </w:rPr>
        <w:t>za cenę jak niżej</w:t>
      </w:r>
      <w:r w:rsidR="005327B0">
        <w:rPr>
          <w:rFonts w:ascii="Arial" w:hAnsi="Arial" w:cs="Arial"/>
          <w:sz w:val="22"/>
        </w:rPr>
        <w:t>:</w:t>
      </w:r>
    </w:p>
    <w:p w14:paraId="70279B07" w14:textId="2D142D53" w:rsidR="00480FDE" w:rsidRDefault="00480FDE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</w:rPr>
        <w:sectPr w:rsidR="00480FDE" w:rsidSect="00A37DE2">
          <w:headerReference w:type="default" r:id="rId8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130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260"/>
        <w:gridCol w:w="1559"/>
        <w:gridCol w:w="1985"/>
        <w:gridCol w:w="2268"/>
        <w:gridCol w:w="992"/>
        <w:gridCol w:w="2268"/>
      </w:tblGrid>
      <w:tr w:rsidR="00253188" w:rsidRPr="00297C9E" w14:paraId="5A322423" w14:textId="77777777" w:rsidTr="00253188">
        <w:trPr>
          <w:trHeight w:val="916"/>
        </w:trPr>
        <w:tc>
          <w:tcPr>
            <w:tcW w:w="846" w:type="dxa"/>
            <w:shd w:val="clear" w:color="auto" w:fill="F2F2F2"/>
            <w:vAlign w:val="center"/>
          </w:tcPr>
          <w:p w14:paraId="5CB9618A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Lp.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EDFD754" w14:textId="002F258E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Nazwa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samochodu 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(oznaczenie zgodnie z OPZ –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Z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ałącznik Nr 1 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br/>
              <w:t>do SWZ)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7C549671" w14:textId="77777777" w:rsidR="00253188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A3B5C">
              <w:rPr>
                <w:rFonts w:ascii="Arial" w:hAnsi="Arial" w:cs="Arial"/>
                <w:snapToGrid w:val="0"/>
                <w:sz w:val="21"/>
                <w:szCs w:val="21"/>
              </w:rPr>
              <w:t>Oferowany pojazd</w:t>
            </w:r>
          </w:p>
          <w:p w14:paraId="541C6097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FB25E4A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Ilość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samochodów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8D82A21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Cena jednostkowa</w:t>
            </w:r>
          </w:p>
          <w:p w14:paraId="77D50761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n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etto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 </w:t>
            </w:r>
          </w:p>
          <w:p w14:paraId="42891ACF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0D659BB" w14:textId="77777777" w:rsidR="00253188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Wartość zamówienia netto </w:t>
            </w:r>
          </w:p>
          <w:p w14:paraId="5A3D2F4D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 (kol.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4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 x kol.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5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84C8B0A" w14:textId="77777777" w:rsidR="00253188" w:rsidRPr="004D0B5B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1"/>
                <w:szCs w:val="21"/>
              </w:rPr>
            </w:pPr>
            <w:r w:rsidRPr="004D0B5B">
              <w:rPr>
                <w:rFonts w:ascii="Arial" w:hAnsi="Arial" w:cs="Arial"/>
                <w:bCs/>
                <w:snapToGrid w:val="0"/>
                <w:sz w:val="21"/>
                <w:szCs w:val="21"/>
              </w:rPr>
              <w:t>Stawka podatku VAT</w:t>
            </w:r>
          </w:p>
          <w:p w14:paraId="2B7EF851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bCs/>
                <w:snapToGrid w:val="0"/>
                <w:sz w:val="21"/>
                <w:szCs w:val="21"/>
              </w:rPr>
              <w:t>w %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10914AA" w14:textId="77777777" w:rsidR="00253188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Wartość zamówienia 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brutto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 xml:space="preserve"> </w:t>
            </w:r>
          </w:p>
          <w:p w14:paraId="146AA46A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[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(kol. 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6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 x kol.</w:t>
            </w:r>
            <w:r>
              <w:rPr>
                <w:rFonts w:ascii="Arial" w:hAnsi="Arial" w:cs="Arial"/>
                <w:snapToGrid w:val="0"/>
                <w:sz w:val="21"/>
                <w:szCs w:val="21"/>
              </w:rPr>
              <w:t>7) +kol.6]</w:t>
            </w:r>
          </w:p>
        </w:tc>
      </w:tr>
      <w:tr w:rsidR="00253188" w:rsidRPr="00297C9E" w14:paraId="7B6627A3" w14:textId="77777777" w:rsidTr="00253188">
        <w:trPr>
          <w:trHeight w:val="328"/>
        </w:trPr>
        <w:tc>
          <w:tcPr>
            <w:tcW w:w="846" w:type="dxa"/>
            <w:shd w:val="clear" w:color="auto" w:fill="F2F2F2"/>
            <w:vAlign w:val="center"/>
          </w:tcPr>
          <w:p w14:paraId="50A1444E" w14:textId="77777777" w:rsidR="00253188" w:rsidRPr="00A473B0" w:rsidRDefault="00253188" w:rsidP="00F07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>ol. 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5C64C43" w14:textId="77777777" w:rsidR="00253188" w:rsidRPr="00A473B0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>ol. 2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3687DB5" w14:textId="77777777" w:rsidR="00253188" w:rsidRPr="00A473B0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>ol. 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AB5AA6" w14:textId="77777777" w:rsidR="00253188" w:rsidRPr="00A473B0" w:rsidRDefault="00253188" w:rsidP="00F07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AC1809A" w14:textId="77777777" w:rsidR="00253188" w:rsidRPr="00A473B0" w:rsidRDefault="00253188" w:rsidP="00F07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C6F55CE" w14:textId="77777777" w:rsidR="00253188" w:rsidRPr="00A473B0" w:rsidRDefault="00253188" w:rsidP="00F07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63BB314" w14:textId="77777777" w:rsidR="00253188" w:rsidRPr="00A473B0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B51C7AE" w14:textId="77777777" w:rsidR="00253188" w:rsidRPr="00A473B0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k</w:t>
            </w:r>
            <w:r w:rsidRPr="00A473B0">
              <w:rPr>
                <w:rFonts w:ascii="Arial" w:hAnsi="Arial" w:cs="Arial"/>
                <w:snapToGrid w:val="0"/>
                <w:sz w:val="18"/>
                <w:szCs w:val="18"/>
              </w:rPr>
              <w:t xml:space="preserve">ol.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</w:tr>
      <w:tr w:rsidR="00253188" w:rsidRPr="00297C9E" w14:paraId="36AF5830" w14:textId="77777777" w:rsidTr="00253188">
        <w:trPr>
          <w:trHeight w:val="843"/>
        </w:trPr>
        <w:tc>
          <w:tcPr>
            <w:tcW w:w="846" w:type="dxa"/>
            <w:shd w:val="clear" w:color="auto" w:fill="F2F2F2"/>
          </w:tcPr>
          <w:p w14:paraId="190B98B8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6CEE9219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767BF52" w14:textId="18E71C82" w:rsidR="00253188" w:rsidRPr="00C52D0A" w:rsidRDefault="00253188" w:rsidP="001A59A6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</w:rPr>
            </w:pPr>
            <w:r w:rsidRPr="00C52D0A">
              <w:rPr>
                <w:rFonts w:ascii="Arial" w:hAnsi="Arial" w:cs="Arial"/>
                <w:sz w:val="20"/>
              </w:rPr>
              <w:t>Samochód osobowy z napędem 4x4, według klasyfikacji SAMAR W.0</w:t>
            </w:r>
            <w:r w:rsidR="001A59A6">
              <w:rPr>
                <w:rFonts w:ascii="Arial" w:hAnsi="Arial" w:cs="Arial"/>
                <w:sz w:val="20"/>
              </w:rPr>
              <w:t>1</w:t>
            </w:r>
            <w:r w:rsidRPr="00C52D0A">
              <w:rPr>
                <w:rFonts w:ascii="Arial" w:hAnsi="Arial" w:cs="Arial"/>
                <w:sz w:val="20"/>
              </w:rPr>
              <w:t xml:space="preserve">: grupa ter. – </w:t>
            </w:r>
            <w:proofErr w:type="spellStart"/>
            <w:r w:rsidRPr="00C52D0A">
              <w:rPr>
                <w:rFonts w:ascii="Arial" w:hAnsi="Arial" w:cs="Arial"/>
                <w:sz w:val="20"/>
              </w:rPr>
              <w:t>rek</w:t>
            </w:r>
            <w:proofErr w:type="spellEnd"/>
            <w:r w:rsidRPr="00C52D0A">
              <w:rPr>
                <w:rFonts w:ascii="Arial" w:hAnsi="Arial" w:cs="Arial"/>
                <w:sz w:val="20"/>
              </w:rPr>
              <w:t>., segment: Klasa C: niższa średnia</w:t>
            </w:r>
          </w:p>
        </w:tc>
        <w:tc>
          <w:tcPr>
            <w:tcW w:w="3260" w:type="dxa"/>
          </w:tcPr>
          <w:p w14:paraId="0223788C" w14:textId="77777777" w:rsidR="00253188" w:rsidRPr="00C52D0A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  <w:p w14:paraId="25D4387A" w14:textId="77777777" w:rsidR="00253188" w:rsidRPr="00C52D0A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C52D0A">
              <w:rPr>
                <w:rFonts w:ascii="Arial" w:hAnsi="Arial" w:cs="Arial"/>
                <w:snapToGrid w:val="0"/>
                <w:sz w:val="20"/>
              </w:rPr>
              <w:t>Producent: ……………………….</w:t>
            </w:r>
          </w:p>
          <w:p w14:paraId="59875AD7" w14:textId="77777777" w:rsidR="00253188" w:rsidRPr="00C52D0A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  <w:p w14:paraId="38B4D5A1" w14:textId="77777777" w:rsidR="00253188" w:rsidRPr="00C52D0A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C52D0A">
              <w:rPr>
                <w:rFonts w:ascii="Arial" w:hAnsi="Arial" w:cs="Arial"/>
                <w:snapToGrid w:val="0"/>
                <w:sz w:val="20"/>
              </w:rPr>
              <w:t>Model: ……………………………</w:t>
            </w:r>
          </w:p>
          <w:p w14:paraId="0C744E12" w14:textId="77777777" w:rsidR="00253188" w:rsidRPr="00C52D0A" w:rsidRDefault="00253188" w:rsidP="00F07938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</w:rPr>
            </w:pPr>
            <w:r w:rsidRPr="00C52D0A">
              <w:rPr>
                <w:rFonts w:ascii="Arial" w:hAnsi="Arial" w:cs="Arial"/>
                <w:i/>
                <w:iCs/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E3AE14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sz w:val="21"/>
                <w:szCs w:val="21"/>
              </w:rPr>
              <w:t>61</w:t>
            </w:r>
            <w:r w:rsidRPr="00297C9E">
              <w:rPr>
                <w:rFonts w:ascii="Arial" w:hAnsi="Arial" w:cs="Arial"/>
                <w:snapToGrid w:val="0"/>
                <w:sz w:val="21"/>
                <w:szCs w:val="21"/>
              </w:rPr>
              <w:t xml:space="preserve"> szt.</w:t>
            </w:r>
          </w:p>
        </w:tc>
        <w:tc>
          <w:tcPr>
            <w:tcW w:w="1985" w:type="dxa"/>
          </w:tcPr>
          <w:p w14:paraId="0D9A0F2F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A453059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992" w:type="dxa"/>
          </w:tcPr>
          <w:p w14:paraId="7B5CC1F6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089EF55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253188" w:rsidRPr="00297C9E" w14:paraId="1D10A985" w14:textId="77777777" w:rsidTr="00253188">
        <w:trPr>
          <w:trHeight w:val="717"/>
        </w:trPr>
        <w:tc>
          <w:tcPr>
            <w:tcW w:w="12753" w:type="dxa"/>
            <w:gridSpan w:val="7"/>
            <w:shd w:val="clear" w:color="auto" w:fill="F2F2F2"/>
          </w:tcPr>
          <w:p w14:paraId="7FD6E7C6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72869BED" w14:textId="77777777" w:rsidR="00253188" w:rsidRPr="00297C9E" w:rsidRDefault="00253188" w:rsidP="00F07938">
            <w:pPr>
              <w:tabs>
                <w:tab w:val="left" w:pos="10446"/>
              </w:tabs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7C9E">
              <w:rPr>
                <w:rFonts w:ascii="Arial" w:hAnsi="Arial" w:cs="Arial"/>
                <w:sz w:val="21"/>
                <w:szCs w:val="21"/>
              </w:rPr>
              <w:tab/>
            </w:r>
            <w:r w:rsidRPr="00297C9E">
              <w:rPr>
                <w:rFonts w:ascii="Arial" w:hAnsi="Arial" w:cs="Arial"/>
                <w:b/>
                <w:bCs/>
                <w:sz w:val="21"/>
                <w:szCs w:val="21"/>
              </w:rPr>
              <w:t>RAZEM:</w:t>
            </w:r>
          </w:p>
        </w:tc>
        <w:tc>
          <w:tcPr>
            <w:tcW w:w="2268" w:type="dxa"/>
          </w:tcPr>
          <w:p w14:paraId="3118BCD3" w14:textId="77777777" w:rsidR="00253188" w:rsidRPr="00297C9E" w:rsidRDefault="00253188" w:rsidP="00F07938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47C6DBA0" w14:textId="66A48EB9" w:rsidR="005327B0" w:rsidRDefault="005327B0" w:rsidP="00253188">
      <w:pPr>
        <w:tabs>
          <w:tab w:val="left" w:pos="426"/>
        </w:tabs>
        <w:spacing w:after="120"/>
        <w:ind w:left="425"/>
        <w:rPr>
          <w:rFonts w:ascii="Arial" w:hAnsi="Arial" w:cs="Arial"/>
          <w:sz w:val="22"/>
        </w:rPr>
      </w:pPr>
    </w:p>
    <w:p w14:paraId="52044F55" w14:textId="28FB7C4D" w:rsidR="00253188" w:rsidRDefault="00253188" w:rsidP="00253188">
      <w:pPr>
        <w:tabs>
          <w:tab w:val="left" w:pos="426"/>
        </w:tabs>
        <w:spacing w:after="120"/>
        <w:ind w:left="425"/>
        <w:rPr>
          <w:rFonts w:ascii="Arial" w:hAnsi="Arial" w:cs="Arial"/>
          <w:sz w:val="22"/>
        </w:rPr>
      </w:pPr>
      <w:r w:rsidRPr="00570A48">
        <w:rPr>
          <w:rFonts w:ascii="Arial" w:hAnsi="Arial" w:cs="Arial"/>
          <w:i/>
          <w:iCs/>
          <w:snapToGrid w:val="0"/>
          <w:color w:val="FF0000"/>
          <w:sz w:val="20"/>
        </w:rPr>
        <w:t xml:space="preserve">Uwaga! </w:t>
      </w:r>
      <w:r w:rsidRPr="00C52D0A">
        <w:rPr>
          <w:rFonts w:ascii="Arial" w:hAnsi="Arial" w:cs="Arial"/>
          <w:i/>
          <w:iCs/>
          <w:snapToGrid w:val="0"/>
          <w:color w:val="FF0000"/>
          <w:sz w:val="20"/>
        </w:rPr>
        <w:t>Należy wypełnić w sposób umożliwiający jednoznaczną identyfikację oferowanego pojazdu, poprzez podanie w szczególności informacji wymaganych w</w:t>
      </w:r>
      <w:r w:rsidR="008F7B8E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C52D0A">
        <w:rPr>
          <w:rFonts w:ascii="Arial" w:hAnsi="Arial" w:cs="Arial"/>
          <w:i/>
          <w:iCs/>
          <w:snapToGrid w:val="0"/>
          <w:color w:val="FF0000"/>
          <w:sz w:val="20"/>
        </w:rPr>
        <w:t>kolumnie 3.</w:t>
      </w:r>
      <w:r w:rsidRPr="00C52D0A">
        <w:rPr>
          <w:i/>
          <w:iCs/>
          <w:color w:val="FF0000"/>
        </w:rPr>
        <w:t xml:space="preserve"> </w:t>
      </w:r>
      <w:r w:rsidRPr="00C52D0A">
        <w:rPr>
          <w:rFonts w:ascii="Arial" w:hAnsi="Arial" w:cs="Arial"/>
          <w:i/>
          <w:iCs/>
          <w:snapToGrid w:val="0"/>
          <w:color w:val="FF0000"/>
          <w:sz w:val="20"/>
        </w:rPr>
        <w:t>W przypadku, gdy Wykonawca nie uzupełni kol. 3 w sposób umożliwiający jego jednoznaczną identyfikację, Zamawiający odrzuci ofertę na podstawie art. </w:t>
      </w:r>
      <w:r w:rsidR="008F7B8E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C52D0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C52D0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Pzp.</w:t>
      </w:r>
    </w:p>
    <w:p w14:paraId="4FA2524E" w14:textId="77777777" w:rsidR="00253188" w:rsidRDefault="00253188" w:rsidP="005327B0">
      <w:pPr>
        <w:ind w:left="360"/>
        <w:rPr>
          <w:rFonts w:ascii="Arial" w:hAnsi="Arial" w:cs="Arial"/>
          <w:snapToGrid w:val="0"/>
          <w:color w:val="000000"/>
          <w:sz w:val="22"/>
        </w:rPr>
        <w:sectPr w:rsidR="00253188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6"/>
        <w:gridCol w:w="3975"/>
        <w:gridCol w:w="1790"/>
        <w:gridCol w:w="2928"/>
      </w:tblGrid>
      <w:tr w:rsidR="00253188" w:rsidRPr="00862DC2" w14:paraId="75A971DE" w14:textId="77777777" w:rsidTr="00253188">
        <w:tc>
          <w:tcPr>
            <w:tcW w:w="9209" w:type="dxa"/>
            <w:gridSpan w:val="4"/>
            <w:shd w:val="clear" w:color="auto" w:fill="D0CECE"/>
          </w:tcPr>
          <w:p w14:paraId="6FF3C3BF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Zestawienie parametrów </w:t>
            </w:r>
            <w:proofErr w:type="spellStart"/>
            <w:r w:rsidRPr="00862DC2">
              <w:rPr>
                <w:rFonts w:ascii="Arial" w:hAnsi="Arial" w:cs="Arial"/>
                <w:b/>
                <w:bCs/>
                <w:sz w:val="20"/>
              </w:rPr>
              <w:t>techniczno</w:t>
            </w:r>
            <w:proofErr w:type="spellEnd"/>
            <w:r w:rsidRPr="00862DC2">
              <w:rPr>
                <w:rFonts w:ascii="Arial" w:hAnsi="Arial" w:cs="Arial"/>
                <w:b/>
                <w:bCs/>
                <w:sz w:val="20"/>
              </w:rPr>
              <w:t xml:space="preserve"> – użytkowych oferowanego pojazdu</w:t>
            </w:r>
          </w:p>
        </w:tc>
      </w:tr>
      <w:tr w:rsidR="00253188" w:rsidRPr="00862DC2" w14:paraId="25EB58E3" w14:textId="77777777" w:rsidTr="00253188">
        <w:tc>
          <w:tcPr>
            <w:tcW w:w="516" w:type="dxa"/>
            <w:shd w:val="clear" w:color="auto" w:fill="D0CECE"/>
            <w:vAlign w:val="center"/>
          </w:tcPr>
          <w:p w14:paraId="008238AE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975" w:type="dxa"/>
            <w:shd w:val="clear" w:color="auto" w:fill="D0CECE"/>
            <w:vAlign w:val="center"/>
          </w:tcPr>
          <w:p w14:paraId="1EC51566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>Parametry graniczne (wymagane)</w:t>
            </w:r>
          </w:p>
        </w:tc>
        <w:tc>
          <w:tcPr>
            <w:tcW w:w="1790" w:type="dxa"/>
            <w:shd w:val="clear" w:color="auto" w:fill="D0CECE"/>
            <w:vAlign w:val="center"/>
          </w:tcPr>
          <w:p w14:paraId="09D2A7A7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 xml:space="preserve">Należy wskazać „TAK” lub „NIE” </w:t>
            </w:r>
          </w:p>
        </w:tc>
        <w:tc>
          <w:tcPr>
            <w:tcW w:w="2928" w:type="dxa"/>
            <w:shd w:val="clear" w:color="auto" w:fill="D0CECE"/>
            <w:vAlign w:val="center"/>
          </w:tcPr>
          <w:p w14:paraId="7176561E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>Wartość oferowana</w:t>
            </w:r>
          </w:p>
          <w:p w14:paraId="63D2B80B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i/>
                <w:iCs/>
                <w:sz w:val="20"/>
              </w:rPr>
              <w:t>(podać we wskazanych miejscach)</w:t>
            </w:r>
          </w:p>
        </w:tc>
      </w:tr>
      <w:tr w:rsidR="00253188" w:rsidRPr="00862DC2" w14:paraId="4BC916D0" w14:textId="77777777" w:rsidTr="00253188">
        <w:tc>
          <w:tcPr>
            <w:tcW w:w="516" w:type="dxa"/>
            <w:shd w:val="clear" w:color="auto" w:fill="D0CECE"/>
          </w:tcPr>
          <w:p w14:paraId="50BDBC9A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975" w:type="dxa"/>
            <w:shd w:val="clear" w:color="auto" w:fill="D0CECE"/>
          </w:tcPr>
          <w:p w14:paraId="19F94C5F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790" w:type="dxa"/>
            <w:shd w:val="clear" w:color="auto" w:fill="D0CECE"/>
          </w:tcPr>
          <w:p w14:paraId="0BF3859F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928" w:type="dxa"/>
            <w:shd w:val="clear" w:color="auto" w:fill="D0CECE"/>
          </w:tcPr>
          <w:p w14:paraId="1859E594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DC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253188" w:rsidRPr="00862DC2" w14:paraId="70F6257A" w14:textId="77777777" w:rsidTr="00F07938">
        <w:tc>
          <w:tcPr>
            <w:tcW w:w="516" w:type="dxa"/>
          </w:tcPr>
          <w:p w14:paraId="7C7CFE4E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234E0E2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Samochód i jego wyposażenie muszą być zgodne z przepisami ustawy </w:t>
            </w:r>
            <w:r w:rsidRPr="00862DC2">
              <w:rPr>
                <w:rFonts w:ascii="Arial" w:hAnsi="Arial" w:cs="Arial"/>
                <w:sz w:val="20"/>
              </w:rPr>
              <w:br/>
              <w:t xml:space="preserve">z 20 czerwca 1997 r. Prawo o ruchu drogowym (Dz.U. z 2020 r. poz. 110 z </w:t>
            </w:r>
            <w:proofErr w:type="spellStart"/>
            <w:r w:rsidRPr="00862DC2">
              <w:rPr>
                <w:rFonts w:ascii="Arial" w:hAnsi="Arial" w:cs="Arial"/>
                <w:sz w:val="20"/>
              </w:rPr>
              <w:t>późn</w:t>
            </w:r>
            <w:proofErr w:type="spellEnd"/>
            <w:r w:rsidRPr="00862DC2">
              <w:rPr>
                <w:rFonts w:ascii="Arial" w:hAnsi="Arial" w:cs="Arial"/>
                <w:sz w:val="20"/>
              </w:rPr>
              <w:t>. zm.) oraz aktów wykonawczych do tej ustawy, jak też z innymi przepisami obwiązującego prawa krajowego RP oraz prawa unijnego.</w:t>
            </w:r>
          </w:p>
        </w:tc>
        <w:tc>
          <w:tcPr>
            <w:tcW w:w="1790" w:type="dxa"/>
            <w:vAlign w:val="center"/>
          </w:tcPr>
          <w:p w14:paraId="21A42355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30EC369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03657C23" w14:textId="77777777" w:rsidTr="00F07938">
        <w:tc>
          <w:tcPr>
            <w:tcW w:w="516" w:type="dxa"/>
          </w:tcPr>
          <w:p w14:paraId="2E089A21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1B0DB18B" w14:textId="753D6B2F" w:rsidR="00253188" w:rsidRPr="00862DC2" w:rsidRDefault="00253188" w:rsidP="001A59A6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Samochód nowy, sprawny technicznie i nieużywany typu 5 osobowy z napędem 4x4, czterodrzwiowy - grupa ter. – </w:t>
            </w:r>
            <w:proofErr w:type="spellStart"/>
            <w:r w:rsidRPr="00862DC2">
              <w:rPr>
                <w:rFonts w:ascii="Arial" w:hAnsi="Arial" w:cs="Arial"/>
                <w:sz w:val="20"/>
              </w:rPr>
              <w:t>rek</w:t>
            </w:r>
            <w:proofErr w:type="spellEnd"/>
            <w:r w:rsidRPr="00862DC2">
              <w:rPr>
                <w:rFonts w:ascii="Arial" w:hAnsi="Arial" w:cs="Arial"/>
                <w:sz w:val="20"/>
              </w:rPr>
              <w:t xml:space="preserve">., segment: Klasa C: niższa średnia. – wyprodukowany nie wcześniej niż w </w:t>
            </w:r>
            <w:r w:rsidR="001A59A6" w:rsidRPr="00862DC2">
              <w:rPr>
                <w:rFonts w:ascii="Arial" w:hAnsi="Arial" w:cs="Arial"/>
                <w:sz w:val="20"/>
              </w:rPr>
              <w:t>202</w:t>
            </w:r>
            <w:r w:rsidR="001A59A6">
              <w:rPr>
                <w:rFonts w:ascii="Arial" w:hAnsi="Arial" w:cs="Arial"/>
                <w:sz w:val="20"/>
              </w:rPr>
              <w:t>1</w:t>
            </w:r>
            <w:r w:rsidR="001A59A6" w:rsidRPr="00862DC2">
              <w:rPr>
                <w:rFonts w:ascii="Arial" w:hAnsi="Arial" w:cs="Arial"/>
                <w:sz w:val="20"/>
              </w:rPr>
              <w:t xml:space="preserve"> </w:t>
            </w:r>
            <w:r w:rsidRPr="00862DC2">
              <w:rPr>
                <w:rFonts w:ascii="Arial" w:hAnsi="Arial" w:cs="Arial"/>
                <w:sz w:val="20"/>
              </w:rPr>
              <w:t>r. – 61 sztuk.</w:t>
            </w:r>
          </w:p>
        </w:tc>
        <w:tc>
          <w:tcPr>
            <w:tcW w:w="1790" w:type="dxa"/>
            <w:vAlign w:val="center"/>
          </w:tcPr>
          <w:p w14:paraId="7760D4E5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1EC2214D" w14:textId="77777777" w:rsidR="00E100B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Rok produkcji:</w:t>
            </w:r>
          </w:p>
          <w:p w14:paraId="58D44642" w14:textId="188453DA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……………………………….….</w:t>
            </w:r>
          </w:p>
          <w:p w14:paraId="62982F8F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i/>
                <w:iCs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49EBA761" w14:textId="77777777" w:rsidTr="00F07938">
        <w:tc>
          <w:tcPr>
            <w:tcW w:w="516" w:type="dxa"/>
          </w:tcPr>
          <w:p w14:paraId="6757EF81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338C08D2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Nadwozie zamknięte, min. 4 drzwiowe z możliwością przewożenia 5 osób (w tym kierowcy).</w:t>
            </w:r>
          </w:p>
        </w:tc>
        <w:tc>
          <w:tcPr>
            <w:tcW w:w="1790" w:type="dxa"/>
            <w:vAlign w:val="center"/>
          </w:tcPr>
          <w:p w14:paraId="1E3B3BC7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617112D0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56DB6750" w14:textId="77777777" w:rsidTr="00F07938">
        <w:tc>
          <w:tcPr>
            <w:tcW w:w="516" w:type="dxa"/>
          </w:tcPr>
          <w:p w14:paraId="70810AB4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21848CC2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Kolor nadwozia: biały.</w:t>
            </w:r>
          </w:p>
        </w:tc>
        <w:tc>
          <w:tcPr>
            <w:tcW w:w="1790" w:type="dxa"/>
            <w:vAlign w:val="center"/>
          </w:tcPr>
          <w:p w14:paraId="7518C192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51C6E8B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5E254D8F" w14:textId="77777777" w:rsidTr="00F07938">
        <w:tc>
          <w:tcPr>
            <w:tcW w:w="516" w:type="dxa"/>
          </w:tcPr>
          <w:p w14:paraId="3A173AEF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283CB89E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Rozstaw osi: min. 2600 mm.</w:t>
            </w:r>
          </w:p>
        </w:tc>
        <w:tc>
          <w:tcPr>
            <w:tcW w:w="1790" w:type="dxa"/>
            <w:vAlign w:val="center"/>
          </w:tcPr>
          <w:p w14:paraId="3C835E6A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16C9DA42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Rozstaw osi: </w:t>
            </w:r>
            <w:r w:rsidRPr="00253188">
              <w:rPr>
                <w:rFonts w:ascii="Arial" w:hAnsi="Arial" w:cs="Arial"/>
                <w:sz w:val="20"/>
                <w:highlight w:val="lightGray"/>
              </w:rPr>
              <w:t>……….</w:t>
            </w:r>
            <w:r w:rsidRPr="00862DC2">
              <w:rPr>
                <w:rFonts w:ascii="Arial" w:hAnsi="Arial" w:cs="Arial"/>
                <w:sz w:val="20"/>
              </w:rPr>
              <w:t xml:space="preserve">  mm</w:t>
            </w:r>
          </w:p>
          <w:p w14:paraId="58C6CFF8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274A1804" w14:textId="77777777" w:rsidTr="00F07938">
        <w:tc>
          <w:tcPr>
            <w:tcW w:w="516" w:type="dxa"/>
          </w:tcPr>
          <w:p w14:paraId="581D5970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78FD0C8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Długość auta min. 4300 mm.</w:t>
            </w:r>
          </w:p>
        </w:tc>
        <w:tc>
          <w:tcPr>
            <w:tcW w:w="1790" w:type="dxa"/>
            <w:vAlign w:val="center"/>
          </w:tcPr>
          <w:p w14:paraId="1ED5A382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04EE626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Długość auta </w:t>
            </w:r>
            <w:r w:rsidRPr="00253188">
              <w:rPr>
                <w:rFonts w:ascii="Arial" w:hAnsi="Arial" w:cs="Arial"/>
                <w:sz w:val="20"/>
                <w:highlight w:val="lightGray"/>
              </w:rPr>
              <w:t>……….</w:t>
            </w:r>
            <w:r w:rsidRPr="00862DC2">
              <w:rPr>
                <w:rFonts w:ascii="Arial" w:hAnsi="Arial" w:cs="Arial"/>
                <w:sz w:val="20"/>
              </w:rPr>
              <w:t xml:space="preserve"> mm</w:t>
            </w:r>
          </w:p>
          <w:p w14:paraId="484201C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7A33A867" w14:textId="77777777" w:rsidTr="00F07938">
        <w:tc>
          <w:tcPr>
            <w:tcW w:w="516" w:type="dxa"/>
          </w:tcPr>
          <w:p w14:paraId="60880F31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5EBBBE6A" w14:textId="19BB15B9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Felgi min. 16” oraz dwa komplety ogumienia, ogumienie fabrycznie nowe na sezon zimowy oraz letni, nie starsze niż 12 miesięcy. Parametry opon muszą być zgodne z zaleceniami producenta samochodu (indeks prędkości i nośności), bez opon wielosezonowych, nalewanych, bieżnikowanych. Klasa opon min. ekonomiczna. Auta w momencie wydania powinny zostać wyposażone w opony dostosowane do panujących warunków pogodowych, drugi komplet opon zapakowany w worki transportowe – zabezpieczony w bagażniku danego pojazdu .</w:t>
            </w:r>
          </w:p>
        </w:tc>
        <w:tc>
          <w:tcPr>
            <w:tcW w:w="1790" w:type="dxa"/>
            <w:vAlign w:val="center"/>
          </w:tcPr>
          <w:p w14:paraId="6384CCC3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8B03006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Rodzaj felg: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……………………</w:t>
            </w:r>
          </w:p>
          <w:p w14:paraId="1A2F588F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Rozmiar felg: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…………………..</w:t>
            </w:r>
          </w:p>
          <w:p w14:paraId="7F019164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4714061B" w14:textId="77777777" w:rsidTr="00F07938">
        <w:tc>
          <w:tcPr>
            <w:tcW w:w="516" w:type="dxa"/>
          </w:tcPr>
          <w:p w14:paraId="2AD07A05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1AE5DC5F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Silnik: diesla, z turbodoładowaniem, 4 cylindrowy, o pojemności min.1400 cm³.</w:t>
            </w:r>
          </w:p>
        </w:tc>
        <w:tc>
          <w:tcPr>
            <w:tcW w:w="1790" w:type="dxa"/>
            <w:vAlign w:val="center"/>
          </w:tcPr>
          <w:p w14:paraId="7F43F815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6D913A15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Silnik: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………………………..…</w:t>
            </w:r>
          </w:p>
          <w:p w14:paraId="776E2C97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liczba cylindrów: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………………</w:t>
            </w:r>
          </w:p>
          <w:p w14:paraId="58B18B86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pojemność silnika: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…...…</w:t>
            </w:r>
            <w:r w:rsidRPr="00862DC2">
              <w:rPr>
                <w:rFonts w:ascii="Arial" w:hAnsi="Arial" w:cs="Arial"/>
                <w:sz w:val="20"/>
              </w:rPr>
              <w:t xml:space="preserve"> cm3</w:t>
            </w:r>
          </w:p>
          <w:p w14:paraId="2E427876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039FD32B" w14:textId="77777777" w:rsidTr="00F07938">
        <w:tc>
          <w:tcPr>
            <w:tcW w:w="516" w:type="dxa"/>
          </w:tcPr>
          <w:p w14:paraId="663B1F56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052E04CE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Moc: min. 100 KM.</w:t>
            </w:r>
          </w:p>
        </w:tc>
        <w:tc>
          <w:tcPr>
            <w:tcW w:w="1790" w:type="dxa"/>
            <w:vAlign w:val="center"/>
          </w:tcPr>
          <w:p w14:paraId="517B0F27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9012D7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Moc silnika: </w:t>
            </w:r>
            <w:r w:rsidRPr="00253188">
              <w:rPr>
                <w:rFonts w:ascii="Arial" w:hAnsi="Arial" w:cs="Arial"/>
                <w:sz w:val="20"/>
                <w:highlight w:val="lightGray"/>
              </w:rPr>
              <w:t>…….</w:t>
            </w:r>
            <w:r w:rsidRPr="00862DC2">
              <w:rPr>
                <w:rFonts w:ascii="Arial" w:hAnsi="Arial" w:cs="Arial"/>
                <w:sz w:val="20"/>
              </w:rPr>
              <w:t xml:space="preserve"> KM</w:t>
            </w:r>
          </w:p>
          <w:p w14:paraId="3D3A60C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5EC56BC9" w14:textId="77777777" w:rsidTr="00F07938">
        <w:tc>
          <w:tcPr>
            <w:tcW w:w="516" w:type="dxa"/>
          </w:tcPr>
          <w:p w14:paraId="2574CB6D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0CACCDE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Napęd: 4x4</w:t>
            </w:r>
          </w:p>
        </w:tc>
        <w:tc>
          <w:tcPr>
            <w:tcW w:w="1790" w:type="dxa"/>
            <w:vAlign w:val="center"/>
          </w:tcPr>
          <w:p w14:paraId="5C64887C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17D4EE44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776DA49A" w14:textId="77777777" w:rsidTr="00F07938">
        <w:tc>
          <w:tcPr>
            <w:tcW w:w="516" w:type="dxa"/>
          </w:tcPr>
          <w:p w14:paraId="56C4E9FD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5B51854C" w14:textId="7D879873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Przekładnia manualna </w:t>
            </w:r>
            <w:r w:rsidR="00D826F7" w:rsidRPr="00D826F7">
              <w:rPr>
                <w:rFonts w:ascii="Arial" w:hAnsi="Arial" w:cs="Arial"/>
                <w:sz w:val="20"/>
              </w:rPr>
              <w:t xml:space="preserve">lub automatyczna </w:t>
            </w:r>
            <w:r w:rsidRPr="00862DC2">
              <w:rPr>
                <w:rFonts w:ascii="Arial" w:hAnsi="Arial" w:cs="Arial"/>
                <w:sz w:val="20"/>
              </w:rPr>
              <w:t>min. 5 stopniowa</w:t>
            </w:r>
          </w:p>
        </w:tc>
        <w:tc>
          <w:tcPr>
            <w:tcW w:w="1790" w:type="dxa"/>
            <w:vAlign w:val="center"/>
          </w:tcPr>
          <w:p w14:paraId="61738E26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292123F8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496FCB8F" w14:textId="77777777" w:rsidTr="00F07938">
        <w:tc>
          <w:tcPr>
            <w:tcW w:w="516" w:type="dxa"/>
          </w:tcPr>
          <w:p w14:paraId="44509B09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358821B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Norma emisji spalin min. Euro 6</w:t>
            </w:r>
          </w:p>
        </w:tc>
        <w:tc>
          <w:tcPr>
            <w:tcW w:w="1790" w:type="dxa"/>
            <w:vAlign w:val="center"/>
          </w:tcPr>
          <w:p w14:paraId="55843DD8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D4560D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Norma emisji spalin: </w:t>
            </w:r>
            <w:r w:rsidRPr="00253188">
              <w:rPr>
                <w:rFonts w:ascii="Arial" w:hAnsi="Arial" w:cs="Arial"/>
                <w:sz w:val="20"/>
                <w:highlight w:val="lightGray"/>
              </w:rPr>
              <w:t>………...</w:t>
            </w:r>
          </w:p>
          <w:p w14:paraId="79A1A625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2C777F3B" w14:textId="77777777" w:rsidTr="00F07938">
        <w:tc>
          <w:tcPr>
            <w:tcW w:w="516" w:type="dxa"/>
          </w:tcPr>
          <w:p w14:paraId="60E0F900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31BD5CDA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Emisja CO2 (g/km) według WLTP max. 250g / km</w:t>
            </w:r>
          </w:p>
        </w:tc>
        <w:tc>
          <w:tcPr>
            <w:tcW w:w="1790" w:type="dxa"/>
            <w:vAlign w:val="center"/>
          </w:tcPr>
          <w:p w14:paraId="489FE798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3984883D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Emisja CO2: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…………………</w:t>
            </w:r>
          </w:p>
          <w:p w14:paraId="2C6B53B8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1848BA2C" w14:textId="77777777" w:rsidTr="00F07938">
        <w:tc>
          <w:tcPr>
            <w:tcW w:w="516" w:type="dxa"/>
          </w:tcPr>
          <w:p w14:paraId="7F58B58C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0939C82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Zużycie średnie paliwa (l/100km) według WLTP max. 10l / 100km</w:t>
            </w:r>
          </w:p>
        </w:tc>
        <w:tc>
          <w:tcPr>
            <w:tcW w:w="1790" w:type="dxa"/>
            <w:vAlign w:val="center"/>
          </w:tcPr>
          <w:p w14:paraId="08BF4EAB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2E399DD6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Zużycie średnie paliwa: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……</w:t>
            </w:r>
            <w:r w:rsidRPr="00862DC2">
              <w:rPr>
                <w:rFonts w:ascii="Arial" w:hAnsi="Arial" w:cs="Arial"/>
                <w:sz w:val="20"/>
              </w:rPr>
              <w:t xml:space="preserve"> / 100 km</w:t>
            </w:r>
          </w:p>
          <w:p w14:paraId="7368D88E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0C7F95BF" w14:textId="77777777" w:rsidTr="00F07938">
        <w:tc>
          <w:tcPr>
            <w:tcW w:w="516" w:type="dxa"/>
          </w:tcPr>
          <w:p w14:paraId="391AE3C1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57A03EAD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Samochód wyposażony w poduszki powietrzne.</w:t>
            </w:r>
          </w:p>
        </w:tc>
        <w:tc>
          <w:tcPr>
            <w:tcW w:w="1790" w:type="dxa"/>
            <w:vAlign w:val="center"/>
          </w:tcPr>
          <w:p w14:paraId="39914B57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16040FF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Poduszki powietrzne:</w:t>
            </w:r>
          </w:p>
          <w:p w14:paraId="34E44108" w14:textId="77777777" w:rsidR="00253188" w:rsidRPr="00862DC2" w:rsidRDefault="00253188" w:rsidP="00253188">
            <w:pPr>
              <w:shd w:val="clear" w:color="auto" w:fill="D9D9D9"/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………………………………..…</w:t>
            </w:r>
          </w:p>
          <w:p w14:paraId="339F9764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702CC113" w14:textId="77777777" w:rsidTr="00F07938">
        <w:tc>
          <w:tcPr>
            <w:tcW w:w="516" w:type="dxa"/>
          </w:tcPr>
          <w:p w14:paraId="15A07FA1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494D02A7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Samochód wyposażony w systemy bezpieczeństwa min.: ABS (układ zapobiegający blokowaniu kół podczas hamowania), ESP (układ stabilizujący tor jazdy), ASR (układ zapobiegający ślizganiu się kół podczas ruszania i przyspieszania).</w:t>
            </w:r>
          </w:p>
        </w:tc>
        <w:tc>
          <w:tcPr>
            <w:tcW w:w="1790" w:type="dxa"/>
            <w:vAlign w:val="center"/>
          </w:tcPr>
          <w:p w14:paraId="2A6B9F3B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DC856BF" w14:textId="77777777" w:rsidR="00253188" w:rsidRPr="00253188" w:rsidRDefault="00253188" w:rsidP="00253188">
            <w:pPr>
              <w:shd w:val="clear" w:color="auto" w:fill="D9D9D9"/>
              <w:spacing w:line="16" w:lineRule="atLeast"/>
              <w:rPr>
                <w:rFonts w:ascii="Arial" w:hAnsi="Arial" w:cs="Arial"/>
                <w:sz w:val="20"/>
                <w:shd w:val="clear" w:color="auto" w:fill="FFFFFF"/>
              </w:rPr>
            </w:pPr>
            <w:r w:rsidRPr="00253188">
              <w:rPr>
                <w:rFonts w:ascii="Arial" w:hAnsi="Arial" w:cs="Arial"/>
                <w:sz w:val="20"/>
                <w:shd w:val="clear" w:color="auto" w:fill="FFFFFF"/>
              </w:rPr>
              <w:t>Systemy bezpieczeństwa:</w:t>
            </w:r>
          </w:p>
          <w:p w14:paraId="09B4E60F" w14:textId="77777777" w:rsidR="00253188" w:rsidRPr="00862DC2" w:rsidRDefault="00253188" w:rsidP="00253188">
            <w:pPr>
              <w:shd w:val="clear" w:color="auto" w:fill="D9D9D9"/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………………………………..…</w:t>
            </w:r>
          </w:p>
          <w:p w14:paraId="7BEA8CE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1167B116" w14:textId="77777777" w:rsidTr="00F07938">
        <w:tc>
          <w:tcPr>
            <w:tcW w:w="516" w:type="dxa"/>
          </w:tcPr>
          <w:p w14:paraId="7FF7EE9C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589C87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Wszystkie miejsca wyposażone w 3 punktowe pasy bezpieczeństwa.</w:t>
            </w:r>
          </w:p>
        </w:tc>
        <w:tc>
          <w:tcPr>
            <w:tcW w:w="1790" w:type="dxa"/>
            <w:vAlign w:val="center"/>
          </w:tcPr>
          <w:p w14:paraId="71DD39F3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F05179D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0117C0DB" w14:textId="77777777" w:rsidTr="00F07938">
        <w:tc>
          <w:tcPr>
            <w:tcW w:w="516" w:type="dxa"/>
          </w:tcPr>
          <w:p w14:paraId="520164AB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1A7FDF7F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Zagłówki dla wszystkich siedzeń w pojeździe.</w:t>
            </w:r>
          </w:p>
        </w:tc>
        <w:tc>
          <w:tcPr>
            <w:tcW w:w="1790" w:type="dxa"/>
            <w:vAlign w:val="center"/>
          </w:tcPr>
          <w:p w14:paraId="36ADC9C7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422AB70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36DCD6FB" w14:textId="77777777" w:rsidTr="00F07938">
        <w:tc>
          <w:tcPr>
            <w:tcW w:w="516" w:type="dxa"/>
          </w:tcPr>
          <w:p w14:paraId="074E4AE2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19B71DA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Hamulce tarczowe: min. na przedniej osi.</w:t>
            </w:r>
          </w:p>
        </w:tc>
        <w:tc>
          <w:tcPr>
            <w:tcW w:w="1790" w:type="dxa"/>
            <w:vAlign w:val="center"/>
          </w:tcPr>
          <w:p w14:paraId="236BB4EA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60848C6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6A80164B" w14:textId="77777777" w:rsidTr="00F07938">
        <w:tc>
          <w:tcPr>
            <w:tcW w:w="516" w:type="dxa"/>
          </w:tcPr>
          <w:p w14:paraId="5130292F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3FA8CD4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Reflektory przednie ze światłami do jazdy dziennej. Zamawiający dopuszcza światła do jazdy dziennej w innym fabrycznym przewidzianym przez producenta miejscu lub oddzielnie do reflektorów przednich, o ile spełniają przepisy ruchu drogowego. </w:t>
            </w:r>
          </w:p>
        </w:tc>
        <w:tc>
          <w:tcPr>
            <w:tcW w:w="1790" w:type="dxa"/>
            <w:vAlign w:val="center"/>
          </w:tcPr>
          <w:p w14:paraId="49D841DC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086374AF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323D957E" w14:textId="77777777" w:rsidTr="00F07938">
        <w:tc>
          <w:tcPr>
            <w:tcW w:w="516" w:type="dxa"/>
          </w:tcPr>
          <w:p w14:paraId="4EE42857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21EC7D6E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System pomagający przy zjeździe ze wzniesienia.</w:t>
            </w:r>
          </w:p>
        </w:tc>
        <w:tc>
          <w:tcPr>
            <w:tcW w:w="1790" w:type="dxa"/>
            <w:vAlign w:val="center"/>
          </w:tcPr>
          <w:p w14:paraId="0894A70D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9D95924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1AA8CA62" w14:textId="77777777" w:rsidTr="00F07938">
        <w:tc>
          <w:tcPr>
            <w:tcW w:w="516" w:type="dxa"/>
          </w:tcPr>
          <w:p w14:paraId="7F9CCD53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3D7DDF17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Tapicerka samochodowa ciemna stonowana.</w:t>
            </w:r>
          </w:p>
        </w:tc>
        <w:tc>
          <w:tcPr>
            <w:tcW w:w="1790" w:type="dxa"/>
            <w:vAlign w:val="center"/>
          </w:tcPr>
          <w:p w14:paraId="20E44B9A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135090A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0FCB8592" w14:textId="77777777" w:rsidTr="00F07938">
        <w:tc>
          <w:tcPr>
            <w:tcW w:w="516" w:type="dxa"/>
          </w:tcPr>
          <w:p w14:paraId="5868CDEB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47B092AD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Elektrycznie sterowane i podgrzewane lusterka zewnętrzne.</w:t>
            </w:r>
          </w:p>
        </w:tc>
        <w:tc>
          <w:tcPr>
            <w:tcW w:w="1790" w:type="dxa"/>
            <w:vAlign w:val="center"/>
          </w:tcPr>
          <w:p w14:paraId="5BF7DCAC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ED9ACEB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507C6F48" w14:textId="77777777" w:rsidTr="00F07938">
        <w:tc>
          <w:tcPr>
            <w:tcW w:w="516" w:type="dxa"/>
          </w:tcPr>
          <w:p w14:paraId="0DCFEF7C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7D23196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Klimatyzacja manualna.</w:t>
            </w:r>
          </w:p>
        </w:tc>
        <w:tc>
          <w:tcPr>
            <w:tcW w:w="1790" w:type="dxa"/>
            <w:vAlign w:val="center"/>
          </w:tcPr>
          <w:p w14:paraId="469338F9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18FD824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57EE81AB" w14:textId="77777777" w:rsidTr="00F07938">
        <w:tc>
          <w:tcPr>
            <w:tcW w:w="516" w:type="dxa"/>
          </w:tcPr>
          <w:p w14:paraId="50C5F68C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55902715" w14:textId="552DCABD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Komputer pokładowy w języku polskim</w:t>
            </w:r>
            <w:r w:rsidR="00D826F7">
              <w:rPr>
                <w:rFonts w:ascii="Arial" w:hAnsi="Arial" w:cs="Arial"/>
                <w:sz w:val="20"/>
              </w:rPr>
              <w:t xml:space="preserve"> </w:t>
            </w:r>
            <w:r w:rsidR="00D826F7" w:rsidRPr="00D826F7">
              <w:rPr>
                <w:rFonts w:ascii="Arial" w:hAnsi="Arial" w:cs="Arial"/>
                <w:sz w:val="20"/>
              </w:rPr>
              <w:t>lub angielskim. W przypadku zaoferowania komputera pokładowego w języku angielskim, Zamawiający wymaga opracowania dodatkowo informatora zawierającego tłumaczenie na język polski wszystkich komunikatów wyświetlanych przez komputer pokładowy</w:t>
            </w:r>
            <w:r w:rsidRPr="00862D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0" w:type="dxa"/>
            <w:vAlign w:val="center"/>
          </w:tcPr>
          <w:p w14:paraId="163842BF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0765655E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63C3F639" w14:textId="77777777" w:rsidTr="00F07938">
        <w:tc>
          <w:tcPr>
            <w:tcW w:w="516" w:type="dxa"/>
          </w:tcPr>
          <w:p w14:paraId="73F151A3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0BD5D63A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Wbudowane radio wraz z zestawem głośnomówiącym </w:t>
            </w:r>
            <w:proofErr w:type="spellStart"/>
            <w:r w:rsidRPr="00862DC2">
              <w:rPr>
                <w:rFonts w:ascii="Arial" w:hAnsi="Arial" w:cs="Arial"/>
                <w:sz w:val="20"/>
              </w:rPr>
              <w:t>bluetooth</w:t>
            </w:r>
            <w:proofErr w:type="spellEnd"/>
            <w:r w:rsidRPr="00862D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0" w:type="dxa"/>
            <w:vAlign w:val="center"/>
          </w:tcPr>
          <w:p w14:paraId="258813DD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06EBFE0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3164A955" w14:textId="77777777" w:rsidTr="00F07938">
        <w:tc>
          <w:tcPr>
            <w:tcW w:w="516" w:type="dxa"/>
          </w:tcPr>
          <w:p w14:paraId="6FC9E0AA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2EBCD28B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Regulowana kolumna kierownicy.</w:t>
            </w:r>
          </w:p>
        </w:tc>
        <w:tc>
          <w:tcPr>
            <w:tcW w:w="1790" w:type="dxa"/>
            <w:vAlign w:val="center"/>
          </w:tcPr>
          <w:p w14:paraId="1CE5F0D8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3C5559D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3D99D3E9" w14:textId="77777777" w:rsidTr="00F07938">
        <w:tc>
          <w:tcPr>
            <w:tcW w:w="516" w:type="dxa"/>
          </w:tcPr>
          <w:p w14:paraId="7DC0F100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DEA8602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Wspomaganie układu kierowniczego.</w:t>
            </w:r>
          </w:p>
        </w:tc>
        <w:tc>
          <w:tcPr>
            <w:tcW w:w="1790" w:type="dxa"/>
            <w:vAlign w:val="center"/>
          </w:tcPr>
          <w:p w14:paraId="5923E20D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50A3F925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7C16928E" w14:textId="77777777" w:rsidTr="00F07938">
        <w:tc>
          <w:tcPr>
            <w:tcW w:w="516" w:type="dxa"/>
          </w:tcPr>
          <w:p w14:paraId="516378D2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701EEEB2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Elektrycznie sterowane przednie szyby.</w:t>
            </w:r>
          </w:p>
        </w:tc>
        <w:tc>
          <w:tcPr>
            <w:tcW w:w="1790" w:type="dxa"/>
            <w:vAlign w:val="center"/>
          </w:tcPr>
          <w:p w14:paraId="6DB81DC5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B5AF930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03B74051" w14:textId="77777777" w:rsidTr="00F07938">
        <w:tc>
          <w:tcPr>
            <w:tcW w:w="516" w:type="dxa"/>
          </w:tcPr>
          <w:p w14:paraId="090155EA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13499D18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Centralny zamek.</w:t>
            </w:r>
          </w:p>
        </w:tc>
        <w:tc>
          <w:tcPr>
            <w:tcW w:w="1790" w:type="dxa"/>
            <w:vAlign w:val="center"/>
          </w:tcPr>
          <w:p w14:paraId="0A1C6635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E89B37A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1673EE0E" w14:textId="77777777" w:rsidTr="00F07938">
        <w:tc>
          <w:tcPr>
            <w:tcW w:w="516" w:type="dxa"/>
          </w:tcPr>
          <w:p w14:paraId="282B139B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179BF348" w14:textId="64C9B7AF" w:rsidR="00253188" w:rsidRPr="00862DC2" w:rsidRDefault="00D826F7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D826F7">
              <w:rPr>
                <w:rFonts w:ascii="Arial" w:hAnsi="Arial" w:cs="Arial"/>
                <w:sz w:val="20"/>
              </w:rPr>
              <w:t>Koło zapasowe pełnowymiarowe lub dojazdowe wraz z lewarkiem oraz kluczem do kół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0" w:type="dxa"/>
            <w:vAlign w:val="center"/>
          </w:tcPr>
          <w:p w14:paraId="54D0E00E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6C305D30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325811A6" w14:textId="77777777" w:rsidTr="00F07938">
        <w:tc>
          <w:tcPr>
            <w:tcW w:w="516" w:type="dxa"/>
          </w:tcPr>
          <w:p w14:paraId="78804D0C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D18CDE0" w14:textId="29989A41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Dywaniki gumowe przód oraz tył</w:t>
            </w:r>
            <w:r w:rsidR="00D826F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0" w:type="dxa"/>
            <w:vAlign w:val="center"/>
          </w:tcPr>
          <w:p w14:paraId="6B9F08C7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F20A49E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6888EE57" w14:textId="77777777" w:rsidTr="00F07938">
        <w:tc>
          <w:tcPr>
            <w:tcW w:w="516" w:type="dxa"/>
          </w:tcPr>
          <w:p w14:paraId="77A9D562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496C06C3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Samochód wyposażony w zabezpieczenie antykradzieżowe: </w:t>
            </w:r>
            <w:proofErr w:type="spellStart"/>
            <w:r w:rsidRPr="00862DC2">
              <w:rPr>
                <w:rFonts w:ascii="Arial" w:hAnsi="Arial" w:cs="Arial"/>
                <w:sz w:val="20"/>
              </w:rPr>
              <w:t>immobilizer</w:t>
            </w:r>
            <w:proofErr w:type="spellEnd"/>
            <w:r w:rsidRPr="00862D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0" w:type="dxa"/>
            <w:vAlign w:val="center"/>
          </w:tcPr>
          <w:p w14:paraId="504C51E9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1AEF4724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1D3C89FF" w14:textId="77777777" w:rsidTr="00F07938">
        <w:tc>
          <w:tcPr>
            <w:tcW w:w="516" w:type="dxa"/>
          </w:tcPr>
          <w:p w14:paraId="682C7DA2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0DDC9DA0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Certyfikowany hak holowniczy, umożliwiający ciągnięcie przyczepy lekkiej (tj. do 750kg) wraz z instalacją elektryczną.</w:t>
            </w:r>
          </w:p>
        </w:tc>
        <w:tc>
          <w:tcPr>
            <w:tcW w:w="1790" w:type="dxa"/>
            <w:vAlign w:val="center"/>
          </w:tcPr>
          <w:p w14:paraId="6397BA92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EDD5CC3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3F4C1E90" w14:textId="77777777" w:rsidTr="00F07938">
        <w:tc>
          <w:tcPr>
            <w:tcW w:w="516" w:type="dxa"/>
          </w:tcPr>
          <w:p w14:paraId="3686B75B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934EEFB" w14:textId="2F996F0A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Gwarancja </w:t>
            </w:r>
            <w:r w:rsidR="00EC4D11">
              <w:rPr>
                <w:rFonts w:ascii="Arial" w:hAnsi="Arial" w:cs="Arial"/>
                <w:sz w:val="20"/>
              </w:rPr>
              <w:t>mechaniczna</w:t>
            </w:r>
            <w:r w:rsidRPr="00862DC2">
              <w:rPr>
                <w:rFonts w:ascii="Arial" w:hAnsi="Arial" w:cs="Arial"/>
                <w:sz w:val="20"/>
              </w:rPr>
              <w:t>: min. 24 miesiące</w:t>
            </w:r>
            <w:r w:rsidR="00EC4D11">
              <w:rPr>
                <w:rFonts w:ascii="Arial" w:hAnsi="Arial" w:cs="Arial"/>
                <w:sz w:val="20"/>
              </w:rPr>
              <w:t xml:space="preserve"> </w:t>
            </w:r>
            <w:r w:rsidR="003F2833" w:rsidRPr="003F2833">
              <w:rPr>
                <w:rFonts w:ascii="Arial" w:hAnsi="Arial" w:cs="Arial"/>
                <w:sz w:val="20"/>
              </w:rPr>
              <w:t>z limitem min. 100 000 km</w:t>
            </w:r>
            <w:r w:rsidRPr="00862D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0" w:type="dxa"/>
            <w:vAlign w:val="center"/>
          </w:tcPr>
          <w:p w14:paraId="2EC0F39E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256465F1" w14:textId="6FF90864" w:rsidR="00EC4D11" w:rsidRPr="00EC4D11" w:rsidRDefault="00EC4D11" w:rsidP="00EC4D11">
            <w:pPr>
              <w:spacing w:line="1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="00D958C5">
              <w:rPr>
                <w:rFonts w:ascii="Arial" w:hAnsi="Arial" w:cs="Arial"/>
                <w:sz w:val="20"/>
                <w:szCs w:val="20"/>
              </w:rPr>
              <w:t>mechaniczna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D9D9D9"/>
              </w:rPr>
              <w:t>…….…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EC4D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miesiące/miesięcy oraz </w:t>
            </w:r>
            <w:r w:rsidRPr="00EC4D1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…….. </w:t>
            </w:r>
            <w:r w:rsidRPr="00EC4D11">
              <w:rPr>
                <w:rFonts w:ascii="Arial" w:hAnsi="Arial" w:cs="Arial"/>
                <w:color w:val="000000" w:themeColor="text1"/>
                <w:sz w:val="20"/>
                <w:szCs w:val="20"/>
              </w:rPr>
              <w:t>kilometrów limitu.</w:t>
            </w:r>
          </w:p>
          <w:p w14:paraId="1F8F42FD" w14:textId="77777777" w:rsidR="00253188" w:rsidRDefault="00EC4D11" w:rsidP="00EC4D11">
            <w:pPr>
              <w:spacing w:line="16" w:lineRule="atLeast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C4D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  <w:p w14:paraId="57FA7AF6" w14:textId="773C1850" w:rsidR="00FD7A37" w:rsidRPr="00862DC2" w:rsidRDefault="00FD7A37" w:rsidP="00EC4D11">
            <w:pPr>
              <w:spacing w:line="16" w:lineRule="atLeas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W przypadku, gdy Wykonawca nie poda informacji dot. limitu kilometrów, wówczas Zamawiający uzna, że oferuje on gwarancję bez limitu kilometrów. </w:t>
            </w:r>
          </w:p>
        </w:tc>
      </w:tr>
      <w:tr w:rsidR="00253188" w:rsidRPr="00862DC2" w14:paraId="2C5DEA85" w14:textId="77777777" w:rsidTr="00F07938">
        <w:tc>
          <w:tcPr>
            <w:tcW w:w="516" w:type="dxa"/>
          </w:tcPr>
          <w:p w14:paraId="663D4311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5742CB53" w14:textId="77777777" w:rsidR="00253188" w:rsidRPr="00862DC2" w:rsidRDefault="00253188" w:rsidP="00F07938">
            <w:pPr>
              <w:tabs>
                <w:tab w:val="left" w:pos="424"/>
              </w:tabs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Gwarancja na lakier: min. 24 miesiące, </w:t>
            </w:r>
            <w:r w:rsidRPr="00862DC2">
              <w:rPr>
                <w:rFonts w:ascii="Arial" w:hAnsi="Arial" w:cs="Arial"/>
                <w:sz w:val="20"/>
              </w:rPr>
              <w:lastRenderedPageBreak/>
              <w:t>bez limitu kilometrów.</w:t>
            </w:r>
          </w:p>
        </w:tc>
        <w:tc>
          <w:tcPr>
            <w:tcW w:w="1790" w:type="dxa"/>
            <w:vAlign w:val="center"/>
          </w:tcPr>
          <w:p w14:paraId="387F1B6D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lastRenderedPageBreak/>
              <w:t>TAK / NIE</w:t>
            </w:r>
          </w:p>
        </w:tc>
        <w:tc>
          <w:tcPr>
            <w:tcW w:w="2928" w:type="dxa"/>
          </w:tcPr>
          <w:p w14:paraId="7F4BEA2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Gwarancja na lakier: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 xml:space="preserve">……..… </w:t>
            </w:r>
            <w:r w:rsidRPr="00862DC2">
              <w:rPr>
                <w:rFonts w:ascii="Arial" w:hAnsi="Arial" w:cs="Arial"/>
                <w:sz w:val="20"/>
              </w:rPr>
              <w:lastRenderedPageBreak/>
              <w:t>miesiące, bez limitu kilometrów.</w:t>
            </w:r>
          </w:p>
          <w:p w14:paraId="1E61E36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i/>
                <w:iCs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5131C5CE" w14:textId="77777777" w:rsidTr="00F07938">
        <w:tc>
          <w:tcPr>
            <w:tcW w:w="516" w:type="dxa"/>
          </w:tcPr>
          <w:p w14:paraId="29FAACB6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10C08508" w14:textId="5F5523A9" w:rsidR="00253188" w:rsidRPr="00862DC2" w:rsidRDefault="00253188" w:rsidP="001A59A6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Gwarancja na perforację nadwozia: min. 5 lat</w:t>
            </w:r>
            <w:r w:rsidR="00494BAF">
              <w:rPr>
                <w:rFonts w:ascii="Arial" w:hAnsi="Arial" w:cs="Arial"/>
                <w:sz w:val="20"/>
              </w:rPr>
              <w:t>.</w:t>
            </w:r>
            <w:r w:rsidRPr="00862DC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90" w:type="dxa"/>
            <w:vAlign w:val="center"/>
          </w:tcPr>
          <w:p w14:paraId="44BC3F40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E728094" w14:textId="09BBA6A1" w:rsidR="00494BAF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Gwarancja na perforację nadwozia: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…..</w:t>
            </w:r>
            <w:r w:rsidRPr="00862DC2">
              <w:rPr>
                <w:rFonts w:ascii="Arial" w:hAnsi="Arial" w:cs="Arial"/>
                <w:sz w:val="20"/>
              </w:rPr>
              <w:t xml:space="preserve"> lat</w:t>
            </w:r>
            <w:r w:rsidR="00494BAF">
              <w:rPr>
                <w:rFonts w:ascii="Arial" w:hAnsi="Arial" w:cs="Arial"/>
                <w:sz w:val="20"/>
              </w:rPr>
              <w:t>.</w:t>
            </w:r>
          </w:p>
          <w:p w14:paraId="397ED157" w14:textId="0B05F41C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i/>
                <w:iCs/>
                <w:sz w:val="20"/>
              </w:rPr>
            </w:pPr>
            <w:r w:rsidRPr="00494BAF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6257278A" w14:textId="77777777" w:rsidTr="00F07938">
        <w:tc>
          <w:tcPr>
            <w:tcW w:w="516" w:type="dxa"/>
          </w:tcPr>
          <w:p w14:paraId="7D7E4972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70D4A3E8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Rękojmia min. 2 lata.</w:t>
            </w:r>
          </w:p>
        </w:tc>
        <w:tc>
          <w:tcPr>
            <w:tcW w:w="1790" w:type="dxa"/>
            <w:vAlign w:val="center"/>
          </w:tcPr>
          <w:p w14:paraId="28A0E11C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3EE8C35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 xml:space="preserve">Rękojmia </w:t>
            </w:r>
            <w:r w:rsidRPr="00253188">
              <w:rPr>
                <w:rFonts w:ascii="Arial" w:hAnsi="Arial" w:cs="Arial"/>
                <w:sz w:val="20"/>
                <w:shd w:val="clear" w:color="auto" w:fill="D9D9D9"/>
              </w:rPr>
              <w:t>…..</w:t>
            </w:r>
            <w:r w:rsidRPr="00862DC2">
              <w:rPr>
                <w:rFonts w:ascii="Arial" w:hAnsi="Arial" w:cs="Arial"/>
                <w:sz w:val="20"/>
              </w:rPr>
              <w:t xml:space="preserve"> lata.</w:t>
            </w:r>
          </w:p>
          <w:p w14:paraId="0299D398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i/>
                <w:iCs/>
                <w:sz w:val="20"/>
              </w:rPr>
            </w:pPr>
            <w:r w:rsidRPr="00862DC2">
              <w:rPr>
                <w:rFonts w:ascii="Arial" w:hAnsi="Arial" w:cs="Arial"/>
                <w:i/>
                <w:iCs/>
                <w:color w:val="FF0000"/>
                <w:sz w:val="20"/>
              </w:rPr>
              <w:t>(podać)</w:t>
            </w:r>
          </w:p>
        </w:tc>
      </w:tr>
      <w:tr w:rsidR="00253188" w:rsidRPr="00862DC2" w14:paraId="016D6FC0" w14:textId="77777777" w:rsidTr="00F07938">
        <w:tc>
          <w:tcPr>
            <w:tcW w:w="516" w:type="dxa"/>
          </w:tcPr>
          <w:p w14:paraId="4494B140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1760C61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Samochód musi posiadać co najmniej dwa komplety kluczyków lub kart elektronicznych.</w:t>
            </w:r>
          </w:p>
        </w:tc>
        <w:tc>
          <w:tcPr>
            <w:tcW w:w="1790" w:type="dxa"/>
            <w:vAlign w:val="center"/>
          </w:tcPr>
          <w:p w14:paraId="769CDC30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7AB80A3B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3ECEE5E6" w14:textId="77777777" w:rsidTr="00F07938">
        <w:tc>
          <w:tcPr>
            <w:tcW w:w="516" w:type="dxa"/>
          </w:tcPr>
          <w:p w14:paraId="5E64C508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5AE7AB28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Instrukcja obsługi w języku polskim.</w:t>
            </w:r>
          </w:p>
        </w:tc>
        <w:tc>
          <w:tcPr>
            <w:tcW w:w="1790" w:type="dxa"/>
            <w:vAlign w:val="center"/>
          </w:tcPr>
          <w:p w14:paraId="049E0E61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3E9A417B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64882897" w14:textId="77777777" w:rsidTr="00F07938">
        <w:tc>
          <w:tcPr>
            <w:tcW w:w="516" w:type="dxa"/>
          </w:tcPr>
          <w:p w14:paraId="225676B5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A14C28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Atestowana gaśnica.</w:t>
            </w:r>
          </w:p>
        </w:tc>
        <w:tc>
          <w:tcPr>
            <w:tcW w:w="1790" w:type="dxa"/>
            <w:vAlign w:val="center"/>
          </w:tcPr>
          <w:p w14:paraId="3977F83B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4A7ACFF1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58EE5DE7" w14:textId="77777777" w:rsidTr="00F07938">
        <w:tc>
          <w:tcPr>
            <w:tcW w:w="516" w:type="dxa"/>
          </w:tcPr>
          <w:p w14:paraId="568A131A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0A0BBC04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Trójkąt ostrzegawczy.</w:t>
            </w:r>
          </w:p>
        </w:tc>
        <w:tc>
          <w:tcPr>
            <w:tcW w:w="1790" w:type="dxa"/>
            <w:vAlign w:val="center"/>
          </w:tcPr>
          <w:p w14:paraId="7F38AAAF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3BF8F57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1BAF849D" w14:textId="77777777" w:rsidTr="00F07938">
        <w:tc>
          <w:tcPr>
            <w:tcW w:w="516" w:type="dxa"/>
          </w:tcPr>
          <w:p w14:paraId="4B95482D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38FEB759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Apteczka oraz kamizelka odblaskowa.</w:t>
            </w:r>
          </w:p>
        </w:tc>
        <w:tc>
          <w:tcPr>
            <w:tcW w:w="1790" w:type="dxa"/>
            <w:vAlign w:val="center"/>
          </w:tcPr>
          <w:p w14:paraId="1ECC925F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29181377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1E483678" w14:textId="77777777" w:rsidTr="00F07938">
        <w:tc>
          <w:tcPr>
            <w:tcW w:w="516" w:type="dxa"/>
          </w:tcPr>
          <w:p w14:paraId="377F4058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27D44A7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Dywaniki gumowe w przestrzeni pasażerskiej.</w:t>
            </w:r>
          </w:p>
        </w:tc>
        <w:tc>
          <w:tcPr>
            <w:tcW w:w="1790" w:type="dxa"/>
            <w:vAlign w:val="center"/>
          </w:tcPr>
          <w:p w14:paraId="163A3AB6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52EB0C6B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  <w:tr w:rsidR="00253188" w:rsidRPr="00862DC2" w14:paraId="2E0EEBCA" w14:textId="77777777" w:rsidTr="00F07938">
        <w:tc>
          <w:tcPr>
            <w:tcW w:w="516" w:type="dxa"/>
          </w:tcPr>
          <w:p w14:paraId="535E6C04" w14:textId="77777777" w:rsidR="00253188" w:rsidRPr="00862DC2" w:rsidRDefault="00253188" w:rsidP="00253188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75" w:type="dxa"/>
          </w:tcPr>
          <w:p w14:paraId="6862A7CC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Oznakowanie samochodów w logo PGW WP – zgodnie z OPZ</w:t>
            </w:r>
          </w:p>
        </w:tc>
        <w:tc>
          <w:tcPr>
            <w:tcW w:w="1790" w:type="dxa"/>
            <w:vAlign w:val="center"/>
          </w:tcPr>
          <w:p w14:paraId="2BCC2EDA" w14:textId="77777777" w:rsidR="00253188" w:rsidRPr="00862DC2" w:rsidRDefault="00253188" w:rsidP="00F07938">
            <w:pPr>
              <w:spacing w:line="16" w:lineRule="atLeast"/>
              <w:jc w:val="center"/>
              <w:rPr>
                <w:rFonts w:ascii="Arial" w:hAnsi="Arial" w:cs="Arial"/>
                <w:sz w:val="20"/>
              </w:rPr>
            </w:pPr>
            <w:r w:rsidRPr="00862DC2">
              <w:rPr>
                <w:rFonts w:ascii="Arial" w:hAnsi="Arial" w:cs="Arial"/>
                <w:sz w:val="20"/>
              </w:rPr>
              <w:t>TAK / NIE</w:t>
            </w:r>
          </w:p>
        </w:tc>
        <w:tc>
          <w:tcPr>
            <w:tcW w:w="2928" w:type="dxa"/>
          </w:tcPr>
          <w:p w14:paraId="532E30B2" w14:textId="77777777" w:rsidR="00253188" w:rsidRPr="00862DC2" w:rsidRDefault="00253188" w:rsidP="00F07938">
            <w:pPr>
              <w:spacing w:line="16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1ACB2FDF" w14:textId="44CB8B0D" w:rsidR="005327B0" w:rsidRDefault="005327B0" w:rsidP="005327B0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7C5524C3" w14:textId="77777777" w:rsidR="00253188" w:rsidRPr="008F7B8E" w:rsidRDefault="00253188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8F7B8E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697058CE" w14:textId="6D69D3DA" w:rsidR="00253188" w:rsidRPr="008F7B8E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8F7B8E">
        <w:rPr>
          <w:rFonts w:ascii="Arial" w:hAnsi="Arial" w:cs="Arial"/>
          <w:i/>
          <w:iCs/>
          <w:color w:val="FF0000"/>
          <w:sz w:val="20"/>
        </w:rPr>
        <w:t>W kolumnie 3 należy wskazać, czy oferowany pojazd spełnia parametry graniczne określone w kolumnie 2 poprzez wskazanie „TAK” – w sytuacji, gdy oferowany pojazd spełnia dany parametr, lub „NIE” –</w:t>
      </w:r>
      <w:r w:rsidR="008F7B8E" w:rsidRPr="008F7B8E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8F7B8E">
        <w:rPr>
          <w:rFonts w:ascii="Arial" w:hAnsi="Arial" w:cs="Arial"/>
          <w:i/>
          <w:iCs/>
          <w:color w:val="FF0000"/>
          <w:sz w:val="20"/>
        </w:rPr>
        <w:t>w sytuacji, gdy oferowany pojazd nie spełnia danego parametru.</w:t>
      </w:r>
    </w:p>
    <w:p w14:paraId="160BBC5E" w14:textId="77777777" w:rsidR="00253188" w:rsidRPr="008F7B8E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8F7B8E">
        <w:rPr>
          <w:rFonts w:ascii="Arial" w:hAnsi="Arial" w:cs="Arial"/>
          <w:bCs/>
          <w:i/>
          <w:iCs/>
          <w:color w:val="FF0000"/>
          <w:sz w:val="20"/>
        </w:rPr>
        <w:t>W kolumnie 4 „Wartość oferowana” Wykonawca wpisuje parametry oferowanego pojazdu, które nie mogą być gorsze od parametrów granicznych podanych przez Zamawiającego w kolumnie 2.</w:t>
      </w:r>
    </w:p>
    <w:p w14:paraId="5B461A58" w14:textId="23DA0323" w:rsidR="00253188" w:rsidRPr="008F7B8E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8F7B8E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8F7B8E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8F7B8E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8F7B8E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8F7B8E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8F7B8E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Pzp.</w:t>
      </w:r>
    </w:p>
    <w:p w14:paraId="2B6D84A7" w14:textId="59D97B2E" w:rsidR="00253188" w:rsidRPr="008F7B8E" w:rsidRDefault="00253188" w:rsidP="005070B8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8F7B8E">
        <w:rPr>
          <w:rFonts w:ascii="Arial" w:hAnsi="Arial" w:cs="Arial"/>
          <w:i/>
          <w:iCs/>
          <w:snapToGrid w:val="0"/>
          <w:color w:val="FF0000"/>
          <w:sz w:val="20"/>
        </w:rPr>
        <w:t xml:space="preserve">Niewypełnienie informacji wymaganych w kolumnie 3 i 4, bądź niewskazanie w sposób wyraźny i jednoznaczny w kolumnie 3 słowa „TAK” będzie potraktowane jako </w:t>
      </w:r>
      <w:r w:rsidRPr="008F7B8E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8F7B8E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8F7B8E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8F7B8E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8F7B8E">
        <w:rPr>
          <w:rFonts w:ascii="Arial" w:hAnsi="Arial" w:cs="Arial"/>
          <w:i/>
          <w:iCs/>
          <w:snapToGrid w:val="0"/>
          <w:color w:val="FF0000"/>
          <w:sz w:val="20"/>
        </w:rPr>
        <w:t>226 ust. 1 pkt 5)</w:t>
      </w:r>
      <w:r w:rsidRPr="008F7B8E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Pzp.</w:t>
      </w:r>
    </w:p>
    <w:p w14:paraId="2386B69D" w14:textId="3F6B66C6" w:rsidR="00253188" w:rsidRPr="008F7B8E" w:rsidRDefault="00253188" w:rsidP="00253188">
      <w:pPr>
        <w:numPr>
          <w:ilvl w:val="0"/>
          <w:numId w:val="21"/>
        </w:numPr>
        <w:spacing w:after="120"/>
        <w:rPr>
          <w:rFonts w:ascii="Arial" w:hAnsi="Arial" w:cs="Arial"/>
          <w:snapToGrid w:val="0"/>
          <w:color w:val="000000"/>
          <w:sz w:val="22"/>
        </w:rPr>
      </w:pPr>
      <w:r w:rsidRPr="008F7B8E">
        <w:rPr>
          <w:rFonts w:ascii="Arial" w:hAnsi="Arial" w:cs="Arial"/>
          <w:snapToGrid w:val="0"/>
          <w:color w:val="000000"/>
          <w:sz w:val="22"/>
        </w:rPr>
        <w:t xml:space="preserve">Oświadczamy, że oferujemy </w:t>
      </w:r>
      <w:r w:rsidRPr="008F7B8E">
        <w:rPr>
          <w:rFonts w:ascii="Arial" w:hAnsi="Arial" w:cs="Arial"/>
          <w:sz w:val="22"/>
        </w:rPr>
        <w:t>termin realizacji zamówienia wynoszący maksymalnie do</w:t>
      </w:r>
      <w:r w:rsidRPr="008F7B8E">
        <w:rPr>
          <w:rFonts w:ascii="Arial" w:hAnsi="Arial" w:cs="Arial"/>
          <w:snapToGrid w:val="0"/>
          <w:color w:val="000000"/>
          <w:sz w:val="22"/>
        </w:rPr>
        <w:t>:</w:t>
      </w:r>
    </w:p>
    <w:p w14:paraId="7CD45691" w14:textId="0765D8A5" w:rsidR="00253188" w:rsidRPr="008F7B8E" w:rsidRDefault="00253188" w:rsidP="00253188">
      <w:pPr>
        <w:ind w:left="426"/>
        <w:rPr>
          <w:rFonts w:ascii="Arial" w:hAnsi="Arial" w:cs="Arial"/>
          <w:snapToGrid w:val="0"/>
          <w:color w:val="000000"/>
          <w:sz w:val="22"/>
        </w:rPr>
      </w:pPr>
      <w:r w:rsidRPr="008F7B8E">
        <w:rPr>
          <w:rFonts w:ascii="Arial" w:hAnsi="Arial" w:cs="Arial"/>
          <w:snapToGrid w:val="0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B8E">
        <w:rPr>
          <w:rFonts w:ascii="Arial" w:hAnsi="Arial" w:cs="Arial"/>
          <w:snapToGrid w:val="0"/>
          <w:color w:val="000000"/>
          <w:sz w:val="22"/>
        </w:rPr>
        <w:instrText>FORMCHECKBOX</w:instrText>
      </w:r>
      <w:r w:rsidR="00384535">
        <w:rPr>
          <w:rFonts w:ascii="Arial" w:hAnsi="Arial" w:cs="Arial"/>
          <w:snapToGrid w:val="0"/>
          <w:color w:val="000000"/>
          <w:sz w:val="22"/>
        </w:rPr>
      </w:r>
      <w:r w:rsidR="00384535">
        <w:rPr>
          <w:rFonts w:ascii="Arial" w:hAnsi="Arial" w:cs="Arial"/>
          <w:snapToGrid w:val="0"/>
          <w:color w:val="000000"/>
          <w:sz w:val="22"/>
        </w:rPr>
        <w:fldChar w:fldCharType="separate"/>
      </w:r>
      <w:r w:rsidRPr="008F7B8E">
        <w:rPr>
          <w:rFonts w:ascii="Arial" w:hAnsi="Arial" w:cs="Arial"/>
          <w:snapToGrid w:val="0"/>
          <w:color w:val="000000"/>
          <w:sz w:val="22"/>
        </w:rPr>
        <w:fldChar w:fldCharType="end"/>
      </w:r>
      <w:r w:rsidRPr="008F7B8E">
        <w:rPr>
          <w:rFonts w:ascii="Arial" w:hAnsi="Arial" w:cs="Arial"/>
          <w:snapToGrid w:val="0"/>
          <w:color w:val="000000"/>
          <w:sz w:val="22"/>
        </w:rPr>
        <w:t xml:space="preserve">* </w:t>
      </w:r>
      <w:r w:rsidR="008E0280">
        <w:rPr>
          <w:rFonts w:ascii="Arial" w:hAnsi="Arial" w:cs="Arial"/>
          <w:snapToGrid w:val="0"/>
          <w:color w:val="000000"/>
          <w:sz w:val="22"/>
        </w:rPr>
        <w:t>4</w:t>
      </w:r>
      <w:r w:rsidRPr="008F7B8E">
        <w:rPr>
          <w:rFonts w:ascii="Arial" w:hAnsi="Arial" w:cs="Arial"/>
          <w:snapToGrid w:val="0"/>
          <w:color w:val="000000"/>
          <w:sz w:val="22"/>
        </w:rPr>
        <w:t xml:space="preserve"> miesięcy</w:t>
      </w:r>
      <w:r w:rsidRPr="008F7B8E">
        <w:rPr>
          <w:rFonts w:ascii="Arial" w:hAnsi="Arial" w:cs="Arial"/>
          <w:sz w:val="22"/>
        </w:rPr>
        <w:t xml:space="preserve"> od daty zawarcia umowy</w:t>
      </w:r>
    </w:p>
    <w:p w14:paraId="7909F13C" w14:textId="6934F97F" w:rsidR="00253188" w:rsidRPr="008F7B8E" w:rsidRDefault="00253188" w:rsidP="00253188">
      <w:pPr>
        <w:ind w:left="426"/>
        <w:rPr>
          <w:rFonts w:ascii="Arial" w:hAnsi="Arial" w:cs="Arial"/>
          <w:sz w:val="22"/>
        </w:rPr>
      </w:pPr>
      <w:r w:rsidRPr="008F7B8E">
        <w:rPr>
          <w:rFonts w:ascii="Arial" w:hAnsi="Arial" w:cs="Arial"/>
          <w:snapToGrid w:val="0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B8E">
        <w:rPr>
          <w:rFonts w:ascii="Arial" w:hAnsi="Arial" w:cs="Arial"/>
          <w:snapToGrid w:val="0"/>
          <w:color w:val="000000"/>
          <w:sz w:val="22"/>
        </w:rPr>
        <w:instrText>FORMCHECKBOX</w:instrText>
      </w:r>
      <w:r w:rsidR="00384535">
        <w:rPr>
          <w:rFonts w:ascii="Arial" w:hAnsi="Arial" w:cs="Arial"/>
          <w:snapToGrid w:val="0"/>
          <w:color w:val="000000"/>
          <w:sz w:val="22"/>
        </w:rPr>
      </w:r>
      <w:r w:rsidR="00384535">
        <w:rPr>
          <w:rFonts w:ascii="Arial" w:hAnsi="Arial" w:cs="Arial"/>
          <w:snapToGrid w:val="0"/>
          <w:color w:val="000000"/>
          <w:sz w:val="22"/>
        </w:rPr>
        <w:fldChar w:fldCharType="separate"/>
      </w:r>
      <w:r w:rsidRPr="008F7B8E">
        <w:rPr>
          <w:rFonts w:ascii="Arial" w:hAnsi="Arial" w:cs="Arial"/>
          <w:snapToGrid w:val="0"/>
          <w:color w:val="000000"/>
          <w:sz w:val="22"/>
        </w:rPr>
        <w:fldChar w:fldCharType="end"/>
      </w:r>
      <w:r w:rsidRPr="008F7B8E">
        <w:rPr>
          <w:rFonts w:ascii="Arial" w:hAnsi="Arial" w:cs="Arial"/>
          <w:snapToGrid w:val="0"/>
          <w:color w:val="000000"/>
          <w:sz w:val="22"/>
        </w:rPr>
        <w:t xml:space="preserve">* </w:t>
      </w:r>
      <w:r w:rsidR="008E0280">
        <w:rPr>
          <w:rFonts w:ascii="Arial" w:hAnsi="Arial" w:cs="Arial"/>
          <w:snapToGrid w:val="0"/>
          <w:color w:val="000000"/>
          <w:sz w:val="22"/>
        </w:rPr>
        <w:t>3</w:t>
      </w:r>
      <w:r w:rsidRPr="008F7B8E">
        <w:rPr>
          <w:rFonts w:ascii="Arial" w:hAnsi="Arial" w:cs="Arial"/>
          <w:snapToGrid w:val="0"/>
          <w:color w:val="000000"/>
          <w:sz w:val="22"/>
        </w:rPr>
        <w:t xml:space="preserve"> miesięcy</w:t>
      </w:r>
      <w:r w:rsidRPr="008F7B8E">
        <w:rPr>
          <w:rFonts w:ascii="Arial" w:hAnsi="Arial" w:cs="Arial"/>
          <w:sz w:val="22"/>
        </w:rPr>
        <w:t xml:space="preserve"> od daty zawarcia umowy</w:t>
      </w:r>
    </w:p>
    <w:p w14:paraId="63AA5A0E" w14:textId="77777777" w:rsidR="00253188" w:rsidRPr="008F7B8E" w:rsidRDefault="00253188" w:rsidP="00253188">
      <w:pPr>
        <w:rPr>
          <w:rFonts w:ascii="Arial" w:hAnsi="Arial" w:cs="Arial"/>
          <w:snapToGrid w:val="0"/>
          <w:color w:val="000000"/>
          <w:sz w:val="22"/>
        </w:rPr>
      </w:pPr>
    </w:p>
    <w:p w14:paraId="194DC79F" w14:textId="77777777" w:rsidR="00253188" w:rsidRPr="005070B8" w:rsidRDefault="00253188" w:rsidP="00253188">
      <w:pPr>
        <w:pStyle w:val="Akapitzlist"/>
        <w:keepNext/>
        <w:widowControl w:val="0"/>
        <w:tabs>
          <w:tab w:val="left" w:pos="284"/>
        </w:tabs>
        <w:spacing w:after="120"/>
        <w:ind w:left="360"/>
        <w:rPr>
          <w:rFonts w:ascii="Arial" w:hAnsi="Arial" w:cs="Arial"/>
          <w:i/>
          <w:iCs/>
          <w:snapToGrid w:val="0"/>
          <w:sz w:val="18"/>
          <w:szCs w:val="18"/>
        </w:rPr>
      </w:pPr>
      <w:r w:rsidRPr="008F7B8E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8F7B8E">
        <w:rPr>
          <w:i/>
          <w:iCs/>
        </w:rPr>
        <w:t xml:space="preserve"> </w:t>
      </w:r>
      <w:r w:rsidRPr="008F7B8E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</w:t>
      </w:r>
      <w:r w:rsidRPr="005070B8">
        <w:rPr>
          <w:rFonts w:ascii="Arial" w:hAnsi="Arial" w:cs="Arial"/>
          <w:i/>
          <w:iCs/>
          <w:snapToGrid w:val="0"/>
          <w:sz w:val="18"/>
          <w:szCs w:val="18"/>
        </w:rPr>
        <w:t xml:space="preserve">wyraźny </w:t>
      </w:r>
    </w:p>
    <w:p w14:paraId="57EFCDE4" w14:textId="798C946F" w:rsidR="00253188" w:rsidRPr="00477906" w:rsidRDefault="00253188" w:rsidP="005070B8">
      <w:pPr>
        <w:pStyle w:val="Akapitzlist"/>
        <w:keepNext/>
        <w:widowControl w:val="0"/>
        <w:spacing w:line="240" w:lineRule="auto"/>
        <w:ind w:left="360"/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</w:pPr>
      <w:r w:rsidRPr="0047790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Uwaga</w:t>
      </w:r>
      <w:r w:rsidR="0047790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!</w:t>
      </w:r>
    </w:p>
    <w:p w14:paraId="25BA8756" w14:textId="341124D6" w:rsidR="00253188" w:rsidRPr="00477906" w:rsidRDefault="00253188" w:rsidP="005070B8">
      <w:pPr>
        <w:pStyle w:val="Akapitzlist"/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 przypadku niewskazania w Formularzu ofertowym terminu realizacji zamówienia, o którym mowa powyżej, Zamawiający przyjmie, iż Wykonawca oferuje maksymalny termin realizacji zamówienia określony</w:t>
      </w:r>
      <w:r w:rsidRPr="00477906">
        <w:rPr>
          <w:rFonts w:ascii="Arial" w:hAnsi="Arial" w:cs="Arial"/>
          <w:i/>
          <w:iCs/>
          <w:color w:val="FF0000"/>
          <w:sz w:val="20"/>
          <w:szCs w:val="20"/>
        </w:rPr>
        <w:t xml:space="preserve"> przez Zamawiającego</w:t>
      </w:r>
      <w:r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w SWZ tj. wynoszący</w:t>
      </w:r>
      <w:r w:rsid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477906">
        <w:rPr>
          <w:rFonts w:ascii="Arial" w:hAnsi="Arial" w:cs="Arial"/>
          <w:i/>
          <w:iCs/>
          <w:color w:val="FF0000"/>
          <w:sz w:val="20"/>
          <w:szCs w:val="20"/>
        </w:rPr>
        <w:t xml:space="preserve">do </w:t>
      </w:r>
      <w:r w:rsidR="008F7B8E" w:rsidRPr="00477906">
        <w:rPr>
          <w:rFonts w:ascii="Arial" w:hAnsi="Arial" w:cs="Arial"/>
          <w:i/>
          <w:iCs/>
          <w:color w:val="FF0000"/>
          <w:sz w:val="20"/>
          <w:szCs w:val="20"/>
        </w:rPr>
        <w:t>4</w:t>
      </w:r>
      <w:r w:rsidRPr="00477906">
        <w:rPr>
          <w:rFonts w:ascii="Arial" w:hAnsi="Arial" w:cs="Arial"/>
          <w:i/>
          <w:iCs/>
          <w:color w:val="FF0000"/>
          <w:sz w:val="20"/>
          <w:szCs w:val="20"/>
        </w:rPr>
        <w:t xml:space="preserve"> miesięcy od daty zawarcia umowy</w:t>
      </w:r>
      <w:r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i przyzna ofercie w tym kryterium 0 pkt.</w:t>
      </w:r>
    </w:p>
    <w:p w14:paraId="726F38F9" w14:textId="193EE6EC" w:rsidR="005327B0" w:rsidRPr="00477906" w:rsidRDefault="00253188" w:rsidP="005070B8">
      <w:pPr>
        <w:tabs>
          <w:tab w:val="left" w:pos="426"/>
        </w:tabs>
        <w:spacing w:after="120" w:line="240" w:lineRule="auto"/>
        <w:ind w:left="360"/>
        <w:rPr>
          <w:rFonts w:ascii="Arial" w:hAnsi="Arial" w:cs="Arial"/>
          <w:i/>
          <w:iCs/>
          <w:color w:val="FF0000"/>
          <w:sz w:val="20"/>
          <w:szCs w:val="20"/>
        </w:rPr>
      </w:pPr>
      <w:r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 przypadku, gdy Wykonawca zaoferuje termin realizacji zamówienia dłuższy niż</w:t>
      </w:r>
      <w:r w:rsid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="008F7B8E" w:rsidRPr="00477906">
        <w:rPr>
          <w:rFonts w:ascii="Arial" w:hAnsi="Arial" w:cs="Arial"/>
          <w:i/>
          <w:iCs/>
          <w:color w:val="FF0000"/>
          <w:sz w:val="20"/>
          <w:szCs w:val="20"/>
        </w:rPr>
        <w:t>4</w:t>
      </w:r>
      <w:r w:rsidRPr="00477906">
        <w:rPr>
          <w:rFonts w:ascii="Arial" w:hAnsi="Arial" w:cs="Arial"/>
          <w:i/>
          <w:iCs/>
          <w:color w:val="FF0000"/>
          <w:sz w:val="20"/>
          <w:szCs w:val="20"/>
        </w:rPr>
        <w:t xml:space="preserve"> miesi</w:t>
      </w:r>
      <w:r w:rsidR="008F7B8E" w:rsidRPr="00477906">
        <w:rPr>
          <w:rFonts w:ascii="Arial" w:hAnsi="Arial" w:cs="Arial"/>
          <w:i/>
          <w:iCs/>
          <w:color w:val="FF0000"/>
          <w:sz w:val="20"/>
          <w:szCs w:val="20"/>
        </w:rPr>
        <w:t>ące</w:t>
      </w:r>
      <w:r w:rsidR="00477906">
        <w:rPr>
          <w:rFonts w:ascii="Arial" w:hAnsi="Arial" w:cs="Arial"/>
          <w:i/>
          <w:iCs/>
          <w:color w:val="FF0000"/>
          <w:sz w:val="20"/>
          <w:szCs w:val="20"/>
        </w:rPr>
        <w:br/>
      </w:r>
      <w:r w:rsidRPr="00477906">
        <w:rPr>
          <w:rFonts w:ascii="Arial" w:hAnsi="Arial" w:cs="Arial"/>
          <w:i/>
          <w:iCs/>
          <w:color w:val="FF0000"/>
          <w:sz w:val="20"/>
          <w:szCs w:val="20"/>
        </w:rPr>
        <w:t>od daty zawarcia umowy</w:t>
      </w:r>
      <w:r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, Zamawiający odrzuci ofertę wykonawcy</w:t>
      </w:r>
      <w:r w:rsid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na podstawie art. </w:t>
      </w:r>
      <w:r w:rsidR="008F7B8E"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226 ust. 1</w:t>
      </w:r>
      <w:r w:rsid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br/>
      </w:r>
      <w:r w:rsidR="008F7B8E"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pkt 5)</w:t>
      </w:r>
      <w:r w:rsidRPr="00477906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ustawy Pzp.</w:t>
      </w:r>
    </w:p>
    <w:p w14:paraId="7BCF22A5" w14:textId="349B3616" w:rsidR="005327B0" w:rsidRPr="00FD70EB" w:rsidRDefault="00236597" w:rsidP="005327B0">
      <w:pPr>
        <w:keepNext/>
        <w:widowControl w:val="0"/>
        <w:numPr>
          <w:ilvl w:val="0"/>
          <w:numId w:val="21"/>
        </w:numPr>
        <w:tabs>
          <w:tab w:val="left" w:pos="426"/>
        </w:tabs>
        <w:ind w:left="425" w:hanging="425"/>
        <w:rPr>
          <w:rFonts w:ascii="Arial" w:hAnsi="Arial" w:cs="Arial"/>
          <w:snapToGrid w:val="0"/>
          <w:sz w:val="22"/>
        </w:rPr>
      </w:pPr>
      <w:r w:rsidRPr="00FD70EB">
        <w:rPr>
          <w:rFonts w:ascii="Arial" w:hAnsi="Arial" w:cs="Arial"/>
          <w:snapToGrid w:val="0"/>
          <w:sz w:val="22"/>
        </w:rPr>
        <w:t>Informujemy, że w</w:t>
      </w:r>
      <w:r w:rsidR="005327B0" w:rsidRPr="00FD70EB">
        <w:rPr>
          <w:rFonts w:ascii="Arial" w:hAnsi="Arial" w:cs="Arial"/>
          <w:snapToGrid w:val="0"/>
          <w:sz w:val="22"/>
        </w:rPr>
        <w:t>ybór niniejszej oferty:</w:t>
      </w:r>
    </w:p>
    <w:p w14:paraId="54710E26" w14:textId="55C7FB8E" w:rsidR="005327B0" w:rsidRPr="00236597" w:rsidRDefault="005327B0" w:rsidP="005327B0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  <w:r w:rsidRPr="00FD70EB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D70EB">
        <w:rPr>
          <w:rFonts w:ascii="Arial" w:hAnsi="Arial" w:cs="Arial"/>
          <w:b/>
          <w:sz w:val="22"/>
        </w:rPr>
        <w:instrText xml:space="preserve"> FORMCHECKBOX </w:instrText>
      </w:r>
      <w:r w:rsidR="00384535">
        <w:rPr>
          <w:rFonts w:ascii="Arial" w:hAnsi="Arial" w:cs="Arial"/>
          <w:b/>
          <w:sz w:val="22"/>
        </w:rPr>
      </w:r>
      <w:r w:rsidR="00384535">
        <w:rPr>
          <w:rFonts w:ascii="Arial" w:hAnsi="Arial" w:cs="Arial"/>
          <w:b/>
          <w:sz w:val="22"/>
        </w:rPr>
        <w:fldChar w:fldCharType="separate"/>
      </w:r>
      <w:r w:rsidRPr="00FD70EB">
        <w:rPr>
          <w:rFonts w:ascii="Arial" w:hAnsi="Arial" w:cs="Arial"/>
          <w:b/>
          <w:sz w:val="22"/>
        </w:rPr>
        <w:fldChar w:fldCharType="end"/>
      </w:r>
      <w:r w:rsidRPr="00FD70EB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FD70EB">
        <w:rPr>
          <w:rFonts w:ascii="Arial" w:hAnsi="Arial" w:cs="Arial"/>
          <w:b/>
          <w:sz w:val="22"/>
        </w:rPr>
        <w:tab/>
      </w:r>
      <w:r w:rsidRPr="00FD70EB">
        <w:rPr>
          <w:rFonts w:ascii="Arial" w:hAnsi="Arial" w:cs="Arial"/>
          <w:b/>
          <w:sz w:val="22"/>
          <w:u w:val="single"/>
        </w:rPr>
        <w:t>NIE</w:t>
      </w:r>
      <w:r w:rsidRPr="00FD70EB">
        <w:rPr>
          <w:rFonts w:ascii="Arial" w:hAnsi="Arial" w:cs="Arial"/>
          <w:b/>
          <w:sz w:val="22"/>
        </w:rPr>
        <w:t xml:space="preserve"> </w:t>
      </w:r>
      <w:r w:rsidRPr="00FD70EB">
        <w:rPr>
          <w:rFonts w:ascii="Arial" w:hAnsi="Arial" w:cs="Arial"/>
          <w:snapToGrid w:val="0"/>
          <w:sz w:val="22"/>
        </w:rPr>
        <w:t>prowadzi do powstania u Zamawiającego obowiązku podatkowego zgodnie z </w:t>
      </w:r>
      <w:r w:rsidR="00236597" w:rsidRPr="00FD70EB">
        <w:rPr>
          <w:rFonts w:ascii="Arial" w:hAnsi="Arial" w:cs="Arial"/>
          <w:snapToGrid w:val="0"/>
          <w:sz w:val="22"/>
        </w:rPr>
        <w:t>ustawą</w:t>
      </w:r>
      <w:r w:rsidR="00236597" w:rsidRPr="00236597">
        <w:rPr>
          <w:rFonts w:ascii="Arial" w:hAnsi="Arial" w:cs="Arial"/>
          <w:snapToGrid w:val="0"/>
          <w:sz w:val="22"/>
        </w:rPr>
        <w:t xml:space="preserve"> </w:t>
      </w:r>
      <w:r w:rsidRPr="00236597">
        <w:rPr>
          <w:rFonts w:ascii="Arial" w:hAnsi="Arial" w:cs="Arial"/>
          <w:snapToGrid w:val="0"/>
          <w:sz w:val="22"/>
        </w:rPr>
        <w:t>o podatku od towarów i usług;</w:t>
      </w:r>
    </w:p>
    <w:p w14:paraId="1038AB8A" w14:textId="1847E434" w:rsidR="005327B0" w:rsidRPr="00236597" w:rsidRDefault="005327B0" w:rsidP="005327B0">
      <w:pPr>
        <w:widowControl w:val="0"/>
        <w:tabs>
          <w:tab w:val="left" w:pos="851"/>
        </w:tabs>
        <w:ind w:left="851" w:hanging="425"/>
        <w:rPr>
          <w:rFonts w:ascii="Arial" w:hAnsi="Arial" w:cs="Arial"/>
          <w:snapToGrid w:val="0"/>
          <w:sz w:val="22"/>
        </w:rPr>
      </w:pPr>
      <w:r w:rsidRPr="00236597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36597">
        <w:rPr>
          <w:rFonts w:ascii="Arial" w:hAnsi="Arial" w:cs="Arial"/>
          <w:b/>
          <w:sz w:val="22"/>
        </w:rPr>
        <w:instrText xml:space="preserve"> FORMCHECKBOX </w:instrText>
      </w:r>
      <w:r w:rsidR="00384535">
        <w:rPr>
          <w:rFonts w:ascii="Arial" w:hAnsi="Arial" w:cs="Arial"/>
          <w:b/>
          <w:sz w:val="22"/>
        </w:rPr>
      </w:r>
      <w:r w:rsidR="00384535">
        <w:rPr>
          <w:rFonts w:ascii="Arial" w:hAnsi="Arial" w:cs="Arial"/>
          <w:b/>
          <w:sz w:val="22"/>
        </w:rPr>
        <w:fldChar w:fldCharType="separate"/>
      </w:r>
      <w:r w:rsidRPr="00236597">
        <w:rPr>
          <w:rFonts w:ascii="Arial" w:hAnsi="Arial" w:cs="Arial"/>
          <w:b/>
          <w:sz w:val="22"/>
        </w:rPr>
        <w:fldChar w:fldCharType="end"/>
      </w:r>
      <w:r w:rsidRPr="00236597">
        <w:rPr>
          <w:rFonts w:ascii="Arial" w:hAnsi="Arial" w:cs="Arial"/>
          <w:b/>
          <w:sz w:val="22"/>
          <w:vertAlign w:val="superscript"/>
        </w:rPr>
        <w:t>1</w:t>
      </w:r>
      <w:r w:rsidRPr="00236597">
        <w:rPr>
          <w:rFonts w:ascii="Arial" w:hAnsi="Arial" w:cs="Arial"/>
          <w:b/>
          <w:sz w:val="22"/>
        </w:rPr>
        <w:tab/>
      </w:r>
      <w:r w:rsidRPr="00236597">
        <w:rPr>
          <w:rFonts w:ascii="Arial" w:hAnsi="Arial" w:cs="Arial"/>
          <w:snapToGrid w:val="0"/>
          <w:sz w:val="22"/>
        </w:rPr>
        <w:t>prowadzi do powstania u Zamawiającego obowiązku podatkowego zgodnie z </w:t>
      </w:r>
      <w:r w:rsidR="00236597" w:rsidRPr="00236597">
        <w:rPr>
          <w:rFonts w:ascii="Arial" w:hAnsi="Arial" w:cs="Arial"/>
          <w:snapToGrid w:val="0"/>
          <w:sz w:val="22"/>
        </w:rPr>
        <w:t>ustawą</w:t>
      </w:r>
      <w:r w:rsidRPr="00236597">
        <w:rPr>
          <w:rFonts w:ascii="Arial" w:hAnsi="Arial" w:cs="Arial"/>
          <w:snapToGrid w:val="0"/>
          <w:sz w:val="22"/>
        </w:rPr>
        <w:t xml:space="preserve">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327B0" w:rsidRPr="00236597" w14:paraId="11A8B61E" w14:textId="77777777" w:rsidTr="00A63BED">
        <w:tc>
          <w:tcPr>
            <w:tcW w:w="456" w:type="dxa"/>
            <w:shd w:val="pct12" w:color="auto" w:fill="auto"/>
            <w:vAlign w:val="center"/>
          </w:tcPr>
          <w:p w14:paraId="6919778A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3659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10BE1FF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36597">
              <w:rPr>
                <w:rFonts w:ascii="Arial" w:hAnsi="Arial" w:cs="Arial"/>
                <w:snapToGrid w:val="0"/>
                <w:sz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0FE9A697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36597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</w:tr>
      <w:tr w:rsidR="005327B0" w:rsidRPr="00236597" w14:paraId="274F2282" w14:textId="77777777" w:rsidTr="00A63BE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05F4669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3659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321CF5C0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17" w:type="dxa"/>
            <w:vAlign w:val="bottom"/>
          </w:tcPr>
          <w:p w14:paraId="1C0C84CB" w14:textId="77777777" w:rsidR="005327B0" w:rsidRPr="00236597" w:rsidRDefault="005327B0" w:rsidP="00A63BE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236597" w14:paraId="2C6A8E82" w14:textId="77777777" w:rsidTr="00A63BE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EBA900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36597">
              <w:rPr>
                <w:rFonts w:ascii="Arial" w:hAnsi="Arial" w:cs="Arial"/>
                <w:snapToGrid w:val="0"/>
                <w:sz w:val="22"/>
              </w:rPr>
              <w:lastRenderedPageBreak/>
              <w:t>…</w:t>
            </w:r>
          </w:p>
        </w:tc>
        <w:tc>
          <w:tcPr>
            <w:tcW w:w="3894" w:type="dxa"/>
            <w:vAlign w:val="bottom"/>
          </w:tcPr>
          <w:p w14:paraId="68BF1B52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17" w:type="dxa"/>
            <w:vAlign w:val="bottom"/>
          </w:tcPr>
          <w:p w14:paraId="06880D15" w14:textId="77777777" w:rsidR="005327B0" w:rsidRPr="0023659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EE9EDB1" w14:textId="77777777" w:rsidR="005327B0" w:rsidRPr="00236597" w:rsidRDefault="005327B0" w:rsidP="005327B0">
      <w:pPr>
        <w:widowControl w:val="0"/>
        <w:tabs>
          <w:tab w:val="left" w:pos="426"/>
        </w:tabs>
        <w:spacing w:line="120" w:lineRule="auto"/>
        <w:ind w:left="425"/>
        <w:rPr>
          <w:rFonts w:ascii="Arial" w:hAnsi="Arial" w:cs="Arial"/>
          <w:snapToGrid w:val="0"/>
          <w:sz w:val="22"/>
        </w:rPr>
      </w:pPr>
    </w:p>
    <w:p w14:paraId="3F505852" w14:textId="77777777" w:rsidR="005327B0" w:rsidRPr="00822E68" w:rsidRDefault="005327B0" w:rsidP="005327B0">
      <w:pPr>
        <w:widowControl w:val="0"/>
        <w:numPr>
          <w:ilvl w:val="0"/>
          <w:numId w:val="21"/>
        </w:numPr>
        <w:tabs>
          <w:tab w:val="left" w:pos="426"/>
        </w:tabs>
        <w:ind w:left="425" w:hanging="425"/>
        <w:rPr>
          <w:rFonts w:ascii="Arial" w:hAnsi="Arial" w:cs="Arial"/>
          <w:snapToGrid w:val="0"/>
          <w:sz w:val="22"/>
        </w:rPr>
      </w:pPr>
      <w:r w:rsidRPr="00822E68">
        <w:rPr>
          <w:rFonts w:ascii="Arial" w:hAnsi="Arial" w:cs="Arial"/>
          <w:snapToGrid w:val="0"/>
          <w:sz w:val="22"/>
        </w:rPr>
        <w:t>Zamówienie zrealizujemy:</w:t>
      </w:r>
    </w:p>
    <w:p w14:paraId="08592466" w14:textId="00934D2B" w:rsidR="005327B0" w:rsidRPr="00822E68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z w:val="22"/>
        </w:rPr>
      </w:pPr>
      <w:r w:rsidRPr="00822E68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2E68">
        <w:rPr>
          <w:rFonts w:ascii="Arial" w:hAnsi="Arial" w:cs="Arial"/>
          <w:b/>
          <w:sz w:val="22"/>
        </w:rPr>
        <w:instrText xml:space="preserve"> FORMCHECKBOX </w:instrText>
      </w:r>
      <w:r w:rsidR="00384535">
        <w:rPr>
          <w:rFonts w:ascii="Arial" w:hAnsi="Arial" w:cs="Arial"/>
          <w:b/>
          <w:sz w:val="22"/>
        </w:rPr>
      </w:r>
      <w:r w:rsidR="00384535">
        <w:rPr>
          <w:rFonts w:ascii="Arial" w:hAnsi="Arial" w:cs="Arial"/>
          <w:b/>
          <w:sz w:val="22"/>
        </w:rPr>
        <w:fldChar w:fldCharType="separate"/>
      </w:r>
      <w:r w:rsidRPr="00822E68">
        <w:rPr>
          <w:rFonts w:ascii="Arial" w:hAnsi="Arial" w:cs="Arial"/>
          <w:b/>
          <w:sz w:val="22"/>
        </w:rPr>
        <w:fldChar w:fldCharType="end"/>
      </w:r>
      <w:r w:rsidR="009A2AFD" w:rsidRPr="009A2AFD">
        <w:rPr>
          <w:rFonts w:ascii="Arial" w:hAnsi="Arial" w:cs="Arial"/>
          <w:b/>
          <w:sz w:val="22"/>
          <w:vertAlign w:val="superscript"/>
        </w:rPr>
        <w:t>1</w:t>
      </w:r>
      <w:r w:rsidRPr="009A2AFD">
        <w:rPr>
          <w:rFonts w:ascii="Arial" w:hAnsi="Arial" w:cs="Arial"/>
          <w:b/>
          <w:sz w:val="22"/>
          <w:u w:val="single"/>
        </w:rPr>
        <w:tab/>
      </w:r>
      <w:r w:rsidRPr="00822E68">
        <w:rPr>
          <w:rFonts w:ascii="Arial" w:hAnsi="Arial" w:cs="Arial"/>
          <w:b/>
          <w:sz w:val="22"/>
          <w:u w:val="single"/>
        </w:rPr>
        <w:t>BEZ</w:t>
      </w:r>
      <w:r w:rsidRPr="00822E68">
        <w:rPr>
          <w:rFonts w:ascii="Arial" w:hAnsi="Arial" w:cs="Arial"/>
          <w:sz w:val="22"/>
        </w:rPr>
        <w:t xml:space="preserve"> udziału podwykonawców;</w:t>
      </w:r>
    </w:p>
    <w:p w14:paraId="5ED61207" w14:textId="32AA3DA4" w:rsidR="005327B0" w:rsidRPr="00822E68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napToGrid w:val="0"/>
          <w:sz w:val="22"/>
        </w:rPr>
      </w:pPr>
      <w:r w:rsidRPr="00822E68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2E68">
        <w:rPr>
          <w:rFonts w:ascii="Arial" w:hAnsi="Arial" w:cs="Arial"/>
          <w:b/>
          <w:sz w:val="22"/>
        </w:rPr>
        <w:instrText xml:space="preserve"> FORMCHECKBOX </w:instrText>
      </w:r>
      <w:r w:rsidR="00384535">
        <w:rPr>
          <w:rFonts w:ascii="Arial" w:hAnsi="Arial" w:cs="Arial"/>
          <w:b/>
          <w:sz w:val="22"/>
        </w:rPr>
      </w:r>
      <w:r w:rsidR="00384535">
        <w:rPr>
          <w:rFonts w:ascii="Arial" w:hAnsi="Arial" w:cs="Arial"/>
          <w:b/>
          <w:sz w:val="22"/>
        </w:rPr>
        <w:fldChar w:fldCharType="separate"/>
      </w:r>
      <w:r w:rsidRPr="00822E68">
        <w:rPr>
          <w:rFonts w:ascii="Arial" w:hAnsi="Arial" w:cs="Arial"/>
          <w:b/>
          <w:sz w:val="22"/>
        </w:rPr>
        <w:fldChar w:fldCharType="end"/>
      </w:r>
      <w:r w:rsidR="009A2AFD" w:rsidRPr="009A2AFD">
        <w:rPr>
          <w:rFonts w:ascii="Arial" w:hAnsi="Arial" w:cs="Arial"/>
          <w:b/>
          <w:sz w:val="22"/>
          <w:vertAlign w:val="superscript"/>
        </w:rPr>
        <w:t>1</w:t>
      </w:r>
      <w:r w:rsidRPr="00822E68">
        <w:rPr>
          <w:rFonts w:ascii="Arial" w:hAnsi="Arial" w:cs="Arial"/>
          <w:b/>
          <w:sz w:val="22"/>
        </w:rPr>
        <w:tab/>
      </w:r>
      <w:r w:rsidRPr="00822E68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5327B0" w:rsidRPr="00822E68" w14:paraId="474F591C" w14:textId="77777777" w:rsidTr="007E7DDE">
        <w:tc>
          <w:tcPr>
            <w:tcW w:w="708" w:type="dxa"/>
            <w:shd w:val="pct12" w:color="auto" w:fill="auto"/>
            <w:vAlign w:val="center"/>
          </w:tcPr>
          <w:p w14:paraId="557E807E" w14:textId="77777777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2E68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71143577" w14:textId="77777777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2E68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2F541250" w14:textId="1553E9BD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2E68">
              <w:rPr>
                <w:rFonts w:ascii="Arial" w:hAnsi="Arial" w:cs="Arial"/>
                <w:snapToGrid w:val="0"/>
                <w:sz w:val="22"/>
              </w:rPr>
              <w:t xml:space="preserve">Część zamówienia, której wykonanie </w:t>
            </w:r>
            <w:r w:rsidR="00822E68">
              <w:rPr>
                <w:rFonts w:ascii="Arial" w:hAnsi="Arial" w:cs="Arial"/>
                <w:snapToGrid w:val="0"/>
                <w:sz w:val="22"/>
              </w:rPr>
              <w:t>Wykonawca zamierza powierzyć</w:t>
            </w:r>
            <w:r w:rsidRPr="00822E68">
              <w:rPr>
                <w:rFonts w:ascii="Arial" w:hAnsi="Arial" w:cs="Arial"/>
                <w:snapToGrid w:val="0"/>
                <w:sz w:val="22"/>
              </w:rPr>
              <w:t xml:space="preserve"> podwykonawcy</w:t>
            </w:r>
          </w:p>
        </w:tc>
      </w:tr>
      <w:tr w:rsidR="005327B0" w:rsidRPr="00822E68" w14:paraId="4F27DDE9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A1A5D0A" w14:textId="77777777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2E68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7070289D" w14:textId="77777777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19D30307" w14:textId="77777777" w:rsidR="005327B0" w:rsidRPr="00822E68" w:rsidRDefault="005327B0" w:rsidP="00A63BE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822E68" w14:paraId="044B42BB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7792097" w14:textId="77777777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2E68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0CE41EBE" w14:textId="77777777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67C295B" w14:textId="77777777" w:rsidR="005327B0" w:rsidRPr="00822E68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63375BC" w14:textId="00946823" w:rsidR="007E7DDE" w:rsidRPr="007E7DDE" w:rsidRDefault="007E7DDE" w:rsidP="005327B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i/>
          <w:iCs/>
          <w:snapToGrid w:val="0"/>
          <w:sz w:val="22"/>
        </w:rPr>
      </w:pPr>
      <w:r w:rsidRPr="00822E68">
        <w:rPr>
          <w:rFonts w:ascii="Arial" w:hAnsi="Arial" w:cs="Arial"/>
          <w:i/>
          <w:iCs/>
          <w:snapToGrid w:val="0"/>
          <w:color w:val="FF0000"/>
          <w:sz w:val="22"/>
        </w:rPr>
        <w:t>Wypełniają</w:t>
      </w:r>
      <w:r w:rsidRPr="007E7DDE">
        <w:rPr>
          <w:rFonts w:ascii="Arial" w:hAnsi="Arial" w:cs="Arial"/>
          <w:i/>
          <w:iCs/>
          <w:snapToGrid w:val="0"/>
          <w:color w:val="FF0000"/>
          <w:sz w:val="22"/>
        </w:rPr>
        <w:t xml:space="preserve"> wyłącznie Wykonawcy wspólnie ubiegających się o udzielenie zamówienia</w:t>
      </w:r>
      <w:r w:rsidRPr="007E7DDE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7E7DDE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7E7DDE" w:rsidRPr="007E7DDE" w14:paraId="5C6A90FD" w14:textId="77777777" w:rsidTr="007E7DDE">
        <w:tc>
          <w:tcPr>
            <w:tcW w:w="708" w:type="dxa"/>
            <w:shd w:val="pct12" w:color="auto" w:fill="auto"/>
            <w:vAlign w:val="center"/>
          </w:tcPr>
          <w:p w14:paraId="6EA81C90" w14:textId="77777777" w:rsidR="007E7DDE" w:rsidRPr="007E7DDE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E7DDE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25CBEA4" w14:textId="05C2D46E" w:rsidR="007E7DDE" w:rsidRPr="007E7DDE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E7DDE"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7B0A7D01" w14:textId="49472BAC" w:rsidR="007E7DDE" w:rsidRPr="007E7DDE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E7DDE">
              <w:rPr>
                <w:rFonts w:ascii="Arial" w:hAnsi="Arial" w:cs="Arial"/>
                <w:snapToGrid w:val="0"/>
                <w:sz w:val="22"/>
              </w:rPr>
              <w:t>Wskazanie usługi, która zostanie wykonana przez poszczególnych Wykonawców</w:t>
            </w:r>
          </w:p>
        </w:tc>
      </w:tr>
      <w:tr w:rsidR="007E7DDE" w:rsidRPr="007E7DDE" w14:paraId="4A45373C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F491D09" w14:textId="77777777" w:rsidR="007E7DDE" w:rsidRPr="007E7DDE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E7DDE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32EBEE63" w14:textId="77777777" w:rsidR="007E7DDE" w:rsidRPr="007E7DDE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0251938" w14:textId="77777777" w:rsidR="007E7DDE" w:rsidRPr="007E7DDE" w:rsidRDefault="007E7DDE" w:rsidP="00A63BE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7E7DDE" w:rsidRPr="00337322" w14:paraId="646B546E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64D3FC" w14:textId="77777777" w:rsidR="007E7DDE" w:rsidRPr="00337322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37322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23254690" w14:textId="77777777" w:rsidR="007E7DDE" w:rsidRPr="00337322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6810B7E2" w14:textId="77777777" w:rsidR="007E7DDE" w:rsidRPr="00337322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D8AA0AE" w14:textId="77777777" w:rsidR="007E7DDE" w:rsidRPr="00337322" w:rsidRDefault="007E7DDE" w:rsidP="007E7DDE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327925F2" w14:textId="0707C5A3" w:rsidR="005327B0" w:rsidRPr="00337322" w:rsidRDefault="005327B0" w:rsidP="005327B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337322">
        <w:rPr>
          <w:rFonts w:ascii="Arial" w:hAnsi="Arial" w:cs="Arial"/>
          <w:sz w:val="22"/>
        </w:rPr>
        <w:t>Wadium wpłacone w pieniądzu należy zwrócić na rachunek bankowy w ______________________________Nr ____________________________________</w:t>
      </w:r>
    </w:p>
    <w:p w14:paraId="6CB180BD" w14:textId="77777777" w:rsidR="005327B0" w:rsidRPr="00337322" w:rsidRDefault="005327B0" w:rsidP="005327B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337322">
        <w:rPr>
          <w:rFonts w:ascii="Arial" w:hAnsi="Arial" w:cs="Arial"/>
          <w:sz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70A4CBF7" w14:textId="77777777" w:rsidR="005327B0" w:rsidRPr="00B03250" w:rsidRDefault="005327B0" w:rsidP="005327B0">
      <w:pPr>
        <w:widowControl w:val="0"/>
        <w:numPr>
          <w:ilvl w:val="0"/>
          <w:numId w:val="21"/>
        </w:numPr>
        <w:tabs>
          <w:tab w:val="clear" w:pos="360"/>
          <w:tab w:val="left" w:pos="426"/>
        </w:tabs>
        <w:ind w:left="425" w:hanging="425"/>
        <w:rPr>
          <w:snapToGrid w:val="0"/>
        </w:rPr>
      </w:pPr>
      <w:r w:rsidRPr="00337322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337322">
        <w:rPr>
          <w:rFonts w:ascii="Arial" w:hAnsi="Arial" w:cs="Arial"/>
          <w:sz w:val="22"/>
        </w:rPr>
        <w:t xml:space="preserve">, na zasadach </w:t>
      </w:r>
      <w:r w:rsidRPr="00B03250">
        <w:rPr>
          <w:rFonts w:ascii="Arial" w:hAnsi="Arial" w:cs="Arial"/>
          <w:sz w:val="22"/>
        </w:rPr>
        <w:t>określonych we Wzorze umowy.</w:t>
      </w:r>
    </w:p>
    <w:p w14:paraId="7D31C5ED" w14:textId="77777777" w:rsidR="005327B0" w:rsidRPr="001D5C8E" w:rsidRDefault="005327B0" w:rsidP="005327B0">
      <w:pPr>
        <w:widowControl w:val="0"/>
        <w:tabs>
          <w:tab w:val="left" w:pos="426"/>
        </w:tabs>
        <w:spacing w:before="120" w:after="120"/>
        <w:ind w:firstLine="425"/>
        <w:rPr>
          <w:rFonts w:ascii="Arial" w:hAnsi="Arial" w:cs="Arial"/>
          <w:b/>
          <w:snapToGrid w:val="0"/>
        </w:rPr>
      </w:pPr>
      <w:r w:rsidRPr="001D5C8E">
        <w:rPr>
          <w:rFonts w:ascii="Arial" w:hAnsi="Arial" w:cs="Arial"/>
          <w:b/>
          <w:snapToGrid w:val="0"/>
        </w:rPr>
        <w:t>OŚWIADCZAMY</w:t>
      </w:r>
    </w:p>
    <w:p w14:paraId="5B60300E" w14:textId="0069F1CF" w:rsidR="001D5C8E" w:rsidRPr="001D5C8E" w:rsidRDefault="001D5C8E" w:rsidP="005327B0">
      <w:pPr>
        <w:widowControl w:val="0"/>
        <w:numPr>
          <w:ilvl w:val="0"/>
          <w:numId w:val="2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1D5C8E">
        <w:rPr>
          <w:rFonts w:ascii="Arial" w:hAnsi="Arial" w:cs="Arial"/>
          <w:bCs/>
          <w:sz w:val="22"/>
        </w:rPr>
        <w:t>Oświadczamy, że oferowany przez Nas przedmiot zamówienia spełnia wymagania opisane przez Zamawiającego w Załączniku nr 1 do SWZ – Opisie przedmiotu zamówienia.</w:t>
      </w:r>
    </w:p>
    <w:p w14:paraId="79831765" w14:textId="7A885635" w:rsidR="005327B0" w:rsidRPr="00740BE7" w:rsidRDefault="005327B0" w:rsidP="005327B0">
      <w:pPr>
        <w:widowControl w:val="0"/>
        <w:numPr>
          <w:ilvl w:val="0"/>
          <w:numId w:val="2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z w:val="22"/>
        </w:rPr>
        <w:t>Zapoznaliśmy się ze Wzorem umowy, który jest integralną częścią SWZ i </w:t>
      </w:r>
      <w:r w:rsidRPr="00B03250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B03250">
        <w:rPr>
          <w:rFonts w:ascii="Arial" w:hAnsi="Arial" w:cs="Arial"/>
          <w:sz w:val="22"/>
        </w:rPr>
        <w:t>zobowiązujemy się w przypadku wyboru naszej oferty</w:t>
      </w:r>
      <w:r w:rsidR="001D5C8E">
        <w:rPr>
          <w:rFonts w:ascii="Arial" w:hAnsi="Arial" w:cs="Arial"/>
          <w:sz w:val="22"/>
        </w:rPr>
        <w:br/>
      </w:r>
      <w:r w:rsidRPr="00B03250">
        <w:rPr>
          <w:rFonts w:ascii="Arial" w:hAnsi="Arial" w:cs="Arial"/>
          <w:sz w:val="22"/>
        </w:rPr>
        <w:t>do zawarcia umowy na określonych w</w:t>
      </w:r>
      <w:r w:rsidR="001D5C8E">
        <w:rPr>
          <w:rFonts w:ascii="Arial" w:hAnsi="Arial" w:cs="Arial"/>
          <w:sz w:val="22"/>
        </w:rPr>
        <w:t xml:space="preserve"> </w:t>
      </w:r>
      <w:r w:rsidRPr="00B03250">
        <w:rPr>
          <w:rFonts w:ascii="Arial" w:hAnsi="Arial" w:cs="Arial"/>
          <w:sz w:val="22"/>
        </w:rPr>
        <w:t>nim przez Zamawiającego warunkach, w</w:t>
      </w:r>
      <w:r w:rsidR="001D5C8E">
        <w:rPr>
          <w:rFonts w:ascii="Arial" w:hAnsi="Arial" w:cs="Arial"/>
          <w:sz w:val="22"/>
        </w:rPr>
        <w:t xml:space="preserve"> </w:t>
      </w:r>
      <w:r w:rsidRPr="00B03250">
        <w:rPr>
          <w:rFonts w:ascii="Arial" w:hAnsi="Arial" w:cs="Arial"/>
          <w:sz w:val="22"/>
        </w:rPr>
        <w:t>miejscu i terminie przez n</w:t>
      </w:r>
      <w:r w:rsidRPr="00740BE7">
        <w:rPr>
          <w:rFonts w:ascii="Arial" w:hAnsi="Arial" w:cs="Arial"/>
          <w:sz w:val="22"/>
        </w:rPr>
        <w:t xml:space="preserve">iego wyznaczonym. </w:t>
      </w:r>
    </w:p>
    <w:p w14:paraId="35257919" w14:textId="45FDC39E" w:rsidR="005327B0" w:rsidRPr="00740BE7" w:rsidRDefault="005327B0" w:rsidP="005327B0">
      <w:pPr>
        <w:widowControl w:val="0"/>
        <w:numPr>
          <w:ilvl w:val="0"/>
          <w:numId w:val="2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740BE7">
        <w:rPr>
          <w:rFonts w:ascii="Arial" w:hAnsi="Arial" w:cs="Arial"/>
          <w:snapToGrid w:val="0"/>
          <w:sz w:val="22"/>
        </w:rPr>
        <w:t xml:space="preserve">Oferta jest dla Nas wiążąca </w:t>
      </w:r>
      <w:r w:rsidR="00B03250" w:rsidRPr="00740BE7">
        <w:rPr>
          <w:rFonts w:ascii="Arial" w:hAnsi="Arial" w:cs="Arial"/>
          <w:snapToGrid w:val="0"/>
          <w:sz w:val="22"/>
        </w:rPr>
        <w:t xml:space="preserve">do </w:t>
      </w:r>
      <w:r w:rsidR="00B03250" w:rsidRPr="008B522A">
        <w:rPr>
          <w:rFonts w:ascii="Arial" w:hAnsi="Arial" w:cs="Arial"/>
          <w:snapToGrid w:val="0"/>
          <w:sz w:val="22"/>
        </w:rPr>
        <w:t xml:space="preserve">dnia </w:t>
      </w:r>
      <w:r w:rsidR="001D5C8E" w:rsidRPr="00264B48">
        <w:rPr>
          <w:rFonts w:ascii="Arial" w:hAnsi="Arial" w:cs="Arial"/>
          <w:b/>
          <w:bCs/>
          <w:sz w:val="22"/>
          <w:lang w:eastAsia="pl-PL"/>
        </w:rPr>
        <w:t>29.08.2021 r.</w:t>
      </w:r>
      <w:r w:rsidRPr="00740BE7">
        <w:rPr>
          <w:rFonts w:ascii="Arial" w:hAnsi="Arial" w:cs="Arial"/>
          <w:snapToGrid w:val="0"/>
          <w:sz w:val="22"/>
        </w:rPr>
        <w:t xml:space="preserve"> </w:t>
      </w:r>
    </w:p>
    <w:p w14:paraId="79A39436" w14:textId="3F53B358" w:rsidR="005327B0" w:rsidRPr="00740BE7" w:rsidRDefault="005327B0" w:rsidP="005327B0">
      <w:pPr>
        <w:widowControl w:val="0"/>
        <w:numPr>
          <w:ilvl w:val="0"/>
          <w:numId w:val="2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740BE7">
        <w:rPr>
          <w:rFonts w:ascii="Arial" w:hAnsi="Arial" w:cs="Arial"/>
          <w:snapToGrid w:val="0"/>
          <w:sz w:val="22"/>
        </w:rPr>
        <w:t xml:space="preserve">Następujące </w:t>
      </w:r>
      <w:r w:rsidR="00740BE7" w:rsidRPr="00740BE7">
        <w:rPr>
          <w:rFonts w:ascii="Arial" w:hAnsi="Arial" w:cs="Arial"/>
          <w:snapToGrid w:val="0"/>
          <w:sz w:val="22"/>
        </w:rPr>
        <w:t>podmiotowe środki dowodowe</w:t>
      </w:r>
      <w:r w:rsidRPr="00740BE7">
        <w:rPr>
          <w:rFonts w:ascii="Arial" w:hAnsi="Arial" w:cs="Arial"/>
          <w:snapToGrid w:val="0"/>
          <w:sz w:val="22"/>
        </w:rPr>
        <w:t xml:space="preserve"> można uzyskać za pomocą bezpłatnych i</w:t>
      </w:r>
      <w:r w:rsidR="008B522A">
        <w:rPr>
          <w:rFonts w:ascii="Arial" w:hAnsi="Arial" w:cs="Arial"/>
          <w:snapToGrid w:val="0"/>
          <w:sz w:val="22"/>
        </w:rPr>
        <w:t> </w:t>
      </w:r>
      <w:r w:rsidRPr="00740BE7">
        <w:rPr>
          <w:rFonts w:ascii="Arial" w:hAnsi="Arial" w:cs="Arial"/>
          <w:snapToGrid w:val="0"/>
          <w:sz w:val="22"/>
        </w:rPr>
        <w:t>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5327B0" w:rsidRPr="00740BE7" w14:paraId="19C89F26" w14:textId="77777777" w:rsidTr="00A63BED">
        <w:tc>
          <w:tcPr>
            <w:tcW w:w="961" w:type="dxa"/>
            <w:shd w:val="pct12" w:color="auto" w:fill="auto"/>
            <w:vAlign w:val="center"/>
          </w:tcPr>
          <w:p w14:paraId="1379DD8C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534F623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BD371FC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5327B0" w:rsidRPr="00740BE7" w14:paraId="4D570D2C" w14:textId="77777777" w:rsidTr="00A63BE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408E3D09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BC86002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117E91E" w14:textId="77777777" w:rsidR="005327B0" w:rsidRPr="00740BE7" w:rsidRDefault="005327B0" w:rsidP="00A63BE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740BE7" w14:paraId="67FDCF02" w14:textId="77777777" w:rsidTr="00A63BE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A132B1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062284C0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754B620F" w14:textId="77777777" w:rsidR="005327B0" w:rsidRPr="00740BE7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D29B0E4" w14:textId="77777777" w:rsidR="00740BE7" w:rsidRDefault="00740BE7" w:rsidP="00740BE7">
      <w:pPr>
        <w:spacing w:line="240" w:lineRule="auto"/>
        <w:rPr>
          <w:rFonts w:ascii="Arial" w:hAnsi="Arial" w:cs="Arial"/>
          <w:snapToGrid w:val="0"/>
          <w:sz w:val="22"/>
        </w:rPr>
      </w:pPr>
    </w:p>
    <w:p w14:paraId="6161DF64" w14:textId="190C1BF6" w:rsidR="005327B0" w:rsidRPr="00B03250" w:rsidRDefault="005327B0" w:rsidP="005327B0">
      <w:pPr>
        <w:numPr>
          <w:ilvl w:val="0"/>
          <w:numId w:val="22"/>
        </w:numPr>
        <w:tabs>
          <w:tab w:val="clear" w:pos="357"/>
          <w:tab w:val="num" w:pos="426"/>
        </w:tabs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740BE7">
        <w:rPr>
          <w:rFonts w:ascii="Arial" w:hAnsi="Arial" w:cs="Arial"/>
          <w:snapToGrid w:val="0"/>
          <w:sz w:val="22"/>
        </w:rPr>
        <w:t>Oświadczamy, że informacje</w:t>
      </w:r>
      <w:r w:rsidRPr="00B03250">
        <w:rPr>
          <w:rFonts w:ascii="Arial" w:hAnsi="Arial" w:cs="Arial"/>
          <w:snapToGrid w:val="0"/>
          <w:sz w:val="22"/>
        </w:rPr>
        <w:t xml:space="preserve"> i dokumenty stanowiące tajemnicę przedsiębiorstwa w</w:t>
      </w:r>
      <w:r w:rsidR="001D5C8E">
        <w:rPr>
          <w:rFonts w:ascii="Arial" w:hAnsi="Arial" w:cs="Arial"/>
          <w:snapToGrid w:val="0"/>
          <w:sz w:val="22"/>
        </w:rPr>
        <w:t> </w:t>
      </w:r>
      <w:r w:rsidRPr="00B03250">
        <w:rPr>
          <w:rFonts w:ascii="Arial" w:hAnsi="Arial" w:cs="Arial"/>
          <w:snapToGrid w:val="0"/>
          <w:sz w:val="22"/>
        </w:rPr>
        <w:t>rozumieniu przepisów ustawy o zwalczaniu nieuczciwej konkurencji zostały złożone w</w:t>
      </w:r>
      <w:r w:rsidR="001D5C8E">
        <w:rPr>
          <w:rFonts w:ascii="Arial" w:hAnsi="Arial" w:cs="Arial"/>
          <w:snapToGrid w:val="0"/>
          <w:sz w:val="22"/>
        </w:rPr>
        <w:t> </w:t>
      </w:r>
      <w:r w:rsidRPr="00B03250">
        <w:rPr>
          <w:rFonts w:ascii="Arial" w:hAnsi="Arial" w:cs="Arial"/>
          <w:snapToGrid w:val="0"/>
          <w:sz w:val="22"/>
        </w:rPr>
        <w:t>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02C3E0F7" w14:textId="58A09EBA" w:rsidR="005327B0" w:rsidRPr="00B03250" w:rsidRDefault="005327B0" w:rsidP="005327B0">
      <w:pPr>
        <w:numPr>
          <w:ilvl w:val="0"/>
          <w:numId w:val="22"/>
        </w:numPr>
        <w:tabs>
          <w:tab w:val="clear" w:pos="357"/>
          <w:tab w:val="num" w:pos="426"/>
        </w:tabs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2F9A0AD8" w14:textId="098EA886" w:rsidR="005327B0" w:rsidRPr="00B03250" w:rsidRDefault="005327B0" w:rsidP="005327B0">
      <w:pPr>
        <w:widowControl w:val="0"/>
        <w:numPr>
          <w:ilvl w:val="0"/>
          <w:numId w:val="22"/>
        </w:numPr>
        <w:tabs>
          <w:tab w:val="clear" w:pos="357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 xml:space="preserve">Oświadczam, że wypełniłem obowiązki informacyjne przewidziane w art. 13 lub art. 14 </w:t>
      </w:r>
      <w:r w:rsidRPr="00B03250">
        <w:rPr>
          <w:rFonts w:ascii="Arial" w:hAnsi="Arial" w:cs="Arial"/>
          <w:snapToGrid w:val="0"/>
          <w:sz w:val="22"/>
        </w:rPr>
        <w:lastRenderedPageBreak/>
        <w:t>RODO wobec osób fizycznych, od których dane osobowe bezpośrednio lub pośrednio pozyskałem w celu ubiegania się o udzielenie zamówienia publicznego w niniejszym postępowaniu.*</w:t>
      </w:r>
    </w:p>
    <w:p w14:paraId="439ED344" w14:textId="77777777" w:rsidR="005327B0" w:rsidRPr="00B03250" w:rsidRDefault="005327B0" w:rsidP="005327B0">
      <w:pPr>
        <w:widowControl w:val="0"/>
        <w:tabs>
          <w:tab w:val="left" w:pos="426"/>
        </w:tabs>
        <w:spacing w:line="120" w:lineRule="auto"/>
        <w:ind w:left="357"/>
        <w:rPr>
          <w:rFonts w:ascii="Arial" w:hAnsi="Arial" w:cs="Arial"/>
          <w:snapToGrid w:val="0"/>
          <w:sz w:val="22"/>
        </w:rPr>
      </w:pPr>
    </w:p>
    <w:p w14:paraId="3F1BBD88" w14:textId="7E2DCB07" w:rsidR="005327B0" w:rsidRPr="00B03250" w:rsidRDefault="005327B0" w:rsidP="005327B0">
      <w:pPr>
        <w:widowControl w:val="0"/>
        <w:tabs>
          <w:tab w:val="left" w:pos="426"/>
        </w:tabs>
        <w:ind w:left="567" w:hanging="141"/>
        <w:rPr>
          <w:rFonts w:ascii="Arial" w:hAnsi="Arial" w:cs="Arial"/>
          <w:snapToGrid w:val="0"/>
          <w:sz w:val="20"/>
        </w:rPr>
      </w:pPr>
      <w:r w:rsidRPr="00B03250">
        <w:rPr>
          <w:rFonts w:ascii="Arial" w:hAnsi="Arial" w:cs="Arial"/>
          <w:snapToGrid w:val="0"/>
          <w:sz w:val="20"/>
        </w:rPr>
        <w:t xml:space="preserve">* </w:t>
      </w:r>
      <w:r w:rsidRPr="00B03250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="00477906">
        <w:rPr>
          <w:rFonts w:ascii="Arial" w:hAnsi="Arial" w:cs="Arial"/>
          <w:i/>
          <w:snapToGrid w:val="0"/>
          <w:sz w:val="20"/>
        </w:rPr>
        <w:br/>
      </w:r>
      <w:r w:rsidRPr="00B03250">
        <w:rPr>
          <w:rFonts w:ascii="Arial" w:hAnsi="Arial" w:cs="Arial"/>
          <w:i/>
          <w:snapToGrid w:val="0"/>
          <w:sz w:val="20"/>
        </w:rPr>
        <w:t>do art. 13 ust. 4 lub art. 14 ust. 5 RODO treści oświadczenia wykonawca nie składa – usunięcie treści oświadczenia np. przez jego wykreślenie]</w:t>
      </w:r>
      <w:r w:rsidRPr="00B03250">
        <w:rPr>
          <w:rFonts w:ascii="Arial" w:hAnsi="Arial" w:cs="Arial"/>
          <w:snapToGrid w:val="0"/>
          <w:sz w:val="20"/>
        </w:rPr>
        <w:t>.</w:t>
      </w:r>
    </w:p>
    <w:p w14:paraId="21322847" w14:textId="77777777" w:rsidR="005327B0" w:rsidRPr="00B03250" w:rsidRDefault="005327B0" w:rsidP="005327B0">
      <w:pPr>
        <w:rPr>
          <w:sz w:val="20"/>
          <w:u w:val="single"/>
        </w:rPr>
      </w:pPr>
    </w:p>
    <w:p w14:paraId="1FAF1B27" w14:textId="00996FBB" w:rsidR="00D174EE" w:rsidRPr="001D5C8E" w:rsidRDefault="005327B0" w:rsidP="00D174EE">
      <w:pPr>
        <w:rPr>
          <w:rFonts w:ascii="Arial" w:hAnsi="Arial" w:cs="Arial"/>
          <w:sz w:val="18"/>
          <w:szCs w:val="18"/>
          <w:u w:val="single"/>
        </w:rPr>
      </w:pPr>
      <w:r w:rsidRPr="00B03250">
        <w:rPr>
          <w:rFonts w:ascii="Arial" w:hAnsi="Arial" w:cs="Arial"/>
          <w:sz w:val="18"/>
          <w:szCs w:val="18"/>
          <w:u w:val="single"/>
        </w:rPr>
        <w:t>Instrukcja wypełniania:</w:t>
      </w:r>
      <w:r w:rsidRPr="00B03250">
        <w:rPr>
          <w:rFonts w:ascii="Arial" w:hAnsi="Arial" w:cs="Arial"/>
          <w:sz w:val="18"/>
          <w:szCs w:val="18"/>
        </w:rPr>
        <w:t xml:space="preserve"> wypełnić we wszystkich wykropkowanych miejscach</w:t>
      </w:r>
      <w:r w:rsidR="00B03250">
        <w:rPr>
          <w:rFonts w:ascii="Arial" w:hAnsi="Arial" w:cs="Arial"/>
          <w:sz w:val="18"/>
          <w:szCs w:val="18"/>
        </w:rPr>
        <w:t>, jeżeli dotyczy</w:t>
      </w:r>
      <w:r w:rsidRPr="00B03250">
        <w:rPr>
          <w:rFonts w:ascii="Arial" w:hAnsi="Arial" w:cs="Arial"/>
          <w:sz w:val="18"/>
          <w:szCs w:val="18"/>
        </w:rPr>
        <w:t>.</w:t>
      </w:r>
    </w:p>
    <w:p w14:paraId="4C9F0D5E" w14:textId="77777777" w:rsidR="00A37DE2" w:rsidRPr="00135158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C32E44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C32E44" w:rsidSect="00253188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815A" w14:textId="77777777" w:rsidR="00384535" w:rsidRDefault="00384535" w:rsidP="00881513">
      <w:pPr>
        <w:spacing w:line="240" w:lineRule="auto"/>
      </w:pPr>
      <w:r>
        <w:separator/>
      </w:r>
    </w:p>
  </w:endnote>
  <w:endnote w:type="continuationSeparator" w:id="0">
    <w:p w14:paraId="27151EB0" w14:textId="77777777" w:rsidR="00384535" w:rsidRDefault="0038453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6CB0" w14:textId="77777777" w:rsidR="00384535" w:rsidRDefault="00384535" w:rsidP="00881513">
      <w:pPr>
        <w:spacing w:line="240" w:lineRule="auto"/>
      </w:pPr>
      <w:r>
        <w:separator/>
      </w:r>
    </w:p>
  </w:footnote>
  <w:footnote w:type="continuationSeparator" w:id="0">
    <w:p w14:paraId="09FEE5CD" w14:textId="77777777" w:rsidR="00384535" w:rsidRDefault="00384535" w:rsidP="00881513">
      <w:pPr>
        <w:spacing w:line="240" w:lineRule="auto"/>
      </w:pPr>
      <w:r>
        <w:continuationSeparator/>
      </w:r>
    </w:p>
  </w:footnote>
  <w:footnote w:id="1">
    <w:p w14:paraId="5D675D91" w14:textId="77777777" w:rsidR="005327B0" w:rsidRPr="00000CCB" w:rsidRDefault="005327B0" w:rsidP="005327B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1B8B0405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0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bookmarkEnd w:id="0"/>
    <w:r w:rsidR="00F435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KOM/95/2021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B23D6"/>
    <w:multiLevelType w:val="singleLevel"/>
    <w:tmpl w:val="1BCE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DE44848"/>
    <w:multiLevelType w:val="hybridMultilevel"/>
    <w:tmpl w:val="1A54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CE723B"/>
    <w:multiLevelType w:val="hybridMultilevel"/>
    <w:tmpl w:val="A6DE37FC"/>
    <w:lvl w:ilvl="0" w:tplc="036207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BD96995"/>
    <w:multiLevelType w:val="hybridMultilevel"/>
    <w:tmpl w:val="ABC89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F1492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A3689F"/>
    <w:multiLevelType w:val="hybridMultilevel"/>
    <w:tmpl w:val="F190E9C6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3"/>
  </w:num>
  <w:num w:numId="5">
    <w:abstractNumId w:val="1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19"/>
  </w:num>
  <w:num w:numId="11">
    <w:abstractNumId w:val="15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26"/>
  </w:num>
  <w:num w:numId="17">
    <w:abstractNumId w:val="8"/>
  </w:num>
  <w:num w:numId="18">
    <w:abstractNumId w:val="16"/>
  </w:num>
  <w:num w:numId="19">
    <w:abstractNumId w:val="6"/>
  </w:num>
  <w:num w:numId="20">
    <w:abstractNumId w:val="21"/>
  </w:num>
  <w:num w:numId="21">
    <w:abstractNumId w:val="4"/>
  </w:num>
  <w:num w:numId="22">
    <w:abstractNumId w:val="25"/>
  </w:num>
  <w:num w:numId="23">
    <w:abstractNumId w:val="14"/>
  </w:num>
  <w:num w:numId="24">
    <w:abstractNumId w:val="10"/>
  </w:num>
  <w:num w:numId="25">
    <w:abstractNumId w:val="24"/>
  </w:num>
  <w:num w:numId="26">
    <w:abstractNumId w:val="22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628"/>
    <w:rsid w:val="00030F21"/>
    <w:rsid w:val="00031D5E"/>
    <w:rsid w:val="0003520B"/>
    <w:rsid w:val="000363AD"/>
    <w:rsid w:val="00042451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2DA8"/>
    <w:rsid w:val="001454B6"/>
    <w:rsid w:val="0015110F"/>
    <w:rsid w:val="00152C58"/>
    <w:rsid w:val="001618D8"/>
    <w:rsid w:val="001641FF"/>
    <w:rsid w:val="001651A7"/>
    <w:rsid w:val="0016662A"/>
    <w:rsid w:val="001707D1"/>
    <w:rsid w:val="0017617D"/>
    <w:rsid w:val="001930C2"/>
    <w:rsid w:val="001A59A6"/>
    <w:rsid w:val="001B1BF1"/>
    <w:rsid w:val="001B59AB"/>
    <w:rsid w:val="001D02FD"/>
    <w:rsid w:val="001D1F14"/>
    <w:rsid w:val="001D5C8E"/>
    <w:rsid w:val="001D652C"/>
    <w:rsid w:val="001D698C"/>
    <w:rsid w:val="001E04A8"/>
    <w:rsid w:val="001E187E"/>
    <w:rsid w:val="001E5502"/>
    <w:rsid w:val="001F015A"/>
    <w:rsid w:val="001F5F5B"/>
    <w:rsid w:val="0020569F"/>
    <w:rsid w:val="00207724"/>
    <w:rsid w:val="002122C1"/>
    <w:rsid w:val="00216959"/>
    <w:rsid w:val="00217B53"/>
    <w:rsid w:val="00226A07"/>
    <w:rsid w:val="00236597"/>
    <w:rsid w:val="00241BFD"/>
    <w:rsid w:val="00242F35"/>
    <w:rsid w:val="0024445B"/>
    <w:rsid w:val="00244B28"/>
    <w:rsid w:val="0025216D"/>
    <w:rsid w:val="00253188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2473E"/>
    <w:rsid w:val="00330C85"/>
    <w:rsid w:val="00331261"/>
    <w:rsid w:val="00337322"/>
    <w:rsid w:val="00344F51"/>
    <w:rsid w:val="0034552C"/>
    <w:rsid w:val="00350949"/>
    <w:rsid w:val="00355065"/>
    <w:rsid w:val="003559A7"/>
    <w:rsid w:val="00384535"/>
    <w:rsid w:val="003847C5"/>
    <w:rsid w:val="003875CC"/>
    <w:rsid w:val="003B0794"/>
    <w:rsid w:val="003B17F8"/>
    <w:rsid w:val="003B3B57"/>
    <w:rsid w:val="003B5841"/>
    <w:rsid w:val="003B7FEA"/>
    <w:rsid w:val="003E465F"/>
    <w:rsid w:val="003F02E1"/>
    <w:rsid w:val="003F2833"/>
    <w:rsid w:val="003F411A"/>
    <w:rsid w:val="003F7DBF"/>
    <w:rsid w:val="00401575"/>
    <w:rsid w:val="00410155"/>
    <w:rsid w:val="00413857"/>
    <w:rsid w:val="00427D76"/>
    <w:rsid w:val="0043057D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76165"/>
    <w:rsid w:val="00477906"/>
    <w:rsid w:val="00480FDE"/>
    <w:rsid w:val="00483097"/>
    <w:rsid w:val="00494132"/>
    <w:rsid w:val="00494BAF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0B8"/>
    <w:rsid w:val="005122FF"/>
    <w:rsid w:val="005125CE"/>
    <w:rsid w:val="005158B0"/>
    <w:rsid w:val="005161B0"/>
    <w:rsid w:val="00517727"/>
    <w:rsid w:val="005301B3"/>
    <w:rsid w:val="005327B0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E41"/>
    <w:rsid w:val="00556F34"/>
    <w:rsid w:val="00574DE3"/>
    <w:rsid w:val="00577EBE"/>
    <w:rsid w:val="0059286C"/>
    <w:rsid w:val="005A5216"/>
    <w:rsid w:val="005B50C0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C7E74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0E0"/>
    <w:rsid w:val="006F7AB5"/>
    <w:rsid w:val="00701B73"/>
    <w:rsid w:val="00702CBC"/>
    <w:rsid w:val="00705354"/>
    <w:rsid w:val="00707643"/>
    <w:rsid w:val="007113B0"/>
    <w:rsid w:val="00715FB2"/>
    <w:rsid w:val="00731F5B"/>
    <w:rsid w:val="0073253C"/>
    <w:rsid w:val="00732923"/>
    <w:rsid w:val="00740BE7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E7824"/>
    <w:rsid w:val="007E7DDE"/>
    <w:rsid w:val="007F0D00"/>
    <w:rsid w:val="008047EF"/>
    <w:rsid w:val="00806B7B"/>
    <w:rsid w:val="008102E0"/>
    <w:rsid w:val="00813296"/>
    <w:rsid w:val="00813C17"/>
    <w:rsid w:val="008145F0"/>
    <w:rsid w:val="00821D33"/>
    <w:rsid w:val="00822E68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22A"/>
    <w:rsid w:val="008B534C"/>
    <w:rsid w:val="008D28BA"/>
    <w:rsid w:val="008D5670"/>
    <w:rsid w:val="008E0280"/>
    <w:rsid w:val="008F040F"/>
    <w:rsid w:val="008F5D3E"/>
    <w:rsid w:val="008F7B8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2AFD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250"/>
    <w:rsid w:val="00B035DC"/>
    <w:rsid w:val="00B0415D"/>
    <w:rsid w:val="00B15133"/>
    <w:rsid w:val="00B1760E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4F8C"/>
    <w:rsid w:val="00BC72F5"/>
    <w:rsid w:val="00BC7D8C"/>
    <w:rsid w:val="00BD152D"/>
    <w:rsid w:val="00BE2DF8"/>
    <w:rsid w:val="00BE5854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3AA9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2B66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6F7"/>
    <w:rsid w:val="00D82956"/>
    <w:rsid w:val="00D84E1D"/>
    <w:rsid w:val="00D90A6B"/>
    <w:rsid w:val="00D9382D"/>
    <w:rsid w:val="00D958C5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00B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4D11"/>
    <w:rsid w:val="00ED1C53"/>
    <w:rsid w:val="00F14B17"/>
    <w:rsid w:val="00F203AF"/>
    <w:rsid w:val="00F20C2C"/>
    <w:rsid w:val="00F32601"/>
    <w:rsid w:val="00F32D58"/>
    <w:rsid w:val="00F343DB"/>
    <w:rsid w:val="00F35F7D"/>
    <w:rsid w:val="00F435B7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D70EB"/>
    <w:rsid w:val="00FD7A37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43D86A36-62B8-4914-8F31-ACD36E3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32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6498-7FDA-4ECE-BC76-F6C9FDF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Piotr Komisarczyk (KZGW)</cp:lastModifiedBy>
  <cp:revision>2</cp:revision>
  <cp:lastPrinted>2019-04-08T08:48:00Z</cp:lastPrinted>
  <dcterms:created xsi:type="dcterms:W3CDTF">2021-05-21T12:28:00Z</dcterms:created>
  <dcterms:modified xsi:type="dcterms:W3CDTF">2021-05-21T12:28:00Z</dcterms:modified>
</cp:coreProperties>
</file>