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0CEE" w14:textId="77777777" w:rsidR="00FC23FB" w:rsidRDefault="00366295" w:rsidP="00FC23FB">
      <w:pPr>
        <w:pStyle w:val="Heading6"/>
        <w:jc w:val="center"/>
        <w:rPr>
          <w:rFonts w:ascii="AECOM Sans" w:hAnsi="AECOM Sans" w:cs="AECOM Sans"/>
        </w:rPr>
      </w:pPr>
      <w:bookmarkStart w:id="0" w:name="Undo_Change_color_12x08z29"/>
      <w:bookmarkEnd w:id="0"/>
      <w:r w:rsidRPr="00974A76">
        <w:rPr>
          <w:rFonts w:ascii="AECOM Sans" w:hAnsi="AECOM Sans" w:cs="AECOM Sans"/>
        </w:rPr>
        <w:t>Zamawiający: Państwowe Gospodarstwo Wodne Wody Polskie,</w:t>
      </w:r>
    </w:p>
    <w:p w14:paraId="746DD429" w14:textId="683E9A4D" w:rsidR="008D2796" w:rsidRDefault="00366295" w:rsidP="00B9323A">
      <w:pPr>
        <w:pStyle w:val="Heading6"/>
        <w:jc w:val="center"/>
        <w:rPr>
          <w:rFonts w:ascii="AECOM Sans" w:hAnsi="AECOM Sans" w:cs="AECOM Sans"/>
        </w:rPr>
      </w:pPr>
      <w:r w:rsidRPr="00974A76">
        <w:rPr>
          <w:rFonts w:ascii="AECOM Sans" w:eastAsia="Calibri" w:hAnsi="AECOM Sans" w:cs="AECOM Sans"/>
          <w:iCs/>
        </w:rPr>
        <w:t xml:space="preserve">ul. </w:t>
      </w:r>
      <w:r w:rsidR="00FC23FB">
        <w:rPr>
          <w:rFonts w:ascii="AECOM Sans" w:eastAsia="Calibri" w:hAnsi="AECOM Sans" w:cs="AECOM Sans"/>
          <w:iCs/>
        </w:rPr>
        <w:t>Żelazna 59A</w:t>
      </w:r>
      <w:r w:rsidRPr="00974A76">
        <w:rPr>
          <w:rFonts w:ascii="AECOM Sans" w:eastAsia="Calibri" w:hAnsi="AECOM Sans" w:cs="AECOM Sans"/>
          <w:iCs/>
        </w:rPr>
        <w:t>,00-84</w:t>
      </w:r>
      <w:r w:rsidR="00FC23FB">
        <w:rPr>
          <w:rFonts w:ascii="AECOM Sans" w:eastAsia="Calibri" w:hAnsi="AECOM Sans" w:cs="AECOM Sans"/>
          <w:iCs/>
        </w:rPr>
        <w:t>8</w:t>
      </w:r>
      <w:r w:rsidRPr="00974A76">
        <w:rPr>
          <w:rFonts w:ascii="AECOM Sans" w:eastAsia="Calibri" w:hAnsi="AECOM Sans" w:cs="AECOM Sans"/>
          <w:iCs/>
        </w:rPr>
        <w:t xml:space="preserve"> Warszawa,</w:t>
      </w:r>
    </w:p>
    <w:tbl>
      <w:tblPr>
        <w:tblW w:w="8505"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4536"/>
        <w:gridCol w:w="1276"/>
        <w:gridCol w:w="2693"/>
      </w:tblGrid>
      <w:tr w:rsidR="00366295" w:rsidRPr="00974A76" w14:paraId="51588996" w14:textId="77777777" w:rsidTr="00974A76">
        <w:trPr>
          <w:trHeight w:val="279"/>
        </w:trPr>
        <w:tc>
          <w:tcPr>
            <w:tcW w:w="4536" w:type="dxa"/>
            <w:vMerge w:val="restart"/>
          </w:tcPr>
          <w:p w14:paraId="34711099" w14:textId="77777777" w:rsidR="00366295" w:rsidRPr="00974A76" w:rsidRDefault="00366295" w:rsidP="00974A76">
            <w:pPr>
              <w:spacing w:after="120" w:line="276" w:lineRule="auto"/>
              <w:rPr>
                <w:rFonts w:ascii="AECOM Sans" w:hAnsi="AECOM Sans" w:cs="AECOM Sans"/>
                <w:i/>
              </w:rPr>
            </w:pPr>
            <w:r w:rsidRPr="00974A76">
              <w:rPr>
                <w:rFonts w:ascii="AECOM Sans" w:hAnsi="AECOM Sans" w:cs="AECOM Sans"/>
                <w:sz w:val="22"/>
                <w:szCs w:val="22"/>
              </w:rPr>
              <w:t>Adres do doręczeń:</w:t>
            </w:r>
          </w:p>
          <w:p w14:paraId="7096800A" w14:textId="77777777" w:rsidR="00366295" w:rsidRPr="00974A76" w:rsidRDefault="00366295" w:rsidP="00974A76">
            <w:pPr>
              <w:spacing w:after="120" w:line="276" w:lineRule="auto"/>
              <w:rPr>
                <w:rFonts w:ascii="AECOM Sans" w:hAnsi="AECOM Sans" w:cs="AECOM Sans"/>
              </w:rPr>
            </w:pPr>
            <w:r w:rsidRPr="00974A76">
              <w:rPr>
                <w:rFonts w:ascii="AECOM Sans" w:hAnsi="AECOM Sans" w:cs="AECOM Sans"/>
                <w:sz w:val="22"/>
                <w:szCs w:val="22"/>
              </w:rPr>
              <w:t>Państwowe Gospodarstwo Wodne Wody Polskie Regionalny Zarząd Gospodarki Wodnej w Krakowie</w:t>
            </w:r>
          </w:p>
          <w:p w14:paraId="58BB0441" w14:textId="77777777" w:rsidR="00366295" w:rsidRPr="00974A76" w:rsidRDefault="00366295" w:rsidP="00974A76">
            <w:pPr>
              <w:spacing w:after="120" w:line="276" w:lineRule="auto"/>
              <w:jc w:val="both"/>
              <w:rPr>
                <w:rFonts w:ascii="AECOM Sans" w:hAnsi="AECOM Sans" w:cs="AECOM Sans"/>
              </w:rPr>
            </w:pPr>
            <w:r w:rsidRPr="00974A76">
              <w:rPr>
                <w:rFonts w:ascii="AECOM Sans" w:hAnsi="AECOM Sans" w:cs="AECOM Sans"/>
                <w:sz w:val="22"/>
                <w:szCs w:val="22"/>
              </w:rPr>
              <w:t>ul. Marszałka J. Piłsudskiego 22</w:t>
            </w:r>
          </w:p>
          <w:p w14:paraId="199F1EF0" w14:textId="77777777" w:rsidR="00366295" w:rsidRPr="00974A76" w:rsidRDefault="00366295" w:rsidP="00974A76">
            <w:pPr>
              <w:spacing w:after="120" w:line="276" w:lineRule="auto"/>
              <w:jc w:val="both"/>
              <w:rPr>
                <w:rFonts w:ascii="AECOM Sans" w:hAnsi="AECOM Sans" w:cs="AECOM Sans"/>
              </w:rPr>
            </w:pPr>
            <w:r w:rsidRPr="00974A76">
              <w:rPr>
                <w:rFonts w:ascii="AECOM Sans" w:hAnsi="AECOM Sans" w:cs="AECOM Sans"/>
                <w:sz w:val="22"/>
                <w:szCs w:val="22"/>
              </w:rPr>
              <w:t xml:space="preserve">31-109 Kraków </w:t>
            </w:r>
          </w:p>
        </w:tc>
        <w:tc>
          <w:tcPr>
            <w:tcW w:w="1276" w:type="dxa"/>
          </w:tcPr>
          <w:p w14:paraId="08729131" w14:textId="77777777" w:rsidR="00366295" w:rsidRPr="00974A76" w:rsidRDefault="00366295" w:rsidP="00974A76">
            <w:pPr>
              <w:spacing w:after="120" w:line="276" w:lineRule="auto"/>
              <w:ind w:right="-3473"/>
              <w:rPr>
                <w:rStyle w:val="Styl6"/>
                <w:rFonts w:ascii="AECOM Sans" w:hAnsi="AECOM Sans" w:cs="AECOM Sans"/>
              </w:rPr>
            </w:pPr>
            <w:r w:rsidRPr="00974A76">
              <w:rPr>
                <w:rStyle w:val="Styl6"/>
                <w:rFonts w:ascii="AECOM Sans" w:hAnsi="AECOM Sans" w:cs="AECOM Sans"/>
                <w:szCs w:val="22"/>
              </w:rPr>
              <w:t xml:space="preserve">Tel.: </w:t>
            </w:r>
          </w:p>
        </w:tc>
        <w:tc>
          <w:tcPr>
            <w:tcW w:w="2693" w:type="dxa"/>
          </w:tcPr>
          <w:p w14:paraId="2E38BA87" w14:textId="77777777" w:rsidR="00366295" w:rsidRPr="00974A76" w:rsidRDefault="00366295" w:rsidP="00974A76">
            <w:pPr>
              <w:pStyle w:val="NormalWeb"/>
              <w:spacing w:before="0" w:beforeAutospacing="0" w:after="0" w:afterAutospacing="0" w:line="276" w:lineRule="auto"/>
              <w:ind w:right="-3473"/>
              <w:rPr>
                <w:rStyle w:val="Styl6"/>
                <w:rFonts w:ascii="AECOM Sans" w:hAnsi="AECOM Sans" w:cs="AECOM Sans"/>
                <w:szCs w:val="22"/>
              </w:rPr>
            </w:pPr>
            <w:r w:rsidRPr="00974A76">
              <w:rPr>
                <w:rFonts w:ascii="AECOM Sans" w:hAnsi="AECOM Sans" w:cs="AECOM Sans"/>
                <w:bCs/>
                <w:sz w:val="22"/>
                <w:szCs w:val="22"/>
              </w:rPr>
              <w:t> 12 628 41 06</w:t>
            </w:r>
          </w:p>
        </w:tc>
      </w:tr>
      <w:tr w:rsidR="00366295" w:rsidRPr="00974A76" w14:paraId="127089EE" w14:textId="77777777" w:rsidTr="00974A76">
        <w:trPr>
          <w:trHeight w:val="277"/>
        </w:trPr>
        <w:tc>
          <w:tcPr>
            <w:tcW w:w="4536" w:type="dxa"/>
            <w:vMerge/>
          </w:tcPr>
          <w:p w14:paraId="4CA31057" w14:textId="77777777" w:rsidR="00366295" w:rsidRPr="00974A76" w:rsidRDefault="00366295" w:rsidP="00974A76">
            <w:pPr>
              <w:spacing w:after="120" w:line="276" w:lineRule="auto"/>
              <w:rPr>
                <w:rFonts w:ascii="AECOM Sans" w:hAnsi="AECOM Sans" w:cs="AECOM Sans"/>
              </w:rPr>
            </w:pPr>
          </w:p>
        </w:tc>
        <w:tc>
          <w:tcPr>
            <w:tcW w:w="1276" w:type="dxa"/>
          </w:tcPr>
          <w:p w14:paraId="26B6B312" w14:textId="77777777" w:rsidR="00366295" w:rsidRPr="00974A76" w:rsidRDefault="00366295" w:rsidP="00974A76">
            <w:pPr>
              <w:spacing w:after="120" w:line="276" w:lineRule="auto"/>
              <w:ind w:right="-3473"/>
              <w:rPr>
                <w:rFonts w:ascii="AECOM Sans" w:hAnsi="AECOM Sans" w:cs="AECOM Sans"/>
              </w:rPr>
            </w:pPr>
            <w:r w:rsidRPr="00974A76">
              <w:rPr>
                <w:rFonts w:ascii="AECOM Sans" w:hAnsi="AECOM Sans" w:cs="AECOM Sans"/>
                <w:sz w:val="22"/>
                <w:szCs w:val="22"/>
              </w:rPr>
              <w:t>e-mail:</w:t>
            </w:r>
          </w:p>
        </w:tc>
        <w:tc>
          <w:tcPr>
            <w:tcW w:w="2693" w:type="dxa"/>
          </w:tcPr>
          <w:p w14:paraId="4A008EBB" w14:textId="77777777" w:rsidR="00366295" w:rsidRPr="00974A76" w:rsidRDefault="00366295" w:rsidP="00974A76">
            <w:pPr>
              <w:spacing w:after="120" w:line="276" w:lineRule="auto"/>
              <w:ind w:right="-3473"/>
              <w:rPr>
                <w:rStyle w:val="Styl6"/>
                <w:rFonts w:ascii="AECOM Sans" w:hAnsi="AECOM Sans" w:cs="AECOM Sans"/>
              </w:rPr>
            </w:pPr>
            <w:r w:rsidRPr="00974A76">
              <w:rPr>
                <w:rFonts w:ascii="AECOM Sans" w:hAnsi="AECOM Sans" w:cs="AECOM Sans"/>
                <w:sz w:val="22"/>
                <w:szCs w:val="22"/>
              </w:rPr>
              <w:t xml:space="preserve"> </w:t>
            </w:r>
            <w:r w:rsidRPr="00974A76">
              <w:rPr>
                <w:rFonts w:ascii="AECOM Sans" w:hAnsi="AECOM Sans" w:cs="AECOM Sans"/>
                <w:bCs/>
                <w:sz w:val="22"/>
                <w:szCs w:val="22"/>
              </w:rPr>
              <w:t>krakow@wody.gov.pl</w:t>
            </w:r>
          </w:p>
        </w:tc>
      </w:tr>
      <w:tr w:rsidR="00366295" w:rsidRPr="00974A76" w14:paraId="1049849D" w14:textId="77777777" w:rsidTr="00974A76">
        <w:trPr>
          <w:trHeight w:val="277"/>
        </w:trPr>
        <w:tc>
          <w:tcPr>
            <w:tcW w:w="4536" w:type="dxa"/>
            <w:vMerge/>
            <w:tcBorders>
              <w:bottom w:val="single" w:sz="6" w:space="0" w:color="auto"/>
            </w:tcBorders>
          </w:tcPr>
          <w:p w14:paraId="02683BD1" w14:textId="77777777" w:rsidR="00366295" w:rsidRPr="00974A76" w:rsidRDefault="00366295" w:rsidP="00974A76">
            <w:pPr>
              <w:spacing w:after="120" w:line="276" w:lineRule="auto"/>
              <w:rPr>
                <w:rFonts w:ascii="AECOM Sans" w:hAnsi="AECOM Sans" w:cs="AECOM Sans"/>
              </w:rPr>
            </w:pPr>
          </w:p>
        </w:tc>
        <w:tc>
          <w:tcPr>
            <w:tcW w:w="1276" w:type="dxa"/>
            <w:tcBorders>
              <w:bottom w:val="single" w:sz="6" w:space="0" w:color="auto"/>
            </w:tcBorders>
          </w:tcPr>
          <w:p w14:paraId="73CB77EC" w14:textId="77777777" w:rsidR="00366295" w:rsidRPr="00974A76" w:rsidRDefault="00366295" w:rsidP="00974A76">
            <w:pPr>
              <w:spacing w:after="120" w:line="276" w:lineRule="auto"/>
              <w:ind w:right="-3473"/>
              <w:rPr>
                <w:rFonts w:ascii="AECOM Sans" w:hAnsi="AECOM Sans" w:cs="AECOM Sans"/>
              </w:rPr>
            </w:pPr>
          </w:p>
        </w:tc>
        <w:tc>
          <w:tcPr>
            <w:tcW w:w="2693" w:type="dxa"/>
            <w:tcBorders>
              <w:bottom w:val="single" w:sz="6" w:space="0" w:color="auto"/>
            </w:tcBorders>
          </w:tcPr>
          <w:p w14:paraId="5FC47F03" w14:textId="77777777" w:rsidR="00366295" w:rsidRPr="00974A76" w:rsidRDefault="00366295" w:rsidP="00974A76">
            <w:pPr>
              <w:spacing w:after="120" w:line="276" w:lineRule="auto"/>
              <w:ind w:right="-3473"/>
              <w:rPr>
                <w:rStyle w:val="Styl6"/>
                <w:rFonts w:ascii="AECOM Sans" w:hAnsi="AECOM Sans" w:cs="AECOM Sans"/>
              </w:rPr>
            </w:pPr>
          </w:p>
        </w:tc>
      </w:tr>
    </w:tbl>
    <w:p w14:paraId="6F712B70" w14:textId="77777777" w:rsidR="00366295" w:rsidRPr="00974A76" w:rsidRDefault="00366295" w:rsidP="00366295">
      <w:pPr>
        <w:spacing w:after="120" w:line="276" w:lineRule="auto"/>
        <w:rPr>
          <w:rFonts w:ascii="AECOM Sans" w:hAnsi="AECOM Sans" w:cs="AECOM Sans"/>
          <w:sz w:val="22"/>
          <w:szCs w:val="22"/>
        </w:rPr>
      </w:pPr>
    </w:p>
    <w:tbl>
      <w:tblPr>
        <w:tblW w:w="0" w:type="auto"/>
        <w:tblLayout w:type="fixed"/>
        <w:tblCellMar>
          <w:left w:w="70" w:type="dxa"/>
          <w:right w:w="70" w:type="dxa"/>
        </w:tblCellMar>
        <w:tblLook w:val="0000" w:firstRow="0" w:lastRow="0" w:firstColumn="0" w:lastColumn="0" w:noHBand="0" w:noVBand="0"/>
      </w:tblPr>
      <w:tblGrid>
        <w:gridCol w:w="5457"/>
        <w:gridCol w:w="3118"/>
      </w:tblGrid>
      <w:tr w:rsidR="00366295" w:rsidRPr="00974A76" w14:paraId="7241D151" w14:textId="77777777" w:rsidTr="00974A76">
        <w:trPr>
          <w:trHeight w:val="1180"/>
        </w:trPr>
        <w:tc>
          <w:tcPr>
            <w:tcW w:w="5457" w:type="dxa"/>
          </w:tcPr>
          <w:p w14:paraId="639C4E90" w14:textId="77777777" w:rsidR="00366295" w:rsidRPr="00974A76" w:rsidRDefault="00366295" w:rsidP="00974A76">
            <w:pPr>
              <w:spacing w:after="120" w:line="276" w:lineRule="auto"/>
              <w:rPr>
                <w:rFonts w:ascii="AECOM Sans" w:hAnsi="AECOM Sans" w:cs="AECOM Sans"/>
              </w:rPr>
            </w:pPr>
            <w:r w:rsidRPr="00974A76">
              <w:rPr>
                <w:rFonts w:ascii="AECOM Sans" w:hAnsi="AECOM Sans" w:cs="AECOM Sans"/>
                <w:sz w:val="22"/>
                <w:szCs w:val="22"/>
              </w:rPr>
              <w:t>Nr referencyjny nadany sprawie przez Zamawiającego</w:t>
            </w:r>
          </w:p>
          <w:p w14:paraId="7E7ED349" w14:textId="77777777" w:rsidR="00366295" w:rsidRPr="00974A76" w:rsidRDefault="00366295" w:rsidP="00974A76">
            <w:pPr>
              <w:spacing w:after="120" w:line="276" w:lineRule="auto"/>
              <w:rPr>
                <w:rFonts w:ascii="AECOM Sans" w:hAnsi="AECOM Sans" w:cs="AECOM Sans"/>
              </w:rPr>
            </w:pPr>
            <w:r w:rsidRPr="00974A76">
              <w:rPr>
                <w:rFonts w:ascii="AECOM Sans" w:hAnsi="AECOM Sans" w:cs="AECOM Sans"/>
                <w:sz w:val="22"/>
                <w:szCs w:val="22"/>
              </w:rPr>
              <w:t xml:space="preserve">(Znak Sprawy) </w:t>
            </w:r>
          </w:p>
        </w:tc>
        <w:tc>
          <w:tcPr>
            <w:tcW w:w="3118" w:type="dxa"/>
          </w:tcPr>
          <w:p w14:paraId="627C83B7" w14:textId="77777777" w:rsidR="00366295" w:rsidRPr="00974A76" w:rsidRDefault="00366295" w:rsidP="00974A76">
            <w:pPr>
              <w:spacing w:after="120" w:line="276" w:lineRule="auto"/>
              <w:rPr>
                <w:rFonts w:ascii="AECOM Sans" w:hAnsi="AECOM Sans" w:cs="AECOM Sans"/>
                <w:b/>
              </w:rPr>
            </w:pPr>
          </w:p>
          <w:p w14:paraId="5DD5E868" w14:textId="77777777" w:rsidR="00366295" w:rsidRPr="00974A76" w:rsidRDefault="004E2A5E" w:rsidP="00974A76">
            <w:pPr>
              <w:spacing w:after="120" w:line="276" w:lineRule="auto"/>
              <w:rPr>
                <w:rFonts w:ascii="AECOM Sans" w:hAnsi="AECOM Sans" w:cs="AECOM Sans"/>
                <w:b/>
              </w:rPr>
            </w:pPr>
            <w:r w:rsidRPr="00B9323A">
              <w:rPr>
                <w:rFonts w:ascii="AECOM Sans" w:hAnsi="AECOM Sans" w:cs="AECOM Sans"/>
                <w:sz w:val="22"/>
                <w:szCs w:val="22"/>
                <w:highlight w:val="yellow"/>
              </w:rPr>
              <w:t>………………</w:t>
            </w:r>
          </w:p>
        </w:tc>
      </w:tr>
    </w:tbl>
    <w:p w14:paraId="62081413" w14:textId="77777777" w:rsidR="00366295" w:rsidRPr="00974A76" w:rsidRDefault="00366295" w:rsidP="00366295">
      <w:pPr>
        <w:spacing w:after="120" w:line="276" w:lineRule="auto"/>
        <w:rPr>
          <w:rFonts w:ascii="AECOM Sans" w:hAnsi="AECOM Sans" w:cs="AECOM Sans"/>
          <w:sz w:val="22"/>
          <w:szCs w:val="22"/>
        </w:rPr>
      </w:pPr>
    </w:p>
    <w:p w14:paraId="6AF6FC49" w14:textId="77777777" w:rsidR="00366295" w:rsidRPr="00974A76" w:rsidRDefault="00366295" w:rsidP="00366295">
      <w:pPr>
        <w:spacing w:after="120" w:line="276" w:lineRule="auto"/>
        <w:rPr>
          <w:rFonts w:ascii="AECOM Sans" w:hAnsi="AECOM Sans" w:cs="AECOM Sans"/>
          <w:sz w:val="22"/>
          <w:szCs w:val="22"/>
        </w:rPr>
      </w:pPr>
    </w:p>
    <w:p w14:paraId="20395F21" w14:textId="77777777" w:rsidR="00366295" w:rsidRPr="00974A76" w:rsidRDefault="00366295" w:rsidP="00366295">
      <w:pPr>
        <w:spacing w:after="120" w:line="276" w:lineRule="auto"/>
        <w:rPr>
          <w:rFonts w:ascii="AECOM Sans" w:hAnsi="AECOM Sans" w:cs="AECOM Sans"/>
          <w:sz w:val="22"/>
          <w:szCs w:val="22"/>
        </w:rPr>
      </w:pPr>
    </w:p>
    <w:p w14:paraId="540329F6" w14:textId="77777777" w:rsidR="00366295" w:rsidRPr="00974A76" w:rsidRDefault="00366295" w:rsidP="00366295">
      <w:pPr>
        <w:spacing w:after="120" w:line="276" w:lineRule="auto"/>
        <w:jc w:val="center"/>
        <w:rPr>
          <w:rFonts w:ascii="AECOM Sans" w:hAnsi="AECOM Sans" w:cs="AECOM Sans"/>
          <w:b/>
          <w:sz w:val="22"/>
          <w:szCs w:val="22"/>
        </w:rPr>
      </w:pPr>
      <w:r w:rsidRPr="00974A76">
        <w:rPr>
          <w:rFonts w:ascii="AECOM Sans" w:hAnsi="AECOM Sans" w:cs="AECOM Sans"/>
          <w:b/>
          <w:sz w:val="22"/>
          <w:szCs w:val="22"/>
        </w:rPr>
        <w:t>SPECYFIKACJA ISTOTNYCH WARUNKÓW ZAMÓWIENIA PUBLICZNEGO</w:t>
      </w:r>
    </w:p>
    <w:p w14:paraId="186DAC52" w14:textId="77777777" w:rsidR="00366295" w:rsidRPr="00974A76" w:rsidRDefault="00366295" w:rsidP="00366295">
      <w:pPr>
        <w:spacing w:after="120" w:line="276" w:lineRule="auto"/>
        <w:jc w:val="center"/>
        <w:rPr>
          <w:rFonts w:ascii="AECOM Sans" w:hAnsi="AECOM Sans" w:cs="AECOM Sans"/>
          <w:b/>
          <w:sz w:val="22"/>
          <w:szCs w:val="22"/>
        </w:rPr>
      </w:pPr>
      <w:r w:rsidRPr="00974A76">
        <w:rPr>
          <w:rFonts w:ascii="AECOM Sans" w:hAnsi="AECOM Sans" w:cs="AECOM Sans"/>
          <w:b/>
          <w:sz w:val="22"/>
          <w:szCs w:val="22"/>
        </w:rPr>
        <w:t>(SIWZ)</w:t>
      </w:r>
    </w:p>
    <w:p w14:paraId="4278731F" w14:textId="77777777" w:rsidR="00366295" w:rsidRPr="00974A76" w:rsidRDefault="00366295" w:rsidP="00366295">
      <w:pPr>
        <w:spacing w:after="120" w:line="276" w:lineRule="auto"/>
        <w:jc w:val="center"/>
        <w:rPr>
          <w:rFonts w:ascii="AECOM Sans" w:hAnsi="AECOM Sans" w:cs="AECOM Sans"/>
          <w:sz w:val="22"/>
          <w:szCs w:val="22"/>
        </w:rPr>
      </w:pPr>
      <w:r w:rsidRPr="00974A76">
        <w:rPr>
          <w:rFonts w:ascii="AECOM Sans" w:hAnsi="AECOM Sans" w:cs="AECOM Sans"/>
          <w:sz w:val="22"/>
          <w:szCs w:val="22"/>
        </w:rPr>
        <w:t>dla przetargu na roboty budowlane</w:t>
      </w:r>
    </w:p>
    <w:p w14:paraId="21E541FB"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 xml:space="preserve">postępowanie przetargowe zgodnie ze standardem Międzynarodowego Banku Odbudowy i Rozwoju dla Krajowego Przetargu Nieograniczonego (NCB) opartego o przepisy Ustawy z dnia 29 stycznia 2004 r. Prawo zamówień publicznych </w:t>
      </w:r>
    </w:p>
    <w:p w14:paraId="73210C3A"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sz w:val="22"/>
          <w:szCs w:val="22"/>
        </w:rPr>
        <w:t>(</w:t>
      </w:r>
      <w:r w:rsidRPr="00974A76">
        <w:rPr>
          <w:rFonts w:ascii="AECOM Sans" w:hAnsi="AECOM Sans" w:cs="AECOM Sans"/>
          <w:b/>
          <w:sz w:val="22"/>
        </w:rPr>
        <w:t>Dz. U. z 2019, poz. 1843 z późn. zm</w:t>
      </w:r>
      <w:r w:rsidRPr="00974A76">
        <w:rPr>
          <w:rFonts w:ascii="AECOM Sans" w:hAnsi="AECOM Sans" w:cs="AECOM Sans"/>
          <w:b/>
          <w:sz w:val="22"/>
          <w:szCs w:val="22"/>
        </w:rPr>
        <w:t>.)</w:t>
      </w:r>
      <w:r w:rsidRPr="00974A76">
        <w:rPr>
          <w:rFonts w:ascii="AECOM Sans" w:hAnsi="AECOM Sans" w:cs="AECOM Sans"/>
          <w:sz w:val="22"/>
          <w:szCs w:val="22"/>
        </w:rPr>
        <w:t xml:space="preserve"> </w:t>
      </w:r>
    </w:p>
    <w:p w14:paraId="55DF094D"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dla trybu przetargu nieograniczonego pn.</w:t>
      </w:r>
    </w:p>
    <w:p w14:paraId="6874AF1A" w14:textId="77777777" w:rsidR="00366295" w:rsidRPr="00974A76" w:rsidRDefault="00366295" w:rsidP="00366295">
      <w:pPr>
        <w:spacing w:line="276" w:lineRule="auto"/>
        <w:jc w:val="center"/>
        <w:rPr>
          <w:rFonts w:ascii="AECOM Sans" w:hAnsi="AECOM Sans" w:cs="AECOM Sans"/>
          <w:b/>
          <w:iCs/>
          <w:sz w:val="22"/>
          <w:szCs w:val="22"/>
        </w:rPr>
      </w:pPr>
    </w:p>
    <w:p w14:paraId="5F6E7A5F" w14:textId="44B25E4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„3A.6 Budowa stanowiska pompowego dla pomp mobilnych dla odwodnienia </w:t>
      </w:r>
      <w:r w:rsidR="00C96E79">
        <w:rPr>
          <w:rFonts w:ascii="AECOM Sans" w:hAnsi="AECOM Sans" w:cs="AECOM Sans"/>
          <w:b/>
          <w:iCs/>
          <w:sz w:val="22"/>
          <w:szCs w:val="22"/>
        </w:rPr>
        <w:t>kompleks</w:t>
      </w:r>
      <w:r w:rsidRPr="00974A76">
        <w:rPr>
          <w:rFonts w:ascii="AECOM Sans" w:hAnsi="AECOM Sans" w:cs="AECOM Sans"/>
          <w:b/>
          <w:iCs/>
          <w:sz w:val="22"/>
          <w:szCs w:val="22"/>
        </w:rPr>
        <w:t>u Lesisko”</w:t>
      </w:r>
    </w:p>
    <w:p w14:paraId="2C596701" w14:textId="77777777" w:rsidR="00366295" w:rsidRPr="00974A76" w:rsidRDefault="00366295" w:rsidP="00366295">
      <w:pPr>
        <w:spacing w:line="276" w:lineRule="auto"/>
        <w:ind w:firstLine="708"/>
        <w:jc w:val="center"/>
        <w:rPr>
          <w:rFonts w:ascii="AECOM Sans" w:hAnsi="AECOM Sans" w:cs="AECOM Sans"/>
          <w:b/>
          <w:iCs/>
          <w:sz w:val="22"/>
          <w:szCs w:val="22"/>
        </w:rPr>
      </w:pPr>
    </w:p>
    <w:p w14:paraId="7CD158B1" w14:textId="77777777" w:rsidR="00366295" w:rsidRPr="00974A76" w:rsidRDefault="00366295" w:rsidP="00366295">
      <w:pPr>
        <w:spacing w:line="276" w:lineRule="auto"/>
        <w:ind w:firstLine="708"/>
        <w:jc w:val="center"/>
        <w:rPr>
          <w:rFonts w:ascii="AECOM Sans" w:hAnsi="AECOM Sans" w:cs="AECOM Sans"/>
          <w:b/>
          <w:iCs/>
          <w:sz w:val="22"/>
          <w:szCs w:val="22"/>
        </w:rPr>
      </w:pPr>
      <w:r w:rsidRPr="00974A76">
        <w:rPr>
          <w:rFonts w:ascii="AECOM Sans" w:hAnsi="AECOM Sans" w:cs="AECOM Sans"/>
          <w:b/>
          <w:iCs/>
          <w:sz w:val="22"/>
          <w:szCs w:val="22"/>
        </w:rPr>
        <w:t>w ramach Projektu Ochrony Przeciwpowodziowej w Dorzeczu Odry i Wisły</w:t>
      </w:r>
    </w:p>
    <w:p w14:paraId="06447B83" w14:textId="77777777" w:rsidR="00366295" w:rsidRPr="00974A76" w:rsidRDefault="00366295" w:rsidP="00366295">
      <w:pPr>
        <w:spacing w:after="120" w:line="276" w:lineRule="auto"/>
        <w:jc w:val="center"/>
        <w:rPr>
          <w:rFonts w:ascii="AECOM Sans" w:hAnsi="AECOM Sans" w:cs="AECOM Sans"/>
          <w:b/>
          <w:iCs/>
          <w:sz w:val="22"/>
          <w:szCs w:val="22"/>
        </w:rPr>
      </w:pPr>
      <w:r w:rsidRPr="00974A76">
        <w:rPr>
          <w:rFonts w:ascii="AECOM Sans" w:hAnsi="AECOM Sans" w:cs="AECOM Sans"/>
          <w:b/>
          <w:iCs/>
          <w:sz w:val="22"/>
          <w:szCs w:val="22"/>
        </w:rPr>
        <w:t>ujęty w Planie Realizacji Zamówień Projektu pod pozycją: 3A.6</w:t>
      </w:r>
    </w:p>
    <w:p w14:paraId="0C42F1C9" w14:textId="05721E36" w:rsidR="00366295" w:rsidRPr="00974A76" w:rsidRDefault="0087113B" w:rsidP="00366295">
      <w:pPr>
        <w:spacing w:after="120" w:line="276" w:lineRule="auto"/>
        <w:jc w:val="center"/>
        <w:rPr>
          <w:rFonts w:ascii="AECOM Sans" w:hAnsi="AECOM Sans" w:cs="AECOM Sans"/>
          <w:b/>
          <w:iCs/>
          <w:sz w:val="22"/>
          <w:szCs w:val="22"/>
        </w:rPr>
      </w:pPr>
      <w:r>
        <w:rPr>
          <w:rFonts w:ascii="AECOM Sans" w:hAnsi="AECOM Sans" w:cs="AECOM Sans"/>
          <w:b/>
          <w:iCs/>
          <w:sz w:val="22"/>
          <w:szCs w:val="22"/>
        </w:rPr>
        <w:t xml:space="preserve">Listopad </w:t>
      </w:r>
      <w:r w:rsidR="00366295" w:rsidRPr="00974A76">
        <w:rPr>
          <w:rFonts w:ascii="AECOM Sans" w:hAnsi="AECOM Sans" w:cs="AECOM Sans"/>
          <w:b/>
          <w:iCs/>
          <w:sz w:val="22"/>
          <w:szCs w:val="22"/>
        </w:rPr>
        <w:t>2020</w:t>
      </w:r>
    </w:p>
    <w:p w14:paraId="7F42716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Projekt Ochrony Przeciwpowodziowej w Dorzeczu Odry i Wisły współfinansowany jest przez:</w:t>
      </w:r>
    </w:p>
    <w:p w14:paraId="33055DE7" w14:textId="77777777" w:rsidR="00366295" w:rsidRPr="00974A76" w:rsidRDefault="00366295" w:rsidP="00C517B0">
      <w:pPr>
        <w:spacing w:line="276" w:lineRule="auto"/>
        <w:ind w:left="851" w:hanging="143"/>
        <w:rPr>
          <w:rFonts w:ascii="AECOM Sans" w:hAnsi="AECOM Sans" w:cs="AECOM Sans"/>
          <w:sz w:val="22"/>
          <w:szCs w:val="22"/>
        </w:rPr>
      </w:pPr>
      <w:r w:rsidRPr="00974A76">
        <w:rPr>
          <w:rFonts w:ascii="AECOM Sans" w:hAnsi="AECOM Sans" w:cs="AECOM Sans"/>
          <w:sz w:val="22"/>
          <w:szCs w:val="22"/>
        </w:rPr>
        <w:t>- Międzynarodowy Bank Odbudowy i Rozwoju (Bank Światowy), Umowa Pożyczki Nr 8524-PL</w:t>
      </w:r>
    </w:p>
    <w:p w14:paraId="6FF02688" w14:textId="77777777" w:rsidR="00366295" w:rsidRPr="00974A76" w:rsidRDefault="00366295" w:rsidP="00C517B0">
      <w:pPr>
        <w:spacing w:line="276" w:lineRule="auto"/>
        <w:ind w:left="708"/>
        <w:rPr>
          <w:rFonts w:ascii="AECOM Sans" w:hAnsi="AECOM Sans" w:cs="AECOM Sans"/>
          <w:sz w:val="22"/>
          <w:szCs w:val="22"/>
        </w:rPr>
      </w:pPr>
      <w:r w:rsidRPr="00974A76">
        <w:rPr>
          <w:rFonts w:ascii="AECOM Sans" w:hAnsi="AECOM Sans" w:cs="AECOM Sans"/>
          <w:sz w:val="22"/>
          <w:szCs w:val="22"/>
        </w:rPr>
        <w:t>- Bank Rozwoju Rady Europy (BRRE)</w:t>
      </w:r>
      <w:r w:rsidR="00F47B5A">
        <w:rPr>
          <w:rFonts w:ascii="AECOM Sans" w:hAnsi="AECOM Sans" w:cs="AECOM Sans"/>
          <w:sz w:val="22"/>
          <w:szCs w:val="22"/>
        </w:rPr>
        <w:t>,</w:t>
      </w:r>
      <w:r w:rsidRPr="00974A76">
        <w:rPr>
          <w:rFonts w:ascii="AECOM Sans" w:hAnsi="AECOM Sans" w:cs="AECOM Sans"/>
          <w:sz w:val="22"/>
          <w:szCs w:val="22"/>
        </w:rPr>
        <w:t xml:space="preserve"> Umowa Ramowa Pożyczki nr LD 1866 </w:t>
      </w:r>
    </w:p>
    <w:p w14:paraId="6B031169" w14:textId="77777777" w:rsidR="00366295" w:rsidRPr="00974A76" w:rsidRDefault="00366295" w:rsidP="00C517B0">
      <w:pPr>
        <w:spacing w:line="276" w:lineRule="auto"/>
        <w:ind w:left="708"/>
        <w:rPr>
          <w:rFonts w:ascii="AECOM Sans" w:hAnsi="AECOM Sans" w:cs="AECOM Sans"/>
          <w:sz w:val="22"/>
          <w:szCs w:val="22"/>
        </w:rPr>
      </w:pPr>
      <w:r w:rsidRPr="00974A76">
        <w:rPr>
          <w:rFonts w:ascii="AECOM Sans" w:hAnsi="AECOM Sans" w:cs="AECOM Sans"/>
          <w:sz w:val="22"/>
          <w:szCs w:val="22"/>
        </w:rPr>
        <w:t>- Rzeczpospolitą Polską</w:t>
      </w:r>
    </w:p>
    <w:p w14:paraId="6FBFD976" w14:textId="77777777" w:rsidR="00366295" w:rsidRPr="00974A76" w:rsidRDefault="00366295" w:rsidP="00C517B0">
      <w:pPr>
        <w:spacing w:line="276" w:lineRule="auto"/>
        <w:ind w:left="708"/>
        <w:rPr>
          <w:rFonts w:ascii="AECOM Sans" w:hAnsi="AECOM Sans" w:cs="AECOM Sans"/>
          <w:sz w:val="22"/>
          <w:szCs w:val="22"/>
        </w:rPr>
      </w:pPr>
      <w:r w:rsidRPr="00974A76">
        <w:rPr>
          <w:rFonts w:ascii="AECOM Sans" w:hAnsi="AECOM Sans" w:cs="AECOM Sans"/>
          <w:sz w:val="22"/>
          <w:szCs w:val="22"/>
        </w:rPr>
        <w:t>-</w:t>
      </w:r>
      <w:r w:rsidR="00C517B0">
        <w:rPr>
          <w:rFonts w:ascii="AECOM Sans" w:hAnsi="AECOM Sans" w:cs="AECOM Sans"/>
          <w:sz w:val="22"/>
          <w:szCs w:val="22"/>
        </w:rPr>
        <w:t xml:space="preserve"> </w:t>
      </w:r>
      <w:r w:rsidRPr="00974A76">
        <w:rPr>
          <w:rFonts w:ascii="AECOM Sans" w:hAnsi="AECOM Sans" w:cs="AECOM Sans"/>
          <w:sz w:val="22"/>
          <w:szCs w:val="22"/>
        </w:rPr>
        <w:t>Fundusz Spójności</w:t>
      </w:r>
    </w:p>
    <w:p w14:paraId="2E06687F" w14:textId="77777777" w:rsidR="00366295" w:rsidRPr="00974A76" w:rsidRDefault="00366295" w:rsidP="00366295">
      <w:pPr>
        <w:spacing w:after="120" w:line="276" w:lineRule="auto"/>
        <w:rPr>
          <w:rFonts w:ascii="AECOM Sans" w:hAnsi="AECOM Sans" w:cs="AECOM Sans"/>
          <w:sz w:val="22"/>
          <w:szCs w:val="22"/>
        </w:rPr>
      </w:pPr>
    </w:p>
    <w:p w14:paraId="46E3A7E1" w14:textId="77777777" w:rsidR="00366295" w:rsidRPr="00974A76" w:rsidRDefault="00366295" w:rsidP="00366295">
      <w:pPr>
        <w:spacing w:after="120" w:line="276" w:lineRule="auto"/>
        <w:jc w:val="center"/>
        <w:rPr>
          <w:rFonts w:ascii="AECOM Sans" w:hAnsi="AECOM Sans" w:cs="AECOM Sans"/>
          <w:sz w:val="22"/>
          <w:szCs w:val="22"/>
        </w:rPr>
      </w:pPr>
    </w:p>
    <w:p w14:paraId="26AC311D" w14:textId="77777777" w:rsidR="00366295" w:rsidRPr="00974A76" w:rsidRDefault="00366295" w:rsidP="00366295">
      <w:pPr>
        <w:spacing w:after="120" w:line="276" w:lineRule="auto"/>
        <w:jc w:val="center"/>
        <w:rPr>
          <w:rFonts w:ascii="AECOM Sans" w:hAnsi="AECOM Sans" w:cs="AECOM Sans"/>
          <w:sz w:val="22"/>
          <w:szCs w:val="22"/>
        </w:rPr>
      </w:pPr>
    </w:p>
    <w:p w14:paraId="36E4FF3A" w14:textId="77777777" w:rsidR="00366295" w:rsidRPr="00974A76" w:rsidRDefault="00366295" w:rsidP="00366295">
      <w:pPr>
        <w:spacing w:after="120" w:line="276" w:lineRule="auto"/>
        <w:jc w:val="center"/>
        <w:rPr>
          <w:rFonts w:ascii="AECOM Sans" w:hAnsi="AECOM Sans" w:cs="AECOM Sans"/>
          <w:sz w:val="22"/>
          <w:szCs w:val="22"/>
        </w:rPr>
      </w:pPr>
    </w:p>
    <w:p w14:paraId="0A2017CF" w14:textId="77777777" w:rsidR="00366295" w:rsidRPr="00974A76" w:rsidRDefault="00366295" w:rsidP="00366295">
      <w:pPr>
        <w:spacing w:after="120" w:line="276" w:lineRule="auto"/>
        <w:rPr>
          <w:rFonts w:ascii="AECOM Sans" w:hAnsi="AECOM Sans" w:cs="AECOM Sans"/>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6871"/>
      </w:tblGrid>
      <w:tr w:rsidR="00366295" w:rsidRPr="00974A76" w14:paraId="3D5A5B11" w14:textId="77777777" w:rsidTr="00974A76">
        <w:tc>
          <w:tcPr>
            <w:tcW w:w="610" w:type="dxa"/>
          </w:tcPr>
          <w:p w14:paraId="0C3E1B79"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l.p.</w:t>
            </w:r>
          </w:p>
        </w:tc>
        <w:tc>
          <w:tcPr>
            <w:tcW w:w="1728" w:type="dxa"/>
          </w:tcPr>
          <w:p w14:paraId="45B09812"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Oznaczenie Części</w:t>
            </w:r>
          </w:p>
        </w:tc>
        <w:tc>
          <w:tcPr>
            <w:tcW w:w="6871" w:type="dxa"/>
          </w:tcPr>
          <w:p w14:paraId="22C6BD56"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 Części</w:t>
            </w:r>
          </w:p>
        </w:tc>
      </w:tr>
      <w:tr w:rsidR="00366295" w:rsidRPr="00974A76" w14:paraId="0CF86DAE" w14:textId="77777777" w:rsidTr="00974A76">
        <w:tc>
          <w:tcPr>
            <w:tcW w:w="610" w:type="dxa"/>
            <w:vAlign w:val="center"/>
          </w:tcPr>
          <w:p w14:paraId="4E647850" w14:textId="77777777" w:rsidR="00366295" w:rsidRPr="00974A76" w:rsidRDefault="00366295" w:rsidP="00974A76">
            <w:pPr>
              <w:pStyle w:val="Footer"/>
              <w:numPr>
                <w:ilvl w:val="0"/>
                <w:numId w:val="3"/>
              </w:numPr>
              <w:tabs>
                <w:tab w:val="clear" w:pos="4536"/>
                <w:tab w:val="clear" w:pos="9072"/>
              </w:tabs>
              <w:spacing w:line="276" w:lineRule="auto"/>
              <w:rPr>
                <w:rFonts w:ascii="AECOM Sans" w:hAnsi="AECOM Sans" w:cs="AECOM Sans"/>
                <w:sz w:val="22"/>
                <w:szCs w:val="22"/>
              </w:rPr>
            </w:pPr>
            <w:bookmarkStart w:id="1" w:name="_Ref259268086"/>
          </w:p>
        </w:tc>
        <w:bookmarkEnd w:id="1"/>
        <w:tc>
          <w:tcPr>
            <w:tcW w:w="1728" w:type="dxa"/>
            <w:vAlign w:val="center"/>
          </w:tcPr>
          <w:p w14:paraId="7F68666E"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I</w:t>
            </w:r>
          </w:p>
        </w:tc>
        <w:tc>
          <w:tcPr>
            <w:tcW w:w="6871" w:type="dxa"/>
            <w:vAlign w:val="center"/>
          </w:tcPr>
          <w:p w14:paraId="632E9434"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Instrukcja dla Wykonawców (IDW)</w:t>
            </w:r>
          </w:p>
        </w:tc>
      </w:tr>
      <w:tr w:rsidR="00366295" w:rsidRPr="00974A76" w14:paraId="5B9C92B8" w14:textId="77777777" w:rsidTr="00974A76">
        <w:tc>
          <w:tcPr>
            <w:tcW w:w="610" w:type="dxa"/>
            <w:vAlign w:val="center"/>
          </w:tcPr>
          <w:p w14:paraId="31945712" w14:textId="77777777" w:rsidR="00366295" w:rsidRPr="00974A76" w:rsidRDefault="00366295" w:rsidP="00974A76">
            <w:pPr>
              <w:pStyle w:val="Footer"/>
              <w:numPr>
                <w:ilvl w:val="0"/>
                <w:numId w:val="3"/>
              </w:numPr>
              <w:tabs>
                <w:tab w:val="clear" w:pos="4536"/>
                <w:tab w:val="clear" w:pos="9072"/>
              </w:tabs>
              <w:spacing w:line="276" w:lineRule="auto"/>
              <w:rPr>
                <w:rFonts w:ascii="AECOM Sans" w:hAnsi="AECOM Sans" w:cs="AECOM Sans"/>
                <w:sz w:val="22"/>
                <w:szCs w:val="22"/>
              </w:rPr>
            </w:pPr>
          </w:p>
        </w:tc>
        <w:tc>
          <w:tcPr>
            <w:tcW w:w="1728" w:type="dxa"/>
            <w:vAlign w:val="center"/>
          </w:tcPr>
          <w:p w14:paraId="22DD237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II</w:t>
            </w:r>
          </w:p>
        </w:tc>
        <w:tc>
          <w:tcPr>
            <w:tcW w:w="6871" w:type="dxa"/>
            <w:vAlign w:val="center"/>
          </w:tcPr>
          <w:p w14:paraId="18A70CA3"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Polityki Banku Światowego. Oszustwa i korupcja</w:t>
            </w:r>
          </w:p>
        </w:tc>
      </w:tr>
      <w:tr w:rsidR="00366295" w:rsidRPr="00974A76" w14:paraId="0498A8D7" w14:textId="77777777" w:rsidTr="00974A76">
        <w:tc>
          <w:tcPr>
            <w:tcW w:w="610" w:type="dxa"/>
            <w:vAlign w:val="center"/>
          </w:tcPr>
          <w:p w14:paraId="20B57DF4" w14:textId="77777777" w:rsidR="00366295" w:rsidRPr="00974A76" w:rsidRDefault="00366295" w:rsidP="00974A76">
            <w:pPr>
              <w:numPr>
                <w:ilvl w:val="0"/>
                <w:numId w:val="3"/>
              </w:numPr>
              <w:spacing w:line="276" w:lineRule="auto"/>
              <w:rPr>
                <w:rFonts w:ascii="AECOM Sans" w:hAnsi="AECOM Sans" w:cs="AECOM Sans"/>
              </w:rPr>
            </w:pPr>
          </w:p>
        </w:tc>
        <w:tc>
          <w:tcPr>
            <w:tcW w:w="1728" w:type="dxa"/>
            <w:vAlign w:val="center"/>
          </w:tcPr>
          <w:p w14:paraId="6DADBCB3"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III</w:t>
            </w:r>
          </w:p>
        </w:tc>
        <w:tc>
          <w:tcPr>
            <w:tcW w:w="6871" w:type="dxa"/>
            <w:vAlign w:val="center"/>
          </w:tcPr>
          <w:p w14:paraId="3D2D0EA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Wzór Umowy</w:t>
            </w:r>
          </w:p>
        </w:tc>
      </w:tr>
      <w:tr w:rsidR="00366295" w:rsidRPr="00974A76" w14:paraId="6527FEE9" w14:textId="77777777" w:rsidTr="00974A76">
        <w:tc>
          <w:tcPr>
            <w:tcW w:w="610" w:type="dxa"/>
            <w:vAlign w:val="center"/>
          </w:tcPr>
          <w:p w14:paraId="6F91F71A" w14:textId="77777777" w:rsidR="00366295" w:rsidRPr="00974A76" w:rsidRDefault="00366295" w:rsidP="00974A76">
            <w:pPr>
              <w:numPr>
                <w:ilvl w:val="0"/>
                <w:numId w:val="3"/>
              </w:numPr>
              <w:spacing w:line="276" w:lineRule="auto"/>
              <w:rPr>
                <w:rFonts w:ascii="AECOM Sans" w:hAnsi="AECOM Sans" w:cs="AECOM Sans"/>
              </w:rPr>
            </w:pPr>
          </w:p>
        </w:tc>
        <w:tc>
          <w:tcPr>
            <w:tcW w:w="1728" w:type="dxa"/>
            <w:vAlign w:val="center"/>
          </w:tcPr>
          <w:p w14:paraId="4DC186B9"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IV</w:t>
            </w:r>
          </w:p>
        </w:tc>
        <w:tc>
          <w:tcPr>
            <w:tcW w:w="6871" w:type="dxa"/>
            <w:vAlign w:val="center"/>
          </w:tcPr>
          <w:p w14:paraId="145A3EC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Dokumentacja projektowa</w:t>
            </w:r>
          </w:p>
        </w:tc>
      </w:tr>
      <w:tr w:rsidR="00366295" w:rsidRPr="00974A76" w14:paraId="42DB25EC" w14:textId="77777777" w:rsidTr="00974A76">
        <w:tc>
          <w:tcPr>
            <w:tcW w:w="610" w:type="dxa"/>
            <w:vAlign w:val="center"/>
          </w:tcPr>
          <w:p w14:paraId="4A6B1293" w14:textId="77777777" w:rsidR="00366295" w:rsidRPr="00974A76" w:rsidRDefault="00366295" w:rsidP="00974A76">
            <w:pPr>
              <w:numPr>
                <w:ilvl w:val="0"/>
                <w:numId w:val="3"/>
              </w:numPr>
              <w:spacing w:line="276" w:lineRule="auto"/>
              <w:rPr>
                <w:rFonts w:ascii="AECOM Sans" w:hAnsi="AECOM Sans" w:cs="AECOM Sans"/>
              </w:rPr>
            </w:pPr>
          </w:p>
        </w:tc>
        <w:tc>
          <w:tcPr>
            <w:tcW w:w="1728" w:type="dxa"/>
            <w:vAlign w:val="center"/>
          </w:tcPr>
          <w:p w14:paraId="08B47AC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V</w:t>
            </w:r>
          </w:p>
        </w:tc>
        <w:tc>
          <w:tcPr>
            <w:tcW w:w="6871" w:type="dxa"/>
            <w:vAlign w:val="center"/>
          </w:tcPr>
          <w:p w14:paraId="0ED6006E"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Specyfikacje techniczne (ST-O i SST)</w:t>
            </w:r>
          </w:p>
        </w:tc>
      </w:tr>
      <w:tr w:rsidR="00366295" w:rsidRPr="00974A76" w14:paraId="41970104" w14:textId="77777777" w:rsidTr="00974A76">
        <w:tc>
          <w:tcPr>
            <w:tcW w:w="610" w:type="dxa"/>
            <w:vAlign w:val="center"/>
          </w:tcPr>
          <w:p w14:paraId="6C4A9DC8" w14:textId="77777777" w:rsidR="00366295" w:rsidRPr="00974A76" w:rsidRDefault="00366295" w:rsidP="00974A76">
            <w:pPr>
              <w:numPr>
                <w:ilvl w:val="0"/>
                <w:numId w:val="3"/>
              </w:numPr>
              <w:spacing w:line="276" w:lineRule="auto"/>
              <w:rPr>
                <w:rFonts w:ascii="AECOM Sans" w:hAnsi="AECOM Sans" w:cs="AECOM Sans"/>
              </w:rPr>
            </w:pPr>
          </w:p>
        </w:tc>
        <w:tc>
          <w:tcPr>
            <w:tcW w:w="1728" w:type="dxa"/>
            <w:vAlign w:val="center"/>
          </w:tcPr>
          <w:p w14:paraId="0593F3B3"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VI</w:t>
            </w:r>
          </w:p>
        </w:tc>
        <w:tc>
          <w:tcPr>
            <w:tcW w:w="6871" w:type="dxa"/>
            <w:vAlign w:val="center"/>
          </w:tcPr>
          <w:p w14:paraId="17F8DF3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Przedmiary robót</w:t>
            </w:r>
          </w:p>
        </w:tc>
      </w:tr>
      <w:tr w:rsidR="00366295" w:rsidRPr="00974A76" w14:paraId="313E0E72" w14:textId="77777777" w:rsidTr="00974A76">
        <w:tc>
          <w:tcPr>
            <w:tcW w:w="610" w:type="dxa"/>
            <w:vAlign w:val="center"/>
          </w:tcPr>
          <w:p w14:paraId="590EC25B" w14:textId="77777777" w:rsidR="00366295" w:rsidRPr="00974A76" w:rsidRDefault="00366295" w:rsidP="00974A76">
            <w:pPr>
              <w:numPr>
                <w:ilvl w:val="0"/>
                <w:numId w:val="3"/>
              </w:numPr>
              <w:spacing w:line="276" w:lineRule="auto"/>
              <w:rPr>
                <w:rFonts w:ascii="AECOM Sans" w:hAnsi="AECOM Sans" w:cs="AECOM Sans"/>
              </w:rPr>
            </w:pPr>
          </w:p>
        </w:tc>
        <w:tc>
          <w:tcPr>
            <w:tcW w:w="1728" w:type="dxa"/>
            <w:vAlign w:val="center"/>
          </w:tcPr>
          <w:p w14:paraId="2642F6F9"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Część VII</w:t>
            </w:r>
          </w:p>
        </w:tc>
        <w:tc>
          <w:tcPr>
            <w:tcW w:w="6871" w:type="dxa"/>
            <w:vAlign w:val="center"/>
          </w:tcPr>
          <w:p w14:paraId="72098718" w14:textId="77777777" w:rsidR="00033005" w:rsidRPr="00033005" w:rsidRDefault="00366295" w:rsidP="00033005">
            <w:pPr>
              <w:spacing w:line="276" w:lineRule="auto"/>
              <w:ind w:right="74"/>
              <w:rPr>
                <w:rFonts w:ascii="AECOM Sans" w:hAnsi="AECOM Sans" w:cs="AECOM Sans"/>
              </w:rPr>
            </w:pPr>
            <w:r w:rsidRPr="00974A76">
              <w:rPr>
                <w:rFonts w:ascii="AECOM Sans" w:hAnsi="AECOM Sans" w:cs="AECOM Sans"/>
                <w:sz w:val="22"/>
                <w:szCs w:val="22"/>
              </w:rPr>
              <w:t xml:space="preserve">Dokumentacja formalno-prawna, Plan Zarządzania Środowiskiem oraz </w:t>
            </w:r>
            <w:r w:rsidR="00033005" w:rsidRPr="00033005">
              <w:rPr>
                <w:rFonts w:ascii="AECOM Sans" w:hAnsi="AECOM Sans" w:cs="AECOM Sans"/>
                <w:sz w:val="22"/>
                <w:szCs w:val="22"/>
              </w:rPr>
              <w:t xml:space="preserve">Formularz Kodeksu Postępowania dla Personelu Wykonawcy ES </w:t>
            </w:r>
          </w:p>
          <w:p w14:paraId="72909F59" w14:textId="77777777" w:rsidR="00366295" w:rsidRPr="00974A76" w:rsidRDefault="00366295" w:rsidP="00974A76">
            <w:pPr>
              <w:spacing w:line="276" w:lineRule="auto"/>
              <w:ind w:right="74"/>
              <w:rPr>
                <w:rFonts w:ascii="AECOM Sans" w:hAnsi="AECOM Sans" w:cs="AECOM Sans"/>
              </w:rPr>
            </w:pPr>
          </w:p>
        </w:tc>
      </w:tr>
    </w:tbl>
    <w:p w14:paraId="34BD01A8" w14:textId="77777777" w:rsidR="00366295" w:rsidRPr="00974A76" w:rsidRDefault="00366295" w:rsidP="00366295">
      <w:pPr>
        <w:tabs>
          <w:tab w:val="left" w:pos="6735"/>
        </w:tabs>
        <w:spacing w:after="120" w:line="276" w:lineRule="auto"/>
        <w:rPr>
          <w:rFonts w:ascii="AECOM Sans" w:hAnsi="AECOM Sans" w:cs="AECOM Sans"/>
          <w:sz w:val="22"/>
          <w:szCs w:val="22"/>
        </w:rPr>
      </w:pPr>
      <w:r w:rsidRPr="00974A76">
        <w:rPr>
          <w:rFonts w:ascii="AECOM Sans" w:hAnsi="AECOM Sans" w:cs="AECOM Sans"/>
          <w:sz w:val="22"/>
          <w:szCs w:val="22"/>
        </w:rPr>
        <w:tab/>
      </w:r>
    </w:p>
    <w:p w14:paraId="51F5667E" w14:textId="77777777" w:rsidR="00366295" w:rsidRPr="00974A76" w:rsidRDefault="00366295" w:rsidP="00366295">
      <w:pPr>
        <w:spacing w:after="120" w:line="276" w:lineRule="auto"/>
        <w:rPr>
          <w:rFonts w:ascii="AECOM Sans" w:hAnsi="AECOM Sans" w:cs="AECOM Sans"/>
          <w:sz w:val="22"/>
          <w:szCs w:val="22"/>
        </w:rPr>
      </w:pPr>
    </w:p>
    <w:p w14:paraId="4E69CF28" w14:textId="77777777" w:rsidR="00366295" w:rsidRPr="00974A76" w:rsidRDefault="00366295" w:rsidP="00366295">
      <w:pPr>
        <w:spacing w:after="120" w:line="276" w:lineRule="auto"/>
        <w:rPr>
          <w:rFonts w:ascii="AECOM Sans" w:hAnsi="AECOM Sans" w:cs="AECOM Sans"/>
          <w:sz w:val="22"/>
          <w:szCs w:val="22"/>
        </w:rPr>
        <w:sectPr w:rsidR="00366295" w:rsidRPr="00974A76" w:rsidSect="00974A76">
          <w:footerReference w:type="default" r:id="rId8"/>
          <w:pgSz w:w="11906" w:h="16838" w:code="9"/>
          <w:pgMar w:top="1440" w:right="1080" w:bottom="1440" w:left="1080" w:header="708" w:footer="778" w:gutter="0"/>
          <w:cols w:space="708"/>
          <w:docGrid w:linePitch="360"/>
        </w:sectPr>
      </w:pPr>
    </w:p>
    <w:p w14:paraId="4C3D1423"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lastRenderedPageBreak/>
        <w:t>Spis treści:</w:t>
      </w:r>
    </w:p>
    <w:p w14:paraId="5E3A5E0D" w14:textId="77777777" w:rsidR="00366295" w:rsidRPr="00974A76" w:rsidRDefault="00366295" w:rsidP="00366295">
      <w:pPr>
        <w:spacing w:after="120" w:line="276" w:lineRule="auto"/>
        <w:rPr>
          <w:rFonts w:ascii="AECOM Sans" w:hAnsi="AECOM Sans" w:cs="AECOM Sans"/>
          <w:sz w:val="22"/>
          <w:szCs w:val="22"/>
        </w:rPr>
      </w:pPr>
    </w:p>
    <w:p w14:paraId="2FBC0B7E" w14:textId="09173C52" w:rsidR="00175B2E" w:rsidRDefault="004E2A5E">
      <w:pPr>
        <w:pStyle w:val="TOC1"/>
        <w:tabs>
          <w:tab w:val="right" w:leader="dot" w:pos="9736"/>
        </w:tabs>
        <w:rPr>
          <w:rFonts w:eastAsiaTheme="minorEastAsia" w:cstheme="minorBidi"/>
          <w:b w:val="0"/>
          <w:bCs w:val="0"/>
          <w:caps w:val="0"/>
          <w:noProof/>
          <w:sz w:val="22"/>
          <w:szCs w:val="22"/>
        </w:rPr>
      </w:pPr>
      <w:r w:rsidRPr="00974A76">
        <w:rPr>
          <w:rFonts w:ascii="AECOM Sans" w:hAnsi="AECOM Sans" w:cs="AECOM Sans"/>
          <w:sz w:val="22"/>
          <w:szCs w:val="22"/>
        </w:rPr>
        <w:fldChar w:fldCharType="begin"/>
      </w:r>
      <w:r w:rsidR="00366295" w:rsidRPr="00974A76">
        <w:rPr>
          <w:rFonts w:ascii="AECOM Sans" w:hAnsi="AECOM Sans" w:cs="AECOM Sans"/>
          <w:sz w:val="22"/>
          <w:szCs w:val="22"/>
        </w:rPr>
        <w:instrText xml:space="preserve"> TOC \o "1-3" \h \z \u </w:instrText>
      </w:r>
      <w:r w:rsidRPr="00974A76">
        <w:rPr>
          <w:rFonts w:ascii="AECOM Sans" w:hAnsi="AECOM Sans" w:cs="AECOM Sans"/>
          <w:sz w:val="22"/>
          <w:szCs w:val="22"/>
        </w:rPr>
        <w:fldChar w:fldCharType="separate"/>
      </w:r>
      <w:hyperlink w:anchor="_Toc70674749" w:history="1">
        <w:r w:rsidR="00175B2E" w:rsidRPr="00AF708F">
          <w:rPr>
            <w:rStyle w:val="Hyperlink"/>
            <w:noProof/>
          </w:rPr>
          <w:t>CZĘŚĆ I – INSTRUKCJA DLA WYKONAWCÓW</w:t>
        </w:r>
        <w:r w:rsidR="00175B2E">
          <w:rPr>
            <w:noProof/>
            <w:webHidden/>
          </w:rPr>
          <w:tab/>
        </w:r>
        <w:r w:rsidR="00175B2E">
          <w:rPr>
            <w:noProof/>
            <w:webHidden/>
          </w:rPr>
          <w:fldChar w:fldCharType="begin"/>
        </w:r>
        <w:r w:rsidR="00175B2E">
          <w:rPr>
            <w:noProof/>
            <w:webHidden/>
          </w:rPr>
          <w:instrText xml:space="preserve"> PAGEREF _Toc70674749 \h </w:instrText>
        </w:r>
        <w:r w:rsidR="00175B2E">
          <w:rPr>
            <w:noProof/>
            <w:webHidden/>
          </w:rPr>
        </w:r>
        <w:r w:rsidR="00175B2E">
          <w:rPr>
            <w:noProof/>
            <w:webHidden/>
          </w:rPr>
          <w:fldChar w:fldCharType="separate"/>
        </w:r>
        <w:r w:rsidR="00175B2E">
          <w:rPr>
            <w:noProof/>
            <w:webHidden/>
          </w:rPr>
          <w:t>5</w:t>
        </w:r>
        <w:r w:rsidR="00175B2E">
          <w:rPr>
            <w:noProof/>
            <w:webHidden/>
          </w:rPr>
          <w:fldChar w:fldCharType="end"/>
        </w:r>
      </w:hyperlink>
    </w:p>
    <w:p w14:paraId="5C11AED9" w14:textId="6D5DDBCB" w:rsidR="00175B2E" w:rsidRDefault="00EF5193">
      <w:pPr>
        <w:pStyle w:val="TOC1"/>
        <w:tabs>
          <w:tab w:val="right" w:leader="dot" w:pos="9736"/>
        </w:tabs>
        <w:rPr>
          <w:rFonts w:eastAsiaTheme="minorEastAsia" w:cstheme="minorBidi"/>
          <w:b w:val="0"/>
          <w:bCs w:val="0"/>
          <w:caps w:val="0"/>
          <w:noProof/>
          <w:sz w:val="22"/>
          <w:szCs w:val="22"/>
        </w:rPr>
      </w:pPr>
      <w:hyperlink w:anchor="_Toc70674750" w:history="1">
        <w:r w:rsidR="00175B2E" w:rsidRPr="00AF708F">
          <w:rPr>
            <w:rStyle w:val="Hyperlink"/>
            <w:noProof/>
          </w:rPr>
          <w:t>1. Nazwa i adres Zamawiającego</w:t>
        </w:r>
        <w:r w:rsidR="00175B2E">
          <w:rPr>
            <w:noProof/>
            <w:webHidden/>
          </w:rPr>
          <w:tab/>
        </w:r>
        <w:r w:rsidR="00175B2E">
          <w:rPr>
            <w:noProof/>
            <w:webHidden/>
          </w:rPr>
          <w:fldChar w:fldCharType="begin"/>
        </w:r>
        <w:r w:rsidR="00175B2E">
          <w:rPr>
            <w:noProof/>
            <w:webHidden/>
          </w:rPr>
          <w:instrText xml:space="preserve"> PAGEREF _Toc70674750 \h </w:instrText>
        </w:r>
        <w:r w:rsidR="00175B2E">
          <w:rPr>
            <w:noProof/>
            <w:webHidden/>
          </w:rPr>
        </w:r>
        <w:r w:rsidR="00175B2E">
          <w:rPr>
            <w:noProof/>
            <w:webHidden/>
          </w:rPr>
          <w:fldChar w:fldCharType="separate"/>
        </w:r>
        <w:r w:rsidR="00175B2E">
          <w:rPr>
            <w:noProof/>
            <w:webHidden/>
          </w:rPr>
          <w:t>5</w:t>
        </w:r>
        <w:r w:rsidR="00175B2E">
          <w:rPr>
            <w:noProof/>
            <w:webHidden/>
          </w:rPr>
          <w:fldChar w:fldCharType="end"/>
        </w:r>
      </w:hyperlink>
    </w:p>
    <w:p w14:paraId="2D6D9F03" w14:textId="11CFC6CA" w:rsidR="00175B2E" w:rsidRDefault="00EF5193">
      <w:pPr>
        <w:pStyle w:val="TOC1"/>
        <w:tabs>
          <w:tab w:val="right" w:leader="dot" w:pos="9736"/>
        </w:tabs>
        <w:rPr>
          <w:rFonts w:eastAsiaTheme="minorEastAsia" w:cstheme="minorBidi"/>
          <w:b w:val="0"/>
          <w:bCs w:val="0"/>
          <w:caps w:val="0"/>
          <w:noProof/>
          <w:sz w:val="22"/>
          <w:szCs w:val="22"/>
        </w:rPr>
      </w:pPr>
      <w:hyperlink w:anchor="_Toc70674751" w:history="1">
        <w:r w:rsidR="00175B2E" w:rsidRPr="00AF708F">
          <w:rPr>
            <w:rStyle w:val="Hyperlink"/>
            <w:noProof/>
          </w:rPr>
          <w:t>2. Definicje</w:t>
        </w:r>
        <w:r w:rsidR="00175B2E">
          <w:rPr>
            <w:noProof/>
            <w:webHidden/>
          </w:rPr>
          <w:tab/>
        </w:r>
        <w:r w:rsidR="00175B2E">
          <w:rPr>
            <w:noProof/>
            <w:webHidden/>
          </w:rPr>
          <w:fldChar w:fldCharType="begin"/>
        </w:r>
        <w:r w:rsidR="00175B2E">
          <w:rPr>
            <w:noProof/>
            <w:webHidden/>
          </w:rPr>
          <w:instrText xml:space="preserve"> PAGEREF _Toc70674751 \h </w:instrText>
        </w:r>
        <w:r w:rsidR="00175B2E">
          <w:rPr>
            <w:noProof/>
            <w:webHidden/>
          </w:rPr>
        </w:r>
        <w:r w:rsidR="00175B2E">
          <w:rPr>
            <w:noProof/>
            <w:webHidden/>
          </w:rPr>
          <w:fldChar w:fldCharType="separate"/>
        </w:r>
        <w:r w:rsidR="00175B2E">
          <w:rPr>
            <w:noProof/>
            <w:webHidden/>
          </w:rPr>
          <w:t>6</w:t>
        </w:r>
        <w:r w:rsidR="00175B2E">
          <w:rPr>
            <w:noProof/>
            <w:webHidden/>
          </w:rPr>
          <w:fldChar w:fldCharType="end"/>
        </w:r>
      </w:hyperlink>
    </w:p>
    <w:p w14:paraId="617A0A4F" w14:textId="3D5AE377" w:rsidR="00175B2E" w:rsidRDefault="00EF5193">
      <w:pPr>
        <w:pStyle w:val="TOC1"/>
        <w:tabs>
          <w:tab w:val="right" w:leader="dot" w:pos="9736"/>
        </w:tabs>
        <w:rPr>
          <w:rFonts w:eastAsiaTheme="minorEastAsia" w:cstheme="minorBidi"/>
          <w:b w:val="0"/>
          <w:bCs w:val="0"/>
          <w:caps w:val="0"/>
          <w:noProof/>
          <w:sz w:val="22"/>
          <w:szCs w:val="22"/>
        </w:rPr>
      </w:pPr>
      <w:hyperlink w:anchor="_Toc70674752" w:history="1">
        <w:r w:rsidR="00175B2E" w:rsidRPr="00AF708F">
          <w:rPr>
            <w:rStyle w:val="Hyperlink"/>
            <w:noProof/>
          </w:rPr>
          <w:t>3. Tryb udzielania zamówienia</w:t>
        </w:r>
        <w:r w:rsidR="00175B2E">
          <w:rPr>
            <w:noProof/>
            <w:webHidden/>
          </w:rPr>
          <w:tab/>
        </w:r>
        <w:r w:rsidR="00175B2E">
          <w:rPr>
            <w:noProof/>
            <w:webHidden/>
          </w:rPr>
          <w:fldChar w:fldCharType="begin"/>
        </w:r>
        <w:r w:rsidR="00175B2E">
          <w:rPr>
            <w:noProof/>
            <w:webHidden/>
          </w:rPr>
          <w:instrText xml:space="preserve"> PAGEREF _Toc70674752 \h </w:instrText>
        </w:r>
        <w:r w:rsidR="00175B2E">
          <w:rPr>
            <w:noProof/>
            <w:webHidden/>
          </w:rPr>
        </w:r>
        <w:r w:rsidR="00175B2E">
          <w:rPr>
            <w:noProof/>
            <w:webHidden/>
          </w:rPr>
          <w:fldChar w:fldCharType="separate"/>
        </w:r>
        <w:r w:rsidR="00175B2E">
          <w:rPr>
            <w:noProof/>
            <w:webHidden/>
          </w:rPr>
          <w:t>8</w:t>
        </w:r>
        <w:r w:rsidR="00175B2E">
          <w:rPr>
            <w:noProof/>
            <w:webHidden/>
          </w:rPr>
          <w:fldChar w:fldCharType="end"/>
        </w:r>
      </w:hyperlink>
    </w:p>
    <w:p w14:paraId="21EA58D6" w14:textId="3E3B93F2" w:rsidR="00175B2E" w:rsidRDefault="00EF5193">
      <w:pPr>
        <w:pStyle w:val="TOC1"/>
        <w:tabs>
          <w:tab w:val="right" w:leader="dot" w:pos="9736"/>
        </w:tabs>
        <w:rPr>
          <w:rFonts w:eastAsiaTheme="minorEastAsia" w:cstheme="minorBidi"/>
          <w:b w:val="0"/>
          <w:bCs w:val="0"/>
          <w:caps w:val="0"/>
          <w:noProof/>
          <w:sz w:val="22"/>
          <w:szCs w:val="22"/>
        </w:rPr>
      </w:pPr>
      <w:hyperlink w:anchor="_Toc70674753" w:history="1">
        <w:r w:rsidR="00175B2E" w:rsidRPr="00AF708F">
          <w:rPr>
            <w:rStyle w:val="Hyperlink"/>
            <w:noProof/>
          </w:rPr>
          <w:t>4. Opis przedmiotu zamówienia</w:t>
        </w:r>
        <w:r w:rsidR="00175B2E">
          <w:rPr>
            <w:noProof/>
            <w:webHidden/>
          </w:rPr>
          <w:tab/>
        </w:r>
        <w:r w:rsidR="00175B2E">
          <w:rPr>
            <w:noProof/>
            <w:webHidden/>
          </w:rPr>
          <w:fldChar w:fldCharType="begin"/>
        </w:r>
        <w:r w:rsidR="00175B2E">
          <w:rPr>
            <w:noProof/>
            <w:webHidden/>
          </w:rPr>
          <w:instrText xml:space="preserve"> PAGEREF _Toc70674753 \h </w:instrText>
        </w:r>
        <w:r w:rsidR="00175B2E">
          <w:rPr>
            <w:noProof/>
            <w:webHidden/>
          </w:rPr>
        </w:r>
        <w:r w:rsidR="00175B2E">
          <w:rPr>
            <w:noProof/>
            <w:webHidden/>
          </w:rPr>
          <w:fldChar w:fldCharType="separate"/>
        </w:r>
        <w:r w:rsidR="00175B2E">
          <w:rPr>
            <w:noProof/>
            <w:webHidden/>
          </w:rPr>
          <w:t>9</w:t>
        </w:r>
        <w:r w:rsidR="00175B2E">
          <w:rPr>
            <w:noProof/>
            <w:webHidden/>
          </w:rPr>
          <w:fldChar w:fldCharType="end"/>
        </w:r>
      </w:hyperlink>
    </w:p>
    <w:p w14:paraId="365EBEF1" w14:textId="3A7736DC" w:rsidR="00175B2E" w:rsidRDefault="00EF5193">
      <w:pPr>
        <w:pStyle w:val="TOC1"/>
        <w:tabs>
          <w:tab w:val="right" w:leader="dot" w:pos="9736"/>
        </w:tabs>
        <w:rPr>
          <w:rFonts w:eastAsiaTheme="minorEastAsia" w:cstheme="minorBidi"/>
          <w:b w:val="0"/>
          <w:bCs w:val="0"/>
          <w:caps w:val="0"/>
          <w:noProof/>
          <w:sz w:val="22"/>
          <w:szCs w:val="22"/>
        </w:rPr>
      </w:pPr>
      <w:hyperlink w:anchor="_Toc70674754" w:history="1">
        <w:r w:rsidR="00175B2E" w:rsidRPr="00AF708F">
          <w:rPr>
            <w:rStyle w:val="Hyperlink"/>
            <w:noProof/>
          </w:rPr>
          <w:t>5. Oferty częściowe, umowa ramowa, aukcja elektroniczna</w:t>
        </w:r>
        <w:r w:rsidR="00175B2E">
          <w:rPr>
            <w:noProof/>
            <w:webHidden/>
          </w:rPr>
          <w:tab/>
        </w:r>
        <w:r w:rsidR="00175B2E">
          <w:rPr>
            <w:noProof/>
            <w:webHidden/>
          </w:rPr>
          <w:fldChar w:fldCharType="begin"/>
        </w:r>
        <w:r w:rsidR="00175B2E">
          <w:rPr>
            <w:noProof/>
            <w:webHidden/>
          </w:rPr>
          <w:instrText xml:space="preserve"> PAGEREF _Toc70674754 \h </w:instrText>
        </w:r>
        <w:r w:rsidR="00175B2E">
          <w:rPr>
            <w:noProof/>
            <w:webHidden/>
          </w:rPr>
        </w:r>
        <w:r w:rsidR="00175B2E">
          <w:rPr>
            <w:noProof/>
            <w:webHidden/>
          </w:rPr>
          <w:fldChar w:fldCharType="separate"/>
        </w:r>
        <w:r w:rsidR="00175B2E">
          <w:rPr>
            <w:noProof/>
            <w:webHidden/>
          </w:rPr>
          <w:t>14</w:t>
        </w:r>
        <w:r w:rsidR="00175B2E">
          <w:rPr>
            <w:noProof/>
            <w:webHidden/>
          </w:rPr>
          <w:fldChar w:fldCharType="end"/>
        </w:r>
      </w:hyperlink>
    </w:p>
    <w:p w14:paraId="6BCFFC0A" w14:textId="2F204304" w:rsidR="00175B2E" w:rsidRDefault="00EF5193">
      <w:pPr>
        <w:pStyle w:val="TOC1"/>
        <w:tabs>
          <w:tab w:val="right" w:leader="dot" w:pos="9736"/>
        </w:tabs>
        <w:rPr>
          <w:rFonts w:eastAsiaTheme="minorEastAsia" w:cstheme="minorBidi"/>
          <w:b w:val="0"/>
          <w:bCs w:val="0"/>
          <w:caps w:val="0"/>
          <w:noProof/>
          <w:sz w:val="22"/>
          <w:szCs w:val="22"/>
        </w:rPr>
      </w:pPr>
      <w:hyperlink w:anchor="_Toc70674755" w:history="1">
        <w:r w:rsidR="00175B2E" w:rsidRPr="00AF708F">
          <w:rPr>
            <w:rStyle w:val="Hyperlink"/>
            <w:noProof/>
          </w:rPr>
          <w:t>6. Informacja o przewidywanych zamówieniach, o których mowa w art. 67 ust.1 pkt 6 i 7 Ustawy p.z.p.</w:t>
        </w:r>
        <w:r w:rsidR="00175B2E">
          <w:rPr>
            <w:noProof/>
            <w:webHidden/>
          </w:rPr>
          <w:tab/>
        </w:r>
        <w:r w:rsidR="00175B2E">
          <w:rPr>
            <w:noProof/>
            <w:webHidden/>
          </w:rPr>
          <w:fldChar w:fldCharType="begin"/>
        </w:r>
        <w:r w:rsidR="00175B2E">
          <w:rPr>
            <w:noProof/>
            <w:webHidden/>
          </w:rPr>
          <w:instrText xml:space="preserve"> PAGEREF _Toc70674755 \h </w:instrText>
        </w:r>
        <w:r w:rsidR="00175B2E">
          <w:rPr>
            <w:noProof/>
            <w:webHidden/>
          </w:rPr>
        </w:r>
        <w:r w:rsidR="00175B2E">
          <w:rPr>
            <w:noProof/>
            <w:webHidden/>
          </w:rPr>
          <w:fldChar w:fldCharType="separate"/>
        </w:r>
        <w:r w:rsidR="00175B2E">
          <w:rPr>
            <w:noProof/>
            <w:webHidden/>
          </w:rPr>
          <w:t>14</w:t>
        </w:r>
        <w:r w:rsidR="00175B2E">
          <w:rPr>
            <w:noProof/>
            <w:webHidden/>
          </w:rPr>
          <w:fldChar w:fldCharType="end"/>
        </w:r>
      </w:hyperlink>
    </w:p>
    <w:p w14:paraId="2504F954" w14:textId="3ADA7A8B" w:rsidR="00175B2E" w:rsidRDefault="00EF5193">
      <w:pPr>
        <w:pStyle w:val="TOC1"/>
        <w:tabs>
          <w:tab w:val="right" w:leader="dot" w:pos="9736"/>
        </w:tabs>
        <w:rPr>
          <w:rFonts w:eastAsiaTheme="minorEastAsia" w:cstheme="minorBidi"/>
          <w:b w:val="0"/>
          <w:bCs w:val="0"/>
          <w:caps w:val="0"/>
          <w:noProof/>
          <w:sz w:val="22"/>
          <w:szCs w:val="22"/>
        </w:rPr>
      </w:pPr>
      <w:hyperlink w:anchor="_Toc70674756" w:history="1">
        <w:r w:rsidR="00175B2E" w:rsidRPr="00AF708F">
          <w:rPr>
            <w:rStyle w:val="Hyperlink"/>
            <w:noProof/>
          </w:rPr>
          <w:t>7. Informacja o ofercie wariantowej</w:t>
        </w:r>
        <w:r w:rsidR="00175B2E">
          <w:rPr>
            <w:noProof/>
            <w:webHidden/>
          </w:rPr>
          <w:tab/>
        </w:r>
        <w:r w:rsidR="00175B2E">
          <w:rPr>
            <w:noProof/>
            <w:webHidden/>
          </w:rPr>
          <w:fldChar w:fldCharType="begin"/>
        </w:r>
        <w:r w:rsidR="00175B2E">
          <w:rPr>
            <w:noProof/>
            <w:webHidden/>
          </w:rPr>
          <w:instrText xml:space="preserve"> PAGEREF _Toc70674756 \h </w:instrText>
        </w:r>
        <w:r w:rsidR="00175B2E">
          <w:rPr>
            <w:noProof/>
            <w:webHidden/>
          </w:rPr>
        </w:r>
        <w:r w:rsidR="00175B2E">
          <w:rPr>
            <w:noProof/>
            <w:webHidden/>
          </w:rPr>
          <w:fldChar w:fldCharType="separate"/>
        </w:r>
        <w:r w:rsidR="00175B2E">
          <w:rPr>
            <w:noProof/>
            <w:webHidden/>
          </w:rPr>
          <w:t>14</w:t>
        </w:r>
        <w:r w:rsidR="00175B2E">
          <w:rPr>
            <w:noProof/>
            <w:webHidden/>
          </w:rPr>
          <w:fldChar w:fldCharType="end"/>
        </w:r>
      </w:hyperlink>
    </w:p>
    <w:p w14:paraId="4ADDE25B" w14:textId="3264C1B9" w:rsidR="00175B2E" w:rsidRDefault="00EF5193">
      <w:pPr>
        <w:pStyle w:val="TOC1"/>
        <w:tabs>
          <w:tab w:val="right" w:leader="dot" w:pos="9736"/>
        </w:tabs>
        <w:rPr>
          <w:rFonts w:eastAsiaTheme="minorEastAsia" w:cstheme="minorBidi"/>
          <w:b w:val="0"/>
          <w:bCs w:val="0"/>
          <w:caps w:val="0"/>
          <w:noProof/>
          <w:sz w:val="22"/>
          <w:szCs w:val="22"/>
        </w:rPr>
      </w:pPr>
      <w:hyperlink w:anchor="_Toc70674757" w:history="1">
        <w:r w:rsidR="00175B2E" w:rsidRPr="00AF708F">
          <w:rPr>
            <w:rStyle w:val="Hyperlink"/>
            <w:noProof/>
          </w:rPr>
          <w:t>8. Termin wykonania zamówienia</w:t>
        </w:r>
        <w:r w:rsidR="00175B2E">
          <w:rPr>
            <w:noProof/>
            <w:webHidden/>
          </w:rPr>
          <w:tab/>
        </w:r>
        <w:r w:rsidR="00175B2E">
          <w:rPr>
            <w:noProof/>
            <w:webHidden/>
          </w:rPr>
          <w:fldChar w:fldCharType="begin"/>
        </w:r>
        <w:r w:rsidR="00175B2E">
          <w:rPr>
            <w:noProof/>
            <w:webHidden/>
          </w:rPr>
          <w:instrText xml:space="preserve"> PAGEREF _Toc70674757 \h </w:instrText>
        </w:r>
        <w:r w:rsidR="00175B2E">
          <w:rPr>
            <w:noProof/>
            <w:webHidden/>
          </w:rPr>
        </w:r>
        <w:r w:rsidR="00175B2E">
          <w:rPr>
            <w:noProof/>
            <w:webHidden/>
          </w:rPr>
          <w:fldChar w:fldCharType="separate"/>
        </w:r>
        <w:r w:rsidR="00175B2E">
          <w:rPr>
            <w:noProof/>
            <w:webHidden/>
          </w:rPr>
          <w:t>14</w:t>
        </w:r>
        <w:r w:rsidR="00175B2E">
          <w:rPr>
            <w:noProof/>
            <w:webHidden/>
          </w:rPr>
          <w:fldChar w:fldCharType="end"/>
        </w:r>
      </w:hyperlink>
    </w:p>
    <w:p w14:paraId="3D41AAE7" w14:textId="2F9B42B8" w:rsidR="00175B2E" w:rsidRDefault="00EF5193">
      <w:pPr>
        <w:pStyle w:val="TOC1"/>
        <w:tabs>
          <w:tab w:val="right" w:leader="dot" w:pos="9736"/>
        </w:tabs>
        <w:rPr>
          <w:rFonts w:eastAsiaTheme="minorEastAsia" w:cstheme="minorBidi"/>
          <w:b w:val="0"/>
          <w:bCs w:val="0"/>
          <w:caps w:val="0"/>
          <w:noProof/>
          <w:sz w:val="22"/>
          <w:szCs w:val="22"/>
        </w:rPr>
      </w:pPr>
      <w:hyperlink w:anchor="_Toc70674758" w:history="1">
        <w:r w:rsidR="00175B2E" w:rsidRPr="00AF708F">
          <w:rPr>
            <w:rStyle w:val="Hyperlink"/>
            <w:noProof/>
          </w:rPr>
          <w:t>9. Opis warunków udziału w postępowaniu</w:t>
        </w:r>
        <w:r w:rsidR="00175B2E">
          <w:rPr>
            <w:noProof/>
            <w:webHidden/>
          </w:rPr>
          <w:tab/>
        </w:r>
        <w:r w:rsidR="00175B2E">
          <w:rPr>
            <w:noProof/>
            <w:webHidden/>
          </w:rPr>
          <w:fldChar w:fldCharType="begin"/>
        </w:r>
        <w:r w:rsidR="00175B2E">
          <w:rPr>
            <w:noProof/>
            <w:webHidden/>
          </w:rPr>
          <w:instrText xml:space="preserve"> PAGEREF _Toc70674758 \h </w:instrText>
        </w:r>
        <w:r w:rsidR="00175B2E">
          <w:rPr>
            <w:noProof/>
            <w:webHidden/>
          </w:rPr>
        </w:r>
        <w:r w:rsidR="00175B2E">
          <w:rPr>
            <w:noProof/>
            <w:webHidden/>
          </w:rPr>
          <w:fldChar w:fldCharType="separate"/>
        </w:r>
        <w:r w:rsidR="00175B2E">
          <w:rPr>
            <w:noProof/>
            <w:webHidden/>
          </w:rPr>
          <w:t>14</w:t>
        </w:r>
        <w:r w:rsidR="00175B2E">
          <w:rPr>
            <w:noProof/>
            <w:webHidden/>
          </w:rPr>
          <w:fldChar w:fldCharType="end"/>
        </w:r>
      </w:hyperlink>
    </w:p>
    <w:p w14:paraId="1B4644B3" w14:textId="58D56496" w:rsidR="00175B2E" w:rsidRDefault="00EF5193">
      <w:pPr>
        <w:pStyle w:val="TOC1"/>
        <w:tabs>
          <w:tab w:val="right" w:leader="dot" w:pos="9736"/>
        </w:tabs>
        <w:rPr>
          <w:rFonts w:eastAsiaTheme="minorEastAsia" w:cstheme="minorBidi"/>
          <w:b w:val="0"/>
          <w:bCs w:val="0"/>
          <w:caps w:val="0"/>
          <w:noProof/>
          <w:sz w:val="22"/>
          <w:szCs w:val="22"/>
        </w:rPr>
      </w:pPr>
      <w:hyperlink w:anchor="_Toc70674759" w:history="1">
        <w:r w:rsidR="00175B2E" w:rsidRPr="00AF708F">
          <w:rPr>
            <w:rStyle w:val="Hyperlink"/>
            <w:noProof/>
          </w:rPr>
          <w:t>10. Wykaz oświadczeń i dokumentów, jakie mają dostarczyć Wykonawcy w celu potwierdzenia spełniania warunków udziału w postępowaniu oraz w celu wykazania braku podstaw do wykluczenia wykonawcy z postępowania o udzielenie zamówienia</w:t>
        </w:r>
        <w:r w:rsidR="00175B2E">
          <w:rPr>
            <w:noProof/>
            <w:webHidden/>
          </w:rPr>
          <w:tab/>
        </w:r>
        <w:r w:rsidR="00175B2E">
          <w:rPr>
            <w:noProof/>
            <w:webHidden/>
          </w:rPr>
          <w:fldChar w:fldCharType="begin"/>
        </w:r>
        <w:r w:rsidR="00175B2E">
          <w:rPr>
            <w:noProof/>
            <w:webHidden/>
          </w:rPr>
          <w:instrText xml:space="preserve"> PAGEREF _Toc70674759 \h </w:instrText>
        </w:r>
        <w:r w:rsidR="00175B2E">
          <w:rPr>
            <w:noProof/>
            <w:webHidden/>
          </w:rPr>
        </w:r>
        <w:r w:rsidR="00175B2E">
          <w:rPr>
            <w:noProof/>
            <w:webHidden/>
          </w:rPr>
          <w:fldChar w:fldCharType="separate"/>
        </w:r>
        <w:r w:rsidR="00175B2E">
          <w:rPr>
            <w:noProof/>
            <w:webHidden/>
          </w:rPr>
          <w:t>26</w:t>
        </w:r>
        <w:r w:rsidR="00175B2E">
          <w:rPr>
            <w:noProof/>
            <w:webHidden/>
          </w:rPr>
          <w:fldChar w:fldCharType="end"/>
        </w:r>
      </w:hyperlink>
    </w:p>
    <w:p w14:paraId="71C64644" w14:textId="6D62DEE3" w:rsidR="00175B2E" w:rsidRDefault="00EF5193">
      <w:pPr>
        <w:pStyle w:val="TOC1"/>
        <w:tabs>
          <w:tab w:val="right" w:leader="dot" w:pos="9736"/>
        </w:tabs>
        <w:rPr>
          <w:rFonts w:eastAsiaTheme="minorEastAsia" w:cstheme="minorBidi"/>
          <w:b w:val="0"/>
          <w:bCs w:val="0"/>
          <w:caps w:val="0"/>
          <w:noProof/>
          <w:sz w:val="22"/>
          <w:szCs w:val="22"/>
        </w:rPr>
      </w:pPr>
      <w:hyperlink w:anchor="_Toc70674760" w:history="1">
        <w:r w:rsidR="00175B2E" w:rsidRPr="00AF708F">
          <w:rPr>
            <w:rStyle w:val="Hyperlink"/>
            <w:noProof/>
          </w:rPr>
          <w:t>11. Wykonawcy wspólnie ubiegający się udzielenie zamówienia</w:t>
        </w:r>
        <w:r w:rsidR="00175B2E">
          <w:rPr>
            <w:noProof/>
            <w:webHidden/>
          </w:rPr>
          <w:tab/>
        </w:r>
        <w:r w:rsidR="00175B2E">
          <w:rPr>
            <w:noProof/>
            <w:webHidden/>
          </w:rPr>
          <w:fldChar w:fldCharType="begin"/>
        </w:r>
        <w:r w:rsidR="00175B2E">
          <w:rPr>
            <w:noProof/>
            <w:webHidden/>
          </w:rPr>
          <w:instrText xml:space="preserve"> PAGEREF _Toc70674760 \h </w:instrText>
        </w:r>
        <w:r w:rsidR="00175B2E">
          <w:rPr>
            <w:noProof/>
            <w:webHidden/>
          </w:rPr>
        </w:r>
        <w:r w:rsidR="00175B2E">
          <w:rPr>
            <w:noProof/>
            <w:webHidden/>
          </w:rPr>
          <w:fldChar w:fldCharType="separate"/>
        </w:r>
        <w:r w:rsidR="00175B2E">
          <w:rPr>
            <w:noProof/>
            <w:webHidden/>
          </w:rPr>
          <w:t>35</w:t>
        </w:r>
        <w:r w:rsidR="00175B2E">
          <w:rPr>
            <w:noProof/>
            <w:webHidden/>
          </w:rPr>
          <w:fldChar w:fldCharType="end"/>
        </w:r>
      </w:hyperlink>
    </w:p>
    <w:p w14:paraId="5E82843B" w14:textId="58F78E9C" w:rsidR="00175B2E" w:rsidRDefault="00EF5193">
      <w:pPr>
        <w:pStyle w:val="TOC1"/>
        <w:tabs>
          <w:tab w:val="right" w:leader="dot" w:pos="9736"/>
        </w:tabs>
        <w:rPr>
          <w:rFonts w:eastAsiaTheme="minorEastAsia" w:cstheme="minorBidi"/>
          <w:b w:val="0"/>
          <w:bCs w:val="0"/>
          <w:caps w:val="0"/>
          <w:noProof/>
          <w:sz w:val="22"/>
          <w:szCs w:val="22"/>
        </w:rPr>
      </w:pPr>
      <w:hyperlink w:anchor="_Toc70674761" w:history="1">
        <w:r w:rsidR="00175B2E" w:rsidRPr="00AF708F">
          <w:rPr>
            <w:rStyle w:val="Hyperlink"/>
            <w:noProof/>
          </w:rPr>
          <w:t>12. Wadium</w:t>
        </w:r>
        <w:r w:rsidR="00175B2E">
          <w:rPr>
            <w:noProof/>
            <w:webHidden/>
          </w:rPr>
          <w:tab/>
        </w:r>
        <w:r w:rsidR="00175B2E">
          <w:rPr>
            <w:noProof/>
            <w:webHidden/>
          </w:rPr>
          <w:fldChar w:fldCharType="begin"/>
        </w:r>
        <w:r w:rsidR="00175B2E">
          <w:rPr>
            <w:noProof/>
            <w:webHidden/>
          </w:rPr>
          <w:instrText xml:space="preserve"> PAGEREF _Toc70674761 \h </w:instrText>
        </w:r>
        <w:r w:rsidR="00175B2E">
          <w:rPr>
            <w:noProof/>
            <w:webHidden/>
          </w:rPr>
        </w:r>
        <w:r w:rsidR="00175B2E">
          <w:rPr>
            <w:noProof/>
            <w:webHidden/>
          </w:rPr>
          <w:fldChar w:fldCharType="separate"/>
        </w:r>
        <w:r w:rsidR="00175B2E">
          <w:rPr>
            <w:noProof/>
            <w:webHidden/>
          </w:rPr>
          <w:t>36</w:t>
        </w:r>
        <w:r w:rsidR="00175B2E">
          <w:rPr>
            <w:noProof/>
            <w:webHidden/>
          </w:rPr>
          <w:fldChar w:fldCharType="end"/>
        </w:r>
      </w:hyperlink>
    </w:p>
    <w:p w14:paraId="5017AA11" w14:textId="3C04326F" w:rsidR="00175B2E" w:rsidRDefault="00EF5193">
      <w:pPr>
        <w:pStyle w:val="TOC1"/>
        <w:tabs>
          <w:tab w:val="right" w:leader="dot" w:pos="9736"/>
        </w:tabs>
        <w:rPr>
          <w:rFonts w:eastAsiaTheme="minorEastAsia" w:cstheme="minorBidi"/>
          <w:b w:val="0"/>
          <w:bCs w:val="0"/>
          <w:caps w:val="0"/>
          <w:noProof/>
          <w:sz w:val="22"/>
          <w:szCs w:val="22"/>
        </w:rPr>
      </w:pPr>
      <w:hyperlink w:anchor="_Toc70674762" w:history="1">
        <w:r w:rsidR="00175B2E" w:rsidRPr="00AF708F">
          <w:rPr>
            <w:rStyle w:val="Hyperlink"/>
            <w:noProof/>
          </w:rPr>
          <w:t>13. Wymagania dotyczące zabezpieczenia należytego wykonania umowy</w:t>
        </w:r>
        <w:r w:rsidR="00175B2E">
          <w:rPr>
            <w:noProof/>
            <w:webHidden/>
          </w:rPr>
          <w:tab/>
        </w:r>
        <w:r w:rsidR="00175B2E">
          <w:rPr>
            <w:noProof/>
            <w:webHidden/>
          </w:rPr>
          <w:fldChar w:fldCharType="begin"/>
        </w:r>
        <w:r w:rsidR="00175B2E">
          <w:rPr>
            <w:noProof/>
            <w:webHidden/>
          </w:rPr>
          <w:instrText xml:space="preserve"> PAGEREF _Toc70674762 \h </w:instrText>
        </w:r>
        <w:r w:rsidR="00175B2E">
          <w:rPr>
            <w:noProof/>
            <w:webHidden/>
          </w:rPr>
        </w:r>
        <w:r w:rsidR="00175B2E">
          <w:rPr>
            <w:noProof/>
            <w:webHidden/>
          </w:rPr>
          <w:fldChar w:fldCharType="separate"/>
        </w:r>
        <w:r w:rsidR="00175B2E">
          <w:rPr>
            <w:noProof/>
            <w:webHidden/>
          </w:rPr>
          <w:t>39</w:t>
        </w:r>
        <w:r w:rsidR="00175B2E">
          <w:rPr>
            <w:noProof/>
            <w:webHidden/>
          </w:rPr>
          <w:fldChar w:fldCharType="end"/>
        </w:r>
      </w:hyperlink>
    </w:p>
    <w:p w14:paraId="36E437D3" w14:textId="7B3AF927" w:rsidR="00175B2E" w:rsidRDefault="00EF5193">
      <w:pPr>
        <w:pStyle w:val="TOC1"/>
        <w:tabs>
          <w:tab w:val="right" w:leader="dot" w:pos="9736"/>
        </w:tabs>
        <w:rPr>
          <w:rFonts w:eastAsiaTheme="minorEastAsia" w:cstheme="minorBidi"/>
          <w:b w:val="0"/>
          <w:bCs w:val="0"/>
          <w:caps w:val="0"/>
          <w:noProof/>
          <w:sz w:val="22"/>
          <w:szCs w:val="22"/>
        </w:rPr>
      </w:pPr>
      <w:hyperlink w:anchor="_Toc70674763" w:history="1">
        <w:r w:rsidR="00175B2E" w:rsidRPr="00AF708F">
          <w:rPr>
            <w:rStyle w:val="Hyperlink"/>
            <w:noProof/>
          </w:rPr>
          <w:t>14. Zaliczka na poczet wykonania zamówienia</w:t>
        </w:r>
        <w:r w:rsidR="00175B2E">
          <w:rPr>
            <w:noProof/>
            <w:webHidden/>
          </w:rPr>
          <w:tab/>
        </w:r>
        <w:r w:rsidR="00175B2E">
          <w:rPr>
            <w:noProof/>
            <w:webHidden/>
          </w:rPr>
          <w:fldChar w:fldCharType="begin"/>
        </w:r>
        <w:r w:rsidR="00175B2E">
          <w:rPr>
            <w:noProof/>
            <w:webHidden/>
          </w:rPr>
          <w:instrText xml:space="preserve"> PAGEREF _Toc70674763 \h </w:instrText>
        </w:r>
        <w:r w:rsidR="00175B2E">
          <w:rPr>
            <w:noProof/>
            <w:webHidden/>
          </w:rPr>
        </w:r>
        <w:r w:rsidR="00175B2E">
          <w:rPr>
            <w:noProof/>
            <w:webHidden/>
          </w:rPr>
          <w:fldChar w:fldCharType="separate"/>
        </w:r>
        <w:r w:rsidR="00175B2E">
          <w:rPr>
            <w:noProof/>
            <w:webHidden/>
          </w:rPr>
          <w:t>41</w:t>
        </w:r>
        <w:r w:rsidR="00175B2E">
          <w:rPr>
            <w:noProof/>
            <w:webHidden/>
          </w:rPr>
          <w:fldChar w:fldCharType="end"/>
        </w:r>
      </w:hyperlink>
    </w:p>
    <w:p w14:paraId="6C3E77D6" w14:textId="379F7DE8" w:rsidR="00175B2E" w:rsidRDefault="00EF5193">
      <w:pPr>
        <w:pStyle w:val="TOC1"/>
        <w:tabs>
          <w:tab w:val="right" w:leader="dot" w:pos="9736"/>
        </w:tabs>
        <w:rPr>
          <w:rFonts w:eastAsiaTheme="minorEastAsia" w:cstheme="minorBidi"/>
          <w:b w:val="0"/>
          <w:bCs w:val="0"/>
          <w:caps w:val="0"/>
          <w:noProof/>
          <w:sz w:val="22"/>
          <w:szCs w:val="22"/>
        </w:rPr>
      </w:pPr>
      <w:hyperlink w:anchor="_Toc70674764" w:history="1">
        <w:r w:rsidR="00175B2E" w:rsidRPr="00AF708F">
          <w:rPr>
            <w:rStyle w:val="Hyperlink"/>
            <w:noProof/>
          </w:rPr>
          <w:t>15. Waluta, w jakiej będą prowadzone rozliczenia związane z realizacją niniejszego zamówienia publicznego</w:t>
        </w:r>
        <w:r w:rsidR="00175B2E">
          <w:rPr>
            <w:noProof/>
            <w:webHidden/>
          </w:rPr>
          <w:tab/>
        </w:r>
        <w:r w:rsidR="00175B2E">
          <w:rPr>
            <w:noProof/>
            <w:webHidden/>
          </w:rPr>
          <w:fldChar w:fldCharType="begin"/>
        </w:r>
        <w:r w:rsidR="00175B2E">
          <w:rPr>
            <w:noProof/>
            <w:webHidden/>
          </w:rPr>
          <w:instrText xml:space="preserve"> PAGEREF _Toc70674764 \h </w:instrText>
        </w:r>
        <w:r w:rsidR="00175B2E">
          <w:rPr>
            <w:noProof/>
            <w:webHidden/>
          </w:rPr>
        </w:r>
        <w:r w:rsidR="00175B2E">
          <w:rPr>
            <w:noProof/>
            <w:webHidden/>
          </w:rPr>
          <w:fldChar w:fldCharType="separate"/>
        </w:r>
        <w:r w:rsidR="00175B2E">
          <w:rPr>
            <w:noProof/>
            <w:webHidden/>
          </w:rPr>
          <w:t>42</w:t>
        </w:r>
        <w:r w:rsidR="00175B2E">
          <w:rPr>
            <w:noProof/>
            <w:webHidden/>
          </w:rPr>
          <w:fldChar w:fldCharType="end"/>
        </w:r>
      </w:hyperlink>
    </w:p>
    <w:p w14:paraId="338832F2" w14:textId="7E1AFD5D" w:rsidR="00175B2E" w:rsidRDefault="00EF5193">
      <w:pPr>
        <w:pStyle w:val="TOC1"/>
        <w:tabs>
          <w:tab w:val="right" w:leader="dot" w:pos="9736"/>
        </w:tabs>
        <w:rPr>
          <w:rFonts w:eastAsiaTheme="minorEastAsia" w:cstheme="minorBidi"/>
          <w:b w:val="0"/>
          <w:bCs w:val="0"/>
          <w:caps w:val="0"/>
          <w:noProof/>
          <w:sz w:val="22"/>
          <w:szCs w:val="22"/>
        </w:rPr>
      </w:pPr>
      <w:hyperlink w:anchor="_Toc70674765" w:history="1">
        <w:r w:rsidR="00175B2E" w:rsidRPr="00AF708F">
          <w:rPr>
            <w:rStyle w:val="Hyperlink"/>
            <w:noProof/>
          </w:rPr>
          <w:t>16. Opis sposobu przygotowania oferty</w:t>
        </w:r>
        <w:r w:rsidR="00175B2E">
          <w:rPr>
            <w:noProof/>
            <w:webHidden/>
          </w:rPr>
          <w:tab/>
        </w:r>
        <w:r w:rsidR="00175B2E">
          <w:rPr>
            <w:noProof/>
            <w:webHidden/>
          </w:rPr>
          <w:fldChar w:fldCharType="begin"/>
        </w:r>
        <w:r w:rsidR="00175B2E">
          <w:rPr>
            <w:noProof/>
            <w:webHidden/>
          </w:rPr>
          <w:instrText xml:space="preserve"> PAGEREF _Toc70674765 \h </w:instrText>
        </w:r>
        <w:r w:rsidR="00175B2E">
          <w:rPr>
            <w:noProof/>
            <w:webHidden/>
          </w:rPr>
        </w:r>
        <w:r w:rsidR="00175B2E">
          <w:rPr>
            <w:noProof/>
            <w:webHidden/>
          </w:rPr>
          <w:fldChar w:fldCharType="separate"/>
        </w:r>
        <w:r w:rsidR="00175B2E">
          <w:rPr>
            <w:noProof/>
            <w:webHidden/>
          </w:rPr>
          <w:t>42</w:t>
        </w:r>
        <w:r w:rsidR="00175B2E">
          <w:rPr>
            <w:noProof/>
            <w:webHidden/>
          </w:rPr>
          <w:fldChar w:fldCharType="end"/>
        </w:r>
      </w:hyperlink>
    </w:p>
    <w:p w14:paraId="0B173E77" w14:textId="3DC134FA" w:rsidR="00175B2E" w:rsidRDefault="00EF5193">
      <w:pPr>
        <w:pStyle w:val="TOC1"/>
        <w:tabs>
          <w:tab w:val="right" w:leader="dot" w:pos="9736"/>
        </w:tabs>
        <w:rPr>
          <w:rFonts w:eastAsiaTheme="minorEastAsia" w:cstheme="minorBidi"/>
          <w:b w:val="0"/>
          <w:bCs w:val="0"/>
          <w:caps w:val="0"/>
          <w:noProof/>
          <w:sz w:val="22"/>
          <w:szCs w:val="22"/>
        </w:rPr>
      </w:pPr>
      <w:hyperlink w:anchor="_Toc70674766" w:history="1">
        <w:r w:rsidR="00175B2E" w:rsidRPr="00AF708F">
          <w:rPr>
            <w:rStyle w:val="Hyperlink"/>
            <w:noProof/>
          </w:rPr>
          <w:t>17. Wyjaśnianie i zmiany w treści SIWZ</w:t>
        </w:r>
        <w:r w:rsidR="00175B2E">
          <w:rPr>
            <w:noProof/>
            <w:webHidden/>
          </w:rPr>
          <w:tab/>
        </w:r>
        <w:r w:rsidR="00175B2E">
          <w:rPr>
            <w:noProof/>
            <w:webHidden/>
          </w:rPr>
          <w:fldChar w:fldCharType="begin"/>
        </w:r>
        <w:r w:rsidR="00175B2E">
          <w:rPr>
            <w:noProof/>
            <w:webHidden/>
          </w:rPr>
          <w:instrText xml:space="preserve"> PAGEREF _Toc70674766 \h </w:instrText>
        </w:r>
        <w:r w:rsidR="00175B2E">
          <w:rPr>
            <w:noProof/>
            <w:webHidden/>
          </w:rPr>
        </w:r>
        <w:r w:rsidR="00175B2E">
          <w:rPr>
            <w:noProof/>
            <w:webHidden/>
          </w:rPr>
          <w:fldChar w:fldCharType="separate"/>
        </w:r>
        <w:r w:rsidR="00175B2E">
          <w:rPr>
            <w:noProof/>
            <w:webHidden/>
          </w:rPr>
          <w:t>45</w:t>
        </w:r>
        <w:r w:rsidR="00175B2E">
          <w:rPr>
            <w:noProof/>
            <w:webHidden/>
          </w:rPr>
          <w:fldChar w:fldCharType="end"/>
        </w:r>
      </w:hyperlink>
    </w:p>
    <w:p w14:paraId="15C418D3" w14:textId="21345B75" w:rsidR="00175B2E" w:rsidRDefault="00EF5193">
      <w:pPr>
        <w:pStyle w:val="TOC1"/>
        <w:tabs>
          <w:tab w:val="right" w:leader="dot" w:pos="9736"/>
        </w:tabs>
        <w:rPr>
          <w:rFonts w:eastAsiaTheme="minorEastAsia" w:cstheme="minorBidi"/>
          <w:b w:val="0"/>
          <w:bCs w:val="0"/>
          <w:caps w:val="0"/>
          <w:noProof/>
          <w:sz w:val="22"/>
          <w:szCs w:val="22"/>
        </w:rPr>
      </w:pPr>
      <w:hyperlink w:anchor="_Toc70674767" w:history="1">
        <w:r w:rsidR="00175B2E" w:rsidRPr="00AF708F">
          <w:rPr>
            <w:rStyle w:val="Hyperlink"/>
            <w:noProof/>
          </w:rPr>
          <w:t>18. Zebranie Wykonawców. Wizja lokalna</w:t>
        </w:r>
        <w:r w:rsidR="00175B2E">
          <w:rPr>
            <w:noProof/>
            <w:webHidden/>
          </w:rPr>
          <w:tab/>
        </w:r>
        <w:r w:rsidR="00175B2E">
          <w:rPr>
            <w:noProof/>
            <w:webHidden/>
          </w:rPr>
          <w:fldChar w:fldCharType="begin"/>
        </w:r>
        <w:r w:rsidR="00175B2E">
          <w:rPr>
            <w:noProof/>
            <w:webHidden/>
          </w:rPr>
          <w:instrText xml:space="preserve"> PAGEREF _Toc70674767 \h </w:instrText>
        </w:r>
        <w:r w:rsidR="00175B2E">
          <w:rPr>
            <w:noProof/>
            <w:webHidden/>
          </w:rPr>
        </w:r>
        <w:r w:rsidR="00175B2E">
          <w:rPr>
            <w:noProof/>
            <w:webHidden/>
          </w:rPr>
          <w:fldChar w:fldCharType="separate"/>
        </w:r>
        <w:r w:rsidR="00175B2E">
          <w:rPr>
            <w:noProof/>
            <w:webHidden/>
          </w:rPr>
          <w:t>47</w:t>
        </w:r>
        <w:r w:rsidR="00175B2E">
          <w:rPr>
            <w:noProof/>
            <w:webHidden/>
          </w:rPr>
          <w:fldChar w:fldCharType="end"/>
        </w:r>
      </w:hyperlink>
    </w:p>
    <w:p w14:paraId="1EF915F8" w14:textId="5BE07763" w:rsidR="00175B2E" w:rsidRDefault="00EF5193">
      <w:pPr>
        <w:pStyle w:val="TOC1"/>
        <w:tabs>
          <w:tab w:val="right" w:leader="dot" w:pos="9736"/>
        </w:tabs>
        <w:rPr>
          <w:rFonts w:eastAsiaTheme="minorEastAsia" w:cstheme="minorBidi"/>
          <w:b w:val="0"/>
          <w:bCs w:val="0"/>
          <w:caps w:val="0"/>
          <w:noProof/>
          <w:sz w:val="22"/>
          <w:szCs w:val="22"/>
        </w:rPr>
      </w:pPr>
      <w:hyperlink w:anchor="_Toc70674768" w:history="1">
        <w:r w:rsidR="00175B2E" w:rsidRPr="00AF708F">
          <w:rPr>
            <w:rStyle w:val="Hyperlink"/>
            <w:noProof/>
          </w:rPr>
          <w:t>19. Osoby uprawnione do porozumiewania się z Wykonawcami</w:t>
        </w:r>
        <w:r w:rsidR="00175B2E">
          <w:rPr>
            <w:noProof/>
            <w:webHidden/>
          </w:rPr>
          <w:tab/>
        </w:r>
        <w:r w:rsidR="00175B2E">
          <w:rPr>
            <w:noProof/>
            <w:webHidden/>
          </w:rPr>
          <w:fldChar w:fldCharType="begin"/>
        </w:r>
        <w:r w:rsidR="00175B2E">
          <w:rPr>
            <w:noProof/>
            <w:webHidden/>
          </w:rPr>
          <w:instrText xml:space="preserve"> PAGEREF _Toc70674768 \h </w:instrText>
        </w:r>
        <w:r w:rsidR="00175B2E">
          <w:rPr>
            <w:noProof/>
            <w:webHidden/>
          </w:rPr>
        </w:r>
        <w:r w:rsidR="00175B2E">
          <w:rPr>
            <w:noProof/>
            <w:webHidden/>
          </w:rPr>
          <w:fldChar w:fldCharType="separate"/>
        </w:r>
        <w:r w:rsidR="00175B2E">
          <w:rPr>
            <w:noProof/>
            <w:webHidden/>
          </w:rPr>
          <w:t>47</w:t>
        </w:r>
        <w:r w:rsidR="00175B2E">
          <w:rPr>
            <w:noProof/>
            <w:webHidden/>
          </w:rPr>
          <w:fldChar w:fldCharType="end"/>
        </w:r>
      </w:hyperlink>
    </w:p>
    <w:p w14:paraId="54CC913A" w14:textId="20987643" w:rsidR="00175B2E" w:rsidRDefault="00EF5193">
      <w:pPr>
        <w:pStyle w:val="TOC1"/>
        <w:tabs>
          <w:tab w:val="right" w:leader="dot" w:pos="9736"/>
        </w:tabs>
        <w:rPr>
          <w:rFonts w:eastAsiaTheme="minorEastAsia" w:cstheme="minorBidi"/>
          <w:b w:val="0"/>
          <w:bCs w:val="0"/>
          <w:caps w:val="0"/>
          <w:noProof/>
          <w:sz w:val="22"/>
          <w:szCs w:val="22"/>
        </w:rPr>
      </w:pPr>
      <w:hyperlink w:anchor="_Toc70674769" w:history="1">
        <w:r w:rsidR="00175B2E" w:rsidRPr="00AF708F">
          <w:rPr>
            <w:rStyle w:val="Hyperlink"/>
            <w:noProof/>
          </w:rPr>
          <w:t>20. Komunikacja pomiędzy Zamawiającym a Wykonawcami</w:t>
        </w:r>
        <w:r w:rsidR="00175B2E">
          <w:rPr>
            <w:noProof/>
            <w:webHidden/>
          </w:rPr>
          <w:tab/>
        </w:r>
        <w:r w:rsidR="00175B2E">
          <w:rPr>
            <w:noProof/>
            <w:webHidden/>
          </w:rPr>
          <w:fldChar w:fldCharType="begin"/>
        </w:r>
        <w:r w:rsidR="00175B2E">
          <w:rPr>
            <w:noProof/>
            <w:webHidden/>
          </w:rPr>
          <w:instrText xml:space="preserve"> PAGEREF _Toc70674769 \h </w:instrText>
        </w:r>
        <w:r w:rsidR="00175B2E">
          <w:rPr>
            <w:noProof/>
            <w:webHidden/>
          </w:rPr>
        </w:r>
        <w:r w:rsidR="00175B2E">
          <w:rPr>
            <w:noProof/>
            <w:webHidden/>
          </w:rPr>
          <w:fldChar w:fldCharType="separate"/>
        </w:r>
        <w:r w:rsidR="00175B2E">
          <w:rPr>
            <w:noProof/>
            <w:webHidden/>
          </w:rPr>
          <w:t>47</w:t>
        </w:r>
        <w:r w:rsidR="00175B2E">
          <w:rPr>
            <w:noProof/>
            <w:webHidden/>
          </w:rPr>
          <w:fldChar w:fldCharType="end"/>
        </w:r>
      </w:hyperlink>
    </w:p>
    <w:p w14:paraId="46EC3882" w14:textId="60E30640" w:rsidR="00175B2E" w:rsidRDefault="00EF5193">
      <w:pPr>
        <w:pStyle w:val="TOC1"/>
        <w:tabs>
          <w:tab w:val="right" w:leader="dot" w:pos="9736"/>
        </w:tabs>
        <w:rPr>
          <w:rFonts w:eastAsiaTheme="minorEastAsia" w:cstheme="minorBidi"/>
          <w:b w:val="0"/>
          <w:bCs w:val="0"/>
          <w:caps w:val="0"/>
          <w:noProof/>
          <w:sz w:val="22"/>
          <w:szCs w:val="22"/>
        </w:rPr>
      </w:pPr>
      <w:hyperlink w:anchor="_Toc70674770" w:history="1">
        <w:r w:rsidR="00175B2E" w:rsidRPr="00AF708F">
          <w:rPr>
            <w:rStyle w:val="Hyperlink"/>
            <w:noProof/>
          </w:rPr>
          <w:t>21. Miejsce, termin i sposób złożenia oferty</w:t>
        </w:r>
        <w:r w:rsidR="00175B2E">
          <w:rPr>
            <w:noProof/>
            <w:webHidden/>
          </w:rPr>
          <w:tab/>
        </w:r>
        <w:r w:rsidR="00175B2E">
          <w:rPr>
            <w:noProof/>
            <w:webHidden/>
          </w:rPr>
          <w:fldChar w:fldCharType="begin"/>
        </w:r>
        <w:r w:rsidR="00175B2E">
          <w:rPr>
            <w:noProof/>
            <w:webHidden/>
          </w:rPr>
          <w:instrText xml:space="preserve"> PAGEREF _Toc70674770 \h </w:instrText>
        </w:r>
        <w:r w:rsidR="00175B2E">
          <w:rPr>
            <w:noProof/>
            <w:webHidden/>
          </w:rPr>
        </w:r>
        <w:r w:rsidR="00175B2E">
          <w:rPr>
            <w:noProof/>
            <w:webHidden/>
          </w:rPr>
          <w:fldChar w:fldCharType="separate"/>
        </w:r>
        <w:r w:rsidR="00175B2E">
          <w:rPr>
            <w:noProof/>
            <w:webHidden/>
          </w:rPr>
          <w:t>48</w:t>
        </w:r>
        <w:r w:rsidR="00175B2E">
          <w:rPr>
            <w:noProof/>
            <w:webHidden/>
          </w:rPr>
          <w:fldChar w:fldCharType="end"/>
        </w:r>
      </w:hyperlink>
    </w:p>
    <w:p w14:paraId="6F40B647" w14:textId="24FAA444" w:rsidR="00175B2E" w:rsidRDefault="00EF5193">
      <w:pPr>
        <w:pStyle w:val="TOC1"/>
        <w:tabs>
          <w:tab w:val="right" w:leader="dot" w:pos="9736"/>
        </w:tabs>
        <w:rPr>
          <w:rFonts w:eastAsiaTheme="minorEastAsia" w:cstheme="minorBidi"/>
          <w:b w:val="0"/>
          <w:bCs w:val="0"/>
          <w:caps w:val="0"/>
          <w:noProof/>
          <w:sz w:val="22"/>
          <w:szCs w:val="22"/>
        </w:rPr>
      </w:pPr>
      <w:hyperlink w:anchor="_Toc70674771" w:history="1">
        <w:r w:rsidR="00175B2E" w:rsidRPr="00AF708F">
          <w:rPr>
            <w:rStyle w:val="Hyperlink"/>
            <w:noProof/>
          </w:rPr>
          <w:t>22. Termin związania ofertą</w:t>
        </w:r>
        <w:r w:rsidR="00175B2E">
          <w:rPr>
            <w:noProof/>
            <w:webHidden/>
          </w:rPr>
          <w:tab/>
        </w:r>
        <w:r w:rsidR="00175B2E">
          <w:rPr>
            <w:noProof/>
            <w:webHidden/>
          </w:rPr>
          <w:fldChar w:fldCharType="begin"/>
        </w:r>
        <w:r w:rsidR="00175B2E">
          <w:rPr>
            <w:noProof/>
            <w:webHidden/>
          </w:rPr>
          <w:instrText xml:space="preserve"> PAGEREF _Toc70674771 \h </w:instrText>
        </w:r>
        <w:r w:rsidR="00175B2E">
          <w:rPr>
            <w:noProof/>
            <w:webHidden/>
          </w:rPr>
        </w:r>
        <w:r w:rsidR="00175B2E">
          <w:rPr>
            <w:noProof/>
            <w:webHidden/>
          </w:rPr>
          <w:fldChar w:fldCharType="separate"/>
        </w:r>
        <w:r w:rsidR="00175B2E">
          <w:rPr>
            <w:noProof/>
            <w:webHidden/>
          </w:rPr>
          <w:t>49</w:t>
        </w:r>
        <w:r w:rsidR="00175B2E">
          <w:rPr>
            <w:noProof/>
            <w:webHidden/>
          </w:rPr>
          <w:fldChar w:fldCharType="end"/>
        </w:r>
      </w:hyperlink>
    </w:p>
    <w:p w14:paraId="209DC6F1" w14:textId="3B9438C5" w:rsidR="00175B2E" w:rsidRDefault="00EF5193">
      <w:pPr>
        <w:pStyle w:val="TOC1"/>
        <w:tabs>
          <w:tab w:val="right" w:leader="dot" w:pos="9736"/>
        </w:tabs>
        <w:rPr>
          <w:rFonts w:eastAsiaTheme="minorEastAsia" w:cstheme="minorBidi"/>
          <w:b w:val="0"/>
          <w:bCs w:val="0"/>
          <w:caps w:val="0"/>
          <w:noProof/>
          <w:sz w:val="22"/>
          <w:szCs w:val="22"/>
        </w:rPr>
      </w:pPr>
      <w:hyperlink w:anchor="_Toc70674772" w:history="1">
        <w:r w:rsidR="00175B2E" w:rsidRPr="00AF708F">
          <w:rPr>
            <w:rStyle w:val="Hyperlink"/>
            <w:noProof/>
          </w:rPr>
          <w:t>23. Opis sposobu obliczenia ceny</w:t>
        </w:r>
        <w:r w:rsidR="00175B2E">
          <w:rPr>
            <w:noProof/>
            <w:webHidden/>
          </w:rPr>
          <w:tab/>
        </w:r>
        <w:r w:rsidR="00175B2E">
          <w:rPr>
            <w:noProof/>
            <w:webHidden/>
          </w:rPr>
          <w:fldChar w:fldCharType="begin"/>
        </w:r>
        <w:r w:rsidR="00175B2E">
          <w:rPr>
            <w:noProof/>
            <w:webHidden/>
          </w:rPr>
          <w:instrText xml:space="preserve"> PAGEREF _Toc70674772 \h </w:instrText>
        </w:r>
        <w:r w:rsidR="00175B2E">
          <w:rPr>
            <w:noProof/>
            <w:webHidden/>
          </w:rPr>
        </w:r>
        <w:r w:rsidR="00175B2E">
          <w:rPr>
            <w:noProof/>
            <w:webHidden/>
          </w:rPr>
          <w:fldChar w:fldCharType="separate"/>
        </w:r>
        <w:r w:rsidR="00175B2E">
          <w:rPr>
            <w:noProof/>
            <w:webHidden/>
          </w:rPr>
          <w:t>50</w:t>
        </w:r>
        <w:r w:rsidR="00175B2E">
          <w:rPr>
            <w:noProof/>
            <w:webHidden/>
          </w:rPr>
          <w:fldChar w:fldCharType="end"/>
        </w:r>
      </w:hyperlink>
    </w:p>
    <w:p w14:paraId="5FE5DCD9" w14:textId="4D17AE01" w:rsidR="00175B2E" w:rsidRDefault="00EF5193">
      <w:pPr>
        <w:pStyle w:val="TOC1"/>
        <w:tabs>
          <w:tab w:val="right" w:leader="dot" w:pos="9736"/>
        </w:tabs>
        <w:rPr>
          <w:rFonts w:eastAsiaTheme="minorEastAsia" w:cstheme="minorBidi"/>
          <w:b w:val="0"/>
          <w:bCs w:val="0"/>
          <w:caps w:val="0"/>
          <w:noProof/>
          <w:sz w:val="22"/>
          <w:szCs w:val="22"/>
        </w:rPr>
      </w:pPr>
      <w:hyperlink w:anchor="_Toc70674773" w:history="1">
        <w:r w:rsidR="00175B2E" w:rsidRPr="00AF708F">
          <w:rPr>
            <w:rStyle w:val="Hyperlink"/>
            <w:noProof/>
          </w:rPr>
          <w:t>24. Kryteria oceny ofert</w:t>
        </w:r>
        <w:r w:rsidR="00175B2E">
          <w:rPr>
            <w:noProof/>
            <w:webHidden/>
          </w:rPr>
          <w:tab/>
        </w:r>
        <w:r w:rsidR="00175B2E">
          <w:rPr>
            <w:noProof/>
            <w:webHidden/>
          </w:rPr>
          <w:fldChar w:fldCharType="begin"/>
        </w:r>
        <w:r w:rsidR="00175B2E">
          <w:rPr>
            <w:noProof/>
            <w:webHidden/>
          </w:rPr>
          <w:instrText xml:space="preserve"> PAGEREF _Toc70674773 \h </w:instrText>
        </w:r>
        <w:r w:rsidR="00175B2E">
          <w:rPr>
            <w:noProof/>
            <w:webHidden/>
          </w:rPr>
        </w:r>
        <w:r w:rsidR="00175B2E">
          <w:rPr>
            <w:noProof/>
            <w:webHidden/>
          </w:rPr>
          <w:fldChar w:fldCharType="separate"/>
        </w:r>
        <w:r w:rsidR="00175B2E">
          <w:rPr>
            <w:noProof/>
            <w:webHidden/>
          </w:rPr>
          <w:t>53</w:t>
        </w:r>
        <w:r w:rsidR="00175B2E">
          <w:rPr>
            <w:noProof/>
            <w:webHidden/>
          </w:rPr>
          <w:fldChar w:fldCharType="end"/>
        </w:r>
      </w:hyperlink>
    </w:p>
    <w:p w14:paraId="10564DBF" w14:textId="6347E50D" w:rsidR="00175B2E" w:rsidRDefault="00EF5193">
      <w:pPr>
        <w:pStyle w:val="TOC1"/>
        <w:tabs>
          <w:tab w:val="right" w:leader="dot" w:pos="9736"/>
        </w:tabs>
        <w:rPr>
          <w:rFonts w:eastAsiaTheme="minorEastAsia" w:cstheme="minorBidi"/>
          <w:b w:val="0"/>
          <w:bCs w:val="0"/>
          <w:caps w:val="0"/>
          <w:noProof/>
          <w:sz w:val="22"/>
          <w:szCs w:val="22"/>
        </w:rPr>
      </w:pPr>
      <w:hyperlink w:anchor="_Toc70674774" w:history="1">
        <w:r w:rsidR="00175B2E" w:rsidRPr="00AF708F">
          <w:rPr>
            <w:rStyle w:val="Hyperlink"/>
            <w:noProof/>
          </w:rPr>
          <w:t>25. Oferta z rażąco niską ceną</w:t>
        </w:r>
        <w:r w:rsidR="00175B2E">
          <w:rPr>
            <w:noProof/>
            <w:webHidden/>
          </w:rPr>
          <w:tab/>
        </w:r>
        <w:r w:rsidR="00175B2E">
          <w:rPr>
            <w:noProof/>
            <w:webHidden/>
          </w:rPr>
          <w:fldChar w:fldCharType="begin"/>
        </w:r>
        <w:r w:rsidR="00175B2E">
          <w:rPr>
            <w:noProof/>
            <w:webHidden/>
          </w:rPr>
          <w:instrText xml:space="preserve"> PAGEREF _Toc70674774 \h </w:instrText>
        </w:r>
        <w:r w:rsidR="00175B2E">
          <w:rPr>
            <w:noProof/>
            <w:webHidden/>
          </w:rPr>
        </w:r>
        <w:r w:rsidR="00175B2E">
          <w:rPr>
            <w:noProof/>
            <w:webHidden/>
          </w:rPr>
          <w:fldChar w:fldCharType="separate"/>
        </w:r>
        <w:r w:rsidR="00175B2E">
          <w:rPr>
            <w:noProof/>
            <w:webHidden/>
          </w:rPr>
          <w:t>55</w:t>
        </w:r>
        <w:r w:rsidR="00175B2E">
          <w:rPr>
            <w:noProof/>
            <w:webHidden/>
          </w:rPr>
          <w:fldChar w:fldCharType="end"/>
        </w:r>
      </w:hyperlink>
    </w:p>
    <w:p w14:paraId="59F154DA" w14:textId="38A2BD08" w:rsidR="00175B2E" w:rsidRDefault="00EF5193">
      <w:pPr>
        <w:pStyle w:val="TOC1"/>
        <w:tabs>
          <w:tab w:val="right" w:leader="dot" w:pos="9736"/>
        </w:tabs>
        <w:rPr>
          <w:rFonts w:eastAsiaTheme="minorEastAsia" w:cstheme="minorBidi"/>
          <w:b w:val="0"/>
          <w:bCs w:val="0"/>
          <w:caps w:val="0"/>
          <w:noProof/>
          <w:sz w:val="22"/>
          <w:szCs w:val="22"/>
        </w:rPr>
      </w:pPr>
      <w:hyperlink w:anchor="_Toc70674775" w:history="1">
        <w:r w:rsidR="00175B2E" w:rsidRPr="00AF708F">
          <w:rPr>
            <w:rStyle w:val="Hyperlink"/>
            <w:noProof/>
          </w:rPr>
          <w:t>26. Uzupełnienie oferty</w:t>
        </w:r>
        <w:r w:rsidR="00175B2E">
          <w:rPr>
            <w:noProof/>
            <w:webHidden/>
          </w:rPr>
          <w:tab/>
        </w:r>
        <w:r w:rsidR="00175B2E">
          <w:rPr>
            <w:noProof/>
            <w:webHidden/>
          </w:rPr>
          <w:fldChar w:fldCharType="begin"/>
        </w:r>
        <w:r w:rsidR="00175B2E">
          <w:rPr>
            <w:noProof/>
            <w:webHidden/>
          </w:rPr>
          <w:instrText xml:space="preserve"> PAGEREF _Toc70674775 \h </w:instrText>
        </w:r>
        <w:r w:rsidR="00175B2E">
          <w:rPr>
            <w:noProof/>
            <w:webHidden/>
          </w:rPr>
        </w:r>
        <w:r w:rsidR="00175B2E">
          <w:rPr>
            <w:noProof/>
            <w:webHidden/>
          </w:rPr>
          <w:fldChar w:fldCharType="separate"/>
        </w:r>
        <w:r w:rsidR="00175B2E">
          <w:rPr>
            <w:noProof/>
            <w:webHidden/>
          </w:rPr>
          <w:t>56</w:t>
        </w:r>
        <w:r w:rsidR="00175B2E">
          <w:rPr>
            <w:noProof/>
            <w:webHidden/>
          </w:rPr>
          <w:fldChar w:fldCharType="end"/>
        </w:r>
      </w:hyperlink>
    </w:p>
    <w:p w14:paraId="1A511F71" w14:textId="4DB60208" w:rsidR="00175B2E" w:rsidRDefault="00EF5193">
      <w:pPr>
        <w:pStyle w:val="TOC1"/>
        <w:tabs>
          <w:tab w:val="right" w:leader="dot" w:pos="9736"/>
        </w:tabs>
        <w:rPr>
          <w:rFonts w:eastAsiaTheme="minorEastAsia" w:cstheme="minorBidi"/>
          <w:b w:val="0"/>
          <w:bCs w:val="0"/>
          <w:caps w:val="0"/>
          <w:noProof/>
          <w:sz w:val="22"/>
          <w:szCs w:val="22"/>
        </w:rPr>
      </w:pPr>
      <w:hyperlink w:anchor="_Toc70674776" w:history="1">
        <w:r w:rsidR="00175B2E" w:rsidRPr="00AF708F">
          <w:rPr>
            <w:rStyle w:val="Hyperlink"/>
            <w:noProof/>
          </w:rPr>
          <w:t>27. Tryb oceny ofert</w:t>
        </w:r>
        <w:r w:rsidR="00175B2E">
          <w:rPr>
            <w:noProof/>
            <w:webHidden/>
          </w:rPr>
          <w:tab/>
        </w:r>
        <w:r w:rsidR="00175B2E">
          <w:rPr>
            <w:noProof/>
            <w:webHidden/>
          </w:rPr>
          <w:fldChar w:fldCharType="begin"/>
        </w:r>
        <w:r w:rsidR="00175B2E">
          <w:rPr>
            <w:noProof/>
            <w:webHidden/>
          </w:rPr>
          <w:instrText xml:space="preserve"> PAGEREF _Toc70674776 \h </w:instrText>
        </w:r>
        <w:r w:rsidR="00175B2E">
          <w:rPr>
            <w:noProof/>
            <w:webHidden/>
          </w:rPr>
        </w:r>
        <w:r w:rsidR="00175B2E">
          <w:rPr>
            <w:noProof/>
            <w:webHidden/>
          </w:rPr>
          <w:fldChar w:fldCharType="separate"/>
        </w:r>
        <w:r w:rsidR="00175B2E">
          <w:rPr>
            <w:noProof/>
            <w:webHidden/>
          </w:rPr>
          <w:t>57</w:t>
        </w:r>
        <w:r w:rsidR="00175B2E">
          <w:rPr>
            <w:noProof/>
            <w:webHidden/>
          </w:rPr>
          <w:fldChar w:fldCharType="end"/>
        </w:r>
      </w:hyperlink>
    </w:p>
    <w:p w14:paraId="352FE946" w14:textId="45A72059" w:rsidR="00175B2E" w:rsidRDefault="00EF5193">
      <w:pPr>
        <w:pStyle w:val="TOC1"/>
        <w:tabs>
          <w:tab w:val="right" w:leader="dot" w:pos="9736"/>
        </w:tabs>
        <w:rPr>
          <w:rFonts w:eastAsiaTheme="minorEastAsia" w:cstheme="minorBidi"/>
          <w:b w:val="0"/>
          <w:bCs w:val="0"/>
          <w:caps w:val="0"/>
          <w:noProof/>
          <w:sz w:val="22"/>
          <w:szCs w:val="22"/>
        </w:rPr>
      </w:pPr>
      <w:hyperlink w:anchor="_Toc70674777" w:history="1">
        <w:r w:rsidR="00175B2E" w:rsidRPr="00AF708F">
          <w:rPr>
            <w:rStyle w:val="Hyperlink"/>
            <w:noProof/>
          </w:rPr>
          <w:t>28. Wykluczenie Wykonawcy</w:t>
        </w:r>
        <w:r w:rsidR="00175B2E">
          <w:rPr>
            <w:noProof/>
            <w:webHidden/>
          </w:rPr>
          <w:tab/>
        </w:r>
        <w:r w:rsidR="00175B2E">
          <w:rPr>
            <w:noProof/>
            <w:webHidden/>
          </w:rPr>
          <w:fldChar w:fldCharType="begin"/>
        </w:r>
        <w:r w:rsidR="00175B2E">
          <w:rPr>
            <w:noProof/>
            <w:webHidden/>
          </w:rPr>
          <w:instrText xml:space="preserve"> PAGEREF _Toc70674777 \h </w:instrText>
        </w:r>
        <w:r w:rsidR="00175B2E">
          <w:rPr>
            <w:noProof/>
            <w:webHidden/>
          </w:rPr>
        </w:r>
        <w:r w:rsidR="00175B2E">
          <w:rPr>
            <w:noProof/>
            <w:webHidden/>
          </w:rPr>
          <w:fldChar w:fldCharType="separate"/>
        </w:r>
        <w:r w:rsidR="00175B2E">
          <w:rPr>
            <w:noProof/>
            <w:webHidden/>
          </w:rPr>
          <w:t>57</w:t>
        </w:r>
        <w:r w:rsidR="00175B2E">
          <w:rPr>
            <w:noProof/>
            <w:webHidden/>
          </w:rPr>
          <w:fldChar w:fldCharType="end"/>
        </w:r>
      </w:hyperlink>
    </w:p>
    <w:p w14:paraId="0A14F741" w14:textId="26A506E6" w:rsidR="00175B2E" w:rsidRDefault="00EF5193">
      <w:pPr>
        <w:pStyle w:val="TOC1"/>
        <w:tabs>
          <w:tab w:val="right" w:leader="dot" w:pos="9736"/>
        </w:tabs>
        <w:rPr>
          <w:rFonts w:eastAsiaTheme="minorEastAsia" w:cstheme="minorBidi"/>
          <w:b w:val="0"/>
          <w:bCs w:val="0"/>
          <w:caps w:val="0"/>
          <w:noProof/>
          <w:sz w:val="22"/>
          <w:szCs w:val="22"/>
        </w:rPr>
      </w:pPr>
      <w:hyperlink w:anchor="_Toc70674778" w:history="1">
        <w:r w:rsidR="00175B2E" w:rsidRPr="00AF708F">
          <w:rPr>
            <w:rStyle w:val="Hyperlink"/>
            <w:noProof/>
          </w:rPr>
          <w:t>29. Odrzucenie oferty</w:t>
        </w:r>
        <w:r w:rsidR="00175B2E">
          <w:rPr>
            <w:noProof/>
            <w:webHidden/>
          </w:rPr>
          <w:tab/>
        </w:r>
        <w:r w:rsidR="00175B2E">
          <w:rPr>
            <w:noProof/>
            <w:webHidden/>
          </w:rPr>
          <w:fldChar w:fldCharType="begin"/>
        </w:r>
        <w:r w:rsidR="00175B2E">
          <w:rPr>
            <w:noProof/>
            <w:webHidden/>
          </w:rPr>
          <w:instrText xml:space="preserve"> PAGEREF _Toc70674778 \h </w:instrText>
        </w:r>
        <w:r w:rsidR="00175B2E">
          <w:rPr>
            <w:noProof/>
            <w:webHidden/>
          </w:rPr>
        </w:r>
        <w:r w:rsidR="00175B2E">
          <w:rPr>
            <w:noProof/>
            <w:webHidden/>
          </w:rPr>
          <w:fldChar w:fldCharType="separate"/>
        </w:r>
        <w:r w:rsidR="00175B2E">
          <w:rPr>
            <w:noProof/>
            <w:webHidden/>
          </w:rPr>
          <w:t>59</w:t>
        </w:r>
        <w:r w:rsidR="00175B2E">
          <w:rPr>
            <w:noProof/>
            <w:webHidden/>
          </w:rPr>
          <w:fldChar w:fldCharType="end"/>
        </w:r>
      </w:hyperlink>
    </w:p>
    <w:p w14:paraId="615E1D67" w14:textId="208EFAF7" w:rsidR="00175B2E" w:rsidRDefault="00EF5193">
      <w:pPr>
        <w:pStyle w:val="TOC1"/>
        <w:tabs>
          <w:tab w:val="right" w:leader="dot" w:pos="9736"/>
        </w:tabs>
        <w:rPr>
          <w:rFonts w:eastAsiaTheme="minorEastAsia" w:cstheme="minorBidi"/>
          <w:b w:val="0"/>
          <w:bCs w:val="0"/>
          <w:caps w:val="0"/>
          <w:noProof/>
          <w:sz w:val="22"/>
          <w:szCs w:val="22"/>
        </w:rPr>
      </w:pPr>
      <w:hyperlink w:anchor="_Toc70674779" w:history="1">
        <w:r w:rsidR="00175B2E" w:rsidRPr="00AF708F">
          <w:rPr>
            <w:rStyle w:val="Hyperlink"/>
            <w:noProof/>
          </w:rPr>
          <w:t>30. Wybór oferty i zawiadomienie o wyniku postępowania</w:t>
        </w:r>
        <w:r w:rsidR="00175B2E">
          <w:rPr>
            <w:noProof/>
            <w:webHidden/>
          </w:rPr>
          <w:tab/>
        </w:r>
        <w:r w:rsidR="00175B2E">
          <w:rPr>
            <w:noProof/>
            <w:webHidden/>
          </w:rPr>
          <w:fldChar w:fldCharType="begin"/>
        </w:r>
        <w:r w:rsidR="00175B2E">
          <w:rPr>
            <w:noProof/>
            <w:webHidden/>
          </w:rPr>
          <w:instrText xml:space="preserve"> PAGEREF _Toc70674779 \h </w:instrText>
        </w:r>
        <w:r w:rsidR="00175B2E">
          <w:rPr>
            <w:noProof/>
            <w:webHidden/>
          </w:rPr>
        </w:r>
        <w:r w:rsidR="00175B2E">
          <w:rPr>
            <w:noProof/>
            <w:webHidden/>
          </w:rPr>
          <w:fldChar w:fldCharType="separate"/>
        </w:r>
        <w:r w:rsidR="00175B2E">
          <w:rPr>
            <w:noProof/>
            <w:webHidden/>
          </w:rPr>
          <w:t>60</w:t>
        </w:r>
        <w:r w:rsidR="00175B2E">
          <w:rPr>
            <w:noProof/>
            <w:webHidden/>
          </w:rPr>
          <w:fldChar w:fldCharType="end"/>
        </w:r>
      </w:hyperlink>
    </w:p>
    <w:p w14:paraId="729AD95F" w14:textId="45B42EE3" w:rsidR="00175B2E" w:rsidRDefault="00EF5193">
      <w:pPr>
        <w:pStyle w:val="TOC1"/>
        <w:tabs>
          <w:tab w:val="right" w:leader="dot" w:pos="9736"/>
        </w:tabs>
        <w:rPr>
          <w:rFonts w:eastAsiaTheme="minorEastAsia" w:cstheme="minorBidi"/>
          <w:b w:val="0"/>
          <w:bCs w:val="0"/>
          <w:caps w:val="0"/>
          <w:noProof/>
          <w:sz w:val="22"/>
          <w:szCs w:val="22"/>
        </w:rPr>
      </w:pPr>
      <w:hyperlink w:anchor="_Toc70674780" w:history="1">
        <w:r w:rsidR="00175B2E" w:rsidRPr="00AF708F">
          <w:rPr>
            <w:rStyle w:val="Hyperlink"/>
            <w:noProof/>
          </w:rPr>
          <w:t>31. Informacje ogólne dotyczące umowy w sprawie niniejszego zamówienia</w:t>
        </w:r>
        <w:r w:rsidR="00175B2E">
          <w:rPr>
            <w:noProof/>
            <w:webHidden/>
          </w:rPr>
          <w:tab/>
        </w:r>
        <w:r w:rsidR="00175B2E">
          <w:rPr>
            <w:noProof/>
            <w:webHidden/>
          </w:rPr>
          <w:fldChar w:fldCharType="begin"/>
        </w:r>
        <w:r w:rsidR="00175B2E">
          <w:rPr>
            <w:noProof/>
            <w:webHidden/>
          </w:rPr>
          <w:instrText xml:space="preserve"> PAGEREF _Toc70674780 \h </w:instrText>
        </w:r>
        <w:r w:rsidR="00175B2E">
          <w:rPr>
            <w:noProof/>
            <w:webHidden/>
          </w:rPr>
        </w:r>
        <w:r w:rsidR="00175B2E">
          <w:rPr>
            <w:noProof/>
            <w:webHidden/>
          </w:rPr>
          <w:fldChar w:fldCharType="separate"/>
        </w:r>
        <w:r w:rsidR="00175B2E">
          <w:rPr>
            <w:noProof/>
            <w:webHidden/>
          </w:rPr>
          <w:t>60</w:t>
        </w:r>
        <w:r w:rsidR="00175B2E">
          <w:rPr>
            <w:noProof/>
            <w:webHidden/>
          </w:rPr>
          <w:fldChar w:fldCharType="end"/>
        </w:r>
      </w:hyperlink>
    </w:p>
    <w:p w14:paraId="3992135D" w14:textId="4270F9E2" w:rsidR="00175B2E" w:rsidRDefault="00EF5193">
      <w:pPr>
        <w:pStyle w:val="TOC1"/>
        <w:tabs>
          <w:tab w:val="right" w:leader="dot" w:pos="9736"/>
        </w:tabs>
        <w:rPr>
          <w:rFonts w:eastAsiaTheme="minorEastAsia" w:cstheme="minorBidi"/>
          <w:b w:val="0"/>
          <w:bCs w:val="0"/>
          <w:caps w:val="0"/>
          <w:noProof/>
          <w:sz w:val="22"/>
          <w:szCs w:val="22"/>
        </w:rPr>
      </w:pPr>
      <w:hyperlink w:anchor="_Toc70674781" w:history="1">
        <w:r w:rsidR="00175B2E" w:rsidRPr="00AF708F">
          <w:rPr>
            <w:rStyle w:val="Hyperlink"/>
            <w:noProof/>
          </w:rPr>
          <w:t>32. Unieważnienie postępowania</w:t>
        </w:r>
        <w:r w:rsidR="00175B2E">
          <w:rPr>
            <w:noProof/>
            <w:webHidden/>
          </w:rPr>
          <w:tab/>
        </w:r>
        <w:r w:rsidR="00175B2E">
          <w:rPr>
            <w:noProof/>
            <w:webHidden/>
          </w:rPr>
          <w:fldChar w:fldCharType="begin"/>
        </w:r>
        <w:r w:rsidR="00175B2E">
          <w:rPr>
            <w:noProof/>
            <w:webHidden/>
          </w:rPr>
          <w:instrText xml:space="preserve"> PAGEREF _Toc70674781 \h </w:instrText>
        </w:r>
        <w:r w:rsidR="00175B2E">
          <w:rPr>
            <w:noProof/>
            <w:webHidden/>
          </w:rPr>
        </w:r>
        <w:r w:rsidR="00175B2E">
          <w:rPr>
            <w:noProof/>
            <w:webHidden/>
          </w:rPr>
          <w:fldChar w:fldCharType="separate"/>
        </w:r>
        <w:r w:rsidR="00175B2E">
          <w:rPr>
            <w:noProof/>
            <w:webHidden/>
          </w:rPr>
          <w:t>61</w:t>
        </w:r>
        <w:r w:rsidR="00175B2E">
          <w:rPr>
            <w:noProof/>
            <w:webHidden/>
          </w:rPr>
          <w:fldChar w:fldCharType="end"/>
        </w:r>
      </w:hyperlink>
    </w:p>
    <w:p w14:paraId="33FDA862" w14:textId="4CC8E7A8" w:rsidR="00175B2E" w:rsidRDefault="00EF5193">
      <w:pPr>
        <w:pStyle w:val="TOC1"/>
        <w:tabs>
          <w:tab w:val="right" w:leader="dot" w:pos="9736"/>
        </w:tabs>
        <w:rPr>
          <w:rFonts w:eastAsiaTheme="minorEastAsia" w:cstheme="minorBidi"/>
          <w:b w:val="0"/>
          <w:bCs w:val="0"/>
          <w:caps w:val="0"/>
          <w:noProof/>
          <w:sz w:val="22"/>
          <w:szCs w:val="22"/>
        </w:rPr>
      </w:pPr>
      <w:hyperlink w:anchor="_Toc70674782" w:history="1">
        <w:r w:rsidR="00175B2E" w:rsidRPr="00AF708F">
          <w:rPr>
            <w:rStyle w:val="Hyperlink"/>
            <w:noProof/>
          </w:rPr>
          <w:t>33. Środki ochrony prawnej</w:t>
        </w:r>
        <w:r w:rsidR="00175B2E">
          <w:rPr>
            <w:noProof/>
            <w:webHidden/>
          </w:rPr>
          <w:tab/>
        </w:r>
        <w:r w:rsidR="00175B2E">
          <w:rPr>
            <w:noProof/>
            <w:webHidden/>
          </w:rPr>
          <w:fldChar w:fldCharType="begin"/>
        </w:r>
        <w:r w:rsidR="00175B2E">
          <w:rPr>
            <w:noProof/>
            <w:webHidden/>
          </w:rPr>
          <w:instrText xml:space="preserve"> PAGEREF _Toc70674782 \h </w:instrText>
        </w:r>
        <w:r w:rsidR="00175B2E">
          <w:rPr>
            <w:noProof/>
            <w:webHidden/>
          </w:rPr>
        </w:r>
        <w:r w:rsidR="00175B2E">
          <w:rPr>
            <w:noProof/>
            <w:webHidden/>
          </w:rPr>
          <w:fldChar w:fldCharType="separate"/>
        </w:r>
        <w:r w:rsidR="00175B2E">
          <w:rPr>
            <w:noProof/>
            <w:webHidden/>
          </w:rPr>
          <w:t>62</w:t>
        </w:r>
        <w:r w:rsidR="00175B2E">
          <w:rPr>
            <w:noProof/>
            <w:webHidden/>
          </w:rPr>
          <w:fldChar w:fldCharType="end"/>
        </w:r>
      </w:hyperlink>
    </w:p>
    <w:p w14:paraId="25318A06" w14:textId="6CE3209D" w:rsidR="00175B2E" w:rsidRDefault="00EF5193">
      <w:pPr>
        <w:pStyle w:val="TOC1"/>
        <w:tabs>
          <w:tab w:val="right" w:leader="dot" w:pos="9736"/>
        </w:tabs>
        <w:rPr>
          <w:rFonts w:eastAsiaTheme="minorEastAsia" w:cstheme="minorBidi"/>
          <w:b w:val="0"/>
          <w:bCs w:val="0"/>
          <w:caps w:val="0"/>
          <w:noProof/>
          <w:sz w:val="22"/>
          <w:szCs w:val="22"/>
        </w:rPr>
      </w:pPr>
      <w:hyperlink w:anchor="_Toc70674783" w:history="1">
        <w:r w:rsidR="00175B2E" w:rsidRPr="00AF708F">
          <w:rPr>
            <w:rStyle w:val="Hyperlink"/>
            <w:noProof/>
          </w:rPr>
          <w:t>34. Prawo Banku Światowego do audytu</w:t>
        </w:r>
        <w:r w:rsidR="00175B2E">
          <w:rPr>
            <w:noProof/>
            <w:webHidden/>
          </w:rPr>
          <w:tab/>
        </w:r>
        <w:r w:rsidR="00175B2E">
          <w:rPr>
            <w:noProof/>
            <w:webHidden/>
          </w:rPr>
          <w:fldChar w:fldCharType="begin"/>
        </w:r>
        <w:r w:rsidR="00175B2E">
          <w:rPr>
            <w:noProof/>
            <w:webHidden/>
          </w:rPr>
          <w:instrText xml:space="preserve"> PAGEREF _Toc70674783 \h </w:instrText>
        </w:r>
        <w:r w:rsidR="00175B2E">
          <w:rPr>
            <w:noProof/>
            <w:webHidden/>
          </w:rPr>
        </w:r>
        <w:r w:rsidR="00175B2E">
          <w:rPr>
            <w:noProof/>
            <w:webHidden/>
          </w:rPr>
          <w:fldChar w:fldCharType="separate"/>
        </w:r>
        <w:r w:rsidR="00175B2E">
          <w:rPr>
            <w:noProof/>
            <w:webHidden/>
          </w:rPr>
          <w:t>62</w:t>
        </w:r>
        <w:r w:rsidR="00175B2E">
          <w:rPr>
            <w:noProof/>
            <w:webHidden/>
          </w:rPr>
          <w:fldChar w:fldCharType="end"/>
        </w:r>
      </w:hyperlink>
    </w:p>
    <w:p w14:paraId="7888DA86" w14:textId="3D9451F0" w:rsidR="00175B2E" w:rsidRDefault="00EF5193">
      <w:pPr>
        <w:pStyle w:val="TOC1"/>
        <w:tabs>
          <w:tab w:val="right" w:leader="dot" w:pos="9736"/>
        </w:tabs>
        <w:rPr>
          <w:rFonts w:eastAsiaTheme="minorEastAsia" w:cstheme="minorBidi"/>
          <w:b w:val="0"/>
          <w:bCs w:val="0"/>
          <w:caps w:val="0"/>
          <w:noProof/>
          <w:sz w:val="22"/>
          <w:szCs w:val="22"/>
        </w:rPr>
      </w:pPr>
      <w:hyperlink w:anchor="_Toc70674784" w:history="1">
        <w:r w:rsidR="00175B2E" w:rsidRPr="00AF708F">
          <w:rPr>
            <w:rStyle w:val="Hyperlink"/>
            <w:noProof/>
          </w:rPr>
          <w:t>35. Podwykonawstwo</w:t>
        </w:r>
        <w:r w:rsidR="00175B2E">
          <w:rPr>
            <w:noProof/>
            <w:webHidden/>
          </w:rPr>
          <w:tab/>
        </w:r>
        <w:r w:rsidR="00175B2E">
          <w:rPr>
            <w:noProof/>
            <w:webHidden/>
          </w:rPr>
          <w:fldChar w:fldCharType="begin"/>
        </w:r>
        <w:r w:rsidR="00175B2E">
          <w:rPr>
            <w:noProof/>
            <w:webHidden/>
          </w:rPr>
          <w:instrText xml:space="preserve"> PAGEREF _Toc70674784 \h </w:instrText>
        </w:r>
        <w:r w:rsidR="00175B2E">
          <w:rPr>
            <w:noProof/>
            <w:webHidden/>
          </w:rPr>
        </w:r>
        <w:r w:rsidR="00175B2E">
          <w:rPr>
            <w:noProof/>
            <w:webHidden/>
          </w:rPr>
          <w:fldChar w:fldCharType="separate"/>
        </w:r>
        <w:r w:rsidR="00175B2E">
          <w:rPr>
            <w:noProof/>
            <w:webHidden/>
          </w:rPr>
          <w:t>62</w:t>
        </w:r>
        <w:r w:rsidR="00175B2E">
          <w:rPr>
            <w:noProof/>
            <w:webHidden/>
          </w:rPr>
          <w:fldChar w:fldCharType="end"/>
        </w:r>
      </w:hyperlink>
    </w:p>
    <w:p w14:paraId="3534386C" w14:textId="66185C71" w:rsidR="00175B2E" w:rsidRDefault="00EF5193">
      <w:pPr>
        <w:pStyle w:val="TOC1"/>
        <w:tabs>
          <w:tab w:val="right" w:leader="dot" w:pos="9736"/>
        </w:tabs>
        <w:rPr>
          <w:rFonts w:eastAsiaTheme="minorEastAsia" w:cstheme="minorBidi"/>
          <w:b w:val="0"/>
          <w:bCs w:val="0"/>
          <w:caps w:val="0"/>
          <w:noProof/>
          <w:sz w:val="22"/>
          <w:szCs w:val="22"/>
        </w:rPr>
      </w:pPr>
      <w:hyperlink w:anchor="_Toc70674785" w:history="1">
        <w:r w:rsidR="00175B2E" w:rsidRPr="00AF708F">
          <w:rPr>
            <w:rStyle w:val="Hyperlink"/>
            <w:noProof/>
          </w:rPr>
          <w:t>36. Wykaz załączników do niniejszej IDW</w:t>
        </w:r>
        <w:r w:rsidR="00175B2E">
          <w:rPr>
            <w:noProof/>
            <w:webHidden/>
          </w:rPr>
          <w:tab/>
        </w:r>
        <w:r w:rsidR="00175B2E">
          <w:rPr>
            <w:noProof/>
            <w:webHidden/>
          </w:rPr>
          <w:fldChar w:fldCharType="begin"/>
        </w:r>
        <w:r w:rsidR="00175B2E">
          <w:rPr>
            <w:noProof/>
            <w:webHidden/>
          </w:rPr>
          <w:instrText xml:space="preserve"> PAGEREF _Toc70674785 \h </w:instrText>
        </w:r>
        <w:r w:rsidR="00175B2E">
          <w:rPr>
            <w:noProof/>
            <w:webHidden/>
          </w:rPr>
        </w:r>
        <w:r w:rsidR="00175B2E">
          <w:rPr>
            <w:noProof/>
            <w:webHidden/>
          </w:rPr>
          <w:fldChar w:fldCharType="separate"/>
        </w:r>
        <w:r w:rsidR="00175B2E">
          <w:rPr>
            <w:noProof/>
            <w:webHidden/>
          </w:rPr>
          <w:t>63</w:t>
        </w:r>
        <w:r w:rsidR="00175B2E">
          <w:rPr>
            <w:noProof/>
            <w:webHidden/>
          </w:rPr>
          <w:fldChar w:fldCharType="end"/>
        </w:r>
      </w:hyperlink>
    </w:p>
    <w:p w14:paraId="02D48343" w14:textId="77777777" w:rsidR="00366295" w:rsidRPr="00974A76" w:rsidRDefault="004E2A5E" w:rsidP="00366295">
      <w:pPr>
        <w:spacing w:line="276" w:lineRule="auto"/>
        <w:rPr>
          <w:rFonts w:ascii="AECOM Sans" w:hAnsi="AECOM Sans" w:cs="AECOM Sans"/>
          <w:sz w:val="22"/>
          <w:szCs w:val="22"/>
        </w:rPr>
        <w:sectPr w:rsidR="00366295" w:rsidRPr="00974A76" w:rsidSect="00974A76">
          <w:pgSz w:w="11906" w:h="16838" w:code="9"/>
          <w:pgMar w:top="1440" w:right="1080" w:bottom="1440" w:left="1080" w:header="708" w:footer="778" w:gutter="0"/>
          <w:cols w:space="708"/>
          <w:docGrid w:linePitch="360"/>
        </w:sectPr>
      </w:pPr>
      <w:r w:rsidRPr="00974A76">
        <w:rPr>
          <w:rFonts w:ascii="AECOM Sans" w:hAnsi="AECOM Sans" w:cs="AECOM Sans"/>
          <w:sz w:val="22"/>
          <w:szCs w:val="22"/>
        </w:rPr>
        <w:fldChar w:fldCharType="end"/>
      </w:r>
    </w:p>
    <w:p w14:paraId="2DBC6573" w14:textId="77777777" w:rsidR="00366295" w:rsidRPr="00974A76" w:rsidRDefault="00366295" w:rsidP="00EE5206">
      <w:pPr>
        <w:pStyle w:val="Heading1"/>
      </w:pPr>
      <w:bookmarkStart w:id="2" w:name="_Toc287510797"/>
      <w:bookmarkStart w:id="3" w:name="_Toc309077460"/>
      <w:bookmarkStart w:id="4" w:name="_Toc519002727"/>
      <w:bookmarkStart w:id="5" w:name="_Toc3452124"/>
      <w:bookmarkStart w:id="6" w:name="_Toc70674749"/>
      <w:r w:rsidRPr="00974A76">
        <w:lastRenderedPageBreak/>
        <w:t>CZĘŚĆ I – INSTRUKCJA DLA WYKONAWCÓW</w:t>
      </w:r>
      <w:bookmarkEnd w:id="2"/>
      <w:bookmarkEnd w:id="3"/>
      <w:bookmarkEnd w:id="4"/>
      <w:bookmarkEnd w:id="5"/>
      <w:bookmarkEnd w:id="6"/>
    </w:p>
    <w:p w14:paraId="2F8CCAE4" w14:textId="77777777" w:rsidR="00366295" w:rsidRPr="00974A76" w:rsidRDefault="00366295" w:rsidP="00366295">
      <w:pPr>
        <w:spacing w:line="276" w:lineRule="auto"/>
        <w:rPr>
          <w:rFonts w:ascii="AECOM Sans" w:hAnsi="AECOM Sans" w:cs="AECOM Sans"/>
          <w:sz w:val="22"/>
          <w:szCs w:val="22"/>
        </w:rPr>
      </w:pPr>
    </w:p>
    <w:p w14:paraId="47505CB4" w14:textId="77777777" w:rsidR="00366295" w:rsidRPr="00974A76" w:rsidRDefault="00366295" w:rsidP="00366295">
      <w:pPr>
        <w:spacing w:line="276" w:lineRule="auto"/>
        <w:jc w:val="both"/>
        <w:rPr>
          <w:rFonts w:ascii="AECOM Sans" w:eastAsia="Calibri" w:hAnsi="AECOM Sans" w:cs="AECOM Sans"/>
          <w:b/>
          <w:sz w:val="22"/>
          <w:szCs w:val="22"/>
          <w:lang w:eastAsia="en-US"/>
        </w:rPr>
      </w:pPr>
      <w:r w:rsidRPr="00974A76">
        <w:rPr>
          <w:rFonts w:ascii="AECOM Sans" w:eastAsia="Calibri" w:hAnsi="AECOM Sans" w:cs="AECOM Sans"/>
          <w:b/>
          <w:sz w:val="22"/>
          <w:szCs w:val="22"/>
          <w:lang w:eastAsia="en-US"/>
        </w:rPr>
        <w:t xml:space="preserve">Wstęp do Instrukcji dla Wykonawców </w:t>
      </w:r>
    </w:p>
    <w:p w14:paraId="710130FE" w14:textId="4BD28D07" w:rsidR="00366295" w:rsidRPr="00974A76" w:rsidRDefault="00366295" w:rsidP="00366295">
      <w:pPr>
        <w:shd w:val="clear" w:color="auto" w:fill="FFFFFF"/>
        <w:spacing w:before="120" w:after="120" w:line="276" w:lineRule="auto"/>
        <w:jc w:val="both"/>
        <w:rPr>
          <w:rFonts w:ascii="AECOM Sans" w:eastAsia="Calibri" w:hAnsi="AECOM Sans" w:cs="AECOM Sans"/>
          <w:sz w:val="22"/>
          <w:szCs w:val="22"/>
          <w:lang w:eastAsia="en-US"/>
        </w:rPr>
      </w:pPr>
      <w:r w:rsidRPr="00974A76">
        <w:rPr>
          <w:rFonts w:ascii="AECOM Sans" w:eastAsia="Calibri" w:hAnsi="AECOM Sans" w:cs="AECOM Sans"/>
          <w:sz w:val="22"/>
          <w:szCs w:val="22"/>
          <w:lang w:eastAsia="en-US"/>
        </w:rPr>
        <w:t>Zapisy zawarte w treści Instrukcji dla Wykonawców</w:t>
      </w:r>
      <w:r w:rsidR="00164CC1">
        <w:rPr>
          <w:rFonts w:ascii="AECOM Sans" w:eastAsia="Calibri" w:hAnsi="AECOM Sans" w:cs="AECOM Sans"/>
          <w:sz w:val="22"/>
          <w:szCs w:val="22"/>
          <w:lang w:eastAsia="en-US"/>
        </w:rPr>
        <w:t xml:space="preserve"> (dalej również jako „</w:t>
      </w:r>
      <w:r w:rsidR="00164CC1" w:rsidRPr="00AF6576">
        <w:rPr>
          <w:rFonts w:ascii="AECOM Sans" w:eastAsia="Calibri" w:hAnsi="AECOM Sans" w:cs="AECOM Sans"/>
          <w:b/>
          <w:sz w:val="22"/>
          <w:szCs w:val="22"/>
          <w:lang w:eastAsia="en-US"/>
        </w:rPr>
        <w:t>IDW</w:t>
      </w:r>
      <w:r w:rsidR="00164CC1">
        <w:rPr>
          <w:rFonts w:ascii="AECOM Sans" w:eastAsia="Calibri" w:hAnsi="AECOM Sans" w:cs="AECOM Sans"/>
          <w:sz w:val="22"/>
          <w:szCs w:val="22"/>
          <w:lang w:eastAsia="en-US"/>
        </w:rPr>
        <w:t>”)</w:t>
      </w:r>
      <w:r w:rsidRPr="00974A76">
        <w:rPr>
          <w:rFonts w:ascii="AECOM Sans" w:eastAsia="Calibri" w:hAnsi="AECOM Sans" w:cs="AECOM Sans"/>
          <w:sz w:val="22"/>
          <w:szCs w:val="22"/>
          <w:lang w:eastAsia="en-US"/>
        </w:rPr>
        <w:t xml:space="preserve"> określają wymagania dotyczące sposobu złożenia oferty, zmiany lub wycofania oferty oraz komunikowania się Zamawiającego z </w:t>
      </w:r>
      <w:r w:rsidR="00074E14">
        <w:rPr>
          <w:rFonts w:ascii="AECOM Sans" w:eastAsia="Calibri" w:hAnsi="AECOM Sans" w:cs="AECOM Sans"/>
          <w:sz w:val="22"/>
          <w:szCs w:val="22"/>
          <w:lang w:eastAsia="en-US"/>
        </w:rPr>
        <w:t>W</w:t>
      </w:r>
      <w:r w:rsidR="00074E14" w:rsidRPr="00974A76">
        <w:rPr>
          <w:rFonts w:ascii="AECOM Sans" w:eastAsia="Calibri" w:hAnsi="AECOM Sans" w:cs="AECOM Sans"/>
          <w:sz w:val="22"/>
          <w:szCs w:val="22"/>
          <w:lang w:eastAsia="en-US"/>
        </w:rPr>
        <w:t xml:space="preserve">ykonawcami </w:t>
      </w:r>
      <w:r w:rsidRPr="00974A76">
        <w:rPr>
          <w:rFonts w:ascii="AECOM Sans" w:eastAsia="Calibri" w:hAnsi="AECOM Sans" w:cs="AECOM Sans"/>
          <w:sz w:val="22"/>
          <w:szCs w:val="22"/>
          <w:lang w:eastAsia="en-US"/>
        </w:rPr>
        <w:t xml:space="preserve">w niniejszym postępowaniu o udzielenie zamówienia publicznego. </w:t>
      </w:r>
    </w:p>
    <w:p w14:paraId="55C164AD" w14:textId="1D6BCA33" w:rsidR="00366295" w:rsidRPr="00974A76" w:rsidRDefault="00366295" w:rsidP="00366295">
      <w:pPr>
        <w:shd w:val="clear" w:color="auto" w:fill="FFFFFF"/>
        <w:spacing w:before="120" w:after="120" w:line="276" w:lineRule="auto"/>
        <w:jc w:val="both"/>
        <w:rPr>
          <w:rFonts w:ascii="AECOM Sans" w:eastAsia="Calibri" w:hAnsi="AECOM Sans" w:cs="AECOM Sans"/>
          <w:sz w:val="22"/>
          <w:szCs w:val="22"/>
          <w:lang w:eastAsia="en-US"/>
        </w:rPr>
      </w:pPr>
      <w:r w:rsidRPr="00974A76">
        <w:rPr>
          <w:rFonts w:ascii="AECOM Sans" w:eastAsia="Calibri" w:hAnsi="AECOM Sans" w:cs="AECOM Sans"/>
          <w:sz w:val="22"/>
          <w:szCs w:val="22"/>
          <w:lang w:eastAsia="en-US"/>
        </w:rPr>
        <w:t xml:space="preserve">Do komunikacji pomiędzy Zamawiającymi a </w:t>
      </w:r>
      <w:r w:rsidR="00074E14">
        <w:rPr>
          <w:rFonts w:ascii="AECOM Sans" w:eastAsia="Calibri" w:hAnsi="AECOM Sans" w:cs="AECOM Sans"/>
          <w:sz w:val="22"/>
          <w:szCs w:val="22"/>
          <w:lang w:eastAsia="en-US"/>
        </w:rPr>
        <w:t>W</w:t>
      </w:r>
      <w:r w:rsidRPr="00974A76">
        <w:rPr>
          <w:rFonts w:ascii="AECOM Sans" w:eastAsia="Calibri" w:hAnsi="AECOM Sans" w:cs="AECOM Sans"/>
          <w:sz w:val="22"/>
          <w:szCs w:val="22"/>
          <w:lang w:eastAsia="en-US"/>
        </w:rPr>
        <w:t>ykonawcami służy Platforma Zakupowa pod adresem</w:t>
      </w:r>
      <w:r w:rsidR="00033005">
        <w:rPr>
          <w:rFonts w:ascii="AECOM Sans" w:eastAsia="Calibri" w:hAnsi="AECOM Sans" w:cs="AECOM Sans"/>
          <w:sz w:val="22"/>
          <w:szCs w:val="22"/>
          <w:lang w:eastAsia="en-US"/>
        </w:rPr>
        <w:t>:</w:t>
      </w:r>
      <w:r w:rsidRPr="00974A76">
        <w:rPr>
          <w:rFonts w:ascii="AECOM Sans" w:eastAsia="Calibri" w:hAnsi="AECOM Sans" w:cs="AECOM Sans"/>
          <w:sz w:val="22"/>
          <w:szCs w:val="22"/>
          <w:lang w:eastAsia="en-US"/>
        </w:rPr>
        <w:t xml:space="preserve"> </w:t>
      </w:r>
      <w:hyperlink r:id="rId9" w:history="1">
        <w:r w:rsidRPr="00974A76">
          <w:rPr>
            <w:rStyle w:val="Hyperlink"/>
            <w:rFonts w:ascii="AECOM Sans" w:eastAsia="Calibri" w:hAnsi="AECOM Sans" w:cs="AECOM Sans"/>
            <w:sz w:val="22"/>
            <w:szCs w:val="22"/>
            <w:lang w:eastAsia="en-US"/>
          </w:rPr>
          <w:t>https://przetargi.wody.gov.pl/</w:t>
        </w:r>
      </w:hyperlink>
      <w:r w:rsidRPr="00974A76">
        <w:rPr>
          <w:rFonts w:ascii="AECOM Sans" w:eastAsia="Calibri" w:hAnsi="AECOM Sans" w:cs="AECOM Sans"/>
          <w:sz w:val="22"/>
          <w:szCs w:val="22"/>
          <w:lang w:eastAsia="en-US"/>
        </w:rPr>
        <w:t xml:space="preserve"> (dalej „</w:t>
      </w:r>
      <w:r w:rsidRPr="00974A76">
        <w:rPr>
          <w:rFonts w:ascii="AECOM Sans" w:eastAsia="Calibri" w:hAnsi="AECOM Sans" w:cs="AECOM Sans"/>
          <w:b/>
          <w:bCs/>
          <w:sz w:val="22"/>
          <w:szCs w:val="22"/>
          <w:lang w:eastAsia="en-US"/>
        </w:rPr>
        <w:t>Platforma</w:t>
      </w:r>
      <w:r w:rsidRPr="00974A76">
        <w:rPr>
          <w:rFonts w:ascii="AECOM Sans" w:eastAsia="Calibri" w:hAnsi="AECOM Sans" w:cs="AECOM Sans"/>
          <w:sz w:val="22"/>
          <w:szCs w:val="22"/>
          <w:lang w:eastAsia="en-US"/>
        </w:rPr>
        <w:t>”), która umożliwia złożenie</w:t>
      </w:r>
      <w:r w:rsidR="00E81378">
        <w:rPr>
          <w:rFonts w:ascii="AECOM Sans" w:eastAsia="Calibri" w:hAnsi="AECOM Sans" w:cs="AECOM Sans"/>
          <w:sz w:val="22"/>
          <w:szCs w:val="22"/>
          <w:lang w:eastAsia="en-US"/>
        </w:rPr>
        <w:t xml:space="preserve"> </w:t>
      </w:r>
      <w:r w:rsidRPr="00974A76">
        <w:rPr>
          <w:rFonts w:ascii="AECOM Sans" w:eastAsia="Calibri" w:hAnsi="AECOM Sans" w:cs="AECOM Sans"/>
          <w:sz w:val="22"/>
          <w:szCs w:val="22"/>
          <w:lang w:eastAsia="en-US"/>
        </w:rPr>
        <w:t xml:space="preserve">oferty i wniosków o dopuszczenie do udziału w postępowaniu. </w:t>
      </w:r>
    </w:p>
    <w:p w14:paraId="774029F8" w14:textId="77777777" w:rsidR="00366295" w:rsidRPr="00974A76" w:rsidRDefault="00366295" w:rsidP="00366295">
      <w:pPr>
        <w:shd w:val="clear" w:color="auto" w:fill="FFFFFF"/>
        <w:spacing w:before="120" w:after="120" w:line="276" w:lineRule="auto"/>
        <w:jc w:val="both"/>
        <w:rPr>
          <w:rFonts w:ascii="AECOM Sans" w:eastAsia="Calibri" w:hAnsi="AECOM Sans" w:cs="AECOM Sans"/>
          <w:sz w:val="22"/>
          <w:szCs w:val="22"/>
          <w:lang w:eastAsia="en-US"/>
        </w:rPr>
      </w:pPr>
      <w:r w:rsidRPr="00974A76">
        <w:rPr>
          <w:rFonts w:ascii="AECOM Sans" w:eastAsia="Calibri" w:hAnsi="AECOM Sans" w:cs="AECOM Sans"/>
          <w:sz w:val="22"/>
          <w:szCs w:val="22"/>
          <w:u w:val="single"/>
          <w:lang w:eastAsia="en-US"/>
        </w:rPr>
        <w:t xml:space="preserve">Adresy email wskazane w IDW służą jedynie do przesyłania ogłoszeń i otrzymywania informacji zwrotnej z Dziennika Urzędowego Unii Europejskiej lub Biuletynu Zamówień Publicznych. </w:t>
      </w:r>
      <w:r w:rsidR="00033005">
        <w:rPr>
          <w:rFonts w:ascii="AECOM Sans" w:eastAsia="Calibri" w:hAnsi="AECOM Sans" w:cs="AECOM Sans"/>
          <w:sz w:val="22"/>
          <w:szCs w:val="22"/>
          <w:u w:val="single"/>
          <w:lang w:eastAsia="en-US"/>
        </w:rPr>
        <w:br/>
      </w:r>
      <w:r w:rsidRPr="00974A76">
        <w:rPr>
          <w:rFonts w:ascii="AECOM Sans" w:eastAsia="Calibri" w:hAnsi="AECOM Sans" w:cs="AECOM Sans"/>
          <w:sz w:val="22"/>
          <w:szCs w:val="22"/>
          <w:u w:val="single"/>
          <w:lang w:eastAsia="en-US"/>
        </w:rPr>
        <w:t>Nie są to adres</w:t>
      </w:r>
      <w:r w:rsidR="00164CC1">
        <w:rPr>
          <w:rFonts w:ascii="AECOM Sans" w:eastAsia="Calibri" w:hAnsi="AECOM Sans" w:cs="AECOM Sans"/>
          <w:sz w:val="22"/>
          <w:szCs w:val="22"/>
          <w:u w:val="single"/>
          <w:lang w:eastAsia="en-US"/>
        </w:rPr>
        <w:t>y</w:t>
      </w:r>
      <w:r w:rsidRPr="00974A76">
        <w:rPr>
          <w:rFonts w:ascii="AECOM Sans" w:eastAsia="Calibri" w:hAnsi="AECOM Sans" w:cs="AECOM Sans"/>
          <w:sz w:val="22"/>
          <w:szCs w:val="22"/>
          <w:u w:val="single"/>
          <w:lang w:eastAsia="en-US"/>
        </w:rPr>
        <w:t xml:space="preserve"> właściwe do komunikacji z Wykonawcami.</w:t>
      </w:r>
    </w:p>
    <w:p w14:paraId="73970939" w14:textId="77777777" w:rsidR="00366295" w:rsidRPr="00974A76" w:rsidRDefault="00366295" w:rsidP="00366295">
      <w:pPr>
        <w:shd w:val="clear" w:color="auto" w:fill="FFFFFF"/>
        <w:spacing w:before="120" w:after="120" w:line="276" w:lineRule="auto"/>
        <w:jc w:val="both"/>
        <w:rPr>
          <w:rFonts w:ascii="AECOM Sans" w:eastAsia="Calibri" w:hAnsi="AECOM Sans" w:cs="AECOM Sans"/>
          <w:sz w:val="22"/>
          <w:szCs w:val="22"/>
          <w:lang w:eastAsia="en-US"/>
        </w:rPr>
      </w:pPr>
      <w:r w:rsidRPr="00974A76">
        <w:rPr>
          <w:rFonts w:ascii="AECOM Sans" w:eastAsia="Calibri" w:hAnsi="AECOM Sans" w:cs="AECOM Sans"/>
          <w:sz w:val="22"/>
          <w:szCs w:val="22"/>
          <w:lang w:eastAsia="en-US"/>
        </w:rPr>
        <w:t>Platforma jest narzędziem Zamawiającego. Jest to strona internetowa, w ramach której funkcjonuje moduł Postępowania przetargowe Zamawiającego</w:t>
      </w:r>
      <w:r w:rsidR="00164CC1">
        <w:rPr>
          <w:rFonts w:ascii="AECOM Sans" w:eastAsia="Calibri" w:hAnsi="AECOM Sans" w:cs="AECOM Sans"/>
          <w:sz w:val="22"/>
          <w:szCs w:val="22"/>
          <w:lang w:eastAsia="en-US"/>
        </w:rPr>
        <w:t>,</w:t>
      </w:r>
      <w:r w:rsidRPr="00974A76">
        <w:rPr>
          <w:rFonts w:ascii="AECOM Sans" w:eastAsia="Calibri" w:hAnsi="AECOM Sans" w:cs="AECOM Sans"/>
          <w:sz w:val="22"/>
          <w:szCs w:val="22"/>
          <w:lang w:eastAsia="en-US"/>
        </w:rPr>
        <w:t xml:space="preserve"> za pośrednictwem których należy złożyć oferty i wnioski w postępowaniu oraz komunikować się Zamawiającym. Regulamin korzystania z modułu Postępowania przetargowe znajduje się pod adresem: </w:t>
      </w:r>
      <w:hyperlink r:id="rId10" w:history="1">
        <w:r w:rsidRPr="00974A76">
          <w:rPr>
            <w:rStyle w:val="Hyperlink"/>
            <w:rFonts w:ascii="AECOM Sans" w:eastAsia="Calibri" w:hAnsi="AECOM Sans" w:cs="AECOM Sans"/>
            <w:sz w:val="22"/>
            <w:szCs w:val="22"/>
            <w:lang w:eastAsia="en-US"/>
          </w:rPr>
          <w:t>https://przetargi.wody.gov.pl/wp/regulamin/3793,Regulamin-korzystania-z-modulu-Postepowania-przetargowe.html</w:t>
        </w:r>
      </w:hyperlink>
      <w:r w:rsidRPr="00974A76">
        <w:rPr>
          <w:rFonts w:ascii="AECOM Sans" w:eastAsia="Calibri" w:hAnsi="AECOM Sans" w:cs="AECOM Sans"/>
          <w:sz w:val="22"/>
          <w:szCs w:val="22"/>
          <w:lang w:eastAsia="en-US"/>
        </w:rPr>
        <w:t>. Korzystanie z Platform jest bezpłatne i nie wymaga oddzielnej rejestracji konta.</w:t>
      </w:r>
    </w:p>
    <w:p w14:paraId="0449D2E9" w14:textId="77777777" w:rsidR="00033005" w:rsidRDefault="00366295" w:rsidP="00366295">
      <w:pPr>
        <w:shd w:val="clear" w:color="auto" w:fill="FFFFFF"/>
        <w:spacing w:before="120" w:after="120" w:line="276" w:lineRule="auto"/>
        <w:jc w:val="both"/>
        <w:rPr>
          <w:rFonts w:ascii="AECOM Sans" w:eastAsia="Calibri" w:hAnsi="AECOM Sans" w:cs="AECOM Sans"/>
          <w:sz w:val="22"/>
          <w:szCs w:val="22"/>
          <w:lang w:eastAsia="en-US"/>
        </w:rPr>
      </w:pPr>
      <w:r w:rsidRPr="00974A76">
        <w:rPr>
          <w:rFonts w:ascii="AECOM Sans" w:eastAsia="Calibri" w:hAnsi="AECOM Sans" w:cs="AECOM Sans"/>
          <w:sz w:val="22"/>
          <w:szCs w:val="22"/>
          <w:lang w:eastAsia="en-US"/>
        </w:rPr>
        <w:t>Instrukcja dla Wykonawców znajduje się pod adresem:</w:t>
      </w:r>
    </w:p>
    <w:p w14:paraId="00D0703A" w14:textId="77777777" w:rsidR="00617451" w:rsidRPr="00173576" w:rsidRDefault="00EF5193" w:rsidP="00617451">
      <w:pPr>
        <w:pStyle w:val="xmsonormal"/>
        <w:jc w:val="both"/>
        <w:rPr>
          <w:rFonts w:ascii="AECOM Sans" w:hAnsi="AECOM Sans" w:cs="AECOM Sans"/>
          <w:sz w:val="20"/>
          <w:szCs w:val="20"/>
        </w:rPr>
      </w:pPr>
      <w:hyperlink r:id="rId11" w:history="1">
        <w:r w:rsidR="00617451" w:rsidRPr="00173576">
          <w:rPr>
            <w:rStyle w:val="Hyperlink"/>
            <w:rFonts w:ascii="AECOM Sans" w:hAnsi="AECOM Sans" w:cs="AECOM Sans"/>
            <w:sz w:val="20"/>
            <w:szCs w:val="20"/>
          </w:rPr>
          <w:t>https://przetargi.wody.gov.pl/wp/instrukcja-dla-wykonawc</w:t>
        </w:r>
      </w:hyperlink>
      <w:r w:rsidR="00617451" w:rsidRPr="00173576">
        <w:rPr>
          <w:rFonts w:ascii="AECOM Sans" w:hAnsi="AECOM Sans" w:cs="AECOM Sans"/>
          <w:sz w:val="20"/>
          <w:szCs w:val="20"/>
        </w:rPr>
        <w:t> </w:t>
      </w:r>
    </w:p>
    <w:p w14:paraId="19223B51" w14:textId="2FFA3EA4" w:rsidR="00366295" w:rsidRPr="00974A76" w:rsidRDefault="00366295" w:rsidP="00366295">
      <w:pPr>
        <w:spacing w:before="120" w:after="120" w:line="276" w:lineRule="auto"/>
        <w:jc w:val="both"/>
        <w:rPr>
          <w:rFonts w:ascii="AECOM Sans" w:eastAsia="Calibri" w:hAnsi="AECOM Sans" w:cs="AECOM Sans"/>
          <w:sz w:val="22"/>
          <w:szCs w:val="22"/>
          <w:lang w:eastAsia="en-US"/>
        </w:rPr>
      </w:pPr>
      <w:r w:rsidRPr="00974A76">
        <w:rPr>
          <w:rFonts w:ascii="AECOM Sans" w:eastAsia="Calibri" w:hAnsi="AECOM Sans" w:cs="AECOM Sans"/>
          <w:sz w:val="22"/>
          <w:szCs w:val="22"/>
          <w:lang w:eastAsia="en-US"/>
        </w:rPr>
        <w:t xml:space="preserve">W postępowaniu o udzielenie zamówienia komunikacja między Zamawiającym a </w:t>
      </w:r>
      <w:r w:rsidR="00074E14">
        <w:rPr>
          <w:rFonts w:ascii="AECOM Sans" w:eastAsia="Calibri" w:hAnsi="AECOM Sans" w:cs="AECOM Sans"/>
          <w:sz w:val="22"/>
          <w:szCs w:val="22"/>
          <w:lang w:eastAsia="en-US"/>
        </w:rPr>
        <w:t>W</w:t>
      </w:r>
      <w:r w:rsidRPr="00974A76">
        <w:rPr>
          <w:rFonts w:ascii="AECOM Sans" w:eastAsia="Calibri" w:hAnsi="AECOM Sans" w:cs="AECOM Sans"/>
          <w:sz w:val="22"/>
          <w:szCs w:val="22"/>
          <w:lang w:eastAsia="en-US"/>
        </w:rPr>
        <w:t xml:space="preserve">ykonawcami odbywa się przy użyciu Platformy. </w:t>
      </w:r>
    </w:p>
    <w:p w14:paraId="514A4527" w14:textId="77777777" w:rsidR="00366295" w:rsidRPr="00974A76" w:rsidRDefault="00366295" w:rsidP="00366295">
      <w:pPr>
        <w:spacing w:line="276" w:lineRule="auto"/>
        <w:rPr>
          <w:rFonts w:ascii="AECOM Sans" w:hAnsi="AECOM Sans" w:cs="AECOM San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1"/>
      </w:tblGrid>
      <w:tr w:rsidR="00366295" w:rsidRPr="00974A76" w14:paraId="5A59D756" w14:textId="77777777" w:rsidTr="00974A76">
        <w:tc>
          <w:tcPr>
            <w:tcW w:w="11057" w:type="dxa"/>
            <w:shd w:val="clear" w:color="auto" w:fill="FFFFFF"/>
          </w:tcPr>
          <w:p w14:paraId="294BC1E3" w14:textId="77777777" w:rsidR="00366295" w:rsidRPr="00974A76" w:rsidRDefault="00366295">
            <w:pPr>
              <w:pStyle w:val="Heading1"/>
            </w:pPr>
            <w:bookmarkStart w:id="7" w:name="_Toc266866686"/>
            <w:bookmarkStart w:id="8" w:name="_Toc309077461"/>
            <w:bookmarkStart w:id="9" w:name="_Toc519002728"/>
            <w:bookmarkStart w:id="10" w:name="_Toc3452125"/>
            <w:bookmarkStart w:id="11" w:name="_Toc70674750"/>
            <w:r w:rsidRPr="00974A76">
              <w:t>1. Nazwa i adres Zamawiającego</w:t>
            </w:r>
            <w:bookmarkEnd w:id="7"/>
            <w:bookmarkEnd w:id="8"/>
            <w:bookmarkEnd w:id="9"/>
            <w:bookmarkEnd w:id="10"/>
            <w:bookmarkEnd w:id="11"/>
          </w:p>
        </w:tc>
      </w:tr>
    </w:tbl>
    <w:p w14:paraId="43A6EF16" w14:textId="77777777" w:rsidR="00366295" w:rsidRPr="00974A76" w:rsidRDefault="00366295" w:rsidP="00366295">
      <w:pPr>
        <w:spacing w:after="120" w:line="276" w:lineRule="auto"/>
        <w:rPr>
          <w:rFonts w:ascii="AECOM Sans" w:hAnsi="AECOM Sans" w:cs="AECOM Sans"/>
          <w:sz w:val="22"/>
          <w:szCs w:val="22"/>
        </w:rPr>
      </w:pPr>
    </w:p>
    <w:p w14:paraId="762EE798" w14:textId="2BEC2C16" w:rsidR="00366295" w:rsidRPr="00974A76" w:rsidRDefault="00366295" w:rsidP="00366295">
      <w:pPr>
        <w:spacing w:after="120" w:line="276" w:lineRule="auto"/>
        <w:rPr>
          <w:rFonts w:ascii="AECOM Sans" w:hAnsi="AECOM Sans" w:cs="AECOM Sans"/>
          <w:sz w:val="22"/>
          <w:szCs w:val="22"/>
        </w:rPr>
      </w:pPr>
      <w:r w:rsidRPr="00974A76">
        <w:rPr>
          <w:rFonts w:ascii="AECOM Sans" w:eastAsia="Calibri" w:hAnsi="AECOM Sans" w:cs="AECOM Sans"/>
          <w:b/>
          <w:iCs/>
          <w:sz w:val="22"/>
          <w:szCs w:val="22"/>
        </w:rPr>
        <w:t xml:space="preserve">Państwowe Gospodarstwo Wodne Wody Polskie, ul. </w:t>
      </w:r>
      <w:r w:rsidR="0014742C">
        <w:rPr>
          <w:rFonts w:ascii="AECOM Sans" w:eastAsia="Calibri" w:hAnsi="AECOM Sans" w:cs="AECOM Sans"/>
          <w:b/>
          <w:iCs/>
          <w:sz w:val="22"/>
          <w:szCs w:val="22"/>
        </w:rPr>
        <w:t>Żelazna</w:t>
      </w:r>
      <w:r w:rsidR="0014742C" w:rsidRPr="00974A76">
        <w:rPr>
          <w:rFonts w:ascii="AECOM Sans" w:eastAsia="Calibri" w:hAnsi="AECOM Sans" w:cs="AECOM Sans"/>
          <w:b/>
          <w:iCs/>
          <w:sz w:val="22"/>
          <w:szCs w:val="22"/>
        </w:rPr>
        <w:t xml:space="preserve"> </w:t>
      </w:r>
      <w:r w:rsidR="0014742C">
        <w:rPr>
          <w:rFonts w:ascii="AECOM Sans" w:eastAsia="Calibri" w:hAnsi="AECOM Sans" w:cs="AECOM Sans"/>
          <w:b/>
          <w:iCs/>
          <w:sz w:val="22"/>
          <w:szCs w:val="22"/>
        </w:rPr>
        <w:t>59A</w:t>
      </w:r>
      <w:r w:rsidRPr="00974A76">
        <w:rPr>
          <w:rFonts w:ascii="AECOM Sans" w:eastAsia="Calibri" w:hAnsi="AECOM Sans" w:cs="AECOM Sans"/>
          <w:b/>
          <w:iCs/>
          <w:sz w:val="22"/>
          <w:szCs w:val="22"/>
        </w:rPr>
        <w:t>, 00-84</w:t>
      </w:r>
      <w:r w:rsidR="0014742C">
        <w:rPr>
          <w:rFonts w:ascii="AECOM Sans" w:eastAsia="Calibri" w:hAnsi="AECOM Sans" w:cs="AECOM Sans"/>
          <w:b/>
          <w:iCs/>
          <w:sz w:val="22"/>
          <w:szCs w:val="22"/>
        </w:rPr>
        <w:t>8</w:t>
      </w:r>
      <w:r w:rsidRPr="00974A76">
        <w:rPr>
          <w:rFonts w:ascii="AECOM Sans" w:eastAsia="Calibri" w:hAnsi="AECOM Sans" w:cs="AECOM Sans"/>
          <w:b/>
          <w:iCs/>
          <w:sz w:val="22"/>
          <w:szCs w:val="22"/>
        </w:rPr>
        <w:t xml:space="preserve"> Warszawa</w:t>
      </w:r>
    </w:p>
    <w:tbl>
      <w:tblPr>
        <w:tblW w:w="8931" w:type="dxa"/>
        <w:tblInd w:w="70" w:type="dxa"/>
        <w:tblLayout w:type="fixed"/>
        <w:tblCellMar>
          <w:left w:w="70" w:type="dxa"/>
          <w:right w:w="70" w:type="dxa"/>
        </w:tblCellMar>
        <w:tblLook w:val="0000" w:firstRow="0" w:lastRow="0" w:firstColumn="0" w:lastColumn="0" w:noHBand="0" w:noVBand="0"/>
      </w:tblPr>
      <w:tblGrid>
        <w:gridCol w:w="4799"/>
        <w:gridCol w:w="1051"/>
        <w:gridCol w:w="3081"/>
      </w:tblGrid>
      <w:tr w:rsidR="00366295" w:rsidRPr="00974A76" w14:paraId="5D40AEBD" w14:textId="77777777" w:rsidTr="00AF6576">
        <w:trPr>
          <w:trHeight w:val="279"/>
        </w:trPr>
        <w:tc>
          <w:tcPr>
            <w:tcW w:w="4799" w:type="dxa"/>
          </w:tcPr>
          <w:p w14:paraId="0077B2CD" w14:textId="77777777" w:rsidR="00366295" w:rsidRPr="00974A76" w:rsidRDefault="00366295" w:rsidP="00974A76">
            <w:pPr>
              <w:spacing w:after="120" w:line="276" w:lineRule="auto"/>
              <w:rPr>
                <w:rFonts w:ascii="AECOM Sans" w:hAnsi="AECOM Sans" w:cs="AECOM Sans"/>
                <w:i/>
              </w:rPr>
            </w:pPr>
            <w:r w:rsidRPr="00974A76">
              <w:rPr>
                <w:rFonts w:ascii="AECOM Sans" w:hAnsi="AECOM Sans" w:cs="AECOM Sans"/>
                <w:i/>
                <w:sz w:val="22"/>
                <w:szCs w:val="22"/>
              </w:rPr>
              <w:t>Adres do doręczeń:</w:t>
            </w:r>
          </w:p>
          <w:p w14:paraId="0B130A43" w14:textId="77777777" w:rsidR="00366295" w:rsidRPr="00974A76" w:rsidRDefault="00366295" w:rsidP="00974A76">
            <w:pPr>
              <w:spacing w:after="120" w:line="276" w:lineRule="auto"/>
              <w:rPr>
                <w:rFonts w:ascii="AECOM Sans" w:hAnsi="AECOM Sans" w:cs="AECOM Sans"/>
                <w:i/>
              </w:rPr>
            </w:pPr>
            <w:r w:rsidRPr="00974A76">
              <w:rPr>
                <w:rFonts w:ascii="AECOM Sans" w:hAnsi="AECOM Sans" w:cs="AECOM Sans"/>
                <w:i/>
                <w:sz w:val="22"/>
                <w:szCs w:val="22"/>
              </w:rPr>
              <w:t>Państwowe Gospodarstwo Wodne Wody Polskie Regionalny Zarząd Gospodarki Wodnej w Krakowie</w:t>
            </w:r>
          </w:p>
          <w:p w14:paraId="747D711F" w14:textId="77777777" w:rsidR="00366295" w:rsidRPr="00974A76" w:rsidRDefault="00366295" w:rsidP="00974A76">
            <w:pPr>
              <w:spacing w:after="120" w:line="276" w:lineRule="auto"/>
              <w:rPr>
                <w:rFonts w:ascii="AECOM Sans" w:hAnsi="AECOM Sans" w:cs="AECOM Sans"/>
                <w:i/>
              </w:rPr>
            </w:pPr>
            <w:r w:rsidRPr="00974A76">
              <w:rPr>
                <w:rFonts w:ascii="AECOM Sans" w:hAnsi="AECOM Sans" w:cs="AECOM Sans"/>
                <w:i/>
                <w:sz w:val="22"/>
                <w:szCs w:val="22"/>
              </w:rPr>
              <w:t>ul. Marszałka J. Piłsudskiego 22</w:t>
            </w:r>
          </w:p>
          <w:p w14:paraId="0B69B43A" w14:textId="77777777" w:rsidR="00366295" w:rsidRPr="00974A76" w:rsidRDefault="00366295" w:rsidP="00974A76">
            <w:pPr>
              <w:spacing w:after="120" w:line="276" w:lineRule="auto"/>
              <w:rPr>
                <w:rFonts w:ascii="AECOM Sans" w:hAnsi="AECOM Sans" w:cs="AECOM Sans"/>
                <w:i/>
              </w:rPr>
            </w:pPr>
            <w:r w:rsidRPr="00974A76">
              <w:rPr>
                <w:rFonts w:ascii="AECOM Sans" w:hAnsi="AECOM Sans" w:cs="AECOM Sans"/>
                <w:i/>
                <w:sz w:val="22"/>
                <w:szCs w:val="22"/>
              </w:rPr>
              <w:t>31-109 Kraków</w:t>
            </w:r>
          </w:p>
          <w:p w14:paraId="7133DDF9" w14:textId="77777777" w:rsidR="00366295" w:rsidRPr="00974A76" w:rsidRDefault="00366295" w:rsidP="00974A76">
            <w:pPr>
              <w:spacing w:after="120" w:line="276" w:lineRule="auto"/>
              <w:rPr>
                <w:rFonts w:ascii="AECOM Sans" w:hAnsi="AECOM Sans" w:cs="AECOM Sans"/>
                <w:i/>
              </w:rPr>
            </w:pPr>
            <w:r w:rsidRPr="00974A76">
              <w:rPr>
                <w:rFonts w:ascii="AECOM Sans" w:hAnsi="AECOM Sans" w:cs="AECOM Sans"/>
                <w:i/>
                <w:sz w:val="22"/>
                <w:szCs w:val="22"/>
              </w:rPr>
              <w:t>e-mail: krakow@wody.gov.pl</w:t>
            </w:r>
          </w:p>
          <w:p w14:paraId="6DD78F8B" w14:textId="77777777" w:rsidR="00366295" w:rsidRPr="00974A76" w:rsidRDefault="00EF5193" w:rsidP="00974A76">
            <w:pPr>
              <w:spacing w:after="120" w:line="276" w:lineRule="auto"/>
              <w:rPr>
                <w:rStyle w:val="Hyperlink"/>
                <w:rFonts w:ascii="AECOM Sans" w:hAnsi="AECOM Sans" w:cs="AECOM Sans"/>
                <w:i/>
              </w:rPr>
            </w:pPr>
            <w:hyperlink r:id="rId12" w:history="1">
              <w:r w:rsidR="00366295" w:rsidRPr="00974A76">
                <w:rPr>
                  <w:rStyle w:val="Hyperlink"/>
                  <w:rFonts w:ascii="AECOM Sans" w:hAnsi="AECOM Sans" w:cs="AECOM Sans"/>
                  <w:i/>
                  <w:sz w:val="22"/>
                  <w:szCs w:val="22"/>
                </w:rPr>
                <w:t>http://www.wody</w:t>
              </w:r>
            </w:hyperlink>
            <w:r w:rsidR="00366295" w:rsidRPr="00974A76">
              <w:rPr>
                <w:rStyle w:val="Hyperlink"/>
                <w:rFonts w:ascii="AECOM Sans" w:hAnsi="AECOM Sans" w:cs="AECOM Sans"/>
                <w:i/>
                <w:sz w:val="22"/>
                <w:szCs w:val="22"/>
              </w:rPr>
              <w:t>.gov.pl</w:t>
            </w:r>
          </w:p>
          <w:p w14:paraId="01AAAB88" w14:textId="77777777" w:rsidR="00366295" w:rsidRPr="00974A76" w:rsidRDefault="00366295" w:rsidP="00974A76">
            <w:pPr>
              <w:spacing w:after="120" w:line="276" w:lineRule="auto"/>
              <w:rPr>
                <w:rFonts w:ascii="AECOM Sans" w:hAnsi="AECOM Sans" w:cs="AECOM Sans"/>
                <w:i/>
                <w:lang w:val="de-DE"/>
              </w:rPr>
            </w:pPr>
          </w:p>
        </w:tc>
        <w:tc>
          <w:tcPr>
            <w:tcW w:w="1051" w:type="dxa"/>
          </w:tcPr>
          <w:p w14:paraId="0B832067" w14:textId="77777777" w:rsidR="00366295" w:rsidRPr="00974A76" w:rsidRDefault="00366295" w:rsidP="00974A76">
            <w:pPr>
              <w:spacing w:after="120" w:line="276" w:lineRule="auto"/>
              <w:ind w:right="-3473"/>
              <w:rPr>
                <w:rFonts w:ascii="AECOM Sans" w:hAnsi="AECOM Sans" w:cs="AECOM Sans"/>
                <w:lang w:val="de-DE"/>
              </w:rPr>
            </w:pPr>
          </w:p>
        </w:tc>
        <w:tc>
          <w:tcPr>
            <w:tcW w:w="3081" w:type="dxa"/>
          </w:tcPr>
          <w:p w14:paraId="407ED867" w14:textId="77777777" w:rsidR="00366295" w:rsidRPr="00974A76" w:rsidRDefault="00366295" w:rsidP="00974A76">
            <w:pPr>
              <w:pStyle w:val="NormalWeb"/>
              <w:spacing w:before="0" w:beforeAutospacing="0" w:after="0" w:afterAutospacing="0" w:line="276" w:lineRule="auto"/>
              <w:ind w:right="-3473"/>
              <w:jc w:val="left"/>
              <w:rPr>
                <w:rFonts w:ascii="AECOM Sans" w:hAnsi="AECOM Sans" w:cs="AECOM Sans"/>
                <w:sz w:val="22"/>
                <w:szCs w:val="22"/>
                <w:lang w:val="de-DE"/>
              </w:rPr>
            </w:pPr>
          </w:p>
        </w:tc>
      </w:tr>
      <w:tr w:rsidR="00366295" w:rsidRPr="00974A76" w14:paraId="62DDF783" w14:textId="77777777" w:rsidTr="00AF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931" w:type="dxa"/>
            <w:gridSpan w:val="3"/>
            <w:shd w:val="clear" w:color="auto" w:fill="FFFFFF"/>
          </w:tcPr>
          <w:p w14:paraId="157C7695" w14:textId="77777777" w:rsidR="00366295" w:rsidRPr="00974A76" w:rsidRDefault="00366295">
            <w:pPr>
              <w:pStyle w:val="Heading1"/>
              <w:rPr>
                <w:i/>
              </w:rPr>
            </w:pPr>
            <w:bookmarkStart w:id="12" w:name="_Toc266866687"/>
            <w:bookmarkStart w:id="13" w:name="_Toc309077462"/>
            <w:bookmarkStart w:id="14" w:name="_Toc519002729"/>
            <w:bookmarkStart w:id="15" w:name="_Toc3452126"/>
            <w:bookmarkStart w:id="16" w:name="_Toc70674751"/>
            <w:r w:rsidRPr="00974A76">
              <w:t>2. Definicje</w:t>
            </w:r>
            <w:bookmarkEnd w:id="12"/>
            <w:bookmarkEnd w:id="13"/>
            <w:bookmarkEnd w:id="14"/>
            <w:bookmarkEnd w:id="15"/>
            <w:bookmarkEnd w:id="16"/>
          </w:p>
        </w:tc>
      </w:tr>
    </w:tbl>
    <w:p w14:paraId="786D3E12" w14:textId="77777777" w:rsidR="00366295" w:rsidRPr="00974A76" w:rsidRDefault="00366295" w:rsidP="00366295">
      <w:pPr>
        <w:spacing w:after="120" w:line="276" w:lineRule="auto"/>
        <w:ind w:left="360"/>
        <w:jc w:val="both"/>
        <w:rPr>
          <w:rFonts w:ascii="AECOM Sans" w:hAnsi="AECOM Sans" w:cs="AECOM Sans"/>
          <w:sz w:val="22"/>
          <w:szCs w:val="22"/>
        </w:rPr>
      </w:pPr>
    </w:p>
    <w:p w14:paraId="11F31E72"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Na potrzeby niniejszej SIWZ definiuje się: </w:t>
      </w:r>
    </w:p>
    <w:p w14:paraId="36E3B017" w14:textId="77777777" w:rsidR="00366295" w:rsidRPr="00974A76" w:rsidRDefault="00366295" w:rsidP="00366295">
      <w:pPr>
        <w:spacing w:after="120" w:line="276" w:lineRule="auto"/>
        <w:ind w:left="360"/>
        <w:jc w:val="both"/>
        <w:rPr>
          <w:rFonts w:ascii="AECOM Sans" w:hAnsi="AECOM Sans" w:cs="AECOM Sans"/>
          <w:bCs/>
          <w:sz w:val="22"/>
          <w:szCs w:val="22"/>
        </w:rPr>
      </w:pPr>
      <w:r w:rsidRPr="00974A76">
        <w:rPr>
          <w:rFonts w:ascii="AECOM Sans" w:hAnsi="AECOM Sans" w:cs="AECOM Sans"/>
          <w:b/>
          <w:sz w:val="22"/>
          <w:szCs w:val="22"/>
        </w:rPr>
        <w:t>Roboty</w:t>
      </w:r>
      <w:r w:rsidRPr="00974A76">
        <w:rPr>
          <w:rFonts w:ascii="AECOM Sans" w:hAnsi="AECOM Sans" w:cs="AECOM Sans"/>
          <w:sz w:val="22"/>
          <w:szCs w:val="22"/>
        </w:rPr>
        <w:t xml:space="preserve"> - </w:t>
      </w:r>
      <w:r w:rsidRPr="00974A76">
        <w:rPr>
          <w:rFonts w:ascii="AECOM Sans" w:hAnsi="AECOM Sans" w:cs="AECOM Sans"/>
          <w:spacing w:val="-4"/>
          <w:sz w:val="22"/>
          <w:szCs w:val="22"/>
        </w:rPr>
        <w:t>należy przez to rozumieć wykonanie albo zaprojektowanie i wykonanie robót budowlanych określonych w przepisach wydanych na podstawie art. 2c Ustawy p.z.p. lub obiektu budowlanego a także realizację obiektu budowlanego za pomocą dowolnych środków, zgodnie z wymaganiami określonymi przez Zamawiającego</w:t>
      </w:r>
      <w:r w:rsidR="00164CC1">
        <w:rPr>
          <w:rFonts w:ascii="AECOM Sans" w:hAnsi="AECOM Sans" w:cs="AECOM Sans"/>
          <w:spacing w:val="-4"/>
          <w:sz w:val="22"/>
          <w:szCs w:val="22"/>
        </w:rPr>
        <w:t>,</w:t>
      </w:r>
      <w:r w:rsidRPr="00974A76">
        <w:rPr>
          <w:rFonts w:ascii="AECOM Sans" w:hAnsi="AECOM Sans" w:cs="AECOM Sans"/>
          <w:spacing w:val="-4"/>
          <w:sz w:val="22"/>
          <w:szCs w:val="22"/>
        </w:rPr>
        <w:t xml:space="preserve"> a w szczególności Roboty oznaczają wszystkie prace projektowe, tymczasowe, organizacyjne, dostawy, roboty budowlane, instalacyjne, montażowe, w tym obejmujące również wszelkie prace konieczne dla usunięcia wad i usterek w Robotach na podstawie udzielanej gwarancji i rękojmi, a także inne czynności, zadania i obowiązki, </w:t>
      </w:r>
      <w:r w:rsidRPr="00974A76">
        <w:rPr>
          <w:rFonts w:ascii="AECOM Sans" w:hAnsi="AECOM Sans" w:cs="AECOM Sans"/>
          <w:bCs/>
          <w:sz w:val="22"/>
          <w:szCs w:val="22"/>
        </w:rPr>
        <w:t>jakie ma zrealizować Wykonawca dla należytej realizacji przedmiotu Zamówienia, w tym także takie, które - pomimo że nie zostały wyraźnie wskazane - są konieczne dla ukończenia lub bezpiecznej i właściwej eksploatacji przedmiotu Zamówienia</w:t>
      </w:r>
      <w:r w:rsidR="00164CC1">
        <w:rPr>
          <w:rFonts w:ascii="AECOM Sans" w:hAnsi="AECOM Sans" w:cs="AECOM Sans"/>
          <w:bCs/>
          <w:sz w:val="22"/>
          <w:szCs w:val="22"/>
        </w:rPr>
        <w:t>.</w:t>
      </w:r>
    </w:p>
    <w:p w14:paraId="57E7306E" w14:textId="77777777" w:rsidR="00366295" w:rsidRPr="00974A76" w:rsidRDefault="00366295" w:rsidP="00366295">
      <w:pPr>
        <w:spacing w:after="120" w:line="276" w:lineRule="auto"/>
        <w:ind w:left="360"/>
        <w:jc w:val="both"/>
        <w:rPr>
          <w:rFonts w:ascii="AECOM Sans" w:hAnsi="AECOM Sans" w:cs="AECOM Sans"/>
          <w:bCs/>
          <w:sz w:val="22"/>
          <w:szCs w:val="22"/>
        </w:rPr>
      </w:pPr>
      <w:r w:rsidRPr="00974A76">
        <w:rPr>
          <w:rFonts w:ascii="AECOM Sans" w:hAnsi="AECOM Sans" w:cs="AECOM Sans"/>
          <w:b/>
          <w:sz w:val="22"/>
          <w:szCs w:val="22"/>
        </w:rPr>
        <w:t xml:space="preserve">Dostawy - </w:t>
      </w:r>
      <w:r w:rsidRPr="00974A76">
        <w:rPr>
          <w:rFonts w:ascii="AECOM Sans" w:hAnsi="AECOM Sans" w:cs="AECOM Sans"/>
          <w:bCs/>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r w:rsidR="00995C2A">
        <w:rPr>
          <w:rFonts w:ascii="AECOM Sans" w:hAnsi="AECOM Sans" w:cs="AECOM Sans"/>
          <w:bCs/>
          <w:sz w:val="22"/>
          <w:szCs w:val="22"/>
        </w:rPr>
        <w:t>.</w:t>
      </w:r>
    </w:p>
    <w:p w14:paraId="5B39D024"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Usługi</w:t>
      </w:r>
      <w:r w:rsidRPr="00974A76">
        <w:rPr>
          <w:rFonts w:ascii="AECOM Sans" w:hAnsi="AECOM Sans" w:cs="AECOM Sans"/>
          <w:sz w:val="22"/>
          <w:szCs w:val="22"/>
        </w:rPr>
        <w:t xml:space="preserve"> - wszelkie świadczenia, których przedmiotem nie są Roboty budowlane lub Dostawy</w:t>
      </w:r>
      <w:r w:rsidR="00995C2A">
        <w:rPr>
          <w:rFonts w:ascii="AECOM Sans" w:hAnsi="AECOM Sans" w:cs="AECOM Sans"/>
          <w:sz w:val="22"/>
          <w:szCs w:val="22"/>
        </w:rPr>
        <w:t>.</w:t>
      </w:r>
      <w:r w:rsidRPr="00974A76">
        <w:rPr>
          <w:rFonts w:ascii="AECOM Sans" w:hAnsi="AECOM Sans" w:cs="AECOM Sans"/>
          <w:sz w:val="22"/>
          <w:szCs w:val="22"/>
        </w:rPr>
        <w:t xml:space="preserve"> </w:t>
      </w:r>
    </w:p>
    <w:p w14:paraId="53F2C94C" w14:textId="3039FA45" w:rsidR="00366295" w:rsidRPr="00974A76" w:rsidRDefault="000926D1" w:rsidP="00366295">
      <w:pPr>
        <w:spacing w:after="120" w:line="276" w:lineRule="auto"/>
        <w:ind w:left="360"/>
        <w:jc w:val="both"/>
        <w:rPr>
          <w:rFonts w:ascii="AECOM Sans" w:hAnsi="AECOM Sans" w:cs="AECOM Sans"/>
          <w:sz w:val="22"/>
          <w:szCs w:val="22"/>
        </w:rPr>
      </w:pPr>
      <w:bookmarkStart w:id="17" w:name="_Hlk57100072"/>
      <w:r>
        <w:rPr>
          <w:rFonts w:ascii="AECOM Sans" w:hAnsi="AECOM Sans" w:cs="AECOM Sans"/>
          <w:b/>
          <w:spacing w:val="-4"/>
          <w:sz w:val="22"/>
          <w:szCs w:val="22"/>
        </w:rPr>
        <w:t>Harmonogram r</w:t>
      </w:r>
      <w:r w:rsidR="00366295" w:rsidRPr="00974A76">
        <w:rPr>
          <w:rFonts w:ascii="AECOM Sans" w:hAnsi="AECOM Sans" w:cs="AECOM Sans"/>
          <w:b/>
          <w:spacing w:val="-4"/>
          <w:sz w:val="22"/>
          <w:szCs w:val="22"/>
        </w:rPr>
        <w:t>ealizacji</w:t>
      </w:r>
      <w:r>
        <w:rPr>
          <w:rFonts w:ascii="AECOM Sans" w:hAnsi="AECOM Sans" w:cs="AECOM Sans"/>
          <w:b/>
          <w:spacing w:val="-4"/>
          <w:sz w:val="22"/>
          <w:szCs w:val="22"/>
        </w:rPr>
        <w:t xml:space="preserve"> Inwestycji </w:t>
      </w:r>
      <w:r w:rsidR="00366295" w:rsidRPr="00974A76">
        <w:rPr>
          <w:rFonts w:ascii="AECOM Sans" w:hAnsi="AECOM Sans" w:cs="AECOM Sans"/>
          <w:spacing w:val="-4"/>
          <w:sz w:val="22"/>
          <w:szCs w:val="22"/>
        </w:rPr>
        <w:t>–</w:t>
      </w:r>
      <w:bookmarkStart w:id="18" w:name="_Hlk57100168"/>
      <w:r w:rsidR="004552C4">
        <w:rPr>
          <w:rFonts w:ascii="AECOM Sans" w:hAnsi="AECOM Sans" w:cs="AECOM Sans"/>
          <w:spacing w:val="-4"/>
          <w:sz w:val="22"/>
          <w:szCs w:val="22"/>
        </w:rPr>
        <w:t xml:space="preserve"> </w:t>
      </w:r>
      <w:r w:rsidR="004552C4" w:rsidRPr="004552C4">
        <w:rPr>
          <w:rFonts w:ascii="AECOM Sans" w:hAnsi="AECOM Sans" w:cs="AECOM Sans"/>
          <w:spacing w:val="-4"/>
          <w:sz w:val="22"/>
          <w:szCs w:val="22"/>
        </w:rPr>
        <w:t>oznacza harmonogram przygotowany przez Wykonawcę, zgodnie z wymaganiami Umowy i uzgodniony z Zamawiającym, uwzględniający wymagania dotyczące terminów określonych w dokumentach tworzących Umowę, obejmujący w szczególności wyodrębniony Etap Realizacji Inwestycji (Etap Realizacji), a także wszelkie rewizje tego Harmonogramu uzgodnione przez Strony w toku wykonywania Umowy.</w:t>
      </w:r>
    </w:p>
    <w:bookmarkEnd w:id="17"/>
    <w:bookmarkEnd w:id="18"/>
    <w:p w14:paraId="242148BF" w14:textId="7EA725C2"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 xml:space="preserve">Krajowy Przetarg Nieograniczony (NCB / National Competitive Bidding) – </w:t>
      </w:r>
      <w:r w:rsidRPr="00974A76">
        <w:rPr>
          <w:rFonts w:ascii="AECOM Sans" w:hAnsi="AECOM Sans" w:cs="AECOM Sans"/>
          <w:sz w:val="22"/>
          <w:szCs w:val="22"/>
        </w:rPr>
        <w:t>postępowanie w</w:t>
      </w:r>
      <w:r w:rsidR="00AB2A27">
        <w:rPr>
          <w:rFonts w:ascii="AECOM Sans" w:hAnsi="AECOM Sans" w:cs="AECOM Sans"/>
          <w:sz w:val="22"/>
          <w:szCs w:val="22"/>
        </w:rPr>
        <w:t> </w:t>
      </w:r>
      <w:r w:rsidRPr="00974A76">
        <w:rPr>
          <w:rFonts w:ascii="AECOM Sans" w:hAnsi="AECOM Sans" w:cs="AECOM Sans"/>
          <w:sz w:val="22"/>
          <w:szCs w:val="22"/>
        </w:rPr>
        <w:t xml:space="preserve">celu wyłonienia </w:t>
      </w:r>
      <w:r w:rsidR="00074E14">
        <w:rPr>
          <w:rFonts w:ascii="AECOM Sans" w:hAnsi="AECOM Sans" w:cs="AECOM Sans"/>
          <w:sz w:val="22"/>
          <w:szCs w:val="22"/>
        </w:rPr>
        <w:t>W</w:t>
      </w:r>
      <w:r w:rsidR="00074E14" w:rsidRPr="00974A76">
        <w:rPr>
          <w:rFonts w:ascii="AECOM Sans" w:hAnsi="AECOM Sans" w:cs="AECOM Sans"/>
          <w:sz w:val="22"/>
          <w:szCs w:val="22"/>
        </w:rPr>
        <w:t xml:space="preserve">ykonawcy </w:t>
      </w:r>
      <w:r w:rsidR="005553E8">
        <w:rPr>
          <w:rFonts w:ascii="AECOM Sans" w:hAnsi="AECOM Sans" w:cs="AECOM Sans"/>
          <w:sz w:val="22"/>
          <w:szCs w:val="22"/>
        </w:rPr>
        <w:t>z</w:t>
      </w:r>
      <w:r w:rsidRPr="00974A76">
        <w:rPr>
          <w:rFonts w:ascii="AECOM Sans" w:hAnsi="AECOM Sans" w:cs="AECOM Sans"/>
          <w:sz w:val="22"/>
          <w:szCs w:val="22"/>
        </w:rPr>
        <w:t>amówienia prowadzone zgodnie ze standardem Międzynarodowego Banku Odbudowy i Rozwoju (w dalszej części SIWZ zwanego także</w:t>
      </w:r>
      <w:r w:rsidR="00995C2A">
        <w:rPr>
          <w:rFonts w:ascii="AECOM Sans" w:hAnsi="AECOM Sans" w:cs="AECOM Sans"/>
          <w:sz w:val="22"/>
          <w:szCs w:val="22"/>
        </w:rPr>
        <w:t xml:space="preserve"> jako</w:t>
      </w:r>
      <w:r w:rsidRPr="00974A76">
        <w:rPr>
          <w:rFonts w:ascii="AECOM Sans" w:hAnsi="AECOM Sans" w:cs="AECOM Sans"/>
          <w:sz w:val="22"/>
          <w:szCs w:val="22"/>
        </w:rPr>
        <w:t xml:space="preserve"> </w:t>
      </w:r>
      <w:r w:rsidR="00995C2A">
        <w:rPr>
          <w:rFonts w:ascii="AECOM Sans" w:hAnsi="AECOM Sans" w:cs="AECOM Sans"/>
          <w:sz w:val="22"/>
          <w:szCs w:val="22"/>
        </w:rPr>
        <w:t>„</w:t>
      </w:r>
      <w:r w:rsidRPr="00974A76">
        <w:rPr>
          <w:rFonts w:ascii="AECOM Sans" w:hAnsi="AECOM Sans" w:cs="AECOM Sans"/>
          <w:b/>
          <w:sz w:val="22"/>
          <w:szCs w:val="22"/>
        </w:rPr>
        <w:t>Bank Światowy</w:t>
      </w:r>
      <w:r w:rsidR="00995C2A">
        <w:rPr>
          <w:rFonts w:ascii="AECOM Sans" w:hAnsi="AECOM Sans" w:cs="AECOM Sans"/>
          <w:b/>
          <w:sz w:val="22"/>
          <w:szCs w:val="22"/>
        </w:rPr>
        <w:t>”</w:t>
      </w:r>
      <w:r w:rsidRPr="00974A76">
        <w:rPr>
          <w:rFonts w:ascii="AECOM Sans" w:hAnsi="AECOM Sans" w:cs="AECOM Sans"/>
          <w:sz w:val="22"/>
          <w:szCs w:val="22"/>
        </w:rPr>
        <w:t>)</w:t>
      </w:r>
      <w:r w:rsidR="00995C2A">
        <w:rPr>
          <w:rFonts w:ascii="AECOM Sans" w:hAnsi="AECOM Sans" w:cs="AECOM Sans"/>
          <w:sz w:val="22"/>
          <w:szCs w:val="22"/>
        </w:rPr>
        <w:t>,</w:t>
      </w:r>
      <w:r w:rsidRPr="00974A76">
        <w:rPr>
          <w:rFonts w:ascii="AECOM Sans" w:hAnsi="AECOM Sans" w:cs="AECOM Sans"/>
          <w:sz w:val="22"/>
          <w:szCs w:val="22"/>
        </w:rPr>
        <w:t xml:space="preserve"> opartym na przepisach </w:t>
      </w:r>
      <w:r w:rsidR="00074E14">
        <w:rPr>
          <w:rFonts w:ascii="AECOM Sans" w:hAnsi="AECOM Sans" w:cs="AECOM Sans"/>
          <w:sz w:val="22"/>
          <w:szCs w:val="22"/>
        </w:rPr>
        <w:t>U</w:t>
      </w:r>
      <w:r w:rsidRPr="00974A76">
        <w:rPr>
          <w:rFonts w:ascii="AECOM Sans" w:hAnsi="AECOM Sans" w:cs="AECOM Sans"/>
          <w:sz w:val="22"/>
          <w:szCs w:val="22"/>
        </w:rPr>
        <w:t>stawy z dnia 29 stycznia 2004 r. Prawo zamówień publicznych (</w:t>
      </w:r>
      <w:r w:rsidRPr="00974A76">
        <w:rPr>
          <w:rFonts w:ascii="AECOM Sans" w:hAnsi="AECOM Sans" w:cs="AECOM Sans"/>
          <w:sz w:val="22"/>
        </w:rPr>
        <w:t>Dz. U. z 201</w:t>
      </w:r>
      <w:r w:rsidRPr="00974A76">
        <w:rPr>
          <w:rFonts w:ascii="AECOM Sans" w:hAnsi="AECOM Sans" w:cs="AECOM Sans"/>
          <w:sz w:val="22"/>
          <w:szCs w:val="22"/>
        </w:rPr>
        <w:t>9</w:t>
      </w:r>
      <w:r w:rsidRPr="00974A76">
        <w:rPr>
          <w:rFonts w:ascii="AECOM Sans" w:hAnsi="AECOM Sans" w:cs="AECOM Sans"/>
          <w:sz w:val="22"/>
        </w:rPr>
        <w:t xml:space="preserve"> r. poz. 1</w:t>
      </w:r>
      <w:r w:rsidRPr="00974A76">
        <w:rPr>
          <w:rFonts w:ascii="AECOM Sans" w:hAnsi="AECOM Sans" w:cs="AECOM Sans"/>
          <w:sz w:val="22"/>
          <w:szCs w:val="22"/>
        </w:rPr>
        <w:t>843</w:t>
      </w:r>
      <w:r w:rsidRPr="00974A76">
        <w:rPr>
          <w:rFonts w:ascii="AECOM Sans" w:hAnsi="AECOM Sans" w:cs="AECOM Sans"/>
          <w:sz w:val="22"/>
        </w:rPr>
        <w:t xml:space="preserve"> z późn. zm.),</w:t>
      </w:r>
      <w:r w:rsidRPr="00974A76">
        <w:rPr>
          <w:rFonts w:ascii="AECOM Sans" w:hAnsi="AECOM Sans" w:cs="AECOM Sans"/>
          <w:sz w:val="22"/>
          <w:szCs w:val="22"/>
        </w:rPr>
        <w:t xml:space="preserve"> dotyczących przetargu nieograniczonego</w:t>
      </w:r>
      <w:r w:rsidR="00995C2A">
        <w:rPr>
          <w:rFonts w:ascii="AECOM Sans" w:hAnsi="AECOM Sans" w:cs="AECOM Sans"/>
          <w:sz w:val="22"/>
          <w:szCs w:val="22"/>
        </w:rPr>
        <w:t>.</w:t>
      </w:r>
    </w:p>
    <w:p w14:paraId="2BF07C96"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Ustawa</w:t>
      </w:r>
      <w:r w:rsidRPr="00974A76">
        <w:rPr>
          <w:rFonts w:ascii="AECOM Sans" w:hAnsi="AECOM Sans" w:cs="AECOM Sans"/>
          <w:sz w:val="22"/>
          <w:szCs w:val="22"/>
        </w:rPr>
        <w:t xml:space="preserve"> – Ustawa z dnia 29 stycznia 2004 r. Prawo zamówień publicznych (Dz. U. z 2019 r. poz. 1843 z późn. zm.), w dalszej części SIWZ zwana także Ustawą p.z.p.</w:t>
      </w:r>
    </w:p>
    <w:p w14:paraId="43E85EFC"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Wykonawca</w:t>
      </w:r>
      <w:r w:rsidRPr="00974A76">
        <w:rPr>
          <w:rFonts w:ascii="AECOM Sans" w:hAnsi="AECOM Sans" w:cs="AECOM Sans"/>
          <w:sz w:val="22"/>
          <w:szCs w:val="22"/>
        </w:rPr>
        <w:t xml:space="preserve"> - osoba fizyczna, osoba prawna albo jednostka organizacyjna nieposiadająca osobowości prawnej, która ubiega się o udzielenie zamówienia publicznego, złożyła ofertę lub zawarła umowę w sprawie zamówienia publicznego</w:t>
      </w:r>
      <w:r w:rsidR="00995C2A">
        <w:rPr>
          <w:rFonts w:ascii="AECOM Sans" w:hAnsi="AECOM Sans" w:cs="AECOM Sans"/>
          <w:sz w:val="22"/>
          <w:szCs w:val="22"/>
        </w:rPr>
        <w:t>.</w:t>
      </w:r>
    </w:p>
    <w:p w14:paraId="4490B0E1"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lastRenderedPageBreak/>
        <w:t>Zamawiający</w:t>
      </w:r>
      <w:r w:rsidRPr="00974A76">
        <w:rPr>
          <w:rFonts w:ascii="AECOM Sans" w:hAnsi="AECOM Sans" w:cs="AECOM Sans"/>
          <w:sz w:val="22"/>
          <w:szCs w:val="22"/>
        </w:rPr>
        <w:t xml:space="preserve"> – osoba fizyczna, osoba prawna albo jednostka organizacyjna nieposiadająca osobowości prawnej, zobowiązana do stosowania Ustawy p.z.p.</w:t>
      </w:r>
    </w:p>
    <w:p w14:paraId="7DDE7E94"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Inżynier</w:t>
      </w:r>
      <w:r w:rsidRPr="00974A76">
        <w:rPr>
          <w:rFonts w:ascii="AECOM Sans" w:hAnsi="AECOM Sans" w:cs="AECOM Sans"/>
          <w:sz w:val="22"/>
          <w:szCs w:val="22"/>
        </w:rPr>
        <w:t xml:space="preserve"> - oznacza osobę prawną lub fizyczną, wyłonioną przez Zamawiającego w drodze odrębnego postępowania, do sprawowania funkcji nadzoru i kontroli realizacji Kontraktu, działającą w ramach praw i obowiązków Zamawiającego określonych Kontraktem i</w:t>
      </w:r>
      <w:r w:rsidR="00AB2A27">
        <w:rPr>
          <w:rFonts w:ascii="AECOM Sans" w:hAnsi="AECOM Sans" w:cs="AECOM Sans"/>
          <w:sz w:val="22"/>
          <w:szCs w:val="22"/>
        </w:rPr>
        <w:t> </w:t>
      </w:r>
      <w:r w:rsidRPr="00974A76">
        <w:rPr>
          <w:rFonts w:ascii="AECOM Sans" w:hAnsi="AECOM Sans" w:cs="AECOM Sans"/>
          <w:sz w:val="22"/>
          <w:szCs w:val="22"/>
        </w:rPr>
        <w:t>przepisami prawa</w:t>
      </w:r>
      <w:r w:rsidR="00995C2A">
        <w:rPr>
          <w:rFonts w:ascii="AECOM Sans" w:hAnsi="AECOM Sans" w:cs="AECOM Sans"/>
          <w:sz w:val="22"/>
          <w:szCs w:val="22"/>
        </w:rPr>
        <w:t>.</w:t>
      </w:r>
    </w:p>
    <w:p w14:paraId="5BAAE19C"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 xml:space="preserve">Kierownik Zamawiającego </w:t>
      </w:r>
      <w:r w:rsidRPr="00974A76">
        <w:rPr>
          <w:rFonts w:ascii="AECOM Sans" w:hAnsi="AECOM Sans" w:cs="AECOM Sans"/>
          <w:sz w:val="22"/>
          <w:szCs w:val="22"/>
        </w:rPr>
        <w:t>– osoba lub organ, który – zgodnie z obowiązującymi przepisami, statutem lub umową – jest uprawniony do zarządzania Zamawiającym, z wyłączeniem pełnomocników ustanowionych przez Zamawiającego</w:t>
      </w:r>
      <w:r w:rsidR="00995C2A">
        <w:rPr>
          <w:rFonts w:ascii="AECOM Sans" w:hAnsi="AECOM Sans" w:cs="AECOM Sans"/>
          <w:sz w:val="22"/>
          <w:szCs w:val="22"/>
        </w:rPr>
        <w:t>.</w:t>
      </w:r>
    </w:p>
    <w:p w14:paraId="459E029A"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Projekt Ochrony Przeciwpowodziowej w Dorzeczu Odry i Wisły (POPDOW)</w:t>
      </w:r>
      <w:r w:rsidR="00074E14">
        <w:rPr>
          <w:rFonts w:ascii="AECOM Sans" w:hAnsi="AECOM Sans" w:cs="AECOM Sans"/>
          <w:b/>
          <w:sz w:val="22"/>
          <w:szCs w:val="22"/>
        </w:rPr>
        <w:t xml:space="preserve"> </w:t>
      </w:r>
      <w:r w:rsidRPr="00974A76">
        <w:rPr>
          <w:rFonts w:ascii="AECOM Sans" w:hAnsi="AECOM Sans" w:cs="AECOM Sans"/>
          <w:sz w:val="22"/>
          <w:szCs w:val="22"/>
        </w:rPr>
        <w:t>– projekt realizowany przy pomocy międzynarodowych instytucji finansowych, w tym Międzynarodowego Banku Odbudowy i Rozwoju (Bank Światowy) oraz Banku Rozwoju Rady Europy, jak również przy wsparciu środków z Funduszu Spójności oraz budżetu państwa</w:t>
      </w:r>
      <w:r w:rsidR="00995C2A">
        <w:rPr>
          <w:rFonts w:ascii="AECOM Sans" w:hAnsi="AECOM Sans" w:cs="AECOM Sans"/>
          <w:sz w:val="22"/>
          <w:szCs w:val="22"/>
        </w:rPr>
        <w:t>.</w:t>
      </w:r>
    </w:p>
    <w:p w14:paraId="59D69B1F" w14:textId="32A34551"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Plan Przesiedleń – Plan Pozyskania Nieruchomości i Przesiedleń (PPNiP)</w:t>
      </w:r>
      <w:r w:rsidRPr="00974A76">
        <w:rPr>
          <w:rFonts w:ascii="AECOM Sans" w:hAnsi="AECOM Sans" w:cs="AECOM Sans"/>
          <w:sz w:val="22"/>
          <w:szCs w:val="22"/>
        </w:rPr>
        <w:t xml:space="preserve"> – oznacza dokument sporządzony zgodnie z wymaganiami Polityk Operacyjnych Banku Światowego dla Kontraktu „</w:t>
      </w:r>
      <w:bookmarkStart w:id="19" w:name="_Hlk49704375"/>
      <w:r w:rsidR="00974A76"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974A76" w:rsidRPr="00974A76">
        <w:rPr>
          <w:rFonts w:ascii="AECOM Sans" w:hAnsi="AECOM Sans" w:cs="AECOM Sans"/>
          <w:sz w:val="22"/>
          <w:szCs w:val="22"/>
        </w:rPr>
        <w:t>u Lesisko</w:t>
      </w:r>
      <w:bookmarkEnd w:id="19"/>
      <w:r w:rsidRPr="00974A76">
        <w:rPr>
          <w:rFonts w:ascii="AECOM Sans" w:hAnsi="AECOM Sans" w:cs="AECOM Sans"/>
          <w:sz w:val="22"/>
          <w:szCs w:val="22"/>
        </w:rPr>
        <w:t>”, opisujący wymagania w zakresie pozyskiwania nieruchomości na cele inwestycyjne i</w:t>
      </w:r>
      <w:r w:rsidR="00074E14">
        <w:rPr>
          <w:rFonts w:ascii="AECOM Sans" w:hAnsi="AECOM Sans" w:cs="AECOM Sans"/>
          <w:sz w:val="22"/>
          <w:szCs w:val="22"/>
        </w:rPr>
        <w:t> </w:t>
      </w:r>
      <w:r w:rsidRPr="00974A76">
        <w:rPr>
          <w:rFonts w:ascii="AECOM Sans" w:hAnsi="AECOM Sans" w:cs="AECOM Sans"/>
          <w:sz w:val="22"/>
          <w:szCs w:val="22"/>
        </w:rPr>
        <w:t>działań społecznych. Plan Przesiedleń określa prawne, ekonomiczne, socjologiczne i</w:t>
      </w:r>
      <w:r w:rsidR="00074E14">
        <w:rPr>
          <w:rFonts w:ascii="AECOM Sans" w:hAnsi="AECOM Sans" w:cs="AECOM Sans"/>
          <w:sz w:val="22"/>
          <w:szCs w:val="22"/>
        </w:rPr>
        <w:t> </w:t>
      </w:r>
      <w:r w:rsidRPr="00974A76">
        <w:rPr>
          <w:rFonts w:ascii="AECOM Sans" w:hAnsi="AECOM Sans" w:cs="AECOM Sans"/>
          <w:sz w:val="22"/>
          <w:szCs w:val="22"/>
        </w:rPr>
        <w:t>organizacyjne ramy procesu przesiedleń/wywłaszczeń mieszkańców z obszaru inwestycji.</w:t>
      </w:r>
    </w:p>
    <w:p w14:paraId="1909D18D"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t>Kluczowym celem Planu Pozyskania Nieruchomości i Przesiedleń jest udokumentowanie procesu pozyskania nieruchomości niezbędnych do realizacji Kontraktu na roboty zgodnie z polskim prawodawstwem i polityką Banku Światowego OP 4.12. Pozyskanie nieruchomości odbywa się w sposób, który zminimalizuje negatywne oddziaływania na osoby dotknięte realizacją Projektu, poprawi lub co najmniej przywróci warunki ich życia i zapewni długotrwałe</w:t>
      </w:r>
      <w:r w:rsidR="00995C2A">
        <w:rPr>
          <w:rFonts w:ascii="AECOM Sans" w:hAnsi="AECOM Sans" w:cs="AECOM Sans"/>
          <w:sz w:val="22"/>
          <w:szCs w:val="22"/>
        </w:rPr>
        <w:t>,</w:t>
      </w:r>
      <w:r w:rsidRPr="00974A76">
        <w:rPr>
          <w:rFonts w:ascii="AECOM Sans" w:hAnsi="AECOM Sans" w:cs="AECOM Sans"/>
          <w:sz w:val="22"/>
          <w:szCs w:val="22"/>
        </w:rPr>
        <w:t xml:space="preserve"> zrównoważone korzystanie z zasobów środowiska na tym obszarze</w:t>
      </w:r>
      <w:r w:rsidR="00995C2A">
        <w:rPr>
          <w:rFonts w:ascii="AECOM Sans" w:hAnsi="AECOM Sans" w:cs="AECOM Sans"/>
          <w:sz w:val="22"/>
          <w:szCs w:val="22"/>
        </w:rPr>
        <w:t>.</w:t>
      </w:r>
    </w:p>
    <w:p w14:paraId="28B8C72B" w14:textId="77777777" w:rsidR="00D664BB" w:rsidRPr="00D664BB" w:rsidRDefault="00D664BB" w:rsidP="00D664BB">
      <w:pPr>
        <w:spacing w:line="276" w:lineRule="auto"/>
        <w:ind w:left="360"/>
        <w:jc w:val="both"/>
        <w:rPr>
          <w:rFonts w:ascii="AECOM Sans" w:hAnsi="AECOM Sans" w:cs="AECOM Sans"/>
          <w:b/>
          <w:sz w:val="22"/>
          <w:szCs w:val="22"/>
        </w:rPr>
      </w:pPr>
      <w:r w:rsidRPr="00D664BB">
        <w:rPr>
          <w:rFonts w:ascii="AECOM Sans" w:hAnsi="AECOM Sans" w:cs="AECOM Sans"/>
          <w:b/>
          <w:sz w:val="22"/>
          <w:szCs w:val="22"/>
        </w:rPr>
        <w:t xml:space="preserve">Plan Zarządzania Środowiskiem (PZŚ) </w:t>
      </w:r>
      <w:r w:rsidRPr="00B9323A">
        <w:rPr>
          <w:rFonts w:ascii="AECOM Sans" w:hAnsi="AECOM Sans" w:cs="AECOM Sans"/>
          <w:sz w:val="22"/>
          <w:szCs w:val="22"/>
        </w:rPr>
        <w:t>– oznacza dokument sporządzony zgodnie z Politykami Operacyjnymi Banku Światowego, opisujący wymagania w zakresie działań środowiskowych stawiane wszystkim uczestnikom procesu inwestycyjnego (w tym Wykonawcy, Zamawiającemu, Inżynierowi). Potrzeba ich wdrażania wynika z uwarunkowań środowiskowych prowadzenia inwestycji, określonych na podstawie decyzji administracyjnych oraz badań własnych wykonywanych dla Zamawiającego.</w:t>
      </w:r>
    </w:p>
    <w:p w14:paraId="53BD9842" w14:textId="517A4057" w:rsidR="00D664BB" w:rsidRPr="00D664BB" w:rsidRDefault="00D664BB" w:rsidP="00D664BB">
      <w:pPr>
        <w:spacing w:line="276" w:lineRule="auto"/>
        <w:ind w:left="360"/>
        <w:jc w:val="both"/>
        <w:rPr>
          <w:rFonts w:ascii="AECOM Sans" w:hAnsi="AECOM Sans" w:cs="AECOM Sans"/>
          <w:b/>
          <w:sz w:val="22"/>
          <w:szCs w:val="22"/>
        </w:rPr>
      </w:pPr>
      <w:r w:rsidRPr="00D664BB">
        <w:rPr>
          <w:rFonts w:ascii="AECOM Sans" w:hAnsi="AECOM Sans" w:cs="AECOM Sans"/>
          <w:b/>
          <w:sz w:val="22"/>
          <w:szCs w:val="22"/>
        </w:rPr>
        <w:t xml:space="preserve">ES - Polityka Banku Światowego Environmental and Social </w:t>
      </w:r>
      <w:r w:rsidRPr="00B9323A">
        <w:rPr>
          <w:rFonts w:ascii="AECOM Sans" w:hAnsi="AECOM Sans" w:cs="AECOM Sans"/>
          <w:sz w:val="22"/>
          <w:szCs w:val="22"/>
        </w:rPr>
        <w:t>–</w:t>
      </w:r>
      <w:r w:rsidR="008D2796" w:rsidRPr="00B9323A">
        <w:rPr>
          <w:rFonts w:ascii="AECOM Sans" w:hAnsi="AECOM Sans" w:cs="AECOM Sans"/>
          <w:sz w:val="22"/>
          <w:szCs w:val="22"/>
        </w:rPr>
        <w:t xml:space="preserve"> </w:t>
      </w:r>
      <w:r w:rsidR="008935C7">
        <w:rPr>
          <w:rFonts w:ascii="AECOM Sans" w:hAnsi="AECOM Sans" w:cs="AECOM Sans"/>
          <w:sz w:val="22"/>
          <w:szCs w:val="22"/>
        </w:rPr>
        <w:t xml:space="preserve">ES, </w:t>
      </w:r>
      <w:r w:rsidR="008D2796" w:rsidRPr="00B9323A">
        <w:rPr>
          <w:rFonts w:ascii="AECOM Sans" w:hAnsi="AECOM Sans" w:cs="AECOM Sans"/>
          <w:sz w:val="22"/>
          <w:szCs w:val="22"/>
        </w:rPr>
        <w:t>s</w:t>
      </w:r>
      <w:r w:rsidRPr="00B9323A">
        <w:rPr>
          <w:rFonts w:ascii="AECOM Sans" w:hAnsi="AECOM Sans" w:cs="AECOM Sans"/>
          <w:sz w:val="22"/>
          <w:szCs w:val="22"/>
        </w:rPr>
        <w:t xml:space="preserve">tandard Banku Światowego dotyczący spraw środowiskowych i społecznych (tj. w zakresie ochrony środowiska, bezpieczeństwa i higieny pracy oraz spraw społecznych, w tym równości płci, ochrony nieletnich, osób szczególnie wrażliwych (w tym niepełnosprawnych), molestowania seksualnego, przemocy na tle seksualnym, świadomości i zapobiegania HIV/AIDS, rozszerzony w POPDOW </w:t>
      </w:r>
      <w:r w:rsidR="008D2796" w:rsidRPr="00B9323A">
        <w:rPr>
          <w:rFonts w:ascii="AECOM Sans" w:hAnsi="AECOM Sans" w:cs="AECOM Sans"/>
          <w:sz w:val="22"/>
          <w:szCs w:val="22"/>
        </w:rPr>
        <w:t xml:space="preserve">od </w:t>
      </w:r>
      <w:r w:rsidR="00F35800" w:rsidRPr="005D7DB6">
        <w:rPr>
          <w:rFonts w:ascii="AECOM Sans" w:hAnsi="AECOM Sans" w:cs="AECOM Sans"/>
          <w:sz w:val="22"/>
          <w:szCs w:val="22"/>
        </w:rPr>
        <w:t xml:space="preserve">o sprawy </w:t>
      </w:r>
      <w:r w:rsidR="00F35800" w:rsidRPr="005D7DB6">
        <w:rPr>
          <w:rFonts w:ascii="AECOM Sans" w:hAnsi="AECOM Sans" w:cs="AECOM Sans"/>
          <w:sz w:val="22"/>
          <w:szCs w:val="22"/>
        </w:rPr>
        <w:lastRenderedPageBreak/>
        <w:t>pandemii koronawirusa COVID-19</w:t>
      </w:r>
      <w:r w:rsidR="00F35800">
        <w:rPr>
          <w:rFonts w:ascii="AECOM Sans" w:hAnsi="AECOM Sans" w:cs="AECOM Sans"/>
          <w:sz w:val="22"/>
          <w:szCs w:val="22"/>
        </w:rPr>
        <w:t xml:space="preserve"> (lub innej choroby zakaźnej związanej z wprowadzonym stanem epidemii lub zagrożenia epidemicznego).</w:t>
      </w:r>
    </w:p>
    <w:p w14:paraId="2B86FB70" w14:textId="5DD61B1F" w:rsidR="00D664BB" w:rsidRPr="00D664BB" w:rsidRDefault="00D664BB" w:rsidP="00D664BB">
      <w:pPr>
        <w:spacing w:line="276" w:lineRule="auto"/>
        <w:ind w:left="360"/>
        <w:jc w:val="both"/>
        <w:rPr>
          <w:rFonts w:ascii="AECOM Sans" w:hAnsi="AECOM Sans" w:cs="AECOM Sans"/>
          <w:b/>
          <w:sz w:val="22"/>
          <w:szCs w:val="22"/>
        </w:rPr>
      </w:pPr>
      <w:r w:rsidRPr="00D664BB">
        <w:rPr>
          <w:rFonts w:ascii="AECOM Sans" w:hAnsi="AECOM Sans" w:cs="AECOM Sans"/>
          <w:b/>
          <w:sz w:val="22"/>
          <w:szCs w:val="22"/>
        </w:rPr>
        <w:t>Plany wdrożenia i zarządzania ryzykami Środowiskowymi, Społecznymi, Zdrowotnymi i Bezpieczeństwa</w:t>
      </w:r>
      <w:r w:rsidR="008D2796">
        <w:rPr>
          <w:rFonts w:ascii="AECOM Sans" w:hAnsi="AECOM Sans" w:cs="AECOM Sans"/>
          <w:b/>
          <w:sz w:val="22"/>
          <w:szCs w:val="22"/>
        </w:rPr>
        <w:t xml:space="preserve"> </w:t>
      </w:r>
      <w:r w:rsidRPr="00B9323A">
        <w:rPr>
          <w:rFonts w:ascii="AECOM Sans" w:hAnsi="AECOM Sans" w:cs="AECOM Sans"/>
          <w:sz w:val="22"/>
          <w:szCs w:val="22"/>
        </w:rPr>
        <w:t>– oznaczają dokumenty sporządzane przed rozpoczęciem działań inwestycyjnych, zgodne z wymaganiami Banku Światowego w zakresie polityki ES, opisujące wymagania w zakresie działań środowiskowych, społecznych, zdrowotnych i bezpieczeństwa stawiane Wykonawcy, Zamawiającemu, Inżynierowi,</w:t>
      </w:r>
    </w:p>
    <w:p w14:paraId="7468BAE5" w14:textId="79DB6A58" w:rsidR="008D2796" w:rsidRDefault="00D664BB" w:rsidP="00366295">
      <w:pPr>
        <w:spacing w:after="120" w:line="276" w:lineRule="auto"/>
        <w:ind w:left="360"/>
        <w:jc w:val="both"/>
        <w:rPr>
          <w:rFonts w:ascii="AECOM Sans" w:hAnsi="AECOM Sans" w:cs="AECOM Sans"/>
          <w:b/>
          <w:sz w:val="22"/>
          <w:szCs w:val="22"/>
        </w:rPr>
      </w:pPr>
      <w:r w:rsidRPr="00D664BB">
        <w:rPr>
          <w:rFonts w:ascii="AECOM Sans" w:hAnsi="AECOM Sans" w:cs="AECOM Sans"/>
          <w:b/>
          <w:sz w:val="22"/>
          <w:szCs w:val="22"/>
        </w:rPr>
        <w:t>Kodeks Postępowania dla Personelu Wykonawcy</w:t>
      </w:r>
      <w:r w:rsidR="008D2796">
        <w:rPr>
          <w:rFonts w:ascii="AECOM Sans" w:hAnsi="AECOM Sans" w:cs="AECOM Sans"/>
          <w:b/>
          <w:sz w:val="22"/>
          <w:szCs w:val="22"/>
        </w:rPr>
        <w:t xml:space="preserve"> (ES) </w:t>
      </w:r>
      <w:r w:rsidRPr="00B9323A">
        <w:rPr>
          <w:rFonts w:ascii="AECOM Sans" w:hAnsi="AECOM Sans" w:cs="AECOM Sans"/>
          <w:sz w:val="22"/>
          <w:szCs w:val="22"/>
        </w:rPr>
        <w:t xml:space="preserve">– oznacza wymagania Banku Światowego w zakresie ES, wprowadzone do procedur przetargowych w styczniu 2017 </w:t>
      </w:r>
      <w:r w:rsidR="008D2796" w:rsidRPr="00B9323A">
        <w:rPr>
          <w:rFonts w:ascii="AECOM Sans" w:hAnsi="AECOM Sans" w:cs="AECOM Sans"/>
          <w:sz w:val="22"/>
          <w:szCs w:val="22"/>
        </w:rPr>
        <w:t xml:space="preserve">r. </w:t>
      </w:r>
      <w:r w:rsidRPr="00B9323A">
        <w:rPr>
          <w:rFonts w:ascii="AECOM Sans" w:hAnsi="AECOM Sans" w:cs="AECOM Sans"/>
          <w:sz w:val="22"/>
          <w:szCs w:val="22"/>
        </w:rPr>
        <w:t>(zaktualizowane w 2020 r.) rozpisane w Części VII SIWZ. Kodeks ma zapewnić wdrożenie środków mających na celu zaradzenie zagrożeniom środowiskowym i społecznym związanym z realizacją Inwestycji/Zadania, w tym ryzykom niegodziwego traktowania</w:t>
      </w:r>
      <w:r w:rsidR="008D2796" w:rsidRPr="00B9323A">
        <w:rPr>
          <w:rFonts w:ascii="AECOM Sans" w:hAnsi="AECOM Sans" w:cs="AECOM Sans"/>
          <w:sz w:val="22"/>
          <w:szCs w:val="22"/>
        </w:rPr>
        <w:t>,</w:t>
      </w:r>
      <w:r w:rsidRPr="00B9323A">
        <w:rPr>
          <w:rFonts w:ascii="AECOM Sans" w:hAnsi="AECOM Sans" w:cs="AECOM Sans"/>
          <w:sz w:val="22"/>
          <w:szCs w:val="22"/>
        </w:rPr>
        <w:t xml:space="preserve"> wykorzystywania i molestowania seksualnego.</w:t>
      </w:r>
      <w:r w:rsidRPr="00D664BB">
        <w:rPr>
          <w:rFonts w:ascii="AECOM Sans" w:hAnsi="AECOM Sans" w:cs="AECOM Sans"/>
          <w:b/>
          <w:sz w:val="22"/>
          <w:szCs w:val="22"/>
        </w:rPr>
        <w:t xml:space="preserve"> </w:t>
      </w:r>
    </w:p>
    <w:p w14:paraId="22292E14"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„Dzień”</w:t>
      </w:r>
      <w:r w:rsidRPr="00974A76">
        <w:rPr>
          <w:rFonts w:ascii="AECOM Sans" w:hAnsi="AECOM Sans" w:cs="AECOM Sans"/>
          <w:sz w:val="22"/>
          <w:szCs w:val="22"/>
        </w:rPr>
        <w:t xml:space="preserve"> oznacza dzień kalendarzowy, chyba że jest wskazane inaczej.</w:t>
      </w:r>
    </w:p>
    <w:p w14:paraId="20D97D6C" w14:textId="77777777" w:rsidR="00366295" w:rsidRPr="00974A76" w:rsidRDefault="00366295" w:rsidP="00366295">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628839E0" w14:textId="77777777" w:rsidTr="00974A76">
        <w:tc>
          <w:tcPr>
            <w:tcW w:w="10915" w:type="dxa"/>
            <w:shd w:val="clear" w:color="auto" w:fill="FFFFFF"/>
          </w:tcPr>
          <w:p w14:paraId="52AD6F00" w14:textId="77777777" w:rsidR="00366295" w:rsidRPr="00974A76" w:rsidRDefault="00366295">
            <w:pPr>
              <w:pStyle w:val="Heading1"/>
            </w:pPr>
            <w:bookmarkStart w:id="20" w:name="_Toc266866688"/>
            <w:bookmarkStart w:id="21" w:name="_Toc309077463"/>
            <w:bookmarkStart w:id="22" w:name="_Toc519002730"/>
            <w:bookmarkStart w:id="23" w:name="_Toc3452127"/>
            <w:bookmarkStart w:id="24" w:name="_Toc70674752"/>
            <w:r w:rsidRPr="00974A76">
              <w:t>3. Tryb udzielania zamówienia</w:t>
            </w:r>
            <w:bookmarkEnd w:id="20"/>
            <w:bookmarkEnd w:id="21"/>
            <w:bookmarkEnd w:id="22"/>
            <w:bookmarkEnd w:id="23"/>
            <w:bookmarkEnd w:id="24"/>
          </w:p>
        </w:tc>
      </w:tr>
    </w:tbl>
    <w:p w14:paraId="1F212F47" w14:textId="77777777" w:rsidR="00366295" w:rsidRPr="00974A76" w:rsidRDefault="00366295" w:rsidP="00366295">
      <w:pPr>
        <w:pStyle w:val="Default"/>
        <w:spacing w:after="120" w:line="276" w:lineRule="auto"/>
        <w:ind w:left="357"/>
        <w:jc w:val="both"/>
        <w:rPr>
          <w:rFonts w:ascii="AECOM Sans" w:hAnsi="AECOM Sans" w:cs="AECOM Sans"/>
          <w:color w:val="auto"/>
          <w:sz w:val="22"/>
          <w:szCs w:val="22"/>
        </w:rPr>
      </w:pPr>
    </w:p>
    <w:p w14:paraId="571F75A8" w14:textId="77777777" w:rsidR="00366295" w:rsidRPr="00974A76" w:rsidRDefault="00366295" w:rsidP="00366295">
      <w:pPr>
        <w:pStyle w:val="Default"/>
        <w:numPr>
          <w:ilvl w:val="0"/>
          <w:numId w:val="20"/>
        </w:numPr>
        <w:tabs>
          <w:tab w:val="clear" w:pos="1440"/>
          <w:tab w:val="num" w:pos="360"/>
        </w:tabs>
        <w:spacing w:after="120" w:line="276" w:lineRule="auto"/>
        <w:ind w:left="357" w:hanging="357"/>
        <w:jc w:val="both"/>
        <w:rPr>
          <w:rFonts w:ascii="AECOM Sans" w:hAnsi="AECOM Sans" w:cs="AECOM Sans"/>
          <w:color w:val="auto"/>
          <w:sz w:val="22"/>
          <w:szCs w:val="22"/>
        </w:rPr>
      </w:pPr>
      <w:r w:rsidRPr="00974A76">
        <w:rPr>
          <w:rFonts w:ascii="AECOM Sans" w:hAnsi="AECOM Sans" w:cs="AECOM Sans"/>
          <w:color w:val="auto"/>
          <w:sz w:val="22"/>
          <w:szCs w:val="22"/>
        </w:rPr>
        <w:t>Postępowanie prowadzone jest w trybie zgodnym ze standardem Międzynarodowego Banku Odbudowy i Rozwoju opartym na przepisach Ustawy p.z.p. dotyczących przetargu nieograniczonego</w:t>
      </w:r>
      <w:r w:rsidRPr="00974A76" w:rsidDel="000D17D8">
        <w:rPr>
          <w:rFonts w:ascii="AECOM Sans" w:hAnsi="AECOM Sans" w:cs="AECOM Sans"/>
          <w:color w:val="auto"/>
          <w:sz w:val="22"/>
          <w:szCs w:val="22"/>
        </w:rPr>
        <w:t xml:space="preserve"> </w:t>
      </w:r>
      <w:r w:rsidRPr="00974A76">
        <w:rPr>
          <w:rFonts w:ascii="AECOM Sans" w:hAnsi="AECOM Sans" w:cs="AECOM Sans"/>
          <w:color w:val="auto"/>
          <w:sz w:val="22"/>
          <w:szCs w:val="22"/>
        </w:rPr>
        <w:t>o wartości szacunkowej powyżej 5 350 000 EUR zgodnie z Rozporządzeniem Ministra Rozwoju z dnia 16 grudnia 2019 r. w sprawie kwot wartości zamówień oraz konkursów, od których jest uzależniony obowiązek przekazywania ogłoszeń Urzędowi Publikacji Unii Europejskiej (Dz. U. z 2019 poz. 2450).</w:t>
      </w:r>
    </w:p>
    <w:p w14:paraId="6CF19714" w14:textId="1AF2C9AA" w:rsidR="00366295" w:rsidRPr="00974A76" w:rsidRDefault="00366295" w:rsidP="00366295">
      <w:pPr>
        <w:pStyle w:val="Default"/>
        <w:numPr>
          <w:ilvl w:val="0"/>
          <w:numId w:val="20"/>
        </w:numPr>
        <w:tabs>
          <w:tab w:val="clear" w:pos="1440"/>
          <w:tab w:val="num" w:pos="360"/>
        </w:tabs>
        <w:spacing w:after="120" w:line="276" w:lineRule="auto"/>
        <w:ind w:left="357" w:hanging="357"/>
        <w:jc w:val="both"/>
        <w:rPr>
          <w:rFonts w:ascii="AECOM Sans" w:hAnsi="AECOM Sans" w:cs="AECOM Sans"/>
          <w:sz w:val="22"/>
          <w:szCs w:val="22"/>
        </w:rPr>
      </w:pPr>
      <w:r w:rsidRPr="00974A76">
        <w:rPr>
          <w:rFonts w:ascii="AECOM Sans" w:hAnsi="AECOM Sans" w:cs="AECOM Sans"/>
          <w:color w:val="auto"/>
          <w:sz w:val="22"/>
          <w:szCs w:val="22"/>
        </w:rPr>
        <w:t>Do czynności podejmowanych przez Zamawiającego i Wykonawców w postępowaniu o</w:t>
      </w:r>
      <w:r w:rsidR="007478B5">
        <w:rPr>
          <w:rFonts w:ascii="AECOM Sans" w:hAnsi="AECOM Sans" w:cs="AECOM Sans"/>
          <w:color w:val="auto"/>
          <w:sz w:val="22"/>
          <w:szCs w:val="22"/>
        </w:rPr>
        <w:t> </w:t>
      </w:r>
      <w:r w:rsidRPr="00974A76">
        <w:rPr>
          <w:rFonts w:ascii="AECOM Sans" w:hAnsi="AECOM Sans" w:cs="AECOM Sans"/>
          <w:color w:val="auto"/>
          <w:sz w:val="22"/>
          <w:szCs w:val="22"/>
        </w:rPr>
        <w:t xml:space="preserve">udzielenie zamówienia stosuje się przepisy </w:t>
      </w:r>
      <w:r w:rsidR="00074E14">
        <w:rPr>
          <w:rFonts w:ascii="AECOM Sans" w:hAnsi="AECOM Sans" w:cs="AECOM Sans"/>
          <w:color w:val="auto"/>
          <w:sz w:val="22"/>
          <w:szCs w:val="22"/>
        </w:rPr>
        <w:t>U</w:t>
      </w:r>
      <w:r w:rsidR="00074E14" w:rsidRPr="00974A76">
        <w:rPr>
          <w:rFonts w:ascii="AECOM Sans" w:hAnsi="AECOM Sans" w:cs="AECOM Sans"/>
          <w:color w:val="auto"/>
          <w:sz w:val="22"/>
          <w:szCs w:val="22"/>
        </w:rPr>
        <w:t xml:space="preserve">stawy </w:t>
      </w:r>
      <w:r w:rsidRPr="00974A76">
        <w:rPr>
          <w:rFonts w:ascii="AECOM Sans" w:hAnsi="AECOM Sans" w:cs="AECOM Sans"/>
          <w:color w:val="auto"/>
          <w:sz w:val="22"/>
          <w:szCs w:val="22"/>
        </w:rPr>
        <w:t xml:space="preserve">z dnia 23 kwietnia 1964 r. – Kodeks cywilny (Dz. U. z 2019 r. poz. 1145), jeżeli przepisy Ustawy </w:t>
      </w:r>
      <w:r w:rsidRPr="00974A76">
        <w:rPr>
          <w:rFonts w:ascii="AECOM Sans" w:hAnsi="AECOM Sans" w:cs="AECOM Sans"/>
          <w:sz w:val="22"/>
          <w:szCs w:val="22"/>
        </w:rPr>
        <w:t>p.z.p.</w:t>
      </w:r>
      <w:r w:rsidRPr="00974A76">
        <w:rPr>
          <w:rFonts w:ascii="AECOM Sans" w:hAnsi="AECOM Sans" w:cs="AECOM Sans"/>
          <w:color w:val="auto"/>
          <w:sz w:val="22"/>
          <w:szCs w:val="22"/>
        </w:rPr>
        <w:t xml:space="preserve"> nie stanowią inaczej. Do umów w sprawach zamówień publicznych, zwanych dalej "umowami", stosuje się przepisy </w:t>
      </w:r>
      <w:hyperlink r:id="rId13" w:anchor="/dokument/16785996" w:history="1">
        <w:r w:rsidR="00802B22">
          <w:rPr>
            <w:rFonts w:ascii="AECOM Sans" w:hAnsi="AECOM Sans" w:cs="AECOM Sans"/>
            <w:color w:val="auto"/>
            <w:sz w:val="22"/>
            <w:szCs w:val="22"/>
          </w:rPr>
          <w:t>U</w:t>
        </w:r>
        <w:r w:rsidRPr="00974A76">
          <w:rPr>
            <w:rFonts w:ascii="AECOM Sans" w:hAnsi="AECOM Sans" w:cs="AECOM Sans"/>
            <w:color w:val="auto"/>
            <w:sz w:val="22"/>
            <w:szCs w:val="22"/>
          </w:rPr>
          <w:t>stawy</w:t>
        </w:r>
      </w:hyperlink>
      <w:r w:rsidRPr="00974A76">
        <w:rPr>
          <w:rFonts w:ascii="AECOM Sans" w:hAnsi="AECOM Sans" w:cs="AECOM Sans"/>
          <w:color w:val="auto"/>
          <w:sz w:val="22"/>
          <w:szCs w:val="22"/>
        </w:rPr>
        <w:t xml:space="preserve"> z dnia 23 kwietnia 1964 r. - Kodeks cywilny, jeżeli przepisy Ustawy </w:t>
      </w:r>
      <w:r w:rsidRPr="00974A76">
        <w:rPr>
          <w:rFonts w:ascii="AECOM Sans" w:hAnsi="AECOM Sans" w:cs="AECOM Sans"/>
          <w:sz w:val="22"/>
          <w:szCs w:val="22"/>
        </w:rPr>
        <w:t>p.z.p.</w:t>
      </w:r>
      <w:r w:rsidRPr="00974A76">
        <w:rPr>
          <w:rFonts w:ascii="AECOM Sans" w:hAnsi="AECOM Sans" w:cs="AECOM Sans"/>
          <w:color w:val="auto"/>
          <w:sz w:val="22"/>
          <w:szCs w:val="22"/>
        </w:rPr>
        <w:t xml:space="preserve"> nie stanowią inaczej.</w:t>
      </w:r>
    </w:p>
    <w:p w14:paraId="0B3DCD6F" w14:textId="77777777" w:rsidR="00366295" w:rsidRPr="00974A76" w:rsidRDefault="00366295" w:rsidP="00366295">
      <w:pPr>
        <w:pStyle w:val="Default"/>
        <w:numPr>
          <w:ilvl w:val="0"/>
          <w:numId w:val="20"/>
        </w:numPr>
        <w:tabs>
          <w:tab w:val="clear" w:pos="1440"/>
          <w:tab w:val="num" w:pos="360"/>
        </w:tabs>
        <w:spacing w:after="120" w:line="276" w:lineRule="auto"/>
        <w:ind w:left="357" w:hanging="357"/>
        <w:jc w:val="both"/>
        <w:rPr>
          <w:rFonts w:ascii="AECOM Sans" w:hAnsi="AECOM Sans" w:cs="AECOM Sans"/>
          <w:color w:val="auto"/>
          <w:sz w:val="22"/>
          <w:szCs w:val="22"/>
        </w:rPr>
      </w:pPr>
      <w:r w:rsidRPr="00974A76">
        <w:rPr>
          <w:rFonts w:ascii="AECOM Sans" w:hAnsi="AECOM Sans" w:cs="AECOM Sans"/>
          <w:sz w:val="22"/>
          <w:szCs w:val="22"/>
        </w:rPr>
        <w:t>Stosownie do dyspozycji art. 24aa Ustawy p.z.p. w niniejszym postępowaniu zastosowanie ma tzw. procedura odwrócona, co oznacza, że Zamawiający w pierwszej kolejności dokona oceny ofert, a następnie zbada, czy Wykonawca, którego oferta została najwyżej oceniona nie podlega wykluczeniu z postępowania oraz spełnia warunki udziału w postępowaniu</w:t>
      </w:r>
      <w:r w:rsidRPr="00974A76">
        <w:rPr>
          <w:rFonts w:ascii="AECOM Sans" w:hAnsi="AECOM Sans" w:cs="AECOM Sans"/>
          <w:color w:val="auto"/>
          <w:sz w:val="22"/>
          <w:szCs w:val="22"/>
        </w:rPr>
        <w:t>.</w:t>
      </w:r>
    </w:p>
    <w:p w14:paraId="375E93FD" w14:textId="77777777" w:rsidR="00366295" w:rsidRPr="00974A76" w:rsidRDefault="00366295" w:rsidP="00366295">
      <w:pPr>
        <w:pStyle w:val="Default"/>
        <w:spacing w:after="120" w:line="276" w:lineRule="auto"/>
        <w:jc w:val="center"/>
        <w:rPr>
          <w:rFonts w:ascii="AECOM Sans" w:hAnsi="AECOM Sans" w:cs="AECOM San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7DB3E0A9" w14:textId="77777777" w:rsidTr="00974A76">
        <w:tc>
          <w:tcPr>
            <w:tcW w:w="10915" w:type="dxa"/>
            <w:vAlign w:val="center"/>
          </w:tcPr>
          <w:p w14:paraId="4260268E" w14:textId="77777777" w:rsidR="00366295" w:rsidRPr="00974A76" w:rsidRDefault="00366295">
            <w:pPr>
              <w:pStyle w:val="Heading1"/>
            </w:pPr>
            <w:bookmarkStart w:id="25" w:name="_Toc70674753"/>
            <w:r w:rsidRPr="00974A76">
              <w:t xml:space="preserve">4. </w:t>
            </w:r>
            <w:bookmarkStart w:id="26" w:name="_Ref259127317"/>
            <w:bookmarkStart w:id="27" w:name="_Ref259130254"/>
            <w:bookmarkStart w:id="28" w:name="_Ref259130286"/>
            <w:bookmarkStart w:id="29" w:name="_Toc266866689"/>
            <w:bookmarkStart w:id="30" w:name="_Toc309077464"/>
            <w:bookmarkStart w:id="31" w:name="_Toc519002731"/>
            <w:bookmarkStart w:id="32" w:name="_Toc3452128"/>
            <w:r w:rsidRPr="00974A76">
              <w:t xml:space="preserve">Opis przedmiotu </w:t>
            </w:r>
            <w:r w:rsidR="005553E8">
              <w:t>z</w:t>
            </w:r>
            <w:r w:rsidRPr="00974A76">
              <w:t>amówienia</w:t>
            </w:r>
            <w:bookmarkEnd w:id="25"/>
            <w:bookmarkEnd w:id="26"/>
            <w:bookmarkEnd w:id="27"/>
            <w:bookmarkEnd w:id="28"/>
            <w:bookmarkEnd w:id="29"/>
            <w:bookmarkEnd w:id="30"/>
            <w:bookmarkEnd w:id="31"/>
            <w:bookmarkEnd w:id="32"/>
          </w:p>
        </w:tc>
      </w:tr>
    </w:tbl>
    <w:p w14:paraId="78BEB3BE" w14:textId="77777777" w:rsidR="00366295" w:rsidRPr="00974A76" w:rsidRDefault="00366295" w:rsidP="00366295">
      <w:pPr>
        <w:pStyle w:val="Default"/>
        <w:spacing w:after="120" w:line="276" w:lineRule="auto"/>
        <w:jc w:val="both"/>
        <w:rPr>
          <w:rFonts w:ascii="AECOM Sans" w:hAnsi="AECOM Sans" w:cs="AECOM Sans"/>
          <w:color w:val="auto"/>
          <w:sz w:val="22"/>
          <w:szCs w:val="22"/>
        </w:rPr>
      </w:pPr>
    </w:p>
    <w:p w14:paraId="47028612"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lastRenderedPageBreak/>
        <w:t xml:space="preserve">Rząd Polski wdraża Projekt Ochrony Przeciwpowodziowej w Dorzeczu Odry i Wisły. </w:t>
      </w:r>
    </w:p>
    <w:p w14:paraId="46DE38BB"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Głównym celem Projektu jest: </w:t>
      </w:r>
    </w:p>
    <w:p w14:paraId="56332FC1" w14:textId="77777777" w:rsidR="00366295" w:rsidRPr="00974A76" w:rsidRDefault="00366295" w:rsidP="00E310D3">
      <w:pPr>
        <w:numPr>
          <w:ilvl w:val="0"/>
          <w:numId w:val="42"/>
        </w:numPr>
        <w:spacing w:line="276" w:lineRule="auto"/>
        <w:ind w:left="419" w:hanging="357"/>
        <w:jc w:val="both"/>
        <w:rPr>
          <w:rFonts w:ascii="AECOM Sans" w:hAnsi="AECOM Sans" w:cs="AECOM Sans"/>
          <w:sz w:val="22"/>
          <w:szCs w:val="22"/>
        </w:rPr>
      </w:pPr>
      <w:r w:rsidRPr="00974A76">
        <w:rPr>
          <w:rFonts w:ascii="AECOM Sans" w:hAnsi="AECOM Sans" w:cs="AECOM Sans"/>
          <w:sz w:val="22"/>
          <w:szCs w:val="22"/>
        </w:rPr>
        <w:t>ochrona przed powodzią Dolnej i Środkowej Odry,</w:t>
      </w:r>
    </w:p>
    <w:p w14:paraId="04BBE671" w14:textId="77777777" w:rsidR="00366295" w:rsidRPr="00974A76" w:rsidRDefault="00366295" w:rsidP="00E310D3">
      <w:pPr>
        <w:numPr>
          <w:ilvl w:val="0"/>
          <w:numId w:val="42"/>
        </w:numPr>
        <w:spacing w:line="276" w:lineRule="auto"/>
        <w:ind w:left="419" w:hanging="357"/>
        <w:jc w:val="both"/>
        <w:rPr>
          <w:rFonts w:ascii="AECOM Sans" w:hAnsi="AECOM Sans" w:cs="AECOM Sans"/>
          <w:sz w:val="22"/>
          <w:szCs w:val="22"/>
        </w:rPr>
      </w:pPr>
      <w:r w:rsidRPr="00974A76">
        <w:rPr>
          <w:rFonts w:ascii="AECOM Sans" w:hAnsi="AECOM Sans" w:cs="AECOM Sans"/>
          <w:sz w:val="22"/>
          <w:szCs w:val="22"/>
        </w:rPr>
        <w:t>ochrona przed powodzią Kotliny Kłodzkiej,</w:t>
      </w:r>
    </w:p>
    <w:p w14:paraId="37844309" w14:textId="77777777" w:rsidR="00366295" w:rsidRPr="00974A76" w:rsidRDefault="00366295" w:rsidP="00E310D3">
      <w:pPr>
        <w:numPr>
          <w:ilvl w:val="0"/>
          <w:numId w:val="42"/>
        </w:numPr>
        <w:spacing w:line="276" w:lineRule="auto"/>
        <w:ind w:left="419" w:hanging="357"/>
        <w:jc w:val="both"/>
        <w:rPr>
          <w:rFonts w:ascii="AECOM Sans" w:hAnsi="AECOM Sans" w:cs="AECOM Sans"/>
          <w:sz w:val="22"/>
          <w:szCs w:val="22"/>
        </w:rPr>
      </w:pPr>
      <w:r w:rsidRPr="00974A76">
        <w:rPr>
          <w:rFonts w:ascii="AECOM Sans" w:hAnsi="AECOM Sans" w:cs="AECOM Sans"/>
          <w:sz w:val="22"/>
          <w:szCs w:val="22"/>
        </w:rPr>
        <w:t>ochrona przed powodzią Górnej Wisły,</w:t>
      </w:r>
    </w:p>
    <w:p w14:paraId="680C7CC5" w14:textId="77777777" w:rsidR="00366295" w:rsidRPr="00974A76" w:rsidRDefault="00366295" w:rsidP="00E310D3">
      <w:pPr>
        <w:numPr>
          <w:ilvl w:val="0"/>
          <w:numId w:val="42"/>
        </w:numPr>
        <w:spacing w:line="276" w:lineRule="auto"/>
        <w:ind w:left="419" w:hanging="357"/>
        <w:jc w:val="both"/>
        <w:rPr>
          <w:rFonts w:ascii="AECOM Sans" w:hAnsi="AECOM Sans" w:cs="AECOM Sans"/>
          <w:sz w:val="22"/>
          <w:szCs w:val="22"/>
        </w:rPr>
      </w:pPr>
      <w:r w:rsidRPr="00974A76">
        <w:rPr>
          <w:rFonts w:ascii="AECOM Sans" w:hAnsi="AECOM Sans" w:cs="AECOM Sans"/>
          <w:sz w:val="22"/>
          <w:szCs w:val="22"/>
        </w:rPr>
        <w:t>modernizacja i rozbudowa systemu monitorowania i ostrzegania.</w:t>
      </w:r>
    </w:p>
    <w:p w14:paraId="421B7CDD" w14:textId="77777777" w:rsidR="00366295" w:rsidRPr="00974A76" w:rsidRDefault="00366295" w:rsidP="00366295">
      <w:pPr>
        <w:spacing w:line="276" w:lineRule="auto"/>
        <w:ind w:left="419"/>
        <w:jc w:val="both"/>
        <w:rPr>
          <w:rFonts w:ascii="AECOM Sans" w:hAnsi="AECOM Sans" w:cs="AECOM Sans"/>
          <w:sz w:val="22"/>
          <w:szCs w:val="22"/>
        </w:rPr>
      </w:pPr>
    </w:p>
    <w:p w14:paraId="33920852" w14:textId="054FE3CD" w:rsidR="00366295" w:rsidRPr="00A45F61" w:rsidRDefault="00366295" w:rsidP="00366295">
      <w:pPr>
        <w:pStyle w:val="Default"/>
        <w:spacing w:line="276" w:lineRule="auto"/>
        <w:jc w:val="both"/>
        <w:rPr>
          <w:rFonts w:ascii="AECOM Sans" w:hAnsi="AECOM Sans" w:cs="AECOM Sans"/>
          <w:sz w:val="22"/>
          <w:szCs w:val="22"/>
        </w:rPr>
      </w:pPr>
      <w:r w:rsidRPr="00974A76">
        <w:rPr>
          <w:rFonts w:ascii="AECOM Sans" w:hAnsi="AECOM Sans" w:cs="AECOM Sans"/>
          <w:color w:val="auto"/>
          <w:sz w:val="22"/>
          <w:szCs w:val="22"/>
        </w:rPr>
        <w:t xml:space="preserve">Przedmiotem zamówienia jest wykonanie Robót w ramach Kontraktu </w:t>
      </w:r>
      <w:r w:rsidR="00974A76" w:rsidRPr="00974A76">
        <w:rPr>
          <w:rFonts w:ascii="AECOM Sans" w:hAnsi="AECOM Sans" w:cs="AECOM Sans"/>
          <w:color w:val="auto"/>
          <w:sz w:val="22"/>
          <w:szCs w:val="22"/>
        </w:rPr>
        <w:t xml:space="preserve">3A.6 </w:t>
      </w:r>
      <w:r w:rsidR="005B7813">
        <w:rPr>
          <w:rFonts w:ascii="AECOM Sans" w:hAnsi="AECOM Sans" w:cs="AECOM Sans"/>
          <w:color w:val="auto"/>
          <w:sz w:val="22"/>
          <w:szCs w:val="22"/>
        </w:rPr>
        <w:t>„</w:t>
      </w:r>
      <w:r w:rsidR="00A45F61">
        <w:rPr>
          <w:rFonts w:ascii="AECOM Sans" w:hAnsi="AECOM Sans" w:cs="AECOM Sans"/>
          <w:color w:val="auto"/>
          <w:sz w:val="22"/>
          <w:szCs w:val="22"/>
        </w:rPr>
        <w:t xml:space="preserve">Budowa stanowiska pompowego dla pomp mobilnych dla odwodnienia </w:t>
      </w:r>
      <w:r w:rsidR="00B807C3">
        <w:rPr>
          <w:rFonts w:ascii="AECOM Sans" w:hAnsi="AECOM Sans" w:cs="AECOM Sans"/>
          <w:color w:val="auto"/>
          <w:sz w:val="22"/>
          <w:szCs w:val="22"/>
        </w:rPr>
        <w:t>k</w:t>
      </w:r>
      <w:r w:rsidR="008D2796">
        <w:rPr>
          <w:rFonts w:ascii="AECOM Sans" w:hAnsi="AECOM Sans" w:cs="AECOM Sans"/>
          <w:color w:val="auto"/>
          <w:sz w:val="22"/>
          <w:szCs w:val="22"/>
        </w:rPr>
        <w:t xml:space="preserve">ompleksu </w:t>
      </w:r>
      <w:r w:rsidR="00A45F61">
        <w:rPr>
          <w:rFonts w:ascii="AECOM Sans" w:hAnsi="AECOM Sans" w:cs="AECOM Sans"/>
          <w:color w:val="auto"/>
          <w:sz w:val="22"/>
          <w:szCs w:val="22"/>
        </w:rPr>
        <w:t>Lesisko</w:t>
      </w:r>
      <w:r w:rsidR="005B7813">
        <w:rPr>
          <w:rFonts w:ascii="AECOM Sans" w:hAnsi="AECOM Sans" w:cs="AECOM Sans"/>
          <w:color w:val="auto"/>
          <w:sz w:val="22"/>
          <w:szCs w:val="22"/>
        </w:rPr>
        <w:t>”</w:t>
      </w:r>
      <w:r w:rsidR="00A45F61">
        <w:rPr>
          <w:rFonts w:ascii="AECOM Sans" w:hAnsi="AECOM Sans" w:cs="AECOM Sans"/>
          <w:color w:val="auto"/>
          <w:sz w:val="22"/>
          <w:szCs w:val="22"/>
        </w:rPr>
        <w:t>.</w:t>
      </w:r>
    </w:p>
    <w:p w14:paraId="04560A0F" w14:textId="77777777" w:rsidR="00366295" w:rsidRPr="00974A76" w:rsidRDefault="00366295" w:rsidP="00366295">
      <w:pPr>
        <w:pStyle w:val="Default"/>
        <w:spacing w:line="276" w:lineRule="auto"/>
        <w:jc w:val="both"/>
        <w:rPr>
          <w:rFonts w:ascii="AECOM Sans" w:hAnsi="AECOM Sans" w:cs="AECOM Sans"/>
          <w:color w:val="auto"/>
          <w:sz w:val="22"/>
          <w:szCs w:val="22"/>
        </w:rPr>
      </w:pPr>
    </w:p>
    <w:p w14:paraId="73CC93E0" w14:textId="77777777" w:rsidR="00366295" w:rsidRPr="00974A76" w:rsidRDefault="00366295" w:rsidP="00366295">
      <w:pPr>
        <w:pStyle w:val="Default"/>
        <w:spacing w:line="276" w:lineRule="auto"/>
        <w:jc w:val="both"/>
        <w:rPr>
          <w:rFonts w:ascii="AECOM Sans" w:hAnsi="AECOM Sans" w:cs="AECOM Sans"/>
          <w:color w:val="auto"/>
          <w:sz w:val="22"/>
          <w:szCs w:val="22"/>
        </w:rPr>
      </w:pPr>
      <w:r w:rsidRPr="00974A76">
        <w:rPr>
          <w:rFonts w:ascii="AECOM Sans" w:hAnsi="AECOM Sans" w:cs="AECOM Sans"/>
          <w:color w:val="auto"/>
          <w:sz w:val="22"/>
          <w:szCs w:val="22"/>
        </w:rPr>
        <w:t>Szczegółowy opis przedmiotu zamówienia przedstawiony został w Częściach IV - VII SIWZ.</w:t>
      </w:r>
    </w:p>
    <w:p w14:paraId="0A51DB95" w14:textId="77777777" w:rsidR="00366295" w:rsidRPr="00974A76" w:rsidRDefault="00366295" w:rsidP="00366295">
      <w:pPr>
        <w:pStyle w:val="Default"/>
        <w:spacing w:line="276" w:lineRule="auto"/>
        <w:jc w:val="both"/>
        <w:rPr>
          <w:rFonts w:ascii="AECOM Sans" w:eastAsia="Calibri" w:hAnsi="AECOM Sans" w:cs="AECOM Sans"/>
          <w:sz w:val="22"/>
          <w:szCs w:val="22"/>
        </w:rPr>
      </w:pPr>
    </w:p>
    <w:p w14:paraId="0161A97E" w14:textId="77777777" w:rsidR="00366295" w:rsidRPr="00974A76" w:rsidDel="003178BA"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t>Kody CPV: 45220000-5 Roboty inżynieryjne i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7074"/>
      </w:tblGrid>
      <w:tr w:rsidR="00366295" w:rsidRPr="00974A76" w14:paraId="3F9E433A" w14:textId="77777777" w:rsidTr="00974A76">
        <w:tc>
          <w:tcPr>
            <w:tcW w:w="1573" w:type="dxa"/>
          </w:tcPr>
          <w:p w14:paraId="1AAFE965"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71330000-0</w:t>
            </w:r>
          </w:p>
        </w:tc>
        <w:tc>
          <w:tcPr>
            <w:tcW w:w="7290" w:type="dxa"/>
            <w:vAlign w:val="center"/>
          </w:tcPr>
          <w:p w14:paraId="69997805"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Różne usługi inżynieryjne</w:t>
            </w:r>
          </w:p>
        </w:tc>
      </w:tr>
      <w:tr w:rsidR="00366295" w:rsidRPr="00974A76" w14:paraId="06CBB67D" w14:textId="77777777" w:rsidTr="00974A76">
        <w:tc>
          <w:tcPr>
            <w:tcW w:w="1573" w:type="dxa"/>
          </w:tcPr>
          <w:p w14:paraId="3585DD57"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45111213-4</w:t>
            </w:r>
          </w:p>
        </w:tc>
        <w:tc>
          <w:tcPr>
            <w:tcW w:w="7290" w:type="dxa"/>
            <w:vAlign w:val="center"/>
          </w:tcPr>
          <w:p w14:paraId="6B892134" w14:textId="77777777" w:rsidR="00366295" w:rsidRPr="00974A76" w:rsidRDefault="00366295" w:rsidP="00974A76">
            <w:pPr>
              <w:spacing w:line="276" w:lineRule="auto"/>
              <w:rPr>
                <w:rFonts w:ascii="AECOM Sans" w:hAnsi="AECOM Sans" w:cs="AECOM Sans"/>
                <w:bCs/>
              </w:rPr>
            </w:pPr>
            <w:r w:rsidRPr="00974A76">
              <w:rPr>
                <w:rFonts w:ascii="AECOM Sans" w:hAnsi="AECOM Sans" w:cs="AECOM Sans"/>
                <w:sz w:val="22"/>
                <w:szCs w:val="22"/>
              </w:rPr>
              <w:t>Roboty w zakresie oczyszczania terenu</w:t>
            </w:r>
          </w:p>
        </w:tc>
      </w:tr>
      <w:tr w:rsidR="00366295" w:rsidRPr="00974A76" w14:paraId="3135446C" w14:textId="77777777" w:rsidTr="00974A76">
        <w:tc>
          <w:tcPr>
            <w:tcW w:w="1573" w:type="dxa"/>
          </w:tcPr>
          <w:p w14:paraId="502490C8"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45111300-1</w:t>
            </w:r>
          </w:p>
        </w:tc>
        <w:tc>
          <w:tcPr>
            <w:tcW w:w="7290" w:type="dxa"/>
            <w:vAlign w:val="center"/>
          </w:tcPr>
          <w:p w14:paraId="25D32B6A"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rozbiórkowe</w:t>
            </w:r>
          </w:p>
        </w:tc>
      </w:tr>
      <w:tr w:rsidR="00366295" w:rsidRPr="00974A76" w14:paraId="00B8AE4C" w14:textId="77777777" w:rsidTr="00974A76">
        <w:tc>
          <w:tcPr>
            <w:tcW w:w="1573" w:type="dxa"/>
          </w:tcPr>
          <w:p w14:paraId="638E9E93"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45113000-2</w:t>
            </w:r>
          </w:p>
        </w:tc>
        <w:tc>
          <w:tcPr>
            <w:tcW w:w="7290" w:type="dxa"/>
            <w:vAlign w:val="center"/>
          </w:tcPr>
          <w:p w14:paraId="7166683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na placu budowy</w:t>
            </w:r>
          </w:p>
        </w:tc>
      </w:tr>
      <w:tr w:rsidR="00366295" w:rsidRPr="00974A76" w14:paraId="733D73EA" w14:textId="77777777" w:rsidTr="00974A76">
        <w:tc>
          <w:tcPr>
            <w:tcW w:w="1573" w:type="dxa"/>
          </w:tcPr>
          <w:p w14:paraId="48034298"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45110000-1</w:t>
            </w:r>
          </w:p>
        </w:tc>
        <w:tc>
          <w:tcPr>
            <w:tcW w:w="7290" w:type="dxa"/>
            <w:vAlign w:val="center"/>
          </w:tcPr>
          <w:p w14:paraId="401EA8C5" w14:textId="77777777" w:rsidR="00366295" w:rsidRPr="00974A76" w:rsidRDefault="00366295" w:rsidP="00974A76">
            <w:pPr>
              <w:spacing w:line="276" w:lineRule="auto"/>
              <w:rPr>
                <w:rFonts w:ascii="AECOM Sans" w:hAnsi="AECOM Sans" w:cs="AECOM Sans"/>
                <w:bCs/>
              </w:rPr>
            </w:pPr>
            <w:r w:rsidRPr="00974A76">
              <w:rPr>
                <w:rFonts w:ascii="AECOM Sans" w:hAnsi="AECOM Sans" w:cs="AECOM Sans"/>
                <w:sz w:val="22"/>
                <w:szCs w:val="22"/>
              </w:rPr>
              <w:t>Roboty w zakresie burzenia i rozbiórki obiektów budowlanych; roboty ziemne</w:t>
            </w:r>
          </w:p>
        </w:tc>
      </w:tr>
      <w:tr w:rsidR="00366295" w:rsidRPr="00974A76" w14:paraId="50ACB25D" w14:textId="77777777" w:rsidTr="00974A76">
        <w:tc>
          <w:tcPr>
            <w:tcW w:w="1573" w:type="dxa"/>
          </w:tcPr>
          <w:p w14:paraId="1794DCDC"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45246200-5</w:t>
            </w:r>
          </w:p>
        </w:tc>
        <w:tc>
          <w:tcPr>
            <w:tcW w:w="7290" w:type="dxa"/>
            <w:vAlign w:val="center"/>
          </w:tcPr>
          <w:p w14:paraId="44E99959" w14:textId="77777777" w:rsidR="00366295" w:rsidRPr="00974A76" w:rsidRDefault="00366295" w:rsidP="00974A76">
            <w:pPr>
              <w:snapToGrid w:val="0"/>
              <w:spacing w:line="276" w:lineRule="auto"/>
              <w:rPr>
                <w:rFonts w:ascii="AECOM Sans" w:hAnsi="AECOM Sans" w:cs="AECOM Sans"/>
              </w:rPr>
            </w:pPr>
            <w:r w:rsidRPr="00974A76">
              <w:rPr>
                <w:rFonts w:ascii="AECOM Sans" w:hAnsi="AECOM Sans" w:cs="AECOM Sans"/>
                <w:sz w:val="22"/>
                <w:szCs w:val="22"/>
              </w:rPr>
              <w:t>Budowa wałów rzecznych</w:t>
            </w:r>
          </w:p>
        </w:tc>
      </w:tr>
      <w:tr w:rsidR="00366295" w:rsidRPr="00974A76" w14:paraId="3B08D291" w14:textId="77777777" w:rsidTr="00974A76">
        <w:tc>
          <w:tcPr>
            <w:tcW w:w="1573" w:type="dxa"/>
          </w:tcPr>
          <w:p w14:paraId="0C437B1F"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45233200-1</w:t>
            </w:r>
          </w:p>
        </w:tc>
        <w:tc>
          <w:tcPr>
            <w:tcW w:w="7290" w:type="dxa"/>
            <w:vAlign w:val="center"/>
          </w:tcPr>
          <w:p w14:paraId="13D705DE"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w zakresie różnych nawierzchni</w:t>
            </w:r>
          </w:p>
        </w:tc>
      </w:tr>
      <w:tr w:rsidR="00366295" w:rsidRPr="00974A76" w14:paraId="3F69A2C6" w14:textId="77777777" w:rsidTr="00974A76">
        <w:tc>
          <w:tcPr>
            <w:tcW w:w="1573" w:type="dxa"/>
          </w:tcPr>
          <w:p w14:paraId="5C82D200"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45111291-4</w:t>
            </w:r>
          </w:p>
        </w:tc>
        <w:tc>
          <w:tcPr>
            <w:tcW w:w="7290" w:type="dxa"/>
            <w:vAlign w:val="center"/>
          </w:tcPr>
          <w:p w14:paraId="21BF3539"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w zakresie zagospodarowania terenu</w:t>
            </w:r>
          </w:p>
        </w:tc>
      </w:tr>
      <w:tr w:rsidR="00366295" w:rsidRPr="00974A76" w14:paraId="24EF3FD6" w14:textId="77777777" w:rsidTr="00974A76">
        <w:tc>
          <w:tcPr>
            <w:tcW w:w="1573" w:type="dxa"/>
          </w:tcPr>
          <w:p w14:paraId="52966251"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45223500-1</w:t>
            </w:r>
          </w:p>
        </w:tc>
        <w:tc>
          <w:tcPr>
            <w:tcW w:w="7290" w:type="dxa"/>
            <w:vAlign w:val="center"/>
          </w:tcPr>
          <w:p w14:paraId="6E4695D7"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Konstrukcje z betonu zbrojonego</w:t>
            </w:r>
          </w:p>
        </w:tc>
      </w:tr>
      <w:tr w:rsidR="00366295" w:rsidRPr="00974A76" w14:paraId="69A89717" w14:textId="77777777" w:rsidTr="00974A76">
        <w:tc>
          <w:tcPr>
            <w:tcW w:w="1573" w:type="dxa"/>
          </w:tcPr>
          <w:p w14:paraId="0970A96C"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45340000-2</w:t>
            </w:r>
          </w:p>
        </w:tc>
        <w:tc>
          <w:tcPr>
            <w:tcW w:w="7290" w:type="dxa"/>
            <w:vAlign w:val="center"/>
          </w:tcPr>
          <w:p w14:paraId="42203BF2"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Instalowanie ogrodzeń, płotów i sprzętu ochronnego</w:t>
            </w:r>
          </w:p>
        </w:tc>
      </w:tr>
      <w:tr w:rsidR="00366295" w:rsidRPr="00974A76" w14:paraId="6AA4FF59" w14:textId="77777777" w:rsidTr="00974A76">
        <w:tc>
          <w:tcPr>
            <w:tcW w:w="1573" w:type="dxa"/>
          </w:tcPr>
          <w:p w14:paraId="03B947F1"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45232100-3</w:t>
            </w:r>
          </w:p>
        </w:tc>
        <w:tc>
          <w:tcPr>
            <w:tcW w:w="7290" w:type="dxa"/>
            <w:vAlign w:val="center"/>
          </w:tcPr>
          <w:p w14:paraId="7609A25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pomocnicze w zakresie wodociągów</w:t>
            </w:r>
          </w:p>
        </w:tc>
      </w:tr>
      <w:tr w:rsidR="00366295" w:rsidRPr="00974A76" w14:paraId="11A70031" w14:textId="77777777" w:rsidTr="00974A76">
        <w:tc>
          <w:tcPr>
            <w:tcW w:w="1573" w:type="dxa"/>
          </w:tcPr>
          <w:p w14:paraId="56E4F856"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45232000-2</w:t>
            </w:r>
          </w:p>
        </w:tc>
        <w:tc>
          <w:tcPr>
            <w:tcW w:w="7290" w:type="dxa"/>
            <w:vAlign w:val="center"/>
          </w:tcPr>
          <w:p w14:paraId="2917D083"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pomocnicze w zakresie rurociągów i kabli</w:t>
            </w:r>
          </w:p>
        </w:tc>
      </w:tr>
      <w:tr w:rsidR="00366295" w:rsidRPr="00974A76" w14:paraId="54516655" w14:textId="77777777" w:rsidTr="00974A76">
        <w:tc>
          <w:tcPr>
            <w:tcW w:w="1573" w:type="dxa"/>
          </w:tcPr>
          <w:p w14:paraId="4EBF2008" w14:textId="77777777" w:rsidR="00366295" w:rsidRPr="00974A76" w:rsidRDefault="00366295"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45246400-7</w:t>
            </w:r>
          </w:p>
        </w:tc>
        <w:tc>
          <w:tcPr>
            <w:tcW w:w="7290" w:type="dxa"/>
            <w:vAlign w:val="center"/>
          </w:tcPr>
          <w:p w14:paraId="153CB0A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Roboty w zakresie ochrony przeciwpowodziowej</w:t>
            </w:r>
          </w:p>
        </w:tc>
      </w:tr>
      <w:tr w:rsidR="00974A76" w:rsidRPr="00974A76" w14:paraId="1869EED2" w14:textId="77777777" w:rsidTr="00974A76">
        <w:tc>
          <w:tcPr>
            <w:tcW w:w="1573" w:type="dxa"/>
          </w:tcPr>
          <w:p w14:paraId="51CFB427" w14:textId="77777777" w:rsidR="00974A76" w:rsidRPr="00974A76" w:rsidRDefault="00974A76" w:rsidP="00974A76">
            <w:pPr>
              <w:snapToGrid w:val="0"/>
              <w:spacing w:before="60" w:after="60" w:line="276" w:lineRule="auto"/>
              <w:jc w:val="both"/>
              <w:rPr>
                <w:rFonts w:ascii="AECOM Sans" w:hAnsi="AECOM Sans" w:cs="AECOM Sans"/>
                <w:b/>
              </w:rPr>
            </w:pPr>
            <w:r w:rsidRPr="00974A76">
              <w:rPr>
                <w:rFonts w:ascii="AECOM Sans" w:hAnsi="AECOM Sans" w:cs="AECOM Sans"/>
                <w:b/>
                <w:sz w:val="22"/>
                <w:szCs w:val="22"/>
              </w:rPr>
              <w:t>42122000-0</w:t>
            </w:r>
          </w:p>
        </w:tc>
        <w:tc>
          <w:tcPr>
            <w:tcW w:w="7290" w:type="dxa"/>
            <w:vAlign w:val="center"/>
          </w:tcPr>
          <w:p w14:paraId="283F1DE0" w14:textId="77777777" w:rsidR="00974A76" w:rsidRPr="00974A76" w:rsidRDefault="00974A76" w:rsidP="00974A76">
            <w:pPr>
              <w:spacing w:line="276" w:lineRule="auto"/>
              <w:rPr>
                <w:rFonts w:ascii="AECOM Sans" w:hAnsi="AECOM Sans" w:cs="AECOM Sans"/>
              </w:rPr>
            </w:pPr>
            <w:r w:rsidRPr="00974A76">
              <w:rPr>
                <w:rFonts w:ascii="AECOM Sans" w:hAnsi="AECOM Sans" w:cs="AECOM Sans"/>
                <w:sz w:val="22"/>
                <w:szCs w:val="22"/>
              </w:rPr>
              <w:t>Pompy</w:t>
            </w:r>
          </w:p>
        </w:tc>
      </w:tr>
      <w:tr w:rsidR="00320246" w:rsidRPr="00974A76" w14:paraId="06E86A14" w14:textId="77777777" w:rsidTr="00974A76">
        <w:tc>
          <w:tcPr>
            <w:tcW w:w="1573" w:type="dxa"/>
          </w:tcPr>
          <w:p w14:paraId="32FBBCF7" w14:textId="77777777" w:rsidR="00320246" w:rsidRPr="00974A76" w:rsidRDefault="00320246" w:rsidP="00320246">
            <w:pPr>
              <w:snapToGrid w:val="0"/>
              <w:spacing w:before="60" w:after="60" w:line="276" w:lineRule="auto"/>
              <w:jc w:val="both"/>
              <w:rPr>
                <w:rFonts w:ascii="AECOM Sans" w:hAnsi="AECOM Sans" w:cs="AECOM Sans"/>
                <w:b/>
              </w:rPr>
            </w:pPr>
            <w:r w:rsidRPr="00E65A9A">
              <w:rPr>
                <w:rFonts w:ascii="AECOM Sans" w:hAnsi="AECOM Sans" w:cs="AECOM Sans"/>
                <w:b/>
                <w:sz w:val="22"/>
                <w:szCs w:val="22"/>
              </w:rPr>
              <w:t>45231400-9</w:t>
            </w:r>
          </w:p>
        </w:tc>
        <w:tc>
          <w:tcPr>
            <w:tcW w:w="7290" w:type="dxa"/>
            <w:vAlign w:val="center"/>
          </w:tcPr>
          <w:p w14:paraId="7E8D1EED" w14:textId="77777777" w:rsidR="00320246" w:rsidRPr="00974A76" w:rsidRDefault="00320246" w:rsidP="00320246">
            <w:pPr>
              <w:spacing w:line="276" w:lineRule="auto"/>
              <w:rPr>
                <w:rFonts w:ascii="AECOM Sans" w:hAnsi="AECOM Sans" w:cs="AECOM Sans"/>
              </w:rPr>
            </w:pPr>
            <w:r w:rsidRPr="00E65A9A">
              <w:rPr>
                <w:rFonts w:ascii="AECOM Sans" w:hAnsi="AECOM Sans" w:cs="AECOM Sans"/>
                <w:sz w:val="22"/>
                <w:szCs w:val="22"/>
              </w:rPr>
              <w:t xml:space="preserve">Roboty budowlane w zakresie budowy linii energetycznych </w:t>
            </w:r>
          </w:p>
        </w:tc>
      </w:tr>
      <w:tr w:rsidR="00320246" w:rsidRPr="00974A76" w14:paraId="3B55867F" w14:textId="77777777" w:rsidTr="00974A76">
        <w:tc>
          <w:tcPr>
            <w:tcW w:w="1573" w:type="dxa"/>
          </w:tcPr>
          <w:p w14:paraId="1D3A3E09" w14:textId="77777777" w:rsidR="00320246" w:rsidRPr="00974A76" w:rsidRDefault="00320246" w:rsidP="00320246">
            <w:pPr>
              <w:snapToGrid w:val="0"/>
              <w:spacing w:before="60" w:after="60" w:line="276" w:lineRule="auto"/>
              <w:jc w:val="both"/>
              <w:rPr>
                <w:rFonts w:ascii="AECOM Sans" w:hAnsi="AECOM Sans" w:cs="AECOM Sans"/>
                <w:b/>
              </w:rPr>
            </w:pPr>
            <w:r w:rsidRPr="00E65A9A">
              <w:rPr>
                <w:rFonts w:ascii="AECOM Sans" w:hAnsi="AECOM Sans" w:cs="AECOM Sans"/>
                <w:b/>
                <w:sz w:val="22"/>
                <w:szCs w:val="22"/>
              </w:rPr>
              <w:t>45232200-4</w:t>
            </w:r>
          </w:p>
        </w:tc>
        <w:tc>
          <w:tcPr>
            <w:tcW w:w="7290" w:type="dxa"/>
            <w:vAlign w:val="center"/>
          </w:tcPr>
          <w:p w14:paraId="5E6A9EA8" w14:textId="77777777" w:rsidR="00320246" w:rsidRPr="00974A76" w:rsidRDefault="00320246" w:rsidP="00320246">
            <w:pPr>
              <w:spacing w:line="276" w:lineRule="auto"/>
              <w:rPr>
                <w:rFonts w:ascii="AECOM Sans" w:hAnsi="AECOM Sans" w:cs="AECOM Sans"/>
              </w:rPr>
            </w:pPr>
            <w:r w:rsidRPr="00E65A9A">
              <w:rPr>
                <w:rFonts w:ascii="AECOM Sans" w:hAnsi="AECOM Sans" w:cs="AECOM Sans"/>
                <w:sz w:val="22"/>
                <w:szCs w:val="22"/>
              </w:rPr>
              <w:t>Roboty pomocnicze w zakresie linii energetycznych</w:t>
            </w:r>
          </w:p>
        </w:tc>
      </w:tr>
    </w:tbl>
    <w:p w14:paraId="5B158C74" w14:textId="77777777" w:rsidR="00366295" w:rsidRPr="00974A76" w:rsidRDefault="00366295" w:rsidP="00366295">
      <w:pPr>
        <w:spacing w:line="276" w:lineRule="auto"/>
        <w:ind w:left="1016"/>
        <w:jc w:val="both"/>
        <w:rPr>
          <w:rFonts w:ascii="AECOM Sans" w:hAnsi="AECOM Sans" w:cs="AECOM Sans"/>
          <w:sz w:val="22"/>
          <w:szCs w:val="22"/>
        </w:rPr>
      </w:pPr>
    </w:p>
    <w:p w14:paraId="64BA2192" w14:textId="77777777" w:rsidR="00366295" w:rsidRPr="00974A76" w:rsidRDefault="00366295" w:rsidP="00366295">
      <w:pPr>
        <w:pStyle w:val="Default"/>
        <w:spacing w:line="276" w:lineRule="auto"/>
        <w:jc w:val="both"/>
        <w:rPr>
          <w:rFonts w:ascii="AECOM Sans" w:hAnsi="AECOM Sans" w:cs="AECOM Sans"/>
          <w:b/>
          <w:sz w:val="22"/>
          <w:szCs w:val="22"/>
        </w:rPr>
      </w:pPr>
      <w:r w:rsidRPr="00974A76">
        <w:rPr>
          <w:rFonts w:ascii="AECOM Sans" w:hAnsi="AECOM Sans" w:cs="AECOM Sans"/>
          <w:b/>
          <w:color w:val="auto"/>
          <w:sz w:val="22"/>
          <w:szCs w:val="22"/>
        </w:rPr>
        <w:t xml:space="preserve">Dodatkowe warunki realizacji zamówienia: </w:t>
      </w:r>
    </w:p>
    <w:p w14:paraId="53A6B94D" w14:textId="77777777" w:rsidR="00366295" w:rsidRPr="00974A76" w:rsidRDefault="00366295" w:rsidP="00366295">
      <w:pPr>
        <w:pStyle w:val="Default"/>
        <w:spacing w:line="276" w:lineRule="auto"/>
        <w:jc w:val="both"/>
        <w:rPr>
          <w:rFonts w:ascii="AECOM Sans" w:hAnsi="AECOM Sans" w:cs="AECOM Sans"/>
          <w:sz w:val="22"/>
          <w:szCs w:val="22"/>
        </w:rPr>
      </w:pPr>
      <w:r w:rsidRPr="00974A76">
        <w:rPr>
          <w:rFonts w:ascii="AECOM Sans" w:hAnsi="AECOM Sans" w:cs="AECOM Sans"/>
          <w:color w:val="auto"/>
          <w:sz w:val="22"/>
          <w:szCs w:val="22"/>
        </w:rPr>
        <w:t xml:space="preserve"> </w:t>
      </w:r>
    </w:p>
    <w:p w14:paraId="3E1FA1F4" w14:textId="7184FACA" w:rsidR="00366295" w:rsidRPr="00974A76" w:rsidRDefault="00366295" w:rsidP="00E310D3">
      <w:pPr>
        <w:pStyle w:val="ListNumber"/>
        <w:numPr>
          <w:ilvl w:val="3"/>
          <w:numId w:val="197"/>
        </w:numPr>
        <w:spacing w:line="276" w:lineRule="auto"/>
        <w:ind w:left="567" w:hanging="283"/>
        <w:rPr>
          <w:rFonts w:ascii="AECOM Sans" w:hAnsi="AECOM Sans" w:cs="AECOM Sans"/>
          <w:sz w:val="22"/>
          <w:szCs w:val="22"/>
        </w:rPr>
      </w:pPr>
      <w:r w:rsidRPr="00974A76">
        <w:rPr>
          <w:rFonts w:ascii="AECOM Sans" w:hAnsi="AECOM Sans" w:cs="AECOM Sans"/>
          <w:sz w:val="22"/>
          <w:szCs w:val="22"/>
        </w:rPr>
        <w:t xml:space="preserve">Przy wykonywaniu Robót Wykonawca zastosuje wyroby budowlane wprowadzone do obrotu zgodnie z zasadami określonymi w </w:t>
      </w:r>
      <w:r w:rsidR="00802B22">
        <w:rPr>
          <w:rFonts w:ascii="AECOM Sans" w:hAnsi="AECOM Sans" w:cs="AECOM Sans"/>
          <w:sz w:val="22"/>
          <w:szCs w:val="22"/>
        </w:rPr>
        <w:t>U</w:t>
      </w:r>
      <w:r w:rsidRPr="00974A76">
        <w:rPr>
          <w:rFonts w:ascii="AECOM Sans" w:hAnsi="AECOM Sans" w:cs="AECOM Sans"/>
          <w:sz w:val="22"/>
          <w:szCs w:val="22"/>
        </w:rPr>
        <w:t>stawie z dnia 16</w:t>
      </w:r>
      <w:r w:rsidR="007478B5">
        <w:rPr>
          <w:rFonts w:ascii="AECOM Sans" w:hAnsi="AECOM Sans" w:cs="AECOM Sans"/>
          <w:sz w:val="22"/>
          <w:szCs w:val="22"/>
        </w:rPr>
        <w:t> </w:t>
      </w:r>
      <w:r w:rsidRPr="00974A76">
        <w:rPr>
          <w:rFonts w:ascii="AECOM Sans" w:hAnsi="AECOM Sans" w:cs="AECOM Sans"/>
          <w:sz w:val="22"/>
          <w:szCs w:val="22"/>
        </w:rPr>
        <w:t xml:space="preserve">kwietnia 2004 r. o </w:t>
      </w:r>
      <w:r w:rsidRPr="00974A76">
        <w:rPr>
          <w:rFonts w:ascii="AECOM Sans" w:hAnsi="AECOM Sans" w:cs="AECOM Sans"/>
          <w:sz w:val="22"/>
          <w:szCs w:val="22"/>
        </w:rPr>
        <w:lastRenderedPageBreak/>
        <w:t>wyrobach budowlanych (Dz. U. z 2020 r., poz. 215) oraz w</w:t>
      </w:r>
      <w:r w:rsidR="007478B5">
        <w:rPr>
          <w:rFonts w:ascii="AECOM Sans" w:hAnsi="AECOM Sans" w:cs="AECOM Sans"/>
          <w:sz w:val="22"/>
          <w:szCs w:val="22"/>
        </w:rPr>
        <w:t> </w:t>
      </w:r>
      <w:r w:rsidRPr="00974A76">
        <w:rPr>
          <w:rFonts w:ascii="AECOM Sans" w:hAnsi="AECOM Sans" w:cs="AECOM Sans"/>
          <w:sz w:val="22"/>
          <w:szCs w:val="22"/>
        </w:rPr>
        <w:t xml:space="preserve">przepisach wykonawczych do tej </w:t>
      </w:r>
      <w:r w:rsidR="00802B22">
        <w:rPr>
          <w:rFonts w:ascii="AECOM Sans" w:hAnsi="AECOM Sans" w:cs="AECOM Sans"/>
          <w:sz w:val="22"/>
          <w:szCs w:val="22"/>
        </w:rPr>
        <w:t>U</w:t>
      </w:r>
      <w:r w:rsidRPr="00974A76">
        <w:rPr>
          <w:rFonts w:ascii="AECOM Sans" w:hAnsi="AECOM Sans" w:cs="AECOM Sans"/>
          <w:sz w:val="22"/>
          <w:szCs w:val="22"/>
        </w:rPr>
        <w:t xml:space="preserve">stawy. </w:t>
      </w:r>
    </w:p>
    <w:p w14:paraId="5E94E574" w14:textId="77777777" w:rsidR="00366295" w:rsidRPr="00974A76" w:rsidRDefault="00366295" w:rsidP="00E310D3">
      <w:pPr>
        <w:pStyle w:val="ListNumber"/>
        <w:numPr>
          <w:ilvl w:val="0"/>
          <w:numId w:val="197"/>
        </w:numPr>
        <w:spacing w:line="276" w:lineRule="auto"/>
        <w:ind w:left="567" w:hanging="283"/>
        <w:rPr>
          <w:rFonts w:ascii="AECOM Sans" w:hAnsi="AECOM Sans" w:cs="AECOM Sans"/>
          <w:sz w:val="22"/>
          <w:szCs w:val="22"/>
        </w:rPr>
      </w:pPr>
      <w:r w:rsidRPr="00974A76">
        <w:rPr>
          <w:rFonts w:ascii="AECOM Sans" w:hAnsi="AECOM Sans" w:cs="AECOM Sans"/>
          <w:sz w:val="22"/>
          <w:szCs w:val="22"/>
        </w:rPr>
        <w:t>Roboty należy prowadzić zgodnie z następującymi decyzjami administracyjnymi,</w:t>
      </w:r>
      <w:r w:rsidR="005B7813">
        <w:rPr>
          <w:rFonts w:ascii="AECOM Sans" w:hAnsi="AECOM Sans" w:cs="AECOM Sans"/>
          <w:sz w:val="22"/>
          <w:szCs w:val="22"/>
        </w:rPr>
        <w:t xml:space="preserve"> </w:t>
      </w:r>
      <w:r w:rsidRPr="00974A76">
        <w:rPr>
          <w:rFonts w:ascii="AECOM Sans" w:hAnsi="AECOM Sans" w:cs="AECOM Sans"/>
          <w:sz w:val="22"/>
          <w:szCs w:val="22"/>
        </w:rPr>
        <w:t xml:space="preserve">stanowiącymi Załączniki nr 1 do Umowy: </w:t>
      </w:r>
    </w:p>
    <w:p w14:paraId="11338EDA" w14:textId="57D311AE" w:rsidR="00366295" w:rsidRPr="00974A76" w:rsidRDefault="00366295" w:rsidP="00E310D3">
      <w:pPr>
        <w:widowControl w:val="0"/>
        <w:numPr>
          <w:ilvl w:val="0"/>
          <w:numId w:val="131"/>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 xml:space="preserve">Decyzja Wojewody Małopolskiego </w:t>
      </w:r>
      <w:r w:rsidR="00CE1DEE">
        <w:rPr>
          <w:rFonts w:ascii="AECOM Sans" w:hAnsi="AECOM Sans" w:cs="AECOM Sans"/>
          <w:spacing w:val="2"/>
          <w:sz w:val="22"/>
          <w:szCs w:val="22"/>
        </w:rPr>
        <w:t xml:space="preserve">o </w:t>
      </w:r>
      <w:r w:rsidR="00CE1DEE" w:rsidRPr="00CE1DEE">
        <w:rPr>
          <w:rFonts w:ascii="AECOM Sans" w:hAnsi="AECOM Sans" w:cs="AECOM Sans"/>
          <w:spacing w:val="2"/>
          <w:sz w:val="22"/>
          <w:szCs w:val="22"/>
        </w:rPr>
        <w:t xml:space="preserve">pozwoleniu na realizację inwestycji pn. </w:t>
      </w:r>
      <w:r w:rsidR="00532ACE">
        <w:rPr>
          <w:rFonts w:ascii="AECOM Sans" w:hAnsi="AECOM Sans" w:cs="AECOM Sans"/>
          <w:spacing w:val="2"/>
          <w:sz w:val="22"/>
          <w:szCs w:val="22"/>
        </w:rPr>
        <w:t xml:space="preserve">„Budowa stanowiska pompowego dla pomp mobilnych dla odwodnienia </w:t>
      </w:r>
      <w:r w:rsidR="00802B22">
        <w:rPr>
          <w:rFonts w:ascii="AECOM Sans" w:hAnsi="AECOM Sans" w:cs="AECOM Sans"/>
          <w:spacing w:val="2"/>
          <w:sz w:val="22"/>
          <w:szCs w:val="22"/>
        </w:rPr>
        <w:t>K</w:t>
      </w:r>
      <w:r w:rsidR="00532ACE">
        <w:rPr>
          <w:rFonts w:ascii="AECOM Sans" w:hAnsi="AECOM Sans" w:cs="AECOM Sans"/>
          <w:spacing w:val="2"/>
          <w:sz w:val="22"/>
          <w:szCs w:val="22"/>
        </w:rPr>
        <w:t>ompleksu Lesisko”</w:t>
      </w:r>
      <w:r w:rsidR="005B7813">
        <w:rPr>
          <w:rFonts w:ascii="AECOM Sans" w:hAnsi="AECOM Sans" w:cs="AECOM Sans"/>
          <w:spacing w:val="2"/>
          <w:sz w:val="22"/>
          <w:szCs w:val="22"/>
        </w:rPr>
        <w:t>,</w:t>
      </w:r>
    </w:p>
    <w:p w14:paraId="01FBF067" w14:textId="354E603C" w:rsidR="00CE1DEE" w:rsidRDefault="00366295" w:rsidP="00E310D3">
      <w:pPr>
        <w:widowControl w:val="0"/>
        <w:numPr>
          <w:ilvl w:val="0"/>
          <w:numId w:val="131"/>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 xml:space="preserve">Decyzja </w:t>
      </w:r>
      <w:r w:rsidR="00AF1C3B" w:rsidRPr="00AF1C3B">
        <w:rPr>
          <w:rFonts w:ascii="AECOM Sans" w:hAnsi="AECOM Sans" w:cs="AECOM Sans"/>
          <w:spacing w:val="2"/>
          <w:sz w:val="22"/>
          <w:szCs w:val="22"/>
        </w:rPr>
        <w:t>ministra właściwego ds. gospodarki wodnej</w:t>
      </w:r>
      <w:r w:rsidR="00AF1C3B" w:rsidRPr="00AF1C3B" w:rsidDel="00AF1C3B">
        <w:rPr>
          <w:rFonts w:ascii="AECOM Sans" w:hAnsi="AECOM Sans" w:cs="AECOM Sans"/>
          <w:spacing w:val="2"/>
          <w:sz w:val="22"/>
          <w:szCs w:val="22"/>
        </w:rPr>
        <w:t xml:space="preserve"> </w:t>
      </w:r>
      <w:r w:rsidR="00CE1DEE">
        <w:rPr>
          <w:rFonts w:ascii="AECOM Sans" w:hAnsi="AECOM Sans" w:cs="AECOM Sans"/>
          <w:spacing w:val="2"/>
          <w:sz w:val="22"/>
          <w:szCs w:val="22"/>
        </w:rPr>
        <w:t>o pozwoleniu wodnoprawnym,</w:t>
      </w:r>
    </w:p>
    <w:p w14:paraId="42F11028" w14:textId="77777777" w:rsidR="00366295" w:rsidRDefault="00CE1DEE" w:rsidP="00E310D3">
      <w:pPr>
        <w:widowControl w:val="0"/>
        <w:numPr>
          <w:ilvl w:val="0"/>
          <w:numId w:val="131"/>
        </w:numPr>
        <w:shd w:val="clear" w:color="auto" w:fill="FFFFFF"/>
        <w:autoSpaceDE w:val="0"/>
        <w:autoSpaceDN w:val="0"/>
        <w:adjustRightInd w:val="0"/>
        <w:spacing w:line="276" w:lineRule="auto"/>
        <w:jc w:val="both"/>
        <w:rPr>
          <w:rFonts w:ascii="AECOM Sans" w:hAnsi="AECOM Sans" w:cs="AECOM Sans"/>
          <w:spacing w:val="2"/>
          <w:sz w:val="22"/>
          <w:szCs w:val="22"/>
        </w:rPr>
      </w:pPr>
      <w:r w:rsidRPr="00CE1DEE">
        <w:rPr>
          <w:rFonts w:ascii="AECOM Sans" w:hAnsi="AECOM Sans" w:cs="AECOM Sans"/>
          <w:spacing w:val="2"/>
          <w:sz w:val="22"/>
          <w:szCs w:val="22"/>
        </w:rPr>
        <w:t>Decyzja Regionalnego Dyrektora Ochrony Środowiska w Krakowie z dnia 27 lipca 2020</w:t>
      </w:r>
      <w:r w:rsidR="00054847">
        <w:rPr>
          <w:rFonts w:ascii="AECOM Sans" w:hAnsi="AECOM Sans" w:cs="AECOM Sans"/>
          <w:spacing w:val="2"/>
          <w:sz w:val="22"/>
          <w:szCs w:val="22"/>
        </w:rPr>
        <w:t xml:space="preserve"> </w:t>
      </w:r>
      <w:r w:rsidRPr="00CE1DEE">
        <w:rPr>
          <w:rFonts w:ascii="AECOM Sans" w:hAnsi="AECOM Sans" w:cs="AECOM Sans"/>
          <w:spacing w:val="2"/>
          <w:sz w:val="22"/>
          <w:szCs w:val="22"/>
        </w:rPr>
        <w:t>r. (znak: OO.420.4.4.2019.BM) o środowiskowych uwarunkowaniach</w:t>
      </w:r>
      <w:r w:rsidR="005B7813">
        <w:rPr>
          <w:rFonts w:ascii="AECOM Sans" w:hAnsi="AECOM Sans" w:cs="AECOM Sans"/>
          <w:spacing w:val="2"/>
          <w:sz w:val="22"/>
          <w:szCs w:val="22"/>
        </w:rPr>
        <w:t>.</w:t>
      </w:r>
    </w:p>
    <w:p w14:paraId="35059E68" w14:textId="1E73E5EB" w:rsidR="00025708" w:rsidRDefault="004E2A5E" w:rsidP="00E310D3">
      <w:pPr>
        <w:widowControl w:val="0"/>
        <w:numPr>
          <w:ilvl w:val="0"/>
          <w:numId w:val="131"/>
        </w:numPr>
        <w:shd w:val="clear" w:color="auto" w:fill="FFFFFF"/>
        <w:autoSpaceDE w:val="0"/>
        <w:autoSpaceDN w:val="0"/>
        <w:adjustRightInd w:val="0"/>
        <w:spacing w:line="276" w:lineRule="auto"/>
        <w:jc w:val="both"/>
        <w:rPr>
          <w:rFonts w:ascii="AECOM Sans" w:hAnsi="AECOM Sans" w:cs="AECOM Sans"/>
          <w:spacing w:val="2"/>
          <w:sz w:val="22"/>
          <w:szCs w:val="22"/>
        </w:rPr>
      </w:pPr>
      <w:r w:rsidRPr="00B9323A">
        <w:rPr>
          <w:rFonts w:ascii="AECOM Sans" w:hAnsi="AECOM Sans" w:cs="AECOM Sans"/>
          <w:spacing w:val="2"/>
          <w:sz w:val="22"/>
          <w:szCs w:val="22"/>
        </w:rPr>
        <w:t xml:space="preserve">Postanowienie Regionalnego Dyrektora Ochrony Środowiska w Krakowie znak: OO.4220.5.31.2020.BM z dnia 6 sierpnia 2020 r. o sprostowaniu oczywistej omyłki w decyzji Regionalnego Dyrektora Ochrony Środowiska w Krakowie znak: OO.420.4.4.2019.BM z dnia 27 lipca 2020 r. o środowiskowych uwarunkowaniach dla przedsięwzięcia pn. „Budowa stanowiska pompowego dla pomp mobilnych dla odwodnienia </w:t>
      </w:r>
      <w:r w:rsidR="00C96E79">
        <w:rPr>
          <w:rFonts w:ascii="AECOM Sans" w:hAnsi="AECOM Sans" w:cs="AECOM Sans"/>
          <w:spacing w:val="2"/>
          <w:sz w:val="22"/>
          <w:szCs w:val="22"/>
        </w:rPr>
        <w:t>kompleks</w:t>
      </w:r>
      <w:r w:rsidRPr="00B9323A">
        <w:rPr>
          <w:rFonts w:ascii="AECOM Sans" w:hAnsi="AECOM Sans" w:cs="AECOM Sans"/>
          <w:spacing w:val="2"/>
          <w:sz w:val="22"/>
          <w:szCs w:val="22"/>
        </w:rPr>
        <w:t>u Lesisko”;</w:t>
      </w:r>
    </w:p>
    <w:p w14:paraId="339AC763" w14:textId="72EC009D" w:rsidR="008D2796" w:rsidRPr="00B9323A" w:rsidRDefault="004E2A5E" w:rsidP="00B9323A">
      <w:pPr>
        <w:widowControl w:val="0"/>
        <w:shd w:val="clear" w:color="auto" w:fill="FFFFFF"/>
        <w:autoSpaceDE w:val="0"/>
        <w:autoSpaceDN w:val="0"/>
        <w:adjustRightInd w:val="0"/>
        <w:spacing w:line="276" w:lineRule="auto"/>
        <w:ind w:left="567"/>
        <w:jc w:val="both"/>
        <w:rPr>
          <w:rFonts w:ascii="AECOM Sans" w:hAnsi="AECOM Sans" w:cs="AECOM Sans"/>
          <w:spacing w:val="2"/>
          <w:sz w:val="22"/>
          <w:szCs w:val="22"/>
        </w:rPr>
      </w:pPr>
      <w:r w:rsidRPr="00B9323A">
        <w:rPr>
          <w:rFonts w:ascii="AECOM Sans" w:hAnsi="AECOM Sans" w:cs="AECOM Sans"/>
          <w:sz w:val="22"/>
          <w:szCs w:val="22"/>
        </w:rPr>
        <w:t xml:space="preserve">W dniu ogłoszenia o zamówieniu, przed </w:t>
      </w:r>
      <w:r w:rsidR="003B7C0B">
        <w:rPr>
          <w:rFonts w:ascii="AECOM Sans" w:hAnsi="AECOM Sans" w:cs="AECOM Sans"/>
          <w:sz w:val="22"/>
          <w:szCs w:val="22"/>
        </w:rPr>
        <w:t xml:space="preserve">wojewodą oraz ministrem właściwym do spraw gospodarki wodnej </w:t>
      </w:r>
      <w:r w:rsidRPr="00B9323A">
        <w:rPr>
          <w:rFonts w:ascii="AECOM Sans" w:hAnsi="AECOM Sans" w:cs="AECOM Sans"/>
          <w:sz w:val="22"/>
          <w:szCs w:val="22"/>
        </w:rPr>
        <w:t>toczą się postępowania dotyczące decyzji administracyjnych dla przedsięwzięcia. Decyzje niezwłocznie po ich uzyskaniu zostaną dołączone do dokumentacji przetargowej.</w:t>
      </w:r>
    </w:p>
    <w:p w14:paraId="53DFDF01" w14:textId="77777777" w:rsidR="00922030" w:rsidRPr="00CE1DEE" w:rsidRDefault="00922030" w:rsidP="00922030">
      <w:pPr>
        <w:widowControl w:val="0"/>
        <w:shd w:val="clear" w:color="auto" w:fill="FFFFFF"/>
        <w:autoSpaceDE w:val="0"/>
        <w:autoSpaceDN w:val="0"/>
        <w:adjustRightInd w:val="0"/>
        <w:spacing w:line="276" w:lineRule="auto"/>
        <w:ind w:left="1776"/>
        <w:jc w:val="both"/>
        <w:rPr>
          <w:rFonts w:ascii="AECOM Sans" w:hAnsi="AECOM Sans" w:cs="AECOM Sans"/>
          <w:spacing w:val="2"/>
          <w:sz w:val="22"/>
          <w:szCs w:val="22"/>
        </w:rPr>
      </w:pPr>
    </w:p>
    <w:p w14:paraId="4E7B127D" w14:textId="082E9465" w:rsidR="008D2796" w:rsidRDefault="00366295" w:rsidP="00E310D3">
      <w:pPr>
        <w:pStyle w:val="ListNumber"/>
        <w:numPr>
          <w:ilvl w:val="0"/>
          <w:numId w:val="197"/>
        </w:numPr>
        <w:spacing w:after="120" w:line="276" w:lineRule="auto"/>
        <w:ind w:left="567" w:hanging="425"/>
        <w:rPr>
          <w:rFonts w:ascii="AECOM Sans" w:hAnsi="AECOM Sans" w:cs="AECOM Sans"/>
          <w:sz w:val="22"/>
          <w:szCs w:val="22"/>
        </w:rPr>
      </w:pPr>
      <w:r w:rsidRPr="00974A76">
        <w:rPr>
          <w:rFonts w:ascii="AECOM Sans" w:hAnsi="AECOM Sans" w:cs="AECOM Sans"/>
          <w:sz w:val="22"/>
          <w:szCs w:val="22"/>
        </w:rPr>
        <w:t>Zgodnie z art. 29 ust. 3a Ustawy p.z.p.</w:t>
      </w:r>
      <w:r w:rsidRPr="00974A76">
        <w:rPr>
          <w:rFonts w:ascii="AECOM Sans" w:hAnsi="AECOM Sans" w:cs="AECOM Sans"/>
          <w:sz w:val="22"/>
          <w:szCs w:val="22"/>
          <w:lang w:eastAsia="ar-SA"/>
        </w:rPr>
        <w:t>, Zamawiający wymaga zatrudnienia przez</w:t>
      </w:r>
      <w:r w:rsidR="005B7813">
        <w:rPr>
          <w:rFonts w:ascii="AECOM Sans" w:hAnsi="AECOM Sans" w:cs="AECOM Sans"/>
          <w:sz w:val="22"/>
          <w:szCs w:val="22"/>
          <w:lang w:eastAsia="ar-SA"/>
        </w:rPr>
        <w:t xml:space="preserve"> </w:t>
      </w:r>
      <w:r w:rsidRPr="00974A76">
        <w:rPr>
          <w:rFonts w:ascii="AECOM Sans" w:hAnsi="AECOM Sans" w:cs="AECOM Sans"/>
          <w:sz w:val="22"/>
          <w:szCs w:val="22"/>
          <w:lang w:eastAsia="ar-SA"/>
        </w:rPr>
        <w:t>Wykonawcę lub podwykonawcę</w:t>
      </w:r>
      <w:r w:rsidR="00237ACE">
        <w:rPr>
          <w:rFonts w:ascii="AECOM Sans" w:hAnsi="AECOM Sans" w:cs="AECOM Sans"/>
          <w:sz w:val="22"/>
          <w:szCs w:val="22"/>
          <w:lang w:eastAsia="ar-SA"/>
        </w:rPr>
        <w:t xml:space="preserve"> </w:t>
      </w:r>
      <w:r w:rsidR="00237ACE" w:rsidRPr="00237ACE">
        <w:rPr>
          <w:rFonts w:ascii="AECOM Sans" w:hAnsi="AECOM Sans" w:cs="AECOM Sans"/>
          <w:sz w:val="22"/>
          <w:szCs w:val="22"/>
          <w:lang w:eastAsia="ar-SA"/>
        </w:rPr>
        <w:t>na podstawie umowy o pracę</w:t>
      </w:r>
      <w:r w:rsidRPr="00974A76">
        <w:rPr>
          <w:rFonts w:ascii="AECOM Sans" w:hAnsi="AECOM Sans" w:cs="AECOM Sans"/>
          <w:sz w:val="22"/>
          <w:szCs w:val="22"/>
          <w:lang w:eastAsia="ar-SA"/>
        </w:rPr>
        <w:t xml:space="preserve"> osób wykonujących czynności związane z realizacją zamówienia, polegające na wykonywaniu pracy w sposób określony w art. 22 § 1 </w:t>
      </w:r>
      <w:r w:rsidR="00802B22">
        <w:rPr>
          <w:rFonts w:ascii="AECOM Sans" w:hAnsi="AECOM Sans" w:cs="AECOM Sans"/>
          <w:sz w:val="22"/>
          <w:szCs w:val="22"/>
          <w:lang w:eastAsia="ar-SA"/>
        </w:rPr>
        <w:t>U</w:t>
      </w:r>
      <w:r w:rsidRPr="00974A76">
        <w:rPr>
          <w:rFonts w:ascii="AECOM Sans" w:hAnsi="AECOM Sans" w:cs="AECOM Sans"/>
          <w:sz w:val="22"/>
          <w:szCs w:val="22"/>
          <w:lang w:eastAsia="ar-SA"/>
        </w:rPr>
        <w:t xml:space="preserve">stawy z dnia 26 czerwca </w:t>
      </w:r>
      <w:r w:rsidRPr="00974A76">
        <w:rPr>
          <w:rFonts w:ascii="AECOM Sans" w:hAnsi="AECOM Sans" w:cs="AECOM Sans"/>
          <w:sz w:val="22"/>
          <w:szCs w:val="22"/>
        </w:rPr>
        <w:t>1974 r</w:t>
      </w:r>
      <w:r w:rsidRPr="00974A76">
        <w:rPr>
          <w:rFonts w:ascii="AECOM Sans" w:hAnsi="AECOM Sans" w:cs="AECOM Sans"/>
          <w:sz w:val="22"/>
          <w:szCs w:val="22"/>
          <w:lang w:eastAsia="ar-SA"/>
        </w:rPr>
        <w:t>.</w:t>
      </w:r>
      <w:r w:rsidR="007478B5">
        <w:rPr>
          <w:rFonts w:ascii="AECOM Sans" w:hAnsi="AECOM Sans" w:cs="AECOM Sans"/>
          <w:sz w:val="22"/>
          <w:szCs w:val="22"/>
          <w:lang w:eastAsia="ar-SA"/>
        </w:rPr>
        <w:t xml:space="preserve"> </w:t>
      </w:r>
      <w:r w:rsidRPr="00974A76">
        <w:rPr>
          <w:rFonts w:ascii="AECOM Sans" w:hAnsi="AECOM Sans" w:cs="AECOM Sans"/>
          <w:sz w:val="22"/>
          <w:szCs w:val="22"/>
          <w:lang w:eastAsia="ar-SA"/>
        </w:rPr>
        <w:t>- Kodeks pracy (Dz. U. z 2020, poz. 1320</w:t>
      </w:r>
      <w:r w:rsidR="00237ACE">
        <w:rPr>
          <w:rFonts w:ascii="AECOM Sans" w:hAnsi="AECOM Sans" w:cs="AECOM Sans"/>
          <w:sz w:val="22"/>
          <w:szCs w:val="22"/>
          <w:lang w:eastAsia="ar-SA"/>
        </w:rPr>
        <w:t xml:space="preserve"> ze zm.</w:t>
      </w:r>
      <w:r w:rsidRPr="00974A76">
        <w:rPr>
          <w:rFonts w:ascii="AECOM Sans" w:hAnsi="AECOM Sans" w:cs="AECOM Sans"/>
          <w:sz w:val="22"/>
          <w:szCs w:val="22"/>
        </w:rPr>
        <w:t xml:space="preserve">). </w:t>
      </w:r>
      <w:r w:rsidRPr="00974A76">
        <w:rPr>
          <w:rFonts w:ascii="AECOM Sans" w:hAnsi="AECOM Sans" w:cs="AECOM Sans"/>
          <w:sz w:val="22"/>
          <w:szCs w:val="22"/>
          <w:lang w:eastAsia="ar-SA"/>
        </w:rPr>
        <w:t xml:space="preserve">tj. wykonywaniu przez pracownika określonego rodzaju pracy za wynagrodzeniem na rzecz pracodawcy i pod jego kierownictwem oraz w miejscu i czasie wyznaczonym </w:t>
      </w:r>
      <w:r w:rsidRPr="00974A76">
        <w:rPr>
          <w:rFonts w:ascii="AECOM Sans" w:hAnsi="AECOM Sans" w:cs="AECOM Sans"/>
          <w:sz w:val="22"/>
          <w:szCs w:val="22"/>
        </w:rPr>
        <w:t xml:space="preserve">przez </w:t>
      </w:r>
      <w:r w:rsidRPr="00974A76">
        <w:rPr>
          <w:rFonts w:ascii="AECOM Sans" w:hAnsi="AECOM Sans" w:cs="AECOM Sans"/>
          <w:sz w:val="22"/>
          <w:szCs w:val="22"/>
          <w:lang w:eastAsia="ar-SA"/>
        </w:rPr>
        <w:t>pracodawcę</w:t>
      </w:r>
      <w:r w:rsidRPr="00974A76">
        <w:rPr>
          <w:rFonts w:ascii="AECOM Sans" w:hAnsi="AECOM Sans" w:cs="AECOM Sans"/>
          <w:sz w:val="22"/>
          <w:szCs w:val="22"/>
        </w:rPr>
        <w:t xml:space="preserve">, a </w:t>
      </w:r>
      <w:r w:rsidRPr="00974A76">
        <w:rPr>
          <w:rFonts w:ascii="AECOM Sans" w:hAnsi="AECOM Sans" w:cs="AECOM Sans"/>
          <w:sz w:val="22"/>
          <w:szCs w:val="22"/>
          <w:lang w:eastAsia="ar-SA"/>
        </w:rPr>
        <w:t xml:space="preserve">więc wykonujących następujące czynności: </w:t>
      </w:r>
      <w:r w:rsidRPr="00974A76">
        <w:rPr>
          <w:rFonts w:ascii="AECOM Sans" w:hAnsi="AECOM Sans" w:cs="AECOM Sans"/>
          <w:sz w:val="22"/>
          <w:szCs w:val="22"/>
        </w:rPr>
        <w:t>prace związane z</w:t>
      </w:r>
      <w:r w:rsidR="007478B5">
        <w:rPr>
          <w:rFonts w:ascii="AECOM Sans" w:hAnsi="AECOM Sans" w:cs="AECOM Sans"/>
          <w:sz w:val="22"/>
          <w:szCs w:val="22"/>
        </w:rPr>
        <w:t> </w:t>
      </w:r>
      <w:r w:rsidR="00237ACE">
        <w:rPr>
          <w:rFonts w:ascii="AECOM Sans" w:hAnsi="AECOM Sans" w:cs="AECOM Sans"/>
          <w:sz w:val="22"/>
          <w:szCs w:val="22"/>
        </w:rPr>
        <w:t xml:space="preserve">robotami budowlanymi </w:t>
      </w:r>
      <w:r w:rsidRPr="00974A76">
        <w:rPr>
          <w:rFonts w:ascii="AECOM Sans" w:hAnsi="AECOM Sans" w:cs="AECOM Sans"/>
          <w:sz w:val="22"/>
          <w:szCs w:val="22"/>
        </w:rPr>
        <w:t>w poszczególnych rodzajach Robót, tj.:</w:t>
      </w:r>
    </w:p>
    <w:p w14:paraId="6281192E" w14:textId="77777777" w:rsidR="00366295" w:rsidRDefault="00366295"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obsługa maszyn budowlanych i środków transportowych,</w:t>
      </w:r>
    </w:p>
    <w:p w14:paraId="0DAFD667" w14:textId="77777777" w:rsidR="00802B22" w:rsidRPr="004B635D" w:rsidRDefault="00802B22" w:rsidP="00E310D3">
      <w:pPr>
        <w:pStyle w:val="ListNumber"/>
        <w:numPr>
          <w:ilvl w:val="0"/>
          <w:numId w:val="123"/>
        </w:numPr>
        <w:spacing w:after="120" w:line="276" w:lineRule="auto"/>
        <w:ind w:hanging="357"/>
        <w:rPr>
          <w:rFonts w:ascii="AECOM Sans" w:hAnsi="AECOM Sans" w:cs="AECOM Sans"/>
          <w:sz w:val="22"/>
          <w:szCs w:val="22"/>
        </w:rPr>
      </w:pPr>
      <w:r>
        <w:rPr>
          <w:rFonts w:ascii="AECOM Sans" w:hAnsi="AECOM Sans" w:cs="AECOM Sans"/>
          <w:sz w:val="22"/>
          <w:szCs w:val="22"/>
        </w:rPr>
        <w:t>roboty rozbiórkowe,</w:t>
      </w:r>
    </w:p>
    <w:p w14:paraId="2DC0D4FB" w14:textId="7DFF924C" w:rsidR="00F11832" w:rsidRPr="004B635D" w:rsidRDefault="00F11832"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roboty ziemne, wykonywanie nasypów wałów</w:t>
      </w:r>
      <w:r w:rsidR="004B635D" w:rsidRPr="004B635D">
        <w:rPr>
          <w:rFonts w:ascii="AECOM Sans" w:hAnsi="AECOM Sans" w:cs="AECOM Sans"/>
          <w:sz w:val="22"/>
          <w:szCs w:val="22"/>
        </w:rPr>
        <w:t>, umocnienia skarp, odwodnienie terenu,</w:t>
      </w:r>
      <w:r w:rsidR="00BF7B17">
        <w:rPr>
          <w:rFonts w:ascii="AECOM Sans" w:hAnsi="AECOM Sans" w:cs="AECOM Sans"/>
          <w:sz w:val="22"/>
          <w:szCs w:val="22"/>
        </w:rPr>
        <w:t xml:space="preserve"> roboty związane z ułożeniem rurociągu w </w:t>
      </w:r>
      <w:r w:rsidR="008D2796">
        <w:rPr>
          <w:rFonts w:ascii="AECOM Sans" w:hAnsi="AECOM Sans" w:cs="AECOM Sans"/>
          <w:sz w:val="22"/>
          <w:szCs w:val="22"/>
        </w:rPr>
        <w:t>technologii</w:t>
      </w:r>
      <w:r w:rsidR="00BF7B17">
        <w:rPr>
          <w:rFonts w:ascii="AECOM Sans" w:hAnsi="AECOM Sans" w:cs="AECOM Sans"/>
          <w:sz w:val="22"/>
          <w:szCs w:val="22"/>
        </w:rPr>
        <w:t xml:space="preserve"> bezwykopowej.</w:t>
      </w:r>
    </w:p>
    <w:p w14:paraId="59B7776D" w14:textId="77777777" w:rsidR="004B635D" w:rsidRPr="004B635D" w:rsidRDefault="004B635D"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roboty betonowe (prace ciesielskie, szalunkowe, zbrojarskie, betoniarskie),</w:t>
      </w:r>
    </w:p>
    <w:p w14:paraId="6E6D6D0F" w14:textId="77777777" w:rsidR="004B635D" w:rsidRPr="004B635D" w:rsidRDefault="004B635D"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lastRenderedPageBreak/>
        <w:t>roboty związane z montażem wyposażenia technologicznego stanowiska pompowego,</w:t>
      </w:r>
    </w:p>
    <w:p w14:paraId="76FDB7D4" w14:textId="77777777" w:rsidR="004B635D" w:rsidRPr="004B635D" w:rsidRDefault="004B635D"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budowa nawierzchni i krawężników</w:t>
      </w:r>
    </w:p>
    <w:p w14:paraId="7E82490E" w14:textId="77777777" w:rsidR="00366295" w:rsidRPr="004B635D" w:rsidRDefault="004D7FE5"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budowa</w:t>
      </w:r>
      <w:r w:rsidR="00366295" w:rsidRPr="004B635D">
        <w:rPr>
          <w:rFonts w:ascii="AECOM Sans" w:hAnsi="AECOM Sans" w:cs="AECOM Sans"/>
          <w:sz w:val="22"/>
          <w:szCs w:val="22"/>
        </w:rPr>
        <w:t xml:space="preserve"> sieci </w:t>
      </w:r>
      <w:r w:rsidR="00F60EC1" w:rsidRPr="004B635D">
        <w:rPr>
          <w:rFonts w:ascii="AECOM Sans" w:hAnsi="AECOM Sans" w:cs="AECOM Sans"/>
          <w:sz w:val="22"/>
          <w:szCs w:val="22"/>
        </w:rPr>
        <w:t>energetycznej</w:t>
      </w:r>
      <w:r w:rsidR="004B635D" w:rsidRPr="004B635D">
        <w:rPr>
          <w:rFonts w:ascii="AECOM Sans" w:hAnsi="AECOM Sans" w:cs="AECOM Sans"/>
          <w:sz w:val="22"/>
          <w:szCs w:val="22"/>
        </w:rPr>
        <w:t xml:space="preserve">, </w:t>
      </w:r>
      <w:r w:rsidR="00366295" w:rsidRPr="004B635D">
        <w:rPr>
          <w:rFonts w:ascii="AECOM Sans" w:hAnsi="AECOM Sans" w:cs="AECOM Sans"/>
          <w:sz w:val="22"/>
          <w:szCs w:val="22"/>
        </w:rPr>
        <w:t>oświetleniowej</w:t>
      </w:r>
      <w:r w:rsidR="004B635D" w:rsidRPr="004B635D">
        <w:rPr>
          <w:rFonts w:ascii="AECOM Sans" w:hAnsi="AECOM Sans" w:cs="AECOM Sans"/>
          <w:sz w:val="22"/>
          <w:szCs w:val="22"/>
        </w:rPr>
        <w:t xml:space="preserve"> i teletechnicznej,</w:t>
      </w:r>
    </w:p>
    <w:p w14:paraId="6739A6D4" w14:textId="77777777" w:rsidR="00366295" w:rsidRPr="004B635D" w:rsidRDefault="00366295"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wykonywanie humusowania i robót towarzyszących wykonywaniu nasypów</w:t>
      </w:r>
      <w:r w:rsidR="0078169A" w:rsidRPr="004B635D">
        <w:rPr>
          <w:rFonts w:ascii="AECOM Sans" w:hAnsi="AECOM Sans" w:cs="AECOM Sans"/>
          <w:sz w:val="22"/>
          <w:szCs w:val="22"/>
        </w:rPr>
        <w:t>,</w:t>
      </w:r>
    </w:p>
    <w:p w14:paraId="29C1FFE3" w14:textId="77777777" w:rsidR="00366295" w:rsidRPr="004B635D" w:rsidRDefault="00366295" w:rsidP="00E310D3">
      <w:pPr>
        <w:pStyle w:val="ListNumber"/>
        <w:numPr>
          <w:ilvl w:val="0"/>
          <w:numId w:val="123"/>
        </w:numPr>
        <w:spacing w:after="120" w:line="276" w:lineRule="auto"/>
        <w:ind w:hanging="357"/>
        <w:rPr>
          <w:rFonts w:ascii="AECOM Sans" w:hAnsi="AECOM Sans" w:cs="AECOM Sans"/>
          <w:sz w:val="22"/>
          <w:szCs w:val="22"/>
        </w:rPr>
      </w:pPr>
      <w:r w:rsidRPr="004B635D">
        <w:rPr>
          <w:rFonts w:ascii="AECOM Sans" w:hAnsi="AECOM Sans" w:cs="AECOM Sans"/>
          <w:sz w:val="22"/>
          <w:szCs w:val="22"/>
        </w:rPr>
        <w:t>wycinka drzew i krzewów</w:t>
      </w:r>
      <w:r w:rsidR="00025708">
        <w:rPr>
          <w:rFonts w:ascii="AECOM Sans" w:hAnsi="AECOM Sans" w:cs="AECOM Sans"/>
          <w:sz w:val="22"/>
          <w:szCs w:val="22"/>
        </w:rPr>
        <w:t xml:space="preserve"> oraz nasadze</w:t>
      </w:r>
      <w:r w:rsidR="00F720A0">
        <w:rPr>
          <w:rFonts w:ascii="AECOM Sans" w:hAnsi="AECOM Sans" w:cs="AECOM Sans"/>
          <w:sz w:val="22"/>
          <w:szCs w:val="22"/>
        </w:rPr>
        <w:t>nia</w:t>
      </w:r>
      <w:r w:rsidRPr="004B635D">
        <w:rPr>
          <w:rFonts w:ascii="AECOM Sans" w:hAnsi="AECOM Sans" w:cs="AECOM Sans"/>
          <w:sz w:val="22"/>
          <w:szCs w:val="22"/>
        </w:rPr>
        <w:t>.</w:t>
      </w:r>
    </w:p>
    <w:p w14:paraId="12827E62" w14:textId="77777777" w:rsidR="00366295" w:rsidRPr="00974A76" w:rsidRDefault="00366295" w:rsidP="00366295">
      <w:pPr>
        <w:pStyle w:val="ListParagraph"/>
        <w:spacing w:before="120" w:line="276" w:lineRule="auto"/>
        <w:ind w:left="426"/>
        <w:contextualSpacing/>
        <w:jc w:val="both"/>
        <w:rPr>
          <w:rFonts w:ascii="AECOM Sans" w:hAnsi="AECOM Sans" w:cs="AECOM Sans"/>
          <w:sz w:val="22"/>
          <w:szCs w:val="22"/>
        </w:rPr>
      </w:pPr>
      <w:r w:rsidRPr="00974A76">
        <w:rPr>
          <w:rFonts w:ascii="AECOM Sans" w:hAnsi="AECOM Sans" w:cs="AECOM Sans"/>
          <w:sz w:val="22"/>
          <w:szCs w:val="22"/>
        </w:rPr>
        <w:t xml:space="preserve">W trakcie realizacji zamówienia Zamawiający uprawniony jest do wykonywania czynności kontrolnych </w:t>
      </w:r>
      <w:r w:rsidRPr="00974A76">
        <w:rPr>
          <w:rFonts w:ascii="AECOM Sans" w:hAnsi="AECOM Sans" w:cs="AECOM Sans"/>
          <w:color w:val="000000"/>
          <w:sz w:val="22"/>
          <w:szCs w:val="22"/>
        </w:rPr>
        <w:t xml:space="preserve">wobec </w:t>
      </w:r>
      <w:r w:rsidR="0078169A">
        <w:rPr>
          <w:rFonts w:ascii="AECOM Sans" w:hAnsi="AECOM Sans" w:cs="AECOM Sans"/>
          <w:color w:val="000000"/>
          <w:sz w:val="22"/>
          <w:szCs w:val="22"/>
        </w:rPr>
        <w:t>W</w:t>
      </w:r>
      <w:r w:rsidRPr="00974A76">
        <w:rPr>
          <w:rFonts w:ascii="AECOM Sans" w:hAnsi="AECOM Sans" w:cs="AECOM Sans"/>
          <w:color w:val="000000"/>
          <w:sz w:val="22"/>
          <w:szCs w:val="22"/>
        </w:rPr>
        <w:t>ykonawcy odnośnie</w:t>
      </w:r>
      <w:r w:rsidRPr="00974A76">
        <w:rPr>
          <w:rFonts w:ascii="AECOM Sans" w:hAnsi="AECOM Sans" w:cs="AECOM Sans"/>
          <w:sz w:val="22"/>
          <w:szCs w:val="22"/>
        </w:rPr>
        <w:t xml:space="preserve"> spełniania przez Wykonawcę lub podwykonawcę wymogu zatrudnienia na podstawie umowy o pracę osób wykonujących wskazane powyżej czynności. Zamawiający uprawniony jest w szczególności do: </w:t>
      </w:r>
    </w:p>
    <w:p w14:paraId="3337440D" w14:textId="77777777" w:rsidR="00366295" w:rsidRPr="00974A76" w:rsidRDefault="00366295" w:rsidP="00E310D3">
      <w:pPr>
        <w:pStyle w:val="ListParagraph"/>
        <w:numPr>
          <w:ilvl w:val="0"/>
          <w:numId w:val="179"/>
        </w:numPr>
        <w:spacing w:before="120" w:line="276" w:lineRule="auto"/>
        <w:contextualSpacing/>
        <w:jc w:val="both"/>
        <w:rPr>
          <w:rFonts w:ascii="AECOM Sans" w:hAnsi="AECOM Sans" w:cs="AECOM Sans"/>
          <w:sz w:val="22"/>
          <w:szCs w:val="22"/>
        </w:rPr>
      </w:pPr>
      <w:r w:rsidRPr="00974A76">
        <w:rPr>
          <w:rFonts w:ascii="AECOM Sans" w:hAnsi="AECOM Sans" w:cs="AECOM Sans"/>
          <w:sz w:val="22"/>
          <w:szCs w:val="22"/>
        </w:rPr>
        <w:t>żądania oświadczeń i dokumentów w zakresie potwierdzenia spełniania ww. wymogów i dokonywania ich oceny,</w:t>
      </w:r>
    </w:p>
    <w:p w14:paraId="6A3A8761" w14:textId="77777777" w:rsidR="00366295" w:rsidRPr="00974A76" w:rsidRDefault="00366295" w:rsidP="00E310D3">
      <w:pPr>
        <w:pStyle w:val="ListParagraph"/>
        <w:numPr>
          <w:ilvl w:val="0"/>
          <w:numId w:val="179"/>
        </w:numPr>
        <w:spacing w:before="120" w:line="276" w:lineRule="auto"/>
        <w:contextualSpacing/>
        <w:jc w:val="both"/>
        <w:rPr>
          <w:rFonts w:ascii="AECOM Sans" w:hAnsi="AECOM Sans" w:cs="AECOM Sans"/>
          <w:sz w:val="22"/>
          <w:szCs w:val="22"/>
        </w:rPr>
      </w:pPr>
      <w:r w:rsidRPr="00974A76">
        <w:rPr>
          <w:rFonts w:ascii="AECOM Sans" w:hAnsi="AECOM Sans" w:cs="AECOM Sans"/>
          <w:sz w:val="22"/>
          <w:szCs w:val="22"/>
        </w:rPr>
        <w:t>żądania wyjaśnień w przypadku wątpliwości w zakresie potwierdzenia spełniania ww. wymogów,</w:t>
      </w:r>
    </w:p>
    <w:p w14:paraId="62687A37" w14:textId="77777777" w:rsidR="00366295" w:rsidRDefault="00366295" w:rsidP="00E310D3">
      <w:pPr>
        <w:pStyle w:val="ListParagraph"/>
        <w:numPr>
          <w:ilvl w:val="0"/>
          <w:numId w:val="179"/>
        </w:numPr>
        <w:spacing w:before="120" w:line="276" w:lineRule="auto"/>
        <w:contextualSpacing/>
        <w:jc w:val="both"/>
        <w:rPr>
          <w:rFonts w:ascii="AECOM Sans" w:hAnsi="AECOM Sans" w:cs="AECOM Sans"/>
          <w:sz w:val="22"/>
          <w:szCs w:val="22"/>
        </w:rPr>
      </w:pPr>
      <w:r w:rsidRPr="00974A76">
        <w:rPr>
          <w:rFonts w:ascii="AECOM Sans" w:hAnsi="AECOM Sans" w:cs="AECOM Sans"/>
          <w:sz w:val="22"/>
          <w:szCs w:val="22"/>
        </w:rPr>
        <w:t>przeprowadzania kontroli na miejscu wykonywania świadczenia.</w:t>
      </w:r>
    </w:p>
    <w:p w14:paraId="5D2571FC" w14:textId="77777777" w:rsidR="00922030" w:rsidRPr="00974A76" w:rsidRDefault="00922030" w:rsidP="00922030">
      <w:pPr>
        <w:pStyle w:val="ListParagraph"/>
        <w:spacing w:before="120" w:line="276" w:lineRule="auto"/>
        <w:ind w:left="1440"/>
        <w:contextualSpacing/>
        <w:jc w:val="both"/>
        <w:rPr>
          <w:rFonts w:ascii="AECOM Sans" w:hAnsi="AECOM Sans" w:cs="AECOM Sans"/>
          <w:sz w:val="22"/>
          <w:szCs w:val="22"/>
        </w:rPr>
      </w:pPr>
    </w:p>
    <w:p w14:paraId="0092C0DE" w14:textId="77777777" w:rsidR="00366295" w:rsidRPr="00974A76" w:rsidRDefault="00366295" w:rsidP="00366295">
      <w:pPr>
        <w:spacing w:line="276" w:lineRule="auto"/>
        <w:ind w:left="360"/>
        <w:jc w:val="both"/>
        <w:rPr>
          <w:rFonts w:ascii="AECOM Sans" w:hAnsi="AECOM Sans" w:cs="AECOM Sans"/>
          <w:sz w:val="22"/>
          <w:szCs w:val="22"/>
          <w:lang w:eastAsia="ar-SA"/>
        </w:rPr>
      </w:pPr>
      <w:r w:rsidRPr="00974A76">
        <w:rPr>
          <w:rFonts w:ascii="AECOM Sans" w:hAnsi="AECOM Sans" w:cs="AECOM Sans"/>
          <w:sz w:val="22"/>
          <w:szCs w:val="22"/>
          <w:lang w:eastAsia="ar-SA"/>
        </w:rPr>
        <w:t xml:space="preserve">W trakcie realizacji zamówienia Wykonawca, na każde wezwanie Zamawiającego, w terminie określonym w tym wezwaniu, zobowiązany jest przedłożyć dowody potwierdzające spełnianie wymogu zatrudnienia na podstawie umowy o pracę przez Wykonawcę lub podwykonawcę osób wykonujących wyżej wskazane czynności. Dowodami, o których mowa w zdaniu poprzedzającym będą w szczególności: </w:t>
      </w:r>
    </w:p>
    <w:p w14:paraId="18FDC2D7" w14:textId="4B38D281" w:rsidR="00366295" w:rsidRPr="00974A76" w:rsidRDefault="00366295" w:rsidP="00E310D3">
      <w:pPr>
        <w:numPr>
          <w:ilvl w:val="0"/>
          <w:numId w:val="120"/>
        </w:numPr>
        <w:suppressAutoHyphens/>
        <w:spacing w:line="276" w:lineRule="auto"/>
        <w:ind w:left="709" w:hanging="283"/>
        <w:jc w:val="both"/>
        <w:rPr>
          <w:rFonts w:ascii="AECOM Sans" w:hAnsi="AECOM Sans" w:cs="AECOM Sans"/>
          <w:sz w:val="22"/>
          <w:szCs w:val="22"/>
          <w:lang w:eastAsia="ar-SA"/>
        </w:rPr>
      </w:pPr>
      <w:r w:rsidRPr="00974A76">
        <w:rPr>
          <w:rFonts w:ascii="AECOM Sans" w:hAnsi="AECOM Sans" w:cs="AECOM Sans"/>
          <w:sz w:val="22"/>
          <w:szCs w:val="22"/>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7478B5">
        <w:rPr>
          <w:rFonts w:ascii="AECOM Sans" w:hAnsi="AECOM Sans" w:cs="AECOM Sans"/>
          <w:sz w:val="22"/>
          <w:szCs w:val="22"/>
          <w:lang w:eastAsia="ar-SA"/>
        </w:rPr>
        <w:t> </w:t>
      </w:r>
      <w:r w:rsidRPr="00974A76">
        <w:rPr>
          <w:rFonts w:ascii="AECOM Sans" w:hAnsi="AECOM Sans" w:cs="AECOM Sans"/>
          <w:sz w:val="22"/>
          <w:szCs w:val="22"/>
          <w:lang w:eastAsia="ar-SA"/>
        </w:rPr>
        <w:t>wymiaru etatu, wskazanie miejsca wykonywania czynności (nazwy zamówienia) oraz podpis osoby uprawnionej do złożenia oświadczenia w imieniu Wykonawcy lub podwykonawcy,</w:t>
      </w:r>
    </w:p>
    <w:p w14:paraId="5A2882CE" w14:textId="5DF07FBE" w:rsidR="00366295" w:rsidRPr="00974A76" w:rsidRDefault="00366295" w:rsidP="00E310D3">
      <w:pPr>
        <w:numPr>
          <w:ilvl w:val="0"/>
          <w:numId w:val="120"/>
        </w:numPr>
        <w:suppressAutoHyphens/>
        <w:spacing w:line="276" w:lineRule="auto"/>
        <w:ind w:left="709" w:hanging="283"/>
        <w:jc w:val="both"/>
        <w:rPr>
          <w:rFonts w:ascii="AECOM Sans" w:hAnsi="AECOM Sans" w:cs="AECOM Sans"/>
          <w:sz w:val="22"/>
          <w:szCs w:val="22"/>
          <w:lang w:eastAsia="ar-SA"/>
        </w:rPr>
      </w:pPr>
      <w:r w:rsidRPr="00974A76">
        <w:rPr>
          <w:rFonts w:ascii="AECOM Sans" w:hAnsi="AECOM Sans" w:cs="AECOM Sans"/>
          <w:sz w:val="22"/>
          <w:szCs w:val="22"/>
          <w:lang w:eastAsia="ar-SA"/>
        </w:rPr>
        <w:t>poświadczona za zgodność z oryginałem odpowiednio przez Wykonawcę lub podwykonawcę kopia umowy</w:t>
      </w:r>
      <w:r w:rsidR="007478B5">
        <w:rPr>
          <w:rFonts w:ascii="AECOM Sans" w:hAnsi="AECOM Sans" w:cs="AECOM Sans"/>
          <w:sz w:val="22"/>
          <w:szCs w:val="22"/>
          <w:lang w:eastAsia="ar-SA"/>
        </w:rPr>
        <w:t xml:space="preserve"> </w:t>
      </w:r>
      <w:r w:rsidRPr="00974A76">
        <w:rPr>
          <w:rFonts w:ascii="AECOM Sans" w:hAnsi="AECOM Sans" w:cs="AECOM Sans"/>
          <w:sz w:val="22"/>
          <w:szCs w:val="22"/>
          <w:lang w:eastAsia="ar-SA"/>
        </w:rPr>
        <w:t>/ umów o pracę osób wykonujących w trakcie realizacji zamówienia czynności, których dotyczy ww. oświadczenie Wykonawcy lub podwykonawcy (wraz z dokumentem regulującym zakres obowiązków, jeżeli został sporządzony). Kopia umowy</w:t>
      </w:r>
      <w:r w:rsidR="007478B5">
        <w:rPr>
          <w:rFonts w:ascii="AECOM Sans" w:hAnsi="AECOM Sans" w:cs="AECOM Sans"/>
          <w:sz w:val="22"/>
          <w:szCs w:val="22"/>
          <w:lang w:eastAsia="ar-SA"/>
        </w:rPr>
        <w:t xml:space="preserve"> </w:t>
      </w:r>
      <w:r w:rsidRPr="00974A76">
        <w:rPr>
          <w:rFonts w:ascii="AECOM Sans" w:hAnsi="AECOM Sans" w:cs="AECOM Sans"/>
          <w:sz w:val="22"/>
          <w:szCs w:val="22"/>
          <w:lang w:eastAsia="ar-SA"/>
        </w:rPr>
        <w:t>/</w:t>
      </w:r>
      <w:r w:rsidR="007478B5">
        <w:rPr>
          <w:rFonts w:ascii="AECOM Sans" w:hAnsi="AECOM Sans" w:cs="AECOM Sans"/>
          <w:sz w:val="22"/>
          <w:szCs w:val="22"/>
          <w:lang w:eastAsia="ar-SA"/>
        </w:rPr>
        <w:t xml:space="preserve"> </w:t>
      </w:r>
      <w:r w:rsidRPr="00974A76">
        <w:rPr>
          <w:rFonts w:ascii="AECOM Sans" w:hAnsi="AECOM Sans" w:cs="AECOM Sans"/>
          <w:sz w:val="22"/>
          <w:szCs w:val="22"/>
          <w:lang w:eastAsia="ar-SA"/>
        </w:rPr>
        <w:t xml:space="preserve">umów powinna zostać zanonimizowana w sposób zapewniający ochronę danych osobowych </w:t>
      </w:r>
      <w:r w:rsidRPr="00974A76">
        <w:rPr>
          <w:rFonts w:ascii="AECOM Sans" w:hAnsi="AECOM Sans" w:cs="AECOM Sans"/>
          <w:sz w:val="22"/>
          <w:szCs w:val="22"/>
        </w:rPr>
        <w:t xml:space="preserve"> </w:t>
      </w:r>
      <w:r w:rsidRPr="00974A76">
        <w:rPr>
          <w:rFonts w:ascii="AECOM Sans" w:hAnsi="AECOM Sans" w:cs="AECOM Sans"/>
          <w:sz w:val="22"/>
          <w:szCs w:val="22"/>
          <w:lang w:eastAsia="ar-SA"/>
        </w:rPr>
        <w:t xml:space="preserve">pracowników, zgodnie z przepisami </w:t>
      </w:r>
      <w:r w:rsidRPr="00974A76">
        <w:rPr>
          <w:rFonts w:ascii="AECOM Sans" w:eastAsia="Calibri" w:hAnsi="AECOM Sans" w:cs="AECOM Sans"/>
          <w:color w:val="000000"/>
          <w:sz w:val="22"/>
          <w:szCs w:val="22"/>
          <w:lang w:eastAsia="ar-SA"/>
        </w:rPr>
        <w:t xml:space="preserve">rozporządzenia </w:t>
      </w:r>
      <w:r w:rsidRPr="00974A76">
        <w:rPr>
          <w:rFonts w:ascii="AECOM Sans" w:eastAsia="Calibri" w:hAnsi="AECOM Sans" w:cs="AECOM Sans"/>
          <w:color w:val="000000"/>
          <w:sz w:val="22"/>
          <w:szCs w:val="22"/>
        </w:rPr>
        <w:t>Parlamentu Europejskiego i Rady (UE) 2016/679 z dnia 27 kwietnia 2016 r. w sprawie ochrony osób fizycznych w związku z przetwarzaniem danych osobowych i</w:t>
      </w:r>
      <w:r w:rsidR="007478B5">
        <w:rPr>
          <w:rFonts w:ascii="AECOM Sans" w:eastAsia="Calibri" w:hAnsi="AECOM Sans" w:cs="AECOM Sans"/>
          <w:color w:val="000000"/>
          <w:sz w:val="22"/>
          <w:szCs w:val="22"/>
        </w:rPr>
        <w:t> </w:t>
      </w:r>
      <w:r w:rsidRPr="00974A76">
        <w:rPr>
          <w:rFonts w:ascii="AECOM Sans" w:eastAsia="Calibri" w:hAnsi="AECOM Sans" w:cs="AECOM Sans"/>
          <w:color w:val="000000"/>
          <w:sz w:val="22"/>
          <w:szCs w:val="22"/>
        </w:rPr>
        <w:t xml:space="preserve">w sprawie swobodnego przepływu takich </w:t>
      </w:r>
      <w:r w:rsidRPr="00974A76">
        <w:rPr>
          <w:rFonts w:ascii="AECOM Sans" w:eastAsia="Calibri" w:hAnsi="AECOM Sans" w:cs="AECOM Sans"/>
          <w:color w:val="000000"/>
          <w:sz w:val="22"/>
          <w:szCs w:val="22"/>
        </w:rPr>
        <w:lastRenderedPageBreak/>
        <w:t xml:space="preserve">danych oraz uchylenia dyrektywy 95/46/WE (ogólne rozporządzenie o ochronie danych) </w:t>
      </w:r>
      <w:hyperlink r:id="rId14" w:history="1">
        <w:r w:rsidRPr="00974A76">
          <w:rPr>
            <w:rFonts w:ascii="AECOM Sans" w:eastAsia="Calibri" w:hAnsi="AECOM Sans" w:cs="AECOM Sans"/>
            <w:color w:val="000000"/>
            <w:sz w:val="22"/>
            <w:szCs w:val="22"/>
          </w:rPr>
          <w:t>(Dz.Urz.UE.L Nr 119 z 04.05.2016, str. 1)</w:t>
        </w:r>
      </w:hyperlink>
      <w:r w:rsidRPr="00974A76">
        <w:rPr>
          <w:rFonts w:ascii="AECOM Sans" w:eastAsia="Calibri" w:hAnsi="AECOM Sans" w:cs="AECOM Sans"/>
          <w:color w:val="000000"/>
          <w:sz w:val="22"/>
          <w:szCs w:val="22"/>
        </w:rPr>
        <w:t xml:space="preserve">, dalej zwane również „RODO” </w:t>
      </w:r>
      <w:r w:rsidRPr="00974A76">
        <w:rPr>
          <w:rFonts w:ascii="AECOM Sans" w:hAnsi="AECOM Sans" w:cs="AECOM Sans"/>
          <w:sz w:val="22"/>
          <w:szCs w:val="22"/>
          <w:lang w:eastAsia="ar-SA"/>
        </w:rPr>
        <w:t>(tj. w szczególności bez adresów, nr PESEL pracowników). Imię i nazwisko pracownika nie podlegają anonimizacji. Informacje takie jak: data zawarcia umowy, rodzaj umowy o pracę i wymiar etatu powinny być możliwe do zidentyfikowania),</w:t>
      </w:r>
    </w:p>
    <w:p w14:paraId="5F2EEFDD" w14:textId="52122380" w:rsidR="00366295" w:rsidRPr="00974A76" w:rsidRDefault="00366295" w:rsidP="00E310D3">
      <w:pPr>
        <w:numPr>
          <w:ilvl w:val="0"/>
          <w:numId w:val="120"/>
        </w:numPr>
        <w:suppressAutoHyphens/>
        <w:spacing w:line="276" w:lineRule="auto"/>
        <w:ind w:left="709" w:hanging="283"/>
        <w:jc w:val="both"/>
        <w:rPr>
          <w:rFonts w:ascii="AECOM Sans" w:hAnsi="AECOM Sans" w:cs="AECOM Sans"/>
          <w:sz w:val="22"/>
          <w:szCs w:val="22"/>
          <w:lang w:eastAsia="ar-SA"/>
        </w:rPr>
      </w:pPr>
      <w:r w:rsidRPr="00974A76">
        <w:rPr>
          <w:rFonts w:ascii="AECOM Sans" w:hAnsi="AECOM Sans" w:cs="AECOM Sans"/>
          <w:sz w:val="22"/>
          <w:szCs w:val="22"/>
          <w:lang w:eastAsia="ar-SA"/>
        </w:rPr>
        <w:t>w przypadku przedłożenia przez Wykonawcę Zamawiającemu umowy o pracę zawartej z</w:t>
      </w:r>
      <w:r w:rsidR="007478B5">
        <w:rPr>
          <w:rFonts w:ascii="AECOM Sans" w:hAnsi="AECOM Sans" w:cs="AECOM Sans"/>
          <w:sz w:val="22"/>
          <w:szCs w:val="22"/>
          <w:lang w:eastAsia="ar-SA"/>
        </w:rPr>
        <w:t> </w:t>
      </w:r>
      <w:r w:rsidRPr="00974A76">
        <w:rPr>
          <w:rFonts w:ascii="AECOM Sans" w:hAnsi="AECOM Sans" w:cs="AECOM Sans"/>
          <w:sz w:val="22"/>
          <w:szCs w:val="22"/>
          <w:lang w:eastAsia="ar-SA"/>
        </w:rPr>
        <w:t>osobą</w:t>
      </w:r>
      <w:r w:rsidR="00BF3544">
        <w:rPr>
          <w:rFonts w:ascii="AECOM Sans" w:hAnsi="AECOM Sans" w:cs="AECOM Sans"/>
          <w:sz w:val="22"/>
          <w:szCs w:val="22"/>
          <w:lang w:eastAsia="ar-SA"/>
        </w:rPr>
        <w:t>,</w:t>
      </w:r>
      <w:r w:rsidRPr="00974A76">
        <w:rPr>
          <w:rFonts w:ascii="AECOM Sans" w:hAnsi="AECOM Sans" w:cs="AECOM Sans"/>
          <w:sz w:val="22"/>
          <w:szCs w:val="22"/>
          <w:lang w:eastAsia="ar-SA"/>
        </w:rPr>
        <w:t xml:space="preserve"> przy pomocy której będzie realizowane zamówienie lub innego dokumentu zawierającego dane osobowe pracownika ze wskazanych powyżej, Wykonawca jest zobowiązany jednocześnie przedłożyć Zamawiającemu oświadczenie pracownika, że wyraża zgodę na przetwarzanie danych osobowych przez Zamawiającego zgodnie z przepisami RODO,</w:t>
      </w:r>
    </w:p>
    <w:p w14:paraId="26B4DD55" w14:textId="77777777" w:rsidR="00366295" w:rsidRPr="00974A76" w:rsidRDefault="00366295" w:rsidP="00E310D3">
      <w:pPr>
        <w:numPr>
          <w:ilvl w:val="0"/>
          <w:numId w:val="120"/>
        </w:numPr>
        <w:suppressAutoHyphens/>
        <w:spacing w:line="276" w:lineRule="auto"/>
        <w:ind w:left="709" w:hanging="283"/>
        <w:jc w:val="both"/>
        <w:rPr>
          <w:rFonts w:ascii="AECOM Sans" w:hAnsi="AECOM Sans" w:cs="AECOM Sans"/>
          <w:sz w:val="22"/>
          <w:szCs w:val="22"/>
          <w:lang w:eastAsia="ar-SA"/>
        </w:rPr>
      </w:pPr>
      <w:r w:rsidRPr="00974A76">
        <w:rPr>
          <w:rFonts w:ascii="AECOM Sans" w:hAnsi="AECOM Sans" w:cs="AECOM Sans"/>
          <w:sz w:val="22"/>
          <w:szCs w:val="22"/>
          <w:lang w:eastAsia="ar-SA"/>
        </w:rPr>
        <w:t>zaświadczenie właściwego oddziału ZUS, potwierdzające opłacanie przez Wykonawcę lub podwykonawcę składek na ubezpieczenie społeczne i</w:t>
      </w:r>
      <w:r w:rsidR="007478B5">
        <w:rPr>
          <w:rFonts w:ascii="AECOM Sans" w:hAnsi="AECOM Sans" w:cs="AECOM Sans"/>
          <w:sz w:val="22"/>
          <w:szCs w:val="22"/>
          <w:lang w:eastAsia="ar-SA"/>
        </w:rPr>
        <w:t xml:space="preserve"> </w:t>
      </w:r>
      <w:r w:rsidRPr="00974A76">
        <w:rPr>
          <w:rFonts w:ascii="AECOM Sans" w:hAnsi="AECOM Sans" w:cs="AECOM Sans"/>
          <w:sz w:val="22"/>
          <w:szCs w:val="22"/>
          <w:lang w:eastAsia="ar-SA"/>
        </w:rPr>
        <w:t>zdrowotne z tytułu zatrudnienia na podstawie umów o pracę za ostatni okres rozliczeniowy,</w:t>
      </w:r>
    </w:p>
    <w:p w14:paraId="039BDCE0" w14:textId="77777777" w:rsidR="00366295" w:rsidRPr="00974A76" w:rsidRDefault="00366295" w:rsidP="00E310D3">
      <w:pPr>
        <w:numPr>
          <w:ilvl w:val="0"/>
          <w:numId w:val="120"/>
        </w:numPr>
        <w:suppressAutoHyphens/>
        <w:spacing w:line="276" w:lineRule="auto"/>
        <w:ind w:left="709" w:hanging="283"/>
        <w:jc w:val="both"/>
        <w:rPr>
          <w:rFonts w:ascii="AECOM Sans" w:hAnsi="AECOM Sans" w:cs="AECOM Sans"/>
          <w:sz w:val="22"/>
          <w:szCs w:val="22"/>
          <w:lang w:eastAsia="ar-SA"/>
        </w:rPr>
      </w:pPr>
      <w:r w:rsidRPr="00974A76">
        <w:rPr>
          <w:rFonts w:ascii="AECOM Sans" w:hAnsi="AECOM Sans" w:cs="AECOM Sans"/>
          <w:sz w:val="22"/>
          <w:szCs w:val="22"/>
          <w:lang w:eastAsia="ar-SA"/>
        </w:rP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w:t>
      </w:r>
      <w:r w:rsidR="00F60EC1">
        <w:rPr>
          <w:rFonts w:ascii="AECOM Sans" w:hAnsi="AECOM Sans" w:cs="AECOM Sans"/>
          <w:sz w:val="22"/>
          <w:szCs w:val="22"/>
          <w:lang w:eastAsia="ar-SA"/>
        </w:rPr>
        <w:t xml:space="preserve">RODO </w:t>
      </w:r>
      <w:r w:rsidRPr="00974A76">
        <w:rPr>
          <w:rFonts w:ascii="AECOM Sans" w:hAnsi="AECOM Sans" w:cs="AECOM Sans"/>
          <w:sz w:val="22"/>
          <w:szCs w:val="22"/>
          <w:lang w:eastAsia="ar-SA"/>
        </w:rPr>
        <w:t>(imię i nazwisko pracownika nie podlegają anonimizacji).</w:t>
      </w:r>
    </w:p>
    <w:p w14:paraId="0D752C6F" w14:textId="77777777" w:rsidR="00366295" w:rsidRPr="00974A76" w:rsidRDefault="00366295" w:rsidP="00366295">
      <w:pPr>
        <w:suppressAutoHyphens/>
        <w:spacing w:line="276" w:lineRule="auto"/>
        <w:ind w:left="426"/>
        <w:jc w:val="both"/>
        <w:rPr>
          <w:rFonts w:ascii="AECOM Sans" w:hAnsi="AECOM Sans" w:cs="AECOM Sans"/>
          <w:sz w:val="22"/>
          <w:szCs w:val="22"/>
          <w:lang w:eastAsia="ar-SA"/>
        </w:rPr>
      </w:pPr>
      <w:r w:rsidRPr="00974A76">
        <w:rPr>
          <w:rFonts w:ascii="AECOM Sans" w:hAnsi="AECOM Sans" w:cs="AECOM Sans"/>
          <w:sz w:val="22"/>
          <w:szCs w:val="22"/>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6336547F" w14:textId="77777777" w:rsidR="00366295" w:rsidRPr="00974A76" w:rsidRDefault="00366295" w:rsidP="00366295">
      <w:pPr>
        <w:suppressAutoHyphens/>
        <w:spacing w:line="276" w:lineRule="auto"/>
        <w:ind w:left="426"/>
        <w:jc w:val="both"/>
        <w:rPr>
          <w:rFonts w:ascii="AECOM Sans" w:hAnsi="AECOM Sans" w:cs="AECOM Sans"/>
          <w:sz w:val="22"/>
          <w:szCs w:val="22"/>
          <w:lang w:eastAsia="ar-SA"/>
        </w:rPr>
      </w:pPr>
      <w:r w:rsidRPr="00974A76">
        <w:rPr>
          <w:rFonts w:ascii="AECOM Sans" w:hAnsi="AECOM Sans" w:cs="AECOM Sans"/>
          <w:sz w:val="22"/>
          <w:szCs w:val="22"/>
          <w:lang w:eastAsia="ar-SA"/>
        </w:rPr>
        <w:t>W przypadku uzasadnionych wątpliwości co do przestrzegania prawa pracy przez Wykonawcę lub podwykonawcę, Zamawiający może zwrócić się o przeprowadzenie kontroli do Państwowej Inspekcji Pracy.</w:t>
      </w:r>
    </w:p>
    <w:p w14:paraId="3654727D" w14:textId="77777777" w:rsidR="00366295" w:rsidRPr="00974A76" w:rsidRDefault="00366295" w:rsidP="00366295">
      <w:pPr>
        <w:suppressAutoHyphens/>
        <w:spacing w:line="276" w:lineRule="auto"/>
        <w:ind w:left="426"/>
        <w:jc w:val="both"/>
        <w:rPr>
          <w:rFonts w:ascii="AECOM Sans" w:hAnsi="AECOM Sans" w:cs="AECOM Sans"/>
          <w:sz w:val="22"/>
          <w:szCs w:val="22"/>
          <w:lang w:eastAsia="ar-SA"/>
        </w:rPr>
      </w:pPr>
      <w:r w:rsidRPr="00974A76">
        <w:rPr>
          <w:rFonts w:ascii="AECOM Sans" w:hAnsi="AECOM Sans" w:cs="AECOM Sans"/>
          <w:sz w:val="22"/>
          <w:szCs w:val="22"/>
          <w:lang w:eastAsia="ar-SA"/>
        </w:rPr>
        <w:t>Z tytułu niespełnienia przez Wykonawcę lub podwykonawcę wymogu zatrudnienia na podstawie umowy o pracę osób wykonujących czynności wskazane w ppkt. 4.3, Zamawiający przewiduje sankcję w postaci obowiązku zapłaty przez Wykonawcę kary umownej w wysokości określonej w art. 24 ust. 2.2 zał. do SIWZ – „Wzór umowy”. Brak przedłożenia przez Wykonawcę w terminie określonym przez Zamawiającego w wezwaniu dokumentów lub ich kopii potwierdzających spełnienie wymogu zatrudnienia na umowę o</w:t>
      </w:r>
      <w:r w:rsidR="007478B5">
        <w:rPr>
          <w:rFonts w:ascii="AECOM Sans" w:hAnsi="AECOM Sans" w:cs="AECOM Sans"/>
          <w:sz w:val="22"/>
          <w:szCs w:val="22"/>
          <w:lang w:eastAsia="ar-SA"/>
        </w:rPr>
        <w:t> </w:t>
      </w:r>
      <w:r w:rsidRPr="00974A76">
        <w:rPr>
          <w:rFonts w:ascii="AECOM Sans" w:hAnsi="AECOM Sans" w:cs="AECOM Sans"/>
          <w:sz w:val="22"/>
          <w:szCs w:val="22"/>
          <w:lang w:eastAsia="ar-SA"/>
        </w:rPr>
        <w:t>pracę, uważane będzie przez Zamawiającego za niespełnienie przez Wykonawcę wymogu zatrudnienia pracowników i skutkować będzie naliczeniem kary umownej, o której mowa w</w:t>
      </w:r>
      <w:r w:rsidR="007478B5">
        <w:rPr>
          <w:rFonts w:ascii="AECOM Sans" w:hAnsi="AECOM Sans" w:cs="AECOM Sans"/>
          <w:sz w:val="22"/>
          <w:szCs w:val="22"/>
          <w:lang w:eastAsia="ar-SA"/>
        </w:rPr>
        <w:t> </w:t>
      </w:r>
      <w:r w:rsidRPr="00974A76">
        <w:rPr>
          <w:rFonts w:ascii="AECOM Sans" w:hAnsi="AECOM Sans" w:cs="AECOM Sans"/>
          <w:sz w:val="22"/>
          <w:szCs w:val="22"/>
          <w:lang w:eastAsia="ar-SA"/>
        </w:rPr>
        <w:t>art. 24 ust. 2.2 zał. do SIWZ – „Wzór umowy”.</w:t>
      </w:r>
    </w:p>
    <w:p w14:paraId="60B903E5" w14:textId="77777777" w:rsidR="00366295" w:rsidRPr="00974A76" w:rsidRDefault="00366295" w:rsidP="00366295">
      <w:pPr>
        <w:suppressAutoHyphens/>
        <w:spacing w:line="276" w:lineRule="auto"/>
        <w:ind w:left="426"/>
        <w:jc w:val="both"/>
        <w:rPr>
          <w:rFonts w:ascii="AECOM Sans" w:hAnsi="AECOM Sans" w:cs="AECOM Sans"/>
          <w:sz w:val="22"/>
          <w:szCs w:val="22"/>
          <w:lang w:eastAsia="ar-SA"/>
        </w:rPr>
      </w:pPr>
    </w:p>
    <w:p w14:paraId="34D743E8" w14:textId="1A89E932" w:rsidR="00366295" w:rsidRPr="00974A76" w:rsidRDefault="00366295" w:rsidP="00E310D3">
      <w:pPr>
        <w:pStyle w:val="Akapitzlist1"/>
        <w:numPr>
          <w:ilvl w:val="0"/>
          <w:numId w:val="197"/>
        </w:numPr>
        <w:suppressAutoHyphens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Przy wykonywaniu Robót Wykonawca zastosuje wyroby budowlane wprowadzone do obrotu zgodnie z zasadami określonymi w </w:t>
      </w:r>
      <w:r w:rsidR="00802B22">
        <w:rPr>
          <w:rFonts w:ascii="AECOM Sans" w:hAnsi="AECOM Sans" w:cs="AECOM Sans"/>
          <w:sz w:val="22"/>
          <w:szCs w:val="22"/>
        </w:rPr>
        <w:t>U</w:t>
      </w:r>
      <w:r w:rsidRPr="00974A76">
        <w:rPr>
          <w:rFonts w:ascii="AECOM Sans" w:hAnsi="AECOM Sans" w:cs="AECOM Sans"/>
          <w:sz w:val="22"/>
          <w:szCs w:val="22"/>
        </w:rPr>
        <w:t xml:space="preserve">stawie z dnia 16 kwietnia 2004 r. o wyrobach budowlanych (Dz. U. z 2020 r., poz. 215) oraz w przepisach wykonawczych do tej </w:t>
      </w:r>
      <w:r w:rsidR="00802B22">
        <w:rPr>
          <w:rFonts w:ascii="AECOM Sans" w:hAnsi="AECOM Sans" w:cs="AECOM Sans"/>
          <w:sz w:val="22"/>
          <w:szCs w:val="22"/>
        </w:rPr>
        <w:t>U</w:t>
      </w:r>
      <w:r w:rsidRPr="00974A76">
        <w:rPr>
          <w:rFonts w:ascii="AECOM Sans" w:hAnsi="AECOM Sans" w:cs="AECOM Sans"/>
          <w:sz w:val="22"/>
          <w:szCs w:val="22"/>
        </w:rPr>
        <w:t xml:space="preserve">stawy. </w:t>
      </w:r>
    </w:p>
    <w:p w14:paraId="4154DB58" w14:textId="77777777" w:rsidR="00366295" w:rsidRPr="00974A76" w:rsidRDefault="00366295" w:rsidP="00366295">
      <w:pPr>
        <w:pStyle w:val="Akapitzlist1"/>
        <w:suppressAutoHyphens w:val="0"/>
        <w:spacing w:line="276" w:lineRule="auto"/>
        <w:ind w:left="420"/>
        <w:jc w:val="both"/>
        <w:rPr>
          <w:rFonts w:ascii="AECOM Sans" w:hAnsi="AECOM Sans" w:cs="AECOM Sans"/>
          <w:sz w:val="22"/>
          <w:szCs w:val="22"/>
        </w:rPr>
      </w:pPr>
    </w:p>
    <w:p w14:paraId="6F6FA46B" w14:textId="7D5954A1" w:rsidR="00366295" w:rsidRPr="00974A76" w:rsidRDefault="00366295" w:rsidP="00E310D3">
      <w:pPr>
        <w:pStyle w:val="Akapitzlist1"/>
        <w:numPr>
          <w:ilvl w:val="0"/>
          <w:numId w:val="197"/>
        </w:numPr>
        <w:suppressAutoHyphens w:val="0"/>
        <w:spacing w:line="276" w:lineRule="auto"/>
        <w:ind w:left="567" w:hanging="283"/>
        <w:jc w:val="both"/>
        <w:rPr>
          <w:rFonts w:ascii="AECOM Sans" w:eastAsia="Calibri" w:hAnsi="AECOM Sans" w:cs="AECOM Sans"/>
          <w:b/>
          <w:sz w:val="22"/>
          <w:szCs w:val="22"/>
          <w:lang w:eastAsia="en-US"/>
        </w:rPr>
      </w:pPr>
      <w:r w:rsidRPr="00974A76">
        <w:rPr>
          <w:rFonts w:ascii="AECOM Sans" w:eastAsia="Calibri" w:hAnsi="AECOM Sans" w:cs="AECOM Sans"/>
          <w:b/>
          <w:sz w:val="22"/>
          <w:szCs w:val="22"/>
          <w:lang w:eastAsia="en-US"/>
        </w:rPr>
        <w:t xml:space="preserve">Ilekroć w </w:t>
      </w:r>
      <w:r w:rsidR="00802B22">
        <w:rPr>
          <w:rFonts w:ascii="AECOM Sans" w:eastAsia="Calibri" w:hAnsi="AECOM Sans" w:cs="AECOM Sans"/>
          <w:b/>
          <w:sz w:val="22"/>
          <w:szCs w:val="22"/>
          <w:lang w:eastAsia="en-US"/>
        </w:rPr>
        <w:t>D</w:t>
      </w:r>
      <w:r w:rsidRPr="00974A76">
        <w:rPr>
          <w:rFonts w:ascii="AECOM Sans" w:eastAsia="Calibri" w:hAnsi="AECOM Sans" w:cs="AECOM Sans"/>
          <w:b/>
          <w:sz w:val="22"/>
          <w:szCs w:val="22"/>
          <w:lang w:eastAsia="en-US"/>
        </w:rPr>
        <w:t xml:space="preserve">okumentacji </w:t>
      </w:r>
      <w:r w:rsidR="00802B22">
        <w:rPr>
          <w:rFonts w:ascii="AECOM Sans" w:eastAsia="Calibri" w:hAnsi="AECOM Sans" w:cs="AECOM Sans"/>
          <w:b/>
          <w:sz w:val="22"/>
          <w:szCs w:val="22"/>
          <w:lang w:eastAsia="en-US"/>
        </w:rPr>
        <w:t>P</w:t>
      </w:r>
      <w:r w:rsidRPr="00974A76">
        <w:rPr>
          <w:rFonts w:ascii="AECOM Sans" w:eastAsia="Calibri" w:hAnsi="AECOM Sans" w:cs="AECOM Sans"/>
          <w:b/>
          <w:sz w:val="22"/>
          <w:szCs w:val="22"/>
          <w:lang w:eastAsia="en-US"/>
        </w:rPr>
        <w:t xml:space="preserve">rojektowej oraz SIWZ użyto znaków towarowych, patentów lub pochodzenia, źródła lub szczególnego procesu, który charakteryzuje produkty lub usługi dostarczane </w:t>
      </w:r>
      <w:r w:rsidRPr="00974A76">
        <w:rPr>
          <w:rFonts w:ascii="AECOM Sans" w:hAnsi="AECOM Sans" w:cs="AECOM Sans"/>
          <w:b/>
          <w:sz w:val="22"/>
          <w:szCs w:val="22"/>
        </w:rPr>
        <w:t>przez</w:t>
      </w:r>
      <w:r w:rsidRPr="00974A76">
        <w:rPr>
          <w:rFonts w:ascii="AECOM Sans" w:eastAsia="Calibri" w:hAnsi="AECOM Sans" w:cs="AECOM Sans"/>
          <w:b/>
          <w:sz w:val="22"/>
          <w:szCs w:val="22"/>
          <w:lang w:eastAsia="en-US"/>
        </w:rPr>
        <w:t xml:space="preserve"> konkretnego Wykonawcę, Zamawiający po przedmiotowym wskazaniu dodaje sformułowanie „lub równoważny”. Jeżeli w </w:t>
      </w:r>
      <w:r w:rsidR="00802B22">
        <w:rPr>
          <w:rFonts w:ascii="AECOM Sans" w:eastAsia="Calibri" w:hAnsi="AECOM Sans" w:cs="AECOM Sans"/>
          <w:b/>
          <w:sz w:val="22"/>
          <w:szCs w:val="22"/>
          <w:lang w:eastAsia="en-US"/>
        </w:rPr>
        <w:t>D</w:t>
      </w:r>
      <w:r w:rsidRPr="00974A76">
        <w:rPr>
          <w:rFonts w:ascii="AECOM Sans" w:eastAsia="Calibri" w:hAnsi="AECOM Sans" w:cs="AECOM Sans"/>
          <w:b/>
          <w:sz w:val="22"/>
          <w:szCs w:val="22"/>
          <w:lang w:eastAsia="en-US"/>
        </w:rPr>
        <w:t xml:space="preserve">okumentacji </w:t>
      </w:r>
      <w:r w:rsidR="00802B22">
        <w:rPr>
          <w:rFonts w:ascii="AECOM Sans" w:eastAsia="Calibri" w:hAnsi="AECOM Sans" w:cs="AECOM Sans"/>
          <w:b/>
          <w:sz w:val="22"/>
          <w:szCs w:val="22"/>
          <w:lang w:eastAsia="en-US"/>
        </w:rPr>
        <w:t>P</w:t>
      </w:r>
      <w:r w:rsidRPr="00974A76">
        <w:rPr>
          <w:rFonts w:ascii="AECOM Sans" w:eastAsia="Calibri" w:hAnsi="AECOM Sans" w:cs="AECOM Sans"/>
          <w:b/>
          <w:sz w:val="22"/>
          <w:szCs w:val="22"/>
          <w:lang w:eastAsia="en-US"/>
        </w:rPr>
        <w:t xml:space="preserve">rojektowej oraz SIWZ użyto w szczególności nazw producentów urządzeń, materiałów lub sprzętu przewidzianych do wbudowania, zamontowania lub użycia przy realizacji zamówienia, Zamawiający dopuszcza zastosowanie urządzeń, materiałów lub sprzętu innych producentów o parametrach lepszych/nie gorszych niż przedstawione w </w:t>
      </w:r>
      <w:r w:rsidR="00802B22">
        <w:rPr>
          <w:rFonts w:ascii="AECOM Sans" w:eastAsia="Calibri" w:hAnsi="AECOM Sans" w:cs="AECOM Sans"/>
          <w:b/>
          <w:sz w:val="22"/>
          <w:szCs w:val="22"/>
          <w:lang w:eastAsia="en-US"/>
        </w:rPr>
        <w:t xml:space="preserve"> D</w:t>
      </w:r>
      <w:r w:rsidRPr="00974A76">
        <w:rPr>
          <w:rFonts w:ascii="AECOM Sans" w:eastAsia="Calibri" w:hAnsi="AECOM Sans" w:cs="AECOM Sans"/>
          <w:b/>
          <w:sz w:val="22"/>
          <w:szCs w:val="22"/>
          <w:lang w:eastAsia="en-US"/>
        </w:rPr>
        <w:t xml:space="preserve">okumentacji </w:t>
      </w:r>
      <w:r w:rsidR="00802B22">
        <w:rPr>
          <w:rFonts w:ascii="AECOM Sans" w:eastAsia="Calibri" w:hAnsi="AECOM Sans" w:cs="AECOM Sans"/>
          <w:b/>
          <w:sz w:val="22"/>
          <w:szCs w:val="22"/>
          <w:lang w:eastAsia="en-US"/>
        </w:rPr>
        <w:t>P</w:t>
      </w:r>
      <w:r w:rsidRPr="00974A76">
        <w:rPr>
          <w:rFonts w:ascii="AECOM Sans" w:eastAsia="Calibri" w:hAnsi="AECOM Sans" w:cs="AECOM Sans"/>
          <w:b/>
          <w:sz w:val="22"/>
          <w:szCs w:val="22"/>
          <w:lang w:eastAsia="en-US"/>
        </w:rPr>
        <w:t>rojektowej i SIWZ.</w:t>
      </w:r>
    </w:p>
    <w:p w14:paraId="29039AD4" w14:textId="77777777" w:rsidR="00366295" w:rsidRPr="00974A76" w:rsidRDefault="00366295" w:rsidP="00366295">
      <w:pPr>
        <w:pStyle w:val="Akapitzlist1"/>
        <w:suppressAutoHyphens w:val="0"/>
        <w:spacing w:line="276" w:lineRule="auto"/>
        <w:jc w:val="both"/>
        <w:rPr>
          <w:rFonts w:ascii="AECOM Sans" w:eastAsia="Calibri" w:hAnsi="AECOM Sans" w:cs="AECOM Sans"/>
          <w:b/>
          <w:sz w:val="22"/>
          <w:szCs w:val="22"/>
          <w:lang w:eastAsia="en-US"/>
        </w:rPr>
      </w:pPr>
    </w:p>
    <w:p w14:paraId="0A577788" w14:textId="77777777" w:rsidR="00366295" w:rsidRPr="00974A76" w:rsidRDefault="00366295" w:rsidP="00E310D3">
      <w:pPr>
        <w:pStyle w:val="Akapitzlist1"/>
        <w:numPr>
          <w:ilvl w:val="0"/>
          <w:numId w:val="197"/>
        </w:numPr>
        <w:suppressAutoHyphens w:val="0"/>
        <w:spacing w:line="276" w:lineRule="auto"/>
        <w:ind w:left="567" w:hanging="283"/>
        <w:jc w:val="both"/>
        <w:rPr>
          <w:rFonts w:ascii="AECOM Sans" w:eastAsia="Calibri" w:hAnsi="AECOM Sans" w:cs="AECOM Sans"/>
          <w:b/>
          <w:sz w:val="22"/>
          <w:szCs w:val="22"/>
          <w:lang w:eastAsia="en-US"/>
        </w:rPr>
      </w:pPr>
      <w:r w:rsidRPr="00974A76">
        <w:rPr>
          <w:rFonts w:ascii="AECOM Sans" w:eastAsia="Calibri" w:hAnsi="AECOM Sans" w:cs="AECOM Sans"/>
          <w:b/>
          <w:sz w:val="22"/>
          <w:szCs w:val="22"/>
          <w:lang w:eastAsia="en-US"/>
        </w:rPr>
        <w:t>Wykonawca, który powołuje się na rozwiązanie równoważne, jest zobowiązany wykazać, że oferowane rozwiązania spełniają wymagania określone przez Zamawiającego.</w:t>
      </w:r>
    </w:p>
    <w:p w14:paraId="58915EF1" w14:textId="77777777" w:rsidR="00366295" w:rsidRPr="00974A76" w:rsidRDefault="00366295" w:rsidP="00366295">
      <w:pPr>
        <w:pStyle w:val="Akapitzlist1"/>
        <w:suppressAutoHyphens w:val="0"/>
        <w:spacing w:line="276" w:lineRule="auto"/>
        <w:jc w:val="both"/>
        <w:rPr>
          <w:rFonts w:ascii="AECOM Sans" w:eastAsia="Calibri" w:hAnsi="AECOM Sans" w:cs="AECOM Sans"/>
          <w:b/>
          <w:sz w:val="22"/>
          <w:szCs w:val="22"/>
          <w:lang w:eastAsia="en-US"/>
        </w:rPr>
      </w:pPr>
    </w:p>
    <w:p w14:paraId="5BF428C7" w14:textId="77777777" w:rsidR="00366295" w:rsidRPr="00974A76" w:rsidRDefault="00366295" w:rsidP="00E310D3">
      <w:pPr>
        <w:pStyle w:val="Akapitzlist1"/>
        <w:numPr>
          <w:ilvl w:val="0"/>
          <w:numId w:val="197"/>
        </w:numPr>
        <w:suppressAutoHyphens w:val="0"/>
        <w:spacing w:line="276" w:lineRule="auto"/>
        <w:ind w:left="567" w:hanging="283"/>
        <w:jc w:val="both"/>
        <w:rPr>
          <w:rFonts w:ascii="AECOM Sans" w:eastAsia="Calibri" w:hAnsi="AECOM Sans" w:cs="AECOM Sans"/>
          <w:b/>
          <w:sz w:val="22"/>
          <w:szCs w:val="22"/>
          <w:lang w:eastAsia="en-US"/>
        </w:rPr>
      </w:pPr>
      <w:r w:rsidRPr="00974A76">
        <w:rPr>
          <w:rFonts w:ascii="AECOM Sans" w:eastAsia="Calibri" w:hAnsi="AECOM Sans" w:cs="AECOM Sans"/>
          <w:b/>
          <w:sz w:val="22"/>
          <w:szCs w:val="22"/>
          <w:lang w:eastAsia="en-US"/>
        </w:rPr>
        <w:t>Nadzory:</w:t>
      </w:r>
    </w:p>
    <w:p w14:paraId="40CD4358" w14:textId="77777777" w:rsidR="00366295" w:rsidRPr="00974A76" w:rsidRDefault="00366295" w:rsidP="00366295">
      <w:pPr>
        <w:spacing w:before="120" w:after="120" w:line="23" w:lineRule="atLeast"/>
        <w:ind w:left="851"/>
        <w:rPr>
          <w:rFonts w:ascii="AECOM Sans" w:eastAsia="Calibri" w:hAnsi="AECOM Sans" w:cs="AECOM Sans"/>
          <w:sz w:val="22"/>
        </w:rPr>
      </w:pPr>
      <w:r w:rsidRPr="00974A76">
        <w:rPr>
          <w:rFonts w:ascii="AECOM Sans" w:eastAsia="Calibri" w:hAnsi="AECOM Sans" w:cs="AECOM Sans"/>
          <w:sz w:val="22"/>
        </w:rPr>
        <w:t xml:space="preserve">Przez okres realizacji </w:t>
      </w:r>
      <w:r w:rsidR="00BF3544">
        <w:rPr>
          <w:rFonts w:ascii="AECOM Sans" w:eastAsia="Calibri" w:hAnsi="AECOM Sans" w:cs="AECOM Sans"/>
          <w:sz w:val="22"/>
        </w:rPr>
        <w:t>U</w:t>
      </w:r>
      <w:r w:rsidRPr="00974A76">
        <w:rPr>
          <w:rFonts w:ascii="AECOM Sans" w:eastAsia="Calibri" w:hAnsi="AECOM Sans" w:cs="AECOM Sans"/>
          <w:sz w:val="22"/>
        </w:rPr>
        <w:t>mowy Wykonawca zobowiązany jest zapewnić udział</w:t>
      </w:r>
      <w:r w:rsidR="0037351F">
        <w:rPr>
          <w:rFonts w:ascii="AECOM Sans" w:eastAsia="Calibri" w:hAnsi="AECOM Sans" w:cs="AECOM Sans"/>
          <w:sz w:val="22"/>
        </w:rPr>
        <w:t>:</w:t>
      </w:r>
    </w:p>
    <w:p w14:paraId="1D9D53C6" w14:textId="77777777" w:rsidR="00366295" w:rsidRPr="00974A76" w:rsidRDefault="00366295" w:rsidP="00E310D3">
      <w:pPr>
        <w:pStyle w:val="ListParagraph"/>
        <w:numPr>
          <w:ilvl w:val="0"/>
          <w:numId w:val="180"/>
        </w:numPr>
        <w:spacing w:before="120" w:after="120" w:line="23" w:lineRule="atLeast"/>
        <w:ind w:left="1418"/>
        <w:rPr>
          <w:rFonts w:ascii="AECOM Sans" w:hAnsi="AECOM Sans" w:cs="AECOM Sans"/>
          <w:sz w:val="22"/>
        </w:rPr>
      </w:pPr>
      <w:r w:rsidRPr="00974A76">
        <w:rPr>
          <w:rFonts w:ascii="AECOM Sans" w:hAnsi="AECOM Sans" w:cs="AECOM Sans"/>
          <w:sz w:val="22"/>
        </w:rPr>
        <w:t>zespołu ekspertów środowiskowych, złożonego z reprezentantów następujących specjalizacji:</w:t>
      </w:r>
    </w:p>
    <w:p w14:paraId="37A38D60" w14:textId="77777777" w:rsidR="00366295" w:rsidRPr="00974A76"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botanik-fitosocjolog (siedliska przyrodnicze i chronione gatunki roślin);</w:t>
      </w:r>
    </w:p>
    <w:p w14:paraId="1873696E" w14:textId="77777777" w:rsidR="00366295" w:rsidRPr="00974A76"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dendrolog (zasady pielęgnacji i zabezpieczania drzew);</w:t>
      </w:r>
    </w:p>
    <w:p w14:paraId="1EA0545D" w14:textId="77777777" w:rsidR="00366295"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zoolog-ekspert w zakresie bezkręgowców;</w:t>
      </w:r>
    </w:p>
    <w:p w14:paraId="07D13E7E" w14:textId="77777777" w:rsidR="00D20C03" w:rsidRPr="00974A76" w:rsidRDefault="00D20C03" w:rsidP="00E310D3">
      <w:pPr>
        <w:pStyle w:val="ListParagraph"/>
        <w:numPr>
          <w:ilvl w:val="0"/>
          <w:numId w:val="181"/>
        </w:numPr>
        <w:spacing w:before="120" w:after="120" w:line="23" w:lineRule="atLeast"/>
        <w:ind w:left="2127"/>
        <w:rPr>
          <w:rFonts w:ascii="AECOM Sans" w:hAnsi="AECOM Sans" w:cs="AECOM Sans"/>
          <w:sz w:val="22"/>
        </w:rPr>
      </w:pPr>
      <w:r w:rsidRPr="00D20C03">
        <w:rPr>
          <w:rFonts w:ascii="AECOM Sans" w:hAnsi="AECOM Sans" w:cs="AECOM Sans"/>
          <w:sz w:val="22"/>
        </w:rPr>
        <w:t>zoolog-ichtiolog (ryby);</w:t>
      </w:r>
    </w:p>
    <w:p w14:paraId="01571EED" w14:textId="77777777" w:rsidR="00366295" w:rsidRPr="00974A76"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zoolog-herpetolog (płazy i gady);</w:t>
      </w:r>
    </w:p>
    <w:p w14:paraId="064A1197" w14:textId="77777777" w:rsidR="00366295" w:rsidRPr="00974A76"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zoolog-ornitolog (ptaki);</w:t>
      </w:r>
    </w:p>
    <w:p w14:paraId="629176C4" w14:textId="77777777" w:rsidR="00366295" w:rsidRPr="00974A76"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zoolog-chiropterolog (nietoperze);</w:t>
      </w:r>
    </w:p>
    <w:p w14:paraId="01862949" w14:textId="77777777" w:rsidR="00366295" w:rsidRDefault="00366295" w:rsidP="00E310D3">
      <w:pPr>
        <w:pStyle w:val="ListParagraph"/>
        <w:numPr>
          <w:ilvl w:val="0"/>
          <w:numId w:val="181"/>
        </w:numPr>
        <w:spacing w:before="120" w:after="120" w:line="23" w:lineRule="atLeast"/>
        <w:ind w:left="2127"/>
        <w:rPr>
          <w:rFonts w:ascii="AECOM Sans" w:hAnsi="AECOM Sans" w:cs="AECOM Sans"/>
          <w:sz w:val="22"/>
        </w:rPr>
      </w:pPr>
      <w:r w:rsidRPr="00974A76">
        <w:rPr>
          <w:rFonts w:ascii="AECOM Sans" w:hAnsi="AECOM Sans" w:cs="AECOM Sans"/>
          <w:sz w:val="22"/>
        </w:rPr>
        <w:t>zoolog-teriolog (ssaki nielatające).</w:t>
      </w:r>
    </w:p>
    <w:p w14:paraId="12EA9536" w14:textId="77777777" w:rsidR="00DD6F3A" w:rsidRPr="00974A76" w:rsidRDefault="004E2A5E" w:rsidP="00E310D3">
      <w:pPr>
        <w:pStyle w:val="ListParagraph"/>
        <w:numPr>
          <w:ilvl w:val="0"/>
          <w:numId w:val="181"/>
        </w:numPr>
        <w:spacing w:before="120" w:after="120" w:line="23" w:lineRule="atLeast"/>
        <w:ind w:left="2127"/>
        <w:rPr>
          <w:rFonts w:ascii="AECOM Sans" w:hAnsi="AECOM Sans" w:cs="AECOM Sans"/>
          <w:sz w:val="22"/>
        </w:rPr>
      </w:pPr>
      <w:r w:rsidRPr="00B9323A">
        <w:rPr>
          <w:rFonts w:ascii="AECOM Sans" w:hAnsi="AECOM Sans" w:cs="AECOM Sans"/>
          <w:sz w:val="22"/>
        </w:rPr>
        <w:t>ekspert ds. ochrony wód</w:t>
      </w:r>
      <w:r w:rsidR="00DD6F3A">
        <w:rPr>
          <w:rFonts w:ascii="AECOM Sans" w:hAnsi="AECOM Sans" w:cs="AECOM Sans"/>
          <w:sz w:val="22"/>
        </w:rPr>
        <w:t>.</w:t>
      </w:r>
    </w:p>
    <w:p w14:paraId="4C6AFB3B" w14:textId="77777777" w:rsidR="00366295" w:rsidRPr="00974A76" w:rsidRDefault="00366295" w:rsidP="00E310D3">
      <w:pPr>
        <w:pStyle w:val="ListParagraph"/>
        <w:numPr>
          <w:ilvl w:val="0"/>
          <w:numId w:val="180"/>
        </w:numPr>
        <w:spacing w:before="120" w:after="120" w:line="23" w:lineRule="atLeast"/>
        <w:ind w:left="1418"/>
        <w:rPr>
          <w:rFonts w:ascii="AECOM Sans" w:hAnsi="AECOM Sans" w:cs="AECOM Sans"/>
          <w:sz w:val="22"/>
        </w:rPr>
      </w:pPr>
      <w:r w:rsidRPr="00974A76">
        <w:rPr>
          <w:rFonts w:ascii="AECOM Sans" w:hAnsi="AECOM Sans" w:cs="AECOM Sans"/>
          <w:sz w:val="22"/>
        </w:rPr>
        <w:t>zespołu ekspertów archeologów</w:t>
      </w:r>
    </w:p>
    <w:p w14:paraId="3F34D7C5" w14:textId="77777777" w:rsidR="00366295" w:rsidRPr="00974A76" w:rsidRDefault="00366295" w:rsidP="00E310D3">
      <w:pPr>
        <w:pStyle w:val="ListParagraph"/>
        <w:numPr>
          <w:ilvl w:val="0"/>
          <w:numId w:val="180"/>
        </w:numPr>
        <w:spacing w:before="120" w:after="120" w:line="23" w:lineRule="atLeast"/>
        <w:ind w:left="1418"/>
        <w:rPr>
          <w:rFonts w:ascii="AECOM Sans" w:hAnsi="AECOM Sans" w:cs="AECOM Sans"/>
          <w:sz w:val="22"/>
        </w:rPr>
      </w:pPr>
      <w:r w:rsidRPr="00974A76">
        <w:rPr>
          <w:rFonts w:ascii="AECOM Sans" w:hAnsi="AECOM Sans" w:cs="AECOM Sans"/>
          <w:sz w:val="22"/>
        </w:rPr>
        <w:t>zespołu nadzoru saperskiego</w:t>
      </w:r>
    </w:p>
    <w:p w14:paraId="69466DBE" w14:textId="67109315" w:rsidR="00366295" w:rsidRPr="00974A76" w:rsidRDefault="00366295" w:rsidP="00366295">
      <w:pPr>
        <w:pStyle w:val="Akapitzlist1"/>
        <w:suppressAutoHyphens w:val="0"/>
        <w:spacing w:before="120" w:after="120" w:line="23" w:lineRule="atLeast"/>
        <w:jc w:val="both"/>
        <w:rPr>
          <w:rFonts w:ascii="AECOM Sans" w:eastAsia="Calibri" w:hAnsi="AECOM Sans" w:cs="AECOM Sans"/>
          <w:b/>
          <w:sz w:val="22"/>
          <w:szCs w:val="22"/>
          <w:lang w:eastAsia="en-US"/>
        </w:rPr>
      </w:pPr>
      <w:r w:rsidRPr="00974A76">
        <w:rPr>
          <w:rFonts w:ascii="AECOM Sans" w:hAnsi="AECOM Sans" w:cs="AECOM Sans"/>
          <w:sz w:val="22"/>
        </w:rPr>
        <w:t xml:space="preserve">oraz wyznaczyć koordynatora ds. PZŚ. Szczegółowe wymogi w powyższym zakresie zawiera Plan Zarządzania Środowiskiem dla Kontraktu na roboty </w:t>
      </w:r>
      <w:r w:rsidR="00EF5852"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EF5852" w:rsidRPr="00974A76">
        <w:rPr>
          <w:rFonts w:ascii="AECOM Sans" w:hAnsi="AECOM Sans" w:cs="AECOM Sans"/>
          <w:sz w:val="22"/>
          <w:szCs w:val="22"/>
        </w:rPr>
        <w:t>u Lesisko</w:t>
      </w:r>
      <w:r w:rsidR="00EF5852">
        <w:rPr>
          <w:rFonts w:ascii="AECOM Sans" w:hAnsi="AECOM Sans" w:cs="AECOM Sans"/>
          <w:sz w:val="22"/>
          <w:szCs w:val="22"/>
        </w:rPr>
        <w:t>.</w:t>
      </w:r>
    </w:p>
    <w:p w14:paraId="4DECEF4F" w14:textId="77777777" w:rsidR="00366295" w:rsidRPr="00974A76" w:rsidRDefault="00366295" w:rsidP="00366295">
      <w:pPr>
        <w:spacing w:after="120" w:line="276" w:lineRule="auto"/>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0A85ED5E" w14:textId="77777777" w:rsidTr="00974A76">
        <w:tc>
          <w:tcPr>
            <w:tcW w:w="10915" w:type="dxa"/>
          </w:tcPr>
          <w:p w14:paraId="15A58903" w14:textId="77777777" w:rsidR="00366295" w:rsidRPr="00974A76" w:rsidRDefault="00366295">
            <w:pPr>
              <w:pStyle w:val="Heading1"/>
            </w:pPr>
            <w:bookmarkStart w:id="33" w:name="_Toc70674754"/>
            <w:r w:rsidRPr="00974A76">
              <w:t xml:space="preserve">5. </w:t>
            </w:r>
            <w:bookmarkStart w:id="34" w:name="_Toc266866690"/>
            <w:bookmarkStart w:id="35" w:name="_Toc309077465"/>
            <w:bookmarkStart w:id="36" w:name="_Toc519002732"/>
            <w:bookmarkStart w:id="37" w:name="_Toc3452129"/>
            <w:r w:rsidRPr="00974A76">
              <w:t>Oferty częściowe, umowa ramowa, aukcja elektroniczna</w:t>
            </w:r>
            <w:bookmarkEnd w:id="33"/>
            <w:bookmarkEnd w:id="34"/>
            <w:bookmarkEnd w:id="35"/>
            <w:bookmarkEnd w:id="36"/>
            <w:bookmarkEnd w:id="37"/>
          </w:p>
        </w:tc>
      </w:tr>
    </w:tbl>
    <w:p w14:paraId="4EEFE83E" w14:textId="77777777" w:rsidR="00366295" w:rsidRPr="00974A76" w:rsidRDefault="00366295" w:rsidP="00366295">
      <w:pPr>
        <w:spacing w:after="120" w:line="276" w:lineRule="auto"/>
        <w:rPr>
          <w:rFonts w:ascii="AECOM Sans" w:hAnsi="AECOM Sans" w:cs="AECOM Sans"/>
          <w:sz w:val="22"/>
          <w:szCs w:val="22"/>
        </w:rPr>
      </w:pPr>
    </w:p>
    <w:p w14:paraId="64AD7C18"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lastRenderedPageBreak/>
        <w:t>Zamawiający nie dopuszcza</w:t>
      </w:r>
      <w:r w:rsidRPr="00974A76">
        <w:rPr>
          <w:rFonts w:ascii="AECOM Sans" w:hAnsi="AECOM Sans" w:cs="AECOM Sans"/>
          <w:i/>
          <w:sz w:val="22"/>
          <w:szCs w:val="22"/>
        </w:rPr>
        <w:t xml:space="preserve"> </w:t>
      </w:r>
      <w:r w:rsidRPr="00974A76">
        <w:rPr>
          <w:rFonts w:ascii="AECOM Sans" w:hAnsi="AECOM Sans" w:cs="AECOM Sans"/>
          <w:sz w:val="22"/>
          <w:szCs w:val="22"/>
        </w:rPr>
        <w:t xml:space="preserve">składania ofert częściowych. </w:t>
      </w:r>
    </w:p>
    <w:p w14:paraId="6E7EA24C"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Zamawiający nie przewiduje zawarcia umowy ramowej.</w:t>
      </w:r>
    </w:p>
    <w:p w14:paraId="0B2527F0"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Zamawiający nie przewiduje dokonania wyboru oferty najkorzystniejszej przy zastosowaniu aukcji elektronicznej. </w:t>
      </w:r>
    </w:p>
    <w:p w14:paraId="2B79CC13" w14:textId="77777777" w:rsidR="00366295" w:rsidRPr="00974A76" w:rsidRDefault="00366295" w:rsidP="00366295">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03DCDF59" w14:textId="77777777" w:rsidTr="00974A76">
        <w:tc>
          <w:tcPr>
            <w:tcW w:w="10915" w:type="dxa"/>
          </w:tcPr>
          <w:p w14:paraId="7A96BCFB" w14:textId="77777777" w:rsidR="00366295" w:rsidRPr="00974A76" w:rsidRDefault="00366295">
            <w:pPr>
              <w:pStyle w:val="Heading1"/>
            </w:pPr>
            <w:bookmarkStart w:id="38" w:name="_Toc519002733"/>
            <w:bookmarkStart w:id="39" w:name="_Toc3452130"/>
            <w:bookmarkStart w:id="40" w:name="_Toc70674755"/>
            <w:r w:rsidRPr="00974A76">
              <w:t xml:space="preserve">6. Informacja o przewidywanych zamówieniach, o których mowa w art. 67 ust.1 pkt 6 i 7 Ustawy </w:t>
            </w:r>
            <w:bookmarkEnd w:id="38"/>
            <w:bookmarkEnd w:id="39"/>
            <w:r w:rsidRPr="00974A76">
              <w:t>p.z.p.</w:t>
            </w:r>
            <w:bookmarkEnd w:id="40"/>
          </w:p>
        </w:tc>
      </w:tr>
    </w:tbl>
    <w:p w14:paraId="4B711E0A" w14:textId="77777777" w:rsidR="00366295" w:rsidRPr="00974A76" w:rsidRDefault="00366295" w:rsidP="00366295">
      <w:pPr>
        <w:pStyle w:val="Default"/>
        <w:spacing w:after="120" w:line="276" w:lineRule="auto"/>
        <w:jc w:val="both"/>
        <w:rPr>
          <w:rFonts w:ascii="AECOM Sans" w:hAnsi="AECOM Sans" w:cs="AECOM Sans"/>
          <w:color w:val="auto"/>
          <w:sz w:val="22"/>
          <w:szCs w:val="22"/>
        </w:rPr>
      </w:pPr>
    </w:p>
    <w:p w14:paraId="4D9A5520" w14:textId="26C7EC60" w:rsidR="00366295" w:rsidRPr="00974A76" w:rsidRDefault="00366295" w:rsidP="00366295">
      <w:pPr>
        <w:pStyle w:val="Default"/>
        <w:spacing w:after="120" w:line="276" w:lineRule="auto"/>
        <w:jc w:val="both"/>
        <w:rPr>
          <w:rFonts w:ascii="AECOM Sans" w:hAnsi="AECOM Sans" w:cs="AECOM Sans"/>
          <w:color w:val="auto"/>
          <w:sz w:val="22"/>
          <w:szCs w:val="22"/>
        </w:rPr>
      </w:pPr>
      <w:r w:rsidRPr="00974A76">
        <w:rPr>
          <w:rFonts w:ascii="AECOM Sans" w:hAnsi="AECOM Sans" w:cs="AECOM Sans"/>
          <w:color w:val="auto"/>
          <w:sz w:val="22"/>
          <w:szCs w:val="22"/>
        </w:rPr>
        <w:t>Zamawiający przewiduje możliwość udzielenia zamówień, o których mowa w art. 67 ust. 1 pkt 6</w:t>
      </w:r>
      <w:r w:rsidR="00E81378">
        <w:rPr>
          <w:rFonts w:ascii="AECOM Sans" w:hAnsi="AECOM Sans" w:cs="AECOM Sans"/>
          <w:color w:val="auto"/>
          <w:sz w:val="22"/>
          <w:szCs w:val="22"/>
        </w:rPr>
        <w:t xml:space="preserve"> </w:t>
      </w:r>
      <w:r w:rsidRPr="00974A76">
        <w:rPr>
          <w:rFonts w:ascii="AECOM Sans" w:hAnsi="AECOM Sans" w:cs="AECOM Sans"/>
          <w:color w:val="auto"/>
          <w:sz w:val="22"/>
          <w:szCs w:val="22"/>
        </w:rPr>
        <w:t xml:space="preserve">i 7 Ustawy </w:t>
      </w:r>
      <w:r w:rsidRPr="00974A76">
        <w:rPr>
          <w:rFonts w:ascii="AECOM Sans" w:hAnsi="AECOM Sans" w:cs="AECOM Sans"/>
          <w:sz w:val="22"/>
          <w:szCs w:val="22"/>
        </w:rPr>
        <w:t>p.z.p.</w:t>
      </w:r>
      <w:r w:rsidRPr="00974A76">
        <w:rPr>
          <w:rFonts w:ascii="AECOM Sans" w:hAnsi="AECOM Sans" w:cs="AECOM Sans"/>
          <w:color w:val="auto"/>
          <w:sz w:val="22"/>
          <w:szCs w:val="22"/>
        </w:rPr>
        <w:t xml:space="preserve"> w wysokości do 3% wartości zamówienia podstawowego. </w:t>
      </w:r>
    </w:p>
    <w:p w14:paraId="34C09141" w14:textId="77777777" w:rsidR="00366295" w:rsidRPr="00974A76" w:rsidRDefault="00366295" w:rsidP="00366295">
      <w:pPr>
        <w:pStyle w:val="Default"/>
        <w:spacing w:after="120" w:line="276" w:lineRule="auto"/>
        <w:jc w:val="both"/>
        <w:rPr>
          <w:rFonts w:ascii="AECOM Sans" w:hAnsi="AECOM Sans" w:cs="AECOM San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11A88B91" w14:textId="77777777" w:rsidTr="00974A76">
        <w:tc>
          <w:tcPr>
            <w:tcW w:w="10915" w:type="dxa"/>
          </w:tcPr>
          <w:p w14:paraId="5A914247" w14:textId="77777777" w:rsidR="00366295" w:rsidRPr="00974A76" w:rsidRDefault="00366295">
            <w:pPr>
              <w:pStyle w:val="Heading1"/>
            </w:pPr>
            <w:bookmarkStart w:id="41" w:name="_Toc70674756"/>
            <w:r w:rsidRPr="00974A76">
              <w:t xml:space="preserve">7. </w:t>
            </w:r>
            <w:bookmarkStart w:id="42" w:name="_Toc266866692"/>
            <w:bookmarkStart w:id="43" w:name="_Toc309077467"/>
            <w:bookmarkStart w:id="44" w:name="_Toc519002734"/>
            <w:bookmarkStart w:id="45" w:name="_Toc3452131"/>
            <w:r w:rsidRPr="00974A76">
              <w:t>Informacja o ofercie wariantowej</w:t>
            </w:r>
            <w:bookmarkEnd w:id="41"/>
            <w:bookmarkEnd w:id="42"/>
            <w:bookmarkEnd w:id="43"/>
            <w:bookmarkEnd w:id="44"/>
            <w:bookmarkEnd w:id="45"/>
          </w:p>
        </w:tc>
      </w:tr>
    </w:tbl>
    <w:p w14:paraId="09FEF120" w14:textId="77777777" w:rsidR="00366295" w:rsidRPr="00974A76" w:rsidRDefault="00366295" w:rsidP="00366295">
      <w:pPr>
        <w:spacing w:after="120" w:line="276" w:lineRule="auto"/>
        <w:rPr>
          <w:rFonts w:ascii="AECOM Sans" w:hAnsi="AECOM Sans" w:cs="AECOM Sans"/>
          <w:sz w:val="22"/>
          <w:szCs w:val="22"/>
        </w:rPr>
      </w:pPr>
    </w:p>
    <w:p w14:paraId="14751BFD"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Zamawiający nie dopuszcza składania ofert wariantowych.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2B5FF01C" w14:textId="77777777" w:rsidTr="00974A76">
        <w:tc>
          <w:tcPr>
            <w:tcW w:w="10775" w:type="dxa"/>
          </w:tcPr>
          <w:p w14:paraId="6BBF77B3" w14:textId="77777777" w:rsidR="00366295" w:rsidRPr="00974A76" w:rsidRDefault="00366295">
            <w:pPr>
              <w:pStyle w:val="Heading1"/>
            </w:pPr>
            <w:bookmarkStart w:id="46" w:name="_Toc70674757"/>
            <w:r w:rsidRPr="00974A76">
              <w:t xml:space="preserve">8. </w:t>
            </w:r>
            <w:bookmarkStart w:id="47" w:name="_Toc266866693"/>
            <w:bookmarkStart w:id="48" w:name="_Toc309077468"/>
            <w:bookmarkStart w:id="49" w:name="_Toc519002735"/>
            <w:bookmarkStart w:id="50" w:name="_Toc3452132"/>
            <w:r w:rsidRPr="00974A76">
              <w:t>Termin wykonania zamówienia</w:t>
            </w:r>
            <w:bookmarkEnd w:id="46"/>
            <w:bookmarkEnd w:id="47"/>
            <w:bookmarkEnd w:id="48"/>
            <w:bookmarkEnd w:id="49"/>
            <w:bookmarkEnd w:id="50"/>
          </w:p>
        </w:tc>
      </w:tr>
    </w:tbl>
    <w:p w14:paraId="1A8B332C" w14:textId="77777777" w:rsidR="00366295" w:rsidRPr="00974A76" w:rsidRDefault="00366295" w:rsidP="00366295">
      <w:pPr>
        <w:spacing w:after="120" w:line="276" w:lineRule="auto"/>
        <w:jc w:val="both"/>
        <w:rPr>
          <w:rFonts w:ascii="AECOM Sans" w:hAnsi="AECOM Sans" w:cs="AECOM Sans"/>
          <w:sz w:val="22"/>
          <w:szCs w:val="22"/>
        </w:rPr>
      </w:pPr>
    </w:p>
    <w:p w14:paraId="6936E005"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 xml:space="preserve">Termin wykonania zamówienia: </w:t>
      </w:r>
    </w:p>
    <w:p w14:paraId="793D1321" w14:textId="77777777" w:rsidR="00366295" w:rsidRPr="00974A76" w:rsidRDefault="00366295" w:rsidP="00E310D3">
      <w:pPr>
        <w:pStyle w:val="ListParagraph"/>
        <w:numPr>
          <w:ilvl w:val="0"/>
          <w:numId w:val="124"/>
        </w:numPr>
        <w:spacing w:after="120" w:line="276" w:lineRule="auto"/>
        <w:ind w:hanging="578"/>
        <w:jc w:val="both"/>
        <w:rPr>
          <w:rFonts w:ascii="AECOM Sans" w:hAnsi="AECOM Sans" w:cs="AECOM Sans"/>
          <w:sz w:val="22"/>
          <w:szCs w:val="22"/>
        </w:rPr>
      </w:pPr>
      <w:r w:rsidRPr="00974A76">
        <w:rPr>
          <w:rFonts w:ascii="AECOM Sans" w:hAnsi="AECOM Sans" w:cs="AECOM Sans"/>
          <w:sz w:val="22"/>
          <w:szCs w:val="22"/>
        </w:rPr>
        <w:t>Rozpoczęcie: z dniem przekazania Terenu Budowy przez Zamawiającego,</w:t>
      </w:r>
    </w:p>
    <w:p w14:paraId="3713C7BC" w14:textId="77777777" w:rsidR="00366295" w:rsidRPr="00974A76" w:rsidRDefault="00366295" w:rsidP="00E310D3">
      <w:pPr>
        <w:pStyle w:val="ListParagraph"/>
        <w:numPr>
          <w:ilvl w:val="0"/>
          <w:numId w:val="124"/>
        </w:numPr>
        <w:spacing w:after="120" w:line="276" w:lineRule="auto"/>
        <w:ind w:hanging="578"/>
        <w:jc w:val="both"/>
        <w:rPr>
          <w:rFonts w:ascii="AECOM Sans" w:hAnsi="AECOM Sans" w:cs="AECOM Sans"/>
          <w:sz w:val="22"/>
          <w:szCs w:val="22"/>
        </w:rPr>
      </w:pPr>
      <w:r w:rsidRPr="00974A76">
        <w:rPr>
          <w:rFonts w:ascii="AECOM Sans" w:hAnsi="AECOM Sans" w:cs="AECOM Sans"/>
          <w:sz w:val="22"/>
          <w:szCs w:val="22"/>
        </w:rPr>
        <w:t xml:space="preserve">Zakończenie: </w:t>
      </w:r>
      <w:r w:rsidR="004E2A5E" w:rsidRPr="00B9323A">
        <w:rPr>
          <w:rFonts w:ascii="AECOM Sans" w:hAnsi="AECOM Sans" w:cs="AECOM Sans"/>
          <w:b/>
          <w:bCs/>
          <w:sz w:val="22"/>
          <w:szCs w:val="22"/>
        </w:rPr>
        <w:t>335</w:t>
      </w:r>
      <w:r w:rsidR="004362CC" w:rsidRPr="00974A76">
        <w:rPr>
          <w:rFonts w:ascii="AECOM Sans" w:hAnsi="AECOM Sans" w:cs="AECOM Sans"/>
          <w:sz w:val="22"/>
          <w:szCs w:val="22"/>
        </w:rPr>
        <w:t xml:space="preserve"> </w:t>
      </w:r>
      <w:r w:rsidRPr="00974A76">
        <w:rPr>
          <w:rFonts w:ascii="AECOM Sans" w:hAnsi="AECOM Sans" w:cs="AECOM Sans"/>
          <w:sz w:val="22"/>
          <w:szCs w:val="22"/>
        </w:rPr>
        <w:t>dni od dnia przekazania Terenu Budowy przez Zamawiającego.</w:t>
      </w:r>
    </w:p>
    <w:p w14:paraId="0CE23CC2" w14:textId="77777777" w:rsidR="00366295" w:rsidRPr="00974A76" w:rsidRDefault="00366295" w:rsidP="00366295">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16B99619" w14:textId="77777777" w:rsidTr="00974A76">
        <w:tc>
          <w:tcPr>
            <w:tcW w:w="10915" w:type="dxa"/>
          </w:tcPr>
          <w:p w14:paraId="5E41A090" w14:textId="77777777" w:rsidR="00366295" w:rsidRPr="00974A76" w:rsidRDefault="00366295">
            <w:pPr>
              <w:pStyle w:val="Heading1"/>
            </w:pPr>
            <w:bookmarkStart w:id="51" w:name="_Toc70674758"/>
            <w:r w:rsidRPr="00974A76">
              <w:t xml:space="preserve">9. </w:t>
            </w:r>
            <w:bookmarkStart w:id="52" w:name="_Toc519002736"/>
            <w:bookmarkStart w:id="53" w:name="_Toc3452133"/>
            <w:bookmarkStart w:id="54" w:name="_Ref253404481"/>
            <w:bookmarkStart w:id="55" w:name="_Toc266866694"/>
            <w:bookmarkStart w:id="56" w:name="_Toc309077469"/>
            <w:r w:rsidRPr="00974A76">
              <w:t>Opis warunków udziału w postępowaniu</w:t>
            </w:r>
            <w:bookmarkEnd w:id="51"/>
            <w:bookmarkEnd w:id="52"/>
            <w:bookmarkEnd w:id="53"/>
            <w:r w:rsidRPr="00974A76">
              <w:t xml:space="preserve"> </w:t>
            </w:r>
            <w:bookmarkEnd w:id="54"/>
            <w:bookmarkEnd w:id="55"/>
            <w:bookmarkEnd w:id="56"/>
          </w:p>
        </w:tc>
      </w:tr>
    </w:tbl>
    <w:p w14:paraId="68BFF221" w14:textId="77777777" w:rsidR="00366295" w:rsidRPr="00974A76" w:rsidRDefault="00366295" w:rsidP="00366295">
      <w:pPr>
        <w:spacing w:after="120" w:line="276" w:lineRule="auto"/>
        <w:ind w:left="360"/>
        <w:jc w:val="both"/>
        <w:rPr>
          <w:rFonts w:ascii="AECOM Sans" w:hAnsi="AECOM Sans" w:cs="AECOM Sans"/>
          <w:sz w:val="22"/>
          <w:szCs w:val="22"/>
        </w:rPr>
      </w:pPr>
      <w:bookmarkStart w:id="57" w:name="_Ref253404487"/>
    </w:p>
    <w:bookmarkEnd w:id="57"/>
    <w:p w14:paraId="26B8CCE8" w14:textId="77777777" w:rsidR="00366295" w:rsidRPr="00974A76" w:rsidRDefault="00366295" w:rsidP="00366295">
      <w:pPr>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974A76">
        <w:rPr>
          <w:rFonts w:ascii="AECOM Sans" w:hAnsi="AECOM Sans" w:cs="AECOM Sans"/>
          <w:sz w:val="22"/>
          <w:szCs w:val="22"/>
        </w:rPr>
        <w:t xml:space="preserve">O udzielenie zamówienia mogą ubiegać się Wykonawcy, którzy: </w:t>
      </w:r>
    </w:p>
    <w:p w14:paraId="1A99AFDC" w14:textId="77777777" w:rsidR="00366295" w:rsidRPr="00974A76" w:rsidRDefault="00366295" w:rsidP="00E310D3">
      <w:pPr>
        <w:numPr>
          <w:ilvl w:val="0"/>
          <w:numId w:val="156"/>
        </w:numPr>
        <w:spacing w:after="120" w:line="276" w:lineRule="auto"/>
        <w:ind w:left="993" w:hanging="349"/>
        <w:jc w:val="both"/>
        <w:rPr>
          <w:rFonts w:ascii="AECOM Sans" w:hAnsi="AECOM Sans" w:cs="AECOM Sans"/>
          <w:sz w:val="22"/>
          <w:szCs w:val="22"/>
        </w:rPr>
      </w:pPr>
      <w:r w:rsidRPr="00974A76">
        <w:rPr>
          <w:rFonts w:ascii="AECOM Sans" w:hAnsi="AECOM Sans" w:cs="AECOM Sans"/>
          <w:sz w:val="22"/>
          <w:szCs w:val="22"/>
        </w:rPr>
        <w:t xml:space="preserve">nie podlegają wykluczeniu, </w:t>
      </w:r>
    </w:p>
    <w:p w14:paraId="14FC3AA7" w14:textId="77777777" w:rsidR="00366295" w:rsidRPr="00974A76" w:rsidRDefault="00366295" w:rsidP="00E310D3">
      <w:pPr>
        <w:numPr>
          <w:ilvl w:val="0"/>
          <w:numId w:val="156"/>
        </w:numPr>
        <w:spacing w:after="120" w:line="276" w:lineRule="auto"/>
        <w:ind w:left="993" w:hanging="349"/>
        <w:jc w:val="both"/>
        <w:rPr>
          <w:rFonts w:ascii="AECOM Sans" w:hAnsi="AECOM Sans" w:cs="AECOM Sans"/>
          <w:sz w:val="22"/>
          <w:szCs w:val="22"/>
        </w:rPr>
      </w:pPr>
      <w:r w:rsidRPr="00974A76">
        <w:rPr>
          <w:rFonts w:ascii="AECOM Sans" w:hAnsi="AECOM Sans" w:cs="AECOM Sans"/>
          <w:sz w:val="22"/>
          <w:szCs w:val="22"/>
        </w:rPr>
        <w:t>spełniają warunki udziału w postępowaniu wskazane w treści ogłoszenia o</w:t>
      </w:r>
      <w:r w:rsidR="00D20C03">
        <w:rPr>
          <w:rFonts w:ascii="AECOM Sans" w:hAnsi="AECOM Sans" w:cs="AECOM Sans"/>
          <w:sz w:val="22"/>
          <w:szCs w:val="22"/>
        </w:rPr>
        <w:t> </w:t>
      </w:r>
      <w:r w:rsidRPr="00974A76">
        <w:rPr>
          <w:rFonts w:ascii="AECOM Sans" w:hAnsi="AECOM Sans" w:cs="AECOM Sans"/>
          <w:sz w:val="22"/>
          <w:szCs w:val="22"/>
        </w:rPr>
        <w:t xml:space="preserve">zamówieniu. </w:t>
      </w:r>
    </w:p>
    <w:p w14:paraId="2B62E732" w14:textId="77777777" w:rsidR="00366295" w:rsidRPr="00974A76" w:rsidRDefault="00366295" w:rsidP="00366295">
      <w:pPr>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974A76">
        <w:rPr>
          <w:rFonts w:ascii="AECOM Sans" w:hAnsi="AECOM Sans" w:cs="AECOM Sans"/>
          <w:sz w:val="22"/>
          <w:szCs w:val="22"/>
        </w:rPr>
        <w:t xml:space="preserve">Zamawiający określa następujące warunki udziału w postępowaniu dotyczące: </w:t>
      </w:r>
    </w:p>
    <w:p w14:paraId="0C4C2A6E" w14:textId="77777777" w:rsidR="00366295" w:rsidRPr="00974A76" w:rsidRDefault="00366295" w:rsidP="00E310D3">
      <w:pPr>
        <w:numPr>
          <w:ilvl w:val="0"/>
          <w:numId w:val="157"/>
        </w:numPr>
        <w:spacing w:after="120" w:line="276" w:lineRule="auto"/>
        <w:ind w:left="993" w:hanging="349"/>
        <w:jc w:val="both"/>
        <w:rPr>
          <w:rFonts w:ascii="AECOM Sans" w:hAnsi="AECOM Sans" w:cs="AECOM Sans"/>
          <w:sz w:val="22"/>
          <w:szCs w:val="22"/>
        </w:rPr>
      </w:pPr>
      <w:r w:rsidRPr="00974A76">
        <w:rPr>
          <w:rFonts w:ascii="AECOM Sans" w:hAnsi="AECOM Sans" w:cs="AECOM Sans"/>
          <w:sz w:val="22"/>
          <w:szCs w:val="22"/>
        </w:rPr>
        <w:t xml:space="preserve">zdolności technicznej lub zawodowej; </w:t>
      </w:r>
    </w:p>
    <w:p w14:paraId="61047974" w14:textId="77777777" w:rsidR="00366295" w:rsidRPr="00974A76" w:rsidRDefault="00366295" w:rsidP="00E310D3">
      <w:pPr>
        <w:numPr>
          <w:ilvl w:val="0"/>
          <w:numId w:val="157"/>
        </w:numPr>
        <w:spacing w:after="120" w:line="276" w:lineRule="auto"/>
        <w:ind w:left="993" w:hanging="349"/>
        <w:jc w:val="both"/>
        <w:rPr>
          <w:rFonts w:ascii="AECOM Sans" w:hAnsi="AECOM Sans" w:cs="AECOM Sans"/>
          <w:sz w:val="22"/>
          <w:szCs w:val="22"/>
        </w:rPr>
      </w:pPr>
      <w:r w:rsidRPr="00974A76">
        <w:rPr>
          <w:rFonts w:ascii="AECOM Sans" w:hAnsi="AECOM Sans" w:cs="AECOM Sans"/>
          <w:sz w:val="22"/>
          <w:szCs w:val="22"/>
        </w:rPr>
        <w:t>sytuacji ekonomicznej lub finansowej</w:t>
      </w:r>
      <w:r w:rsidR="00BF3544">
        <w:rPr>
          <w:rFonts w:ascii="AECOM Sans" w:hAnsi="AECOM Sans" w:cs="AECOM Sans"/>
          <w:sz w:val="22"/>
          <w:szCs w:val="22"/>
        </w:rPr>
        <w:t>.</w:t>
      </w:r>
      <w:r w:rsidRPr="00974A76">
        <w:rPr>
          <w:rFonts w:ascii="AECOM Sans" w:hAnsi="AECOM Sans" w:cs="AECOM Sans"/>
          <w:sz w:val="22"/>
          <w:szCs w:val="22"/>
        </w:rPr>
        <w:t xml:space="preserve"> </w:t>
      </w:r>
    </w:p>
    <w:p w14:paraId="03B43987" w14:textId="77777777" w:rsidR="00366295" w:rsidRPr="00974A76" w:rsidRDefault="00366295" w:rsidP="00366295">
      <w:pPr>
        <w:spacing w:after="120" w:line="276" w:lineRule="auto"/>
        <w:jc w:val="both"/>
        <w:rPr>
          <w:rFonts w:ascii="AECOM Sans" w:hAnsi="AECOM Sans" w:cs="AECOM Sans"/>
          <w:b/>
          <w:sz w:val="22"/>
          <w:szCs w:val="22"/>
        </w:rPr>
      </w:pPr>
      <w:r w:rsidRPr="00974A76">
        <w:rPr>
          <w:rFonts w:ascii="AECOM Sans" w:hAnsi="AECOM Sans" w:cs="AECOM Sans"/>
          <w:b/>
          <w:sz w:val="22"/>
          <w:szCs w:val="22"/>
        </w:rPr>
        <w:t xml:space="preserve">Zamawiający określił warunki udziału w sposób proporcjonalny do przedmiotu zamówienia oraz umożliwiający ocenę zdolności Wykonawcy do należytego wykonania zamówienia. Określone przez Zamawiającego warunki udziału w postępowaniu należy rozumieć jako minimalne poziomy zdolności.  </w:t>
      </w:r>
    </w:p>
    <w:p w14:paraId="340F901D" w14:textId="77777777" w:rsidR="00366295" w:rsidRPr="00B9323A" w:rsidRDefault="004E2A5E" w:rsidP="00366295">
      <w:pPr>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B9323A">
        <w:rPr>
          <w:rFonts w:ascii="AECOM Sans" w:hAnsi="AECOM Sans" w:cs="AECOM Sans"/>
          <w:sz w:val="22"/>
          <w:szCs w:val="22"/>
        </w:rPr>
        <w:t xml:space="preserve">Określenie warunków udziału w postępowaniu: </w:t>
      </w:r>
    </w:p>
    <w:p w14:paraId="5418787C" w14:textId="77777777" w:rsidR="00366295" w:rsidRPr="00974A76" w:rsidRDefault="00366295" w:rsidP="00D25FB6">
      <w:pPr>
        <w:spacing w:after="120" w:line="276" w:lineRule="auto"/>
        <w:ind w:left="708"/>
        <w:jc w:val="both"/>
        <w:rPr>
          <w:rFonts w:ascii="AECOM Sans" w:hAnsi="AECOM Sans" w:cs="AECOM Sans"/>
          <w:b/>
          <w:sz w:val="22"/>
          <w:szCs w:val="22"/>
        </w:rPr>
      </w:pPr>
      <w:r w:rsidRPr="00974A76">
        <w:rPr>
          <w:rFonts w:ascii="AECOM Sans" w:hAnsi="AECOM Sans" w:cs="AECOM Sans"/>
          <w:b/>
          <w:sz w:val="22"/>
          <w:szCs w:val="22"/>
        </w:rPr>
        <w:lastRenderedPageBreak/>
        <w:t xml:space="preserve">1) Dotyczących zdolności technicznej lub zawodowej Wykonawcy: </w:t>
      </w:r>
    </w:p>
    <w:p w14:paraId="49D2FF9E" w14:textId="77777777" w:rsidR="00366295" w:rsidRPr="00974A76" w:rsidRDefault="00366295" w:rsidP="00D25FB6">
      <w:pPr>
        <w:spacing w:after="120" w:line="276" w:lineRule="auto"/>
        <w:ind w:left="1056"/>
        <w:jc w:val="both"/>
        <w:rPr>
          <w:rFonts w:ascii="AECOM Sans" w:hAnsi="AECOM Sans" w:cs="AECOM Sans"/>
          <w:b/>
          <w:sz w:val="22"/>
          <w:szCs w:val="22"/>
        </w:rPr>
      </w:pPr>
      <w:r w:rsidRPr="00974A76">
        <w:rPr>
          <w:rFonts w:ascii="AECOM Sans" w:hAnsi="AECOM Sans" w:cs="AECOM Sans"/>
          <w:b/>
          <w:sz w:val="22"/>
          <w:szCs w:val="22"/>
        </w:rPr>
        <w:t xml:space="preserve">a) Zamawiający wymaga aby Wykonawca wykazał się posiadaniem doświadczenia umożliwiającego realizację zamówienia na odpowiednim poziomie jakości. </w:t>
      </w:r>
    </w:p>
    <w:p w14:paraId="3EA530AF" w14:textId="77777777" w:rsidR="00496FDB" w:rsidRPr="00A11FC0" w:rsidRDefault="00366295" w:rsidP="00366295">
      <w:pPr>
        <w:spacing w:after="120" w:line="276" w:lineRule="auto"/>
        <w:ind w:left="708"/>
        <w:jc w:val="both"/>
        <w:rPr>
          <w:rFonts w:ascii="AECOM Sans" w:hAnsi="AECOM Sans" w:cs="AECOM Sans"/>
          <w:sz w:val="22"/>
          <w:szCs w:val="22"/>
        </w:rPr>
      </w:pPr>
      <w:r w:rsidRPr="00A11FC0">
        <w:rPr>
          <w:rFonts w:ascii="AECOM Sans" w:hAnsi="AECOM Sans" w:cs="AECOM Sans"/>
          <w:sz w:val="22"/>
          <w:szCs w:val="22"/>
        </w:rPr>
        <w:t xml:space="preserve">Opis sposobu oceny spełniania tego warunku jest następujący: </w:t>
      </w:r>
    </w:p>
    <w:p w14:paraId="62496CB5" w14:textId="5D001B68" w:rsidR="00366295" w:rsidRPr="00D25FB6" w:rsidRDefault="00496FDB" w:rsidP="006B644D">
      <w:pPr>
        <w:spacing w:after="120" w:line="276" w:lineRule="auto"/>
        <w:ind w:left="708"/>
        <w:jc w:val="both"/>
        <w:rPr>
          <w:rFonts w:ascii="AECOM Sans" w:hAnsi="AECOM Sans" w:cs="AECOM Sans"/>
          <w:sz w:val="22"/>
          <w:szCs w:val="22"/>
        </w:rPr>
      </w:pPr>
      <w:r w:rsidRPr="006B644D">
        <w:rPr>
          <w:rFonts w:ascii="AECOM Sans" w:hAnsi="AECOM Sans" w:cs="AECOM Sans"/>
          <w:sz w:val="22"/>
          <w:szCs w:val="22"/>
        </w:rPr>
        <w:t>W</w:t>
      </w:r>
      <w:r w:rsidR="00366295" w:rsidRPr="0037351F">
        <w:rPr>
          <w:rFonts w:ascii="AECOM Sans" w:hAnsi="AECOM Sans" w:cs="AECOM Sans"/>
          <w:sz w:val="22"/>
          <w:szCs w:val="22"/>
        </w:rPr>
        <w:t>arunek ten będzie uznany za spełniony, jeżeli Wykonawca wykaże co najmniej że</w:t>
      </w:r>
      <w:r w:rsidR="0037351F" w:rsidRPr="00D25FB6">
        <w:rPr>
          <w:rFonts w:ascii="AECOM Sans" w:hAnsi="AECOM Sans" w:cs="AECOM Sans"/>
          <w:sz w:val="22"/>
          <w:szCs w:val="22"/>
        </w:rPr>
        <w:t xml:space="preserve"> </w:t>
      </w:r>
      <w:r w:rsidR="00366295" w:rsidRPr="00D25FB6">
        <w:rPr>
          <w:rFonts w:ascii="AECOM Sans" w:hAnsi="AECOM Sans" w:cs="AECOM Sans"/>
          <w:sz w:val="22"/>
          <w:szCs w:val="22"/>
        </w:rPr>
        <w:t xml:space="preserve">w okresie ostatnich </w:t>
      </w:r>
      <w:r w:rsidR="00274B93">
        <w:rPr>
          <w:rFonts w:ascii="AECOM Sans" w:hAnsi="AECOM Sans" w:cs="AECOM Sans"/>
          <w:sz w:val="22"/>
          <w:szCs w:val="22"/>
        </w:rPr>
        <w:t>dziesięciu</w:t>
      </w:r>
      <w:r w:rsidR="00274B93" w:rsidRPr="00D25FB6">
        <w:rPr>
          <w:rFonts w:ascii="AECOM Sans" w:hAnsi="AECOM Sans" w:cs="AECOM Sans"/>
          <w:sz w:val="22"/>
          <w:szCs w:val="22"/>
        </w:rPr>
        <w:t xml:space="preserve"> </w:t>
      </w:r>
      <w:r w:rsidR="00366295" w:rsidRPr="00D25FB6">
        <w:rPr>
          <w:rFonts w:ascii="AECOM Sans" w:hAnsi="AECOM Sans" w:cs="AECOM Sans"/>
          <w:sz w:val="22"/>
          <w:szCs w:val="22"/>
        </w:rPr>
        <w:t>lat przed upływem terminu składania ofert, a jeżeli okres prowadzenia działalności jest krótszy - w tym okresie, wykonał co najmniej:</w:t>
      </w:r>
    </w:p>
    <w:p w14:paraId="35DC525E" w14:textId="6000013D" w:rsidR="00366295" w:rsidRPr="006B644D" w:rsidRDefault="00366295" w:rsidP="00D25FB6">
      <w:pPr>
        <w:spacing w:after="120" w:line="276" w:lineRule="auto"/>
        <w:ind w:left="1266" w:hanging="273"/>
        <w:jc w:val="both"/>
        <w:rPr>
          <w:rFonts w:ascii="AECOM Sans" w:hAnsi="AECOM Sans" w:cs="AECOM Sans"/>
          <w:bCs/>
          <w:sz w:val="22"/>
          <w:szCs w:val="22"/>
        </w:rPr>
      </w:pPr>
      <w:r w:rsidRPr="00A11FC0">
        <w:rPr>
          <w:rFonts w:ascii="AECOM Sans" w:hAnsi="AECOM Sans" w:cs="AECOM Sans"/>
          <w:sz w:val="22"/>
          <w:szCs w:val="22"/>
        </w:rPr>
        <w:t>- jedną robotę budowlaną polegającą na budowie</w:t>
      </w:r>
      <w:r w:rsidR="006E19F8">
        <w:rPr>
          <w:rFonts w:ascii="AECOM Sans" w:hAnsi="AECOM Sans" w:cs="AECOM Sans"/>
          <w:sz w:val="22"/>
          <w:szCs w:val="22"/>
        </w:rPr>
        <w:t>, rozbudowie</w:t>
      </w:r>
      <w:r w:rsidRPr="00A11FC0">
        <w:rPr>
          <w:rFonts w:ascii="AECOM Sans" w:hAnsi="AECOM Sans" w:cs="AECOM Sans"/>
          <w:sz w:val="22"/>
          <w:szCs w:val="22"/>
        </w:rPr>
        <w:t xml:space="preserve"> lub przebudowie </w:t>
      </w:r>
      <w:r w:rsidR="003823FC">
        <w:rPr>
          <w:rFonts w:ascii="AECOM Sans" w:hAnsi="AECOM Sans" w:cs="AECOM Sans"/>
          <w:sz w:val="22"/>
          <w:szCs w:val="22"/>
        </w:rPr>
        <w:t>urządzeń wodnych lub</w:t>
      </w:r>
      <w:r w:rsidR="006B45AC" w:rsidRPr="00A11FC0">
        <w:rPr>
          <w:rFonts w:ascii="AECOM Sans" w:hAnsi="AECOM Sans" w:cs="AECOM Sans"/>
          <w:sz w:val="22"/>
          <w:szCs w:val="22"/>
        </w:rPr>
        <w:t xml:space="preserve"> przeciwpowodziowych</w:t>
      </w:r>
      <w:r w:rsidR="003823FC">
        <w:rPr>
          <w:rFonts w:ascii="AECOM Sans" w:hAnsi="AECOM Sans" w:cs="AECOM Sans"/>
          <w:sz w:val="22"/>
          <w:szCs w:val="22"/>
        </w:rPr>
        <w:t>, w tym wykonanie pompowni o</w:t>
      </w:r>
      <w:r w:rsidR="009E1CFD">
        <w:rPr>
          <w:rFonts w:ascii="AECOM Sans" w:hAnsi="AECOM Sans" w:cs="AECOM Sans"/>
          <w:sz w:val="22"/>
          <w:szCs w:val="22"/>
        </w:rPr>
        <w:t> </w:t>
      </w:r>
      <w:r w:rsidR="003823FC">
        <w:rPr>
          <w:rFonts w:ascii="AECOM Sans" w:hAnsi="AECOM Sans" w:cs="AECOM Sans"/>
          <w:sz w:val="22"/>
          <w:szCs w:val="22"/>
        </w:rPr>
        <w:t>wydajności nie mniejszej niż 1 m</w:t>
      </w:r>
      <w:r w:rsidR="003823FC">
        <w:rPr>
          <w:rFonts w:ascii="AECOM Sans" w:hAnsi="AECOM Sans" w:cs="AECOM Sans"/>
          <w:sz w:val="22"/>
          <w:szCs w:val="22"/>
          <w:vertAlign w:val="superscript"/>
        </w:rPr>
        <w:t>3</w:t>
      </w:r>
      <w:r w:rsidR="003823FC">
        <w:rPr>
          <w:rFonts w:ascii="AECOM Sans" w:hAnsi="AECOM Sans" w:cs="AECOM Sans"/>
          <w:sz w:val="22"/>
          <w:szCs w:val="22"/>
        </w:rPr>
        <w:t xml:space="preserve">/sek. </w:t>
      </w:r>
      <w:r w:rsidR="00237704" w:rsidRPr="00237704">
        <w:rPr>
          <w:rFonts w:ascii="Arial" w:hAnsi="Arial" w:cs="Arial"/>
          <w:color w:val="000000"/>
          <w:sz w:val="20"/>
          <w:szCs w:val="20"/>
        </w:rPr>
        <w:t xml:space="preserve">oraz jedną robotę budowlaną polegającą na wykonaniu </w:t>
      </w:r>
      <w:r w:rsidR="003823FC">
        <w:rPr>
          <w:rFonts w:ascii="AECOM Sans" w:hAnsi="AECOM Sans" w:cs="AECOM Sans"/>
          <w:sz w:val="22"/>
          <w:szCs w:val="22"/>
        </w:rPr>
        <w:t>przepustu o średnicy nie</w:t>
      </w:r>
      <w:r w:rsidR="00A81915">
        <w:rPr>
          <w:rFonts w:ascii="AECOM Sans" w:hAnsi="AECOM Sans" w:cs="AECOM Sans"/>
          <w:sz w:val="22"/>
          <w:szCs w:val="22"/>
        </w:rPr>
        <w:t xml:space="preserve"> </w:t>
      </w:r>
      <w:r w:rsidR="003823FC">
        <w:rPr>
          <w:rFonts w:ascii="AECOM Sans" w:hAnsi="AECOM Sans" w:cs="AECOM Sans"/>
          <w:sz w:val="22"/>
          <w:szCs w:val="22"/>
        </w:rPr>
        <w:t xml:space="preserve">mniejszej niż </w:t>
      </w:r>
      <w:r w:rsidR="0059358D">
        <w:rPr>
          <w:rFonts w:ascii="AECOM Sans" w:hAnsi="AECOM Sans" w:cs="AECOM Sans"/>
          <w:sz w:val="22"/>
          <w:szCs w:val="22"/>
        </w:rPr>
        <w:t xml:space="preserve">600 </w:t>
      </w:r>
      <w:r w:rsidR="003823FC">
        <w:rPr>
          <w:rFonts w:ascii="AECOM Sans" w:hAnsi="AECOM Sans" w:cs="AECOM Sans"/>
          <w:sz w:val="22"/>
          <w:szCs w:val="22"/>
        </w:rPr>
        <w:t>mm metodą przecisku lub przewiertu sterowanego,</w:t>
      </w:r>
      <w:r w:rsidR="006B45AC" w:rsidRPr="00A11FC0">
        <w:rPr>
          <w:rFonts w:ascii="AECOM Sans" w:hAnsi="AECOM Sans" w:cs="AECOM Sans"/>
          <w:sz w:val="22"/>
          <w:szCs w:val="22"/>
        </w:rPr>
        <w:t xml:space="preserve"> </w:t>
      </w:r>
      <w:r w:rsidRPr="00A11FC0">
        <w:rPr>
          <w:rFonts w:ascii="AECOM Sans" w:hAnsi="AECOM Sans" w:cs="AECOM Sans"/>
          <w:sz w:val="22"/>
          <w:szCs w:val="22"/>
        </w:rPr>
        <w:t>o</w:t>
      </w:r>
      <w:r w:rsidR="009E1CFD">
        <w:rPr>
          <w:rFonts w:ascii="AECOM Sans" w:hAnsi="AECOM Sans" w:cs="AECOM Sans"/>
          <w:sz w:val="22"/>
          <w:szCs w:val="22"/>
        </w:rPr>
        <w:t> </w:t>
      </w:r>
      <w:r w:rsidRPr="00A11FC0">
        <w:rPr>
          <w:rFonts w:ascii="AECOM Sans" w:hAnsi="AECOM Sans" w:cs="AECOM Sans"/>
          <w:sz w:val="22"/>
          <w:szCs w:val="22"/>
        </w:rPr>
        <w:t xml:space="preserve">wartości robót nie mniejszej niż </w:t>
      </w:r>
      <w:r w:rsidR="00320246" w:rsidRPr="00A11FC0">
        <w:rPr>
          <w:rFonts w:ascii="AECOM Sans" w:hAnsi="AECOM Sans" w:cs="AECOM Sans"/>
          <w:sz w:val="22"/>
          <w:szCs w:val="22"/>
        </w:rPr>
        <w:t>3</w:t>
      </w:r>
      <w:r w:rsidRPr="00A11FC0">
        <w:rPr>
          <w:rFonts w:ascii="AECOM Sans" w:hAnsi="AECOM Sans" w:cs="AECOM Sans"/>
          <w:sz w:val="22"/>
          <w:szCs w:val="22"/>
        </w:rPr>
        <w:t> 000 000 PLN</w:t>
      </w:r>
      <w:r w:rsidR="009E1CFD">
        <w:rPr>
          <w:rFonts w:ascii="AECOM Sans" w:hAnsi="AECOM Sans" w:cs="AECOM Sans"/>
          <w:sz w:val="22"/>
          <w:szCs w:val="22"/>
        </w:rPr>
        <w:t xml:space="preserve"> </w:t>
      </w:r>
      <w:r w:rsidRPr="00A11FC0">
        <w:rPr>
          <w:rFonts w:ascii="AECOM Sans" w:hAnsi="AECOM Sans" w:cs="AECOM Sans"/>
          <w:sz w:val="22"/>
          <w:szCs w:val="22"/>
        </w:rPr>
        <w:t xml:space="preserve">brutto, </w:t>
      </w:r>
      <w:r w:rsidRPr="00D25FB6">
        <w:rPr>
          <w:rFonts w:ascii="AECOM Sans" w:hAnsi="AECOM Sans" w:cs="AECOM Sans"/>
          <w:bCs/>
          <w:sz w:val="22"/>
          <w:szCs w:val="22"/>
        </w:rPr>
        <w:t>lub</w:t>
      </w:r>
    </w:p>
    <w:p w14:paraId="6050A83A" w14:textId="7B3C6D5A" w:rsidR="00366295" w:rsidRPr="00974A76" w:rsidRDefault="00366295" w:rsidP="00D25FB6">
      <w:pPr>
        <w:spacing w:after="120" w:line="276" w:lineRule="auto"/>
        <w:ind w:left="1266" w:hanging="273"/>
        <w:jc w:val="both"/>
        <w:rPr>
          <w:rFonts w:ascii="AECOM Sans" w:hAnsi="AECOM Sans" w:cs="AECOM Sans"/>
          <w:sz w:val="22"/>
          <w:szCs w:val="22"/>
        </w:rPr>
      </w:pPr>
      <w:r w:rsidRPr="00A11FC0">
        <w:rPr>
          <w:rFonts w:ascii="AECOM Sans" w:hAnsi="AECOM Sans" w:cs="AECOM Sans"/>
          <w:sz w:val="22"/>
          <w:szCs w:val="22"/>
        </w:rPr>
        <w:t>- dwie roboty budowlane polegające na budowie</w:t>
      </w:r>
      <w:r w:rsidR="006E19F8">
        <w:rPr>
          <w:rFonts w:ascii="AECOM Sans" w:hAnsi="AECOM Sans" w:cs="AECOM Sans"/>
          <w:sz w:val="22"/>
          <w:szCs w:val="22"/>
        </w:rPr>
        <w:t>, rozbudowie</w:t>
      </w:r>
      <w:r w:rsidRPr="00A11FC0">
        <w:rPr>
          <w:rFonts w:ascii="AECOM Sans" w:hAnsi="AECOM Sans" w:cs="AECOM Sans"/>
          <w:sz w:val="22"/>
          <w:szCs w:val="22"/>
        </w:rPr>
        <w:t xml:space="preserve"> lub przebudowie </w:t>
      </w:r>
      <w:r w:rsidR="003823FC">
        <w:rPr>
          <w:rFonts w:ascii="AECOM Sans" w:hAnsi="AECOM Sans" w:cs="AECOM Sans"/>
          <w:sz w:val="22"/>
          <w:szCs w:val="22"/>
        </w:rPr>
        <w:t>urządzeń wodnych lub</w:t>
      </w:r>
      <w:r w:rsidR="006B45AC" w:rsidRPr="00A11FC0">
        <w:rPr>
          <w:rFonts w:ascii="AECOM Sans" w:hAnsi="AECOM Sans" w:cs="AECOM Sans"/>
          <w:sz w:val="22"/>
          <w:szCs w:val="22"/>
        </w:rPr>
        <w:t xml:space="preserve"> przeciwpowodziowych</w:t>
      </w:r>
      <w:r w:rsidR="003823FC">
        <w:rPr>
          <w:rFonts w:ascii="AECOM Sans" w:hAnsi="AECOM Sans" w:cs="AECOM Sans"/>
          <w:sz w:val="22"/>
          <w:szCs w:val="22"/>
        </w:rPr>
        <w:t>, w tym wykonanie pompowni o</w:t>
      </w:r>
      <w:r w:rsidR="00274B93">
        <w:rPr>
          <w:rFonts w:ascii="AECOM Sans" w:hAnsi="AECOM Sans" w:cs="AECOM Sans"/>
          <w:sz w:val="22"/>
          <w:szCs w:val="22"/>
        </w:rPr>
        <w:t> </w:t>
      </w:r>
      <w:r w:rsidR="003823FC">
        <w:rPr>
          <w:rFonts w:ascii="AECOM Sans" w:hAnsi="AECOM Sans" w:cs="AECOM Sans"/>
          <w:sz w:val="22"/>
          <w:szCs w:val="22"/>
        </w:rPr>
        <w:t>wydajności nie mniejszej niż 1 m</w:t>
      </w:r>
      <w:r w:rsidR="003823FC">
        <w:rPr>
          <w:rFonts w:ascii="AECOM Sans" w:hAnsi="AECOM Sans" w:cs="AECOM Sans"/>
          <w:sz w:val="22"/>
          <w:szCs w:val="22"/>
          <w:vertAlign w:val="superscript"/>
        </w:rPr>
        <w:t>3</w:t>
      </w:r>
      <w:r w:rsidR="003823FC">
        <w:rPr>
          <w:rFonts w:ascii="AECOM Sans" w:hAnsi="AECOM Sans" w:cs="AECOM Sans"/>
          <w:sz w:val="22"/>
          <w:szCs w:val="22"/>
        </w:rPr>
        <w:t xml:space="preserve">/sek. </w:t>
      </w:r>
      <w:r w:rsidR="00237704" w:rsidRPr="00237704">
        <w:rPr>
          <w:rFonts w:ascii="Arial" w:hAnsi="Arial" w:cs="Arial"/>
          <w:color w:val="000000"/>
          <w:sz w:val="20"/>
          <w:szCs w:val="20"/>
        </w:rPr>
        <w:t>oraz jedną robotę budowlaną polegającą na wykonaniu</w:t>
      </w:r>
      <w:r w:rsidR="00237704" w:rsidRPr="001E7128">
        <w:rPr>
          <w:rFonts w:ascii="Arial" w:hAnsi="Arial" w:cs="Arial"/>
          <w:color w:val="000000"/>
          <w:sz w:val="20"/>
          <w:szCs w:val="20"/>
        </w:rPr>
        <w:t xml:space="preserve"> </w:t>
      </w:r>
      <w:r w:rsidR="003823FC">
        <w:rPr>
          <w:rFonts w:ascii="AECOM Sans" w:hAnsi="AECOM Sans" w:cs="AECOM Sans"/>
          <w:sz w:val="22"/>
          <w:szCs w:val="22"/>
        </w:rPr>
        <w:t>przepustu o średnicy nie</w:t>
      </w:r>
      <w:r w:rsidR="00A81915">
        <w:rPr>
          <w:rFonts w:ascii="AECOM Sans" w:hAnsi="AECOM Sans" w:cs="AECOM Sans"/>
          <w:sz w:val="22"/>
          <w:szCs w:val="22"/>
        </w:rPr>
        <w:t xml:space="preserve"> </w:t>
      </w:r>
      <w:r w:rsidR="003823FC">
        <w:rPr>
          <w:rFonts w:ascii="AECOM Sans" w:hAnsi="AECOM Sans" w:cs="AECOM Sans"/>
          <w:sz w:val="22"/>
          <w:szCs w:val="22"/>
        </w:rPr>
        <w:t xml:space="preserve">mniejszej niż </w:t>
      </w:r>
      <w:r w:rsidR="0059358D">
        <w:rPr>
          <w:rFonts w:ascii="AECOM Sans" w:hAnsi="AECOM Sans" w:cs="AECOM Sans"/>
          <w:sz w:val="22"/>
          <w:szCs w:val="22"/>
        </w:rPr>
        <w:t>600</w:t>
      </w:r>
      <w:r w:rsidR="003823FC">
        <w:rPr>
          <w:rFonts w:ascii="AECOM Sans" w:hAnsi="AECOM Sans" w:cs="AECOM Sans"/>
          <w:sz w:val="22"/>
          <w:szCs w:val="22"/>
        </w:rPr>
        <w:t xml:space="preserve"> mm metodą przecisku lub przewiertu sterowanego</w:t>
      </w:r>
      <w:r w:rsidR="006B45AC" w:rsidRPr="00A11FC0">
        <w:rPr>
          <w:rFonts w:ascii="AECOM Sans" w:hAnsi="AECOM Sans" w:cs="AECOM Sans"/>
          <w:sz w:val="22"/>
          <w:szCs w:val="22"/>
        </w:rPr>
        <w:t xml:space="preserve"> </w:t>
      </w:r>
      <w:r w:rsidRPr="00A11FC0">
        <w:rPr>
          <w:rFonts w:ascii="AECOM Sans" w:hAnsi="AECOM Sans" w:cs="AECOM Sans"/>
          <w:sz w:val="22"/>
          <w:szCs w:val="22"/>
        </w:rPr>
        <w:t xml:space="preserve">o łącznej wartości robót nie mniejszej niż </w:t>
      </w:r>
      <w:r w:rsidR="006B45AC" w:rsidRPr="00A11FC0">
        <w:rPr>
          <w:rFonts w:ascii="AECOM Sans" w:hAnsi="AECOM Sans" w:cs="AECOM Sans"/>
          <w:sz w:val="22"/>
          <w:szCs w:val="22"/>
        </w:rPr>
        <w:t>5</w:t>
      </w:r>
      <w:r w:rsidRPr="00A11FC0">
        <w:rPr>
          <w:rFonts w:ascii="AECOM Sans" w:hAnsi="AECOM Sans" w:cs="AECOM Sans"/>
          <w:sz w:val="22"/>
          <w:szCs w:val="22"/>
        </w:rPr>
        <w:t xml:space="preserve"> 000 000 PLN brutto.</w:t>
      </w:r>
    </w:p>
    <w:p w14:paraId="1152AF3C" w14:textId="77777777" w:rsidR="00366295" w:rsidRPr="00974A76" w:rsidRDefault="00366295" w:rsidP="00366295">
      <w:pPr>
        <w:spacing w:after="120" w:line="276" w:lineRule="auto"/>
        <w:ind w:left="720"/>
        <w:jc w:val="both"/>
        <w:rPr>
          <w:rFonts w:ascii="AECOM Sans" w:hAnsi="AECOM Sans" w:cs="AECOM Sans"/>
          <w:sz w:val="22"/>
          <w:szCs w:val="22"/>
        </w:rPr>
      </w:pPr>
      <w:r w:rsidRPr="00974A76">
        <w:rPr>
          <w:rFonts w:ascii="AECOM Sans" w:hAnsi="AECOM Sans" w:cs="AECOM Sans"/>
          <w:sz w:val="22"/>
          <w:szCs w:val="22"/>
        </w:rPr>
        <w:t>W przypadku Wykonawców, którzy na potwierdzenie spełniania w/w warunku przedkładają roboty budowlane o wartościach w innej walucie niż PLN, Zamawiający dokona przeliczenia w/w wartości na PLN zgodnie z pkt 9.5 IDW.</w:t>
      </w:r>
    </w:p>
    <w:p w14:paraId="2C19556F" w14:textId="77777777" w:rsidR="00366295" w:rsidRPr="00974A76" w:rsidRDefault="00366295" w:rsidP="00366295">
      <w:pPr>
        <w:spacing w:after="120" w:line="276" w:lineRule="auto"/>
        <w:ind w:left="720"/>
        <w:jc w:val="both"/>
        <w:rPr>
          <w:rFonts w:ascii="AECOM Sans" w:hAnsi="AECOM Sans" w:cs="AECOM Sans"/>
          <w:sz w:val="22"/>
          <w:szCs w:val="22"/>
        </w:rPr>
      </w:pPr>
      <w:r w:rsidRPr="00974A76">
        <w:rPr>
          <w:rFonts w:ascii="AECOM Sans" w:hAnsi="AECOM Sans" w:cs="AECOM Sans"/>
          <w:b/>
          <w:sz w:val="22"/>
          <w:szCs w:val="22"/>
        </w:rPr>
        <w:t>Zamawiający wskazuje ponadto, że robota budowlana, o której mowa w pkt A. powyżej, będzie uznana za wykonaną, jeżeli przed upływem terminu składania ofert przedmiot zamówienia został potwierdzony przez inwestora lub podmiot działający w</w:t>
      </w:r>
      <w:r w:rsidR="00964B01">
        <w:rPr>
          <w:rFonts w:ascii="AECOM Sans" w:hAnsi="AECOM Sans" w:cs="AECOM Sans"/>
          <w:b/>
          <w:sz w:val="22"/>
          <w:szCs w:val="22"/>
        </w:rPr>
        <w:t> </w:t>
      </w:r>
      <w:r w:rsidRPr="00974A76">
        <w:rPr>
          <w:rFonts w:ascii="AECOM Sans" w:hAnsi="AECOM Sans" w:cs="AECOM Sans"/>
          <w:b/>
          <w:sz w:val="22"/>
          <w:szCs w:val="22"/>
        </w:rPr>
        <w:t>imieniu inwestora jako należycie wykonany, tj. zostało podpisane świadectwo przejęcia robót, protokół odbioru bądź inny dokument równoważny potwierdzający należyte wykonanie robót oraz potwierdzające, że roboty zostały wykonane zgodnie z</w:t>
      </w:r>
      <w:r w:rsidR="00964B01">
        <w:rPr>
          <w:rFonts w:ascii="AECOM Sans" w:hAnsi="AECOM Sans" w:cs="AECOM Sans"/>
          <w:b/>
          <w:sz w:val="22"/>
          <w:szCs w:val="22"/>
        </w:rPr>
        <w:t> </w:t>
      </w:r>
      <w:r w:rsidRPr="00974A76">
        <w:rPr>
          <w:rFonts w:ascii="AECOM Sans" w:hAnsi="AECOM Sans" w:cs="AECOM Sans"/>
          <w:b/>
          <w:sz w:val="22"/>
          <w:szCs w:val="22"/>
        </w:rPr>
        <w:t>zasadami sztuki budowlanej i prawidłowo ukończone</w:t>
      </w:r>
      <w:r w:rsidRPr="00974A76">
        <w:rPr>
          <w:rFonts w:ascii="AECOM Sans" w:hAnsi="AECOM Sans" w:cs="AECOM Sans"/>
          <w:sz w:val="22"/>
          <w:szCs w:val="22"/>
        </w:rPr>
        <w:t>.</w:t>
      </w:r>
    </w:p>
    <w:p w14:paraId="62EF457C" w14:textId="77777777" w:rsidR="00366295" w:rsidRPr="00974A76" w:rsidRDefault="00366295" w:rsidP="009A0EAC">
      <w:pPr>
        <w:pStyle w:val="Standard"/>
        <w:suppressAutoHyphens/>
        <w:autoSpaceDN/>
        <w:adjustRightInd/>
        <w:spacing w:after="120" w:line="276" w:lineRule="auto"/>
        <w:ind w:left="284"/>
        <w:jc w:val="both"/>
        <w:rPr>
          <w:rFonts w:ascii="AECOM Sans" w:hAnsi="AECOM Sans" w:cs="AECOM Sans"/>
          <w:b/>
          <w:sz w:val="22"/>
          <w:szCs w:val="22"/>
        </w:rPr>
      </w:pPr>
      <w:bookmarkStart w:id="58" w:name="_Ref253404496"/>
      <w:r w:rsidRPr="00974A76">
        <w:rPr>
          <w:rFonts w:ascii="AECOM Sans" w:hAnsi="AECOM Sans" w:cs="AECOM Sans"/>
          <w:b/>
          <w:sz w:val="22"/>
          <w:szCs w:val="22"/>
        </w:rPr>
        <w:t>b) Zamawiający wymaga aby Wykonawca wykazał się dysponowaniem osobami zdolnymi do wykonania niniejszego zamówienia (osobami, które zostaną skierowane do realizacji zamówienia), posiadającymi odpowiednie doświadczenie oraz kwalifikacje zawodowe, umożliwiające realizację zamówienia na odpowiednim poziomie jakości.</w:t>
      </w:r>
    </w:p>
    <w:p w14:paraId="10498ECD" w14:textId="77777777" w:rsidR="00366295" w:rsidRPr="00974A76" w:rsidRDefault="00366295" w:rsidP="00366295">
      <w:pPr>
        <w:pStyle w:val="Standard"/>
        <w:suppressAutoHyphens/>
        <w:autoSpaceDN/>
        <w:adjustRightInd/>
        <w:spacing w:after="120" w:line="276" w:lineRule="auto"/>
        <w:ind w:left="720"/>
        <w:jc w:val="both"/>
        <w:rPr>
          <w:rFonts w:ascii="AECOM Sans" w:hAnsi="AECOM Sans" w:cs="AECOM Sans"/>
          <w:sz w:val="22"/>
          <w:szCs w:val="22"/>
        </w:rPr>
      </w:pPr>
      <w:r w:rsidRPr="00974A76">
        <w:rPr>
          <w:rFonts w:ascii="AECOM Sans" w:hAnsi="AECOM Sans" w:cs="AECOM Sans"/>
          <w:sz w:val="22"/>
          <w:szCs w:val="22"/>
        </w:rPr>
        <w:t>Opis sposobu oceny spełniania tego warunku jest następujący:</w:t>
      </w:r>
    </w:p>
    <w:p w14:paraId="70F7FF66" w14:textId="77777777" w:rsidR="00366295" w:rsidRPr="00974A76" w:rsidRDefault="00366295" w:rsidP="00366295">
      <w:pPr>
        <w:pStyle w:val="Standard"/>
        <w:suppressAutoHyphens/>
        <w:autoSpaceDN/>
        <w:adjustRightInd/>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Warunek ten będzie uznany za spełniony jeżeli Wykonawca wskaże do realizacji </w:t>
      </w:r>
      <w:r w:rsidRPr="00974A76">
        <w:rPr>
          <w:rFonts w:ascii="AECOM Sans" w:hAnsi="AECOM Sans" w:cs="AECOM Sans"/>
          <w:sz w:val="22"/>
          <w:szCs w:val="22"/>
        </w:rPr>
        <w:lastRenderedPageBreak/>
        <w:t xml:space="preserve">niniejszego zamówienia następujące osoby posiadające niżej określone kwalifikacje zawodowe, wykształcenie i doświadczenie, niezbędne do wykonania zamówienia na odpowiednim poziomie jakości: </w:t>
      </w:r>
    </w:p>
    <w:p w14:paraId="750DDD58" w14:textId="6AEB8522" w:rsidR="00366295" w:rsidRPr="00974A76" w:rsidRDefault="00366295" w:rsidP="00E310D3">
      <w:pPr>
        <w:pStyle w:val="Akapitzlist1"/>
        <w:numPr>
          <w:ilvl w:val="0"/>
          <w:numId w:val="154"/>
        </w:numPr>
        <w:suppressAutoHyphens w:val="0"/>
        <w:spacing w:after="40" w:line="276" w:lineRule="auto"/>
        <w:ind w:left="714" w:firstLine="0"/>
        <w:jc w:val="both"/>
        <w:rPr>
          <w:rFonts w:ascii="AECOM Sans" w:hAnsi="AECOM Sans" w:cs="AECOM Sans"/>
          <w:sz w:val="22"/>
          <w:szCs w:val="22"/>
        </w:rPr>
      </w:pPr>
      <w:r w:rsidRPr="00974A76">
        <w:rPr>
          <w:rFonts w:ascii="AECOM Sans" w:hAnsi="AECOM Sans" w:cs="AECOM Sans"/>
          <w:sz w:val="22"/>
          <w:szCs w:val="22"/>
          <w:u w:val="single"/>
        </w:rPr>
        <w:t>Przedstawiciel Wykonawcy</w:t>
      </w:r>
      <w:r w:rsidRPr="00974A76">
        <w:rPr>
          <w:rFonts w:ascii="AECOM Sans" w:hAnsi="AECOM Sans" w:cs="AECOM Sans"/>
          <w:sz w:val="22"/>
          <w:szCs w:val="22"/>
        </w:rPr>
        <w:t xml:space="preserve"> – osoba posiadająca co najmniej </w:t>
      </w:r>
      <w:r w:rsidR="002C53E0">
        <w:rPr>
          <w:rFonts w:ascii="AECOM Sans" w:hAnsi="AECOM Sans" w:cs="AECOM Sans"/>
          <w:sz w:val="22"/>
          <w:szCs w:val="22"/>
        </w:rPr>
        <w:t xml:space="preserve"> 3 lata </w:t>
      </w:r>
      <w:r w:rsidRPr="00974A76">
        <w:rPr>
          <w:rFonts w:ascii="AECOM Sans" w:hAnsi="AECOM Sans" w:cs="AECOM Sans"/>
          <w:sz w:val="22"/>
          <w:szCs w:val="22"/>
        </w:rPr>
        <w:t xml:space="preserve">doświadczenia w zarządzaniu kontraktami na roboty budowlane w tym doświadczenie w zarządzaniu co najmniej jedną zrealizowaną/zakończoną inwestycją o równowartości robót minimum </w:t>
      </w:r>
      <w:r w:rsidR="006B45AC">
        <w:rPr>
          <w:rFonts w:ascii="AECOM Sans" w:hAnsi="AECOM Sans" w:cs="AECOM Sans"/>
          <w:sz w:val="22"/>
          <w:szCs w:val="22"/>
        </w:rPr>
        <w:t>3</w:t>
      </w:r>
      <w:r w:rsidRPr="00974A76">
        <w:rPr>
          <w:rFonts w:ascii="AECOM Sans" w:hAnsi="AECOM Sans" w:cs="AECOM Sans"/>
          <w:sz w:val="22"/>
          <w:szCs w:val="22"/>
        </w:rPr>
        <w:t> 000 000 PLN brutto. Przez „zarządzanie kontraktami” rozumie się pełnienie funkcji obejmującej łącznie m.in. obowiązek koordynowania realizacji inwestycji, rozliczania robót, poświadczania płatności należnych wykonawcy oraz dokonywania niezbędnych ustaleń w przypadku sporów między stronami,</w:t>
      </w:r>
    </w:p>
    <w:p w14:paraId="2FF16B63" w14:textId="77777777" w:rsidR="00366295" w:rsidRDefault="00366295" w:rsidP="00366295">
      <w:pPr>
        <w:autoSpaceDE w:val="0"/>
        <w:autoSpaceDN w:val="0"/>
        <w:adjustRightInd w:val="0"/>
        <w:spacing w:line="276" w:lineRule="auto"/>
        <w:ind w:left="709"/>
        <w:jc w:val="both"/>
        <w:rPr>
          <w:rFonts w:ascii="AECOM Sans" w:hAnsi="AECOM Sans" w:cs="AECOM Sans"/>
          <w:b/>
          <w:sz w:val="22"/>
          <w:szCs w:val="22"/>
        </w:rPr>
      </w:pPr>
      <w:r w:rsidRPr="00974A76">
        <w:rPr>
          <w:rFonts w:ascii="AECOM Sans" w:hAnsi="AECOM Sans" w:cs="AECOM Sans"/>
          <w:b/>
          <w:sz w:val="22"/>
          <w:szCs w:val="22"/>
        </w:rPr>
        <w:t>W przypadku osoby wskazanej do pełnienia funkcji Przedstawiciela Wykonawcy w celu potwierdzenia posiadania przez t</w:t>
      </w:r>
      <w:r w:rsidR="00BF3544">
        <w:rPr>
          <w:rFonts w:ascii="AECOM Sans" w:hAnsi="AECOM Sans" w:cs="AECOM Sans"/>
          <w:b/>
          <w:sz w:val="22"/>
          <w:szCs w:val="22"/>
        </w:rPr>
        <w:t>ę</w:t>
      </w:r>
      <w:r w:rsidRPr="00974A76">
        <w:rPr>
          <w:rFonts w:ascii="AECOM Sans" w:hAnsi="AECOM Sans" w:cs="AECOM Sans"/>
          <w:b/>
          <w:sz w:val="22"/>
          <w:szCs w:val="22"/>
        </w:rPr>
        <w:t xml:space="preserve"> osobę doświadczenia w zarządzaniu co najmniej jedną zrealizowaną/zakończoną inwestycją o równowartości minimum </w:t>
      </w:r>
      <w:r w:rsidR="006B45AC">
        <w:rPr>
          <w:rFonts w:ascii="AECOM Sans" w:hAnsi="AECOM Sans" w:cs="AECOM Sans"/>
          <w:b/>
          <w:sz w:val="22"/>
          <w:szCs w:val="22"/>
        </w:rPr>
        <w:t xml:space="preserve">3 </w:t>
      </w:r>
      <w:r w:rsidRPr="00974A76">
        <w:rPr>
          <w:rFonts w:ascii="AECOM Sans" w:hAnsi="AECOM Sans" w:cs="AECOM Sans"/>
          <w:b/>
          <w:sz w:val="22"/>
          <w:szCs w:val="22"/>
        </w:rPr>
        <w:t>000 000 PLN brutto, w kol. „Doświadczenie” w zał. nr 5 do SIWZ/IDW „Wykaz osób skierowanych przez Wykonawcę do realizacji zamówienia” należy podać: nazwę inwestycji, inwestora, wartość robót, okres pełnienia funkcji, datę zakończenia inwestycji.</w:t>
      </w:r>
    </w:p>
    <w:p w14:paraId="5BB17687" w14:textId="77777777" w:rsidR="0037351F" w:rsidRPr="00974A76" w:rsidRDefault="0037351F" w:rsidP="00366295">
      <w:pPr>
        <w:autoSpaceDE w:val="0"/>
        <w:autoSpaceDN w:val="0"/>
        <w:adjustRightInd w:val="0"/>
        <w:spacing w:line="276" w:lineRule="auto"/>
        <w:ind w:left="709"/>
        <w:jc w:val="both"/>
        <w:rPr>
          <w:rFonts w:ascii="AECOM Sans" w:hAnsi="AECOM Sans" w:cs="AECOM Sans"/>
          <w:b/>
          <w:sz w:val="22"/>
          <w:szCs w:val="22"/>
        </w:rPr>
      </w:pPr>
    </w:p>
    <w:p w14:paraId="421CF069" w14:textId="6E6196E7" w:rsidR="00366295" w:rsidRPr="00974A76" w:rsidRDefault="00366295" w:rsidP="00E310D3">
      <w:pPr>
        <w:pStyle w:val="Akapitzlist1"/>
        <w:numPr>
          <w:ilvl w:val="0"/>
          <w:numId w:val="154"/>
        </w:numPr>
        <w:suppressAutoHyphens w:val="0"/>
        <w:spacing w:after="40" w:line="276" w:lineRule="auto"/>
        <w:ind w:left="714" w:firstLine="0"/>
        <w:jc w:val="both"/>
        <w:rPr>
          <w:rFonts w:ascii="AECOM Sans" w:hAnsi="AECOM Sans" w:cs="AECOM Sans"/>
          <w:sz w:val="22"/>
          <w:szCs w:val="22"/>
        </w:rPr>
      </w:pPr>
      <w:r w:rsidRPr="00974A76">
        <w:rPr>
          <w:rFonts w:ascii="AECOM Sans" w:hAnsi="AECOM Sans" w:cs="AECOM Sans"/>
          <w:sz w:val="22"/>
          <w:szCs w:val="22"/>
          <w:u w:val="single"/>
        </w:rPr>
        <w:t xml:space="preserve">Kierownik </w:t>
      </w:r>
      <w:r w:rsidR="008A41C6">
        <w:rPr>
          <w:rFonts w:ascii="AECOM Sans" w:hAnsi="AECOM Sans" w:cs="AECOM Sans"/>
          <w:sz w:val="22"/>
          <w:szCs w:val="22"/>
          <w:u w:val="single"/>
        </w:rPr>
        <w:t>b</w:t>
      </w:r>
      <w:r w:rsidRPr="00974A76">
        <w:rPr>
          <w:rFonts w:ascii="AECOM Sans" w:hAnsi="AECOM Sans" w:cs="AECOM Sans"/>
          <w:sz w:val="22"/>
          <w:szCs w:val="22"/>
          <w:u w:val="single"/>
        </w:rPr>
        <w:t>udowy</w:t>
      </w:r>
      <w:r w:rsidRPr="00974A76">
        <w:rPr>
          <w:rFonts w:ascii="AECOM Sans" w:hAnsi="AECOM Sans" w:cs="AECOM Sans"/>
          <w:sz w:val="22"/>
          <w:szCs w:val="22"/>
        </w:rPr>
        <w:t xml:space="preserve"> - osoba posiadająca uprawnienia do kierowania robotami budowlanymi bez ograniczeń w specjalności –</w:t>
      </w:r>
      <w:r w:rsidR="00E55614">
        <w:rPr>
          <w:rFonts w:ascii="AECOM Sans" w:hAnsi="AECOM Sans" w:cs="AECOM Sans"/>
          <w:sz w:val="22"/>
          <w:szCs w:val="22"/>
        </w:rPr>
        <w:t xml:space="preserve"> </w:t>
      </w:r>
      <w:r w:rsidRPr="00974A76">
        <w:rPr>
          <w:rFonts w:ascii="AECOM Sans" w:hAnsi="AECOM Sans" w:cs="AECOM Sans"/>
          <w:sz w:val="22"/>
          <w:szCs w:val="22"/>
        </w:rPr>
        <w:t xml:space="preserve">hydrotechnicznej lub odpowiadające im ważne uprawnienia budowlane, które zostały wydane na podstawie wcześniej obowiązujących przepisów, posiadająca doświadczenie na stanowisku Kierownika budowy zakończonych w ciągu ostatnich </w:t>
      </w:r>
      <w:r w:rsidR="00AE5DEF">
        <w:rPr>
          <w:rFonts w:ascii="AECOM Sans" w:hAnsi="AECOM Sans" w:cs="AECOM Sans"/>
          <w:sz w:val="22"/>
          <w:szCs w:val="22"/>
        </w:rPr>
        <w:t>10</w:t>
      </w:r>
      <w:r w:rsidR="00E23A52" w:rsidRPr="00974A76">
        <w:rPr>
          <w:rFonts w:ascii="AECOM Sans" w:hAnsi="AECOM Sans" w:cs="AECOM Sans"/>
          <w:sz w:val="22"/>
          <w:szCs w:val="22"/>
        </w:rPr>
        <w:t xml:space="preserve"> </w:t>
      </w:r>
      <w:r w:rsidRPr="00974A76">
        <w:rPr>
          <w:rFonts w:ascii="AECOM Sans" w:hAnsi="AECOM Sans" w:cs="AECOM Sans"/>
          <w:sz w:val="22"/>
          <w:szCs w:val="22"/>
        </w:rPr>
        <w:t xml:space="preserve">lat przed upływem terminu składania ofert co najmniej 2 kontraktach z zakresu budowli hydrotechnicznych </w:t>
      </w:r>
      <w:r w:rsidRPr="00974A76">
        <w:rPr>
          <w:rFonts w:ascii="AECOM Sans" w:hAnsi="AECOM Sans" w:cs="AECOM Sans"/>
          <w:sz w:val="22"/>
        </w:rPr>
        <w:t>(</w:t>
      </w:r>
      <w:r w:rsidRPr="00974A76">
        <w:rPr>
          <w:rFonts w:ascii="AECOM Sans" w:hAnsi="AECOM Sans" w:cs="AECOM Sans"/>
          <w:sz w:val="22"/>
          <w:szCs w:val="22"/>
        </w:rPr>
        <w:t xml:space="preserve">kategoria XXVII zgodnie z załącznikiem do ustawy z dnia 7 lipca 1994 r. prawo budowlane) o wartości każdego kontraktu minimum </w:t>
      </w:r>
      <w:r w:rsidR="006B45AC">
        <w:rPr>
          <w:rFonts w:ascii="AECOM Sans" w:hAnsi="AECOM Sans" w:cs="AECOM Sans"/>
          <w:sz w:val="22"/>
          <w:szCs w:val="22"/>
        </w:rPr>
        <w:t>3</w:t>
      </w:r>
      <w:r w:rsidRPr="00974A76">
        <w:rPr>
          <w:rFonts w:ascii="AECOM Sans" w:hAnsi="AECOM Sans" w:cs="AECOM Sans"/>
          <w:sz w:val="22"/>
          <w:szCs w:val="22"/>
        </w:rPr>
        <w:t xml:space="preserve"> 000 000 PLN brutto. </w:t>
      </w:r>
    </w:p>
    <w:p w14:paraId="6B3FBE0A" w14:textId="77777777" w:rsidR="00366295" w:rsidRPr="00974A76" w:rsidRDefault="00366295" w:rsidP="00366295">
      <w:pPr>
        <w:pStyle w:val="Akapitzlist1"/>
        <w:suppressAutoHyphens w:val="0"/>
        <w:spacing w:after="40" w:line="276" w:lineRule="auto"/>
        <w:jc w:val="both"/>
        <w:rPr>
          <w:rFonts w:ascii="AECOM Sans" w:hAnsi="AECOM Sans" w:cs="AECOM Sans"/>
          <w:sz w:val="22"/>
          <w:szCs w:val="22"/>
        </w:rPr>
      </w:pPr>
    </w:p>
    <w:p w14:paraId="076A73EE" w14:textId="452D4EFE" w:rsidR="00366295" w:rsidRDefault="00366295" w:rsidP="0037351F">
      <w:pPr>
        <w:pStyle w:val="Akapitzlist1"/>
        <w:spacing w:after="40" w:line="276" w:lineRule="auto"/>
        <w:ind w:left="714"/>
        <w:jc w:val="both"/>
        <w:rPr>
          <w:rFonts w:ascii="AECOM Sans" w:hAnsi="AECOM Sans" w:cs="AECOM Sans"/>
          <w:b/>
          <w:sz w:val="22"/>
          <w:szCs w:val="22"/>
        </w:rPr>
      </w:pPr>
      <w:r w:rsidRPr="00974A76">
        <w:rPr>
          <w:rFonts w:ascii="AECOM Sans" w:hAnsi="AECOM Sans" w:cs="AECOM Sans"/>
          <w:b/>
          <w:sz w:val="22"/>
          <w:szCs w:val="22"/>
        </w:rPr>
        <w:t>W przypadku osoby wskazanej do pełnienia funkcji Kierownika budowy</w:t>
      </w:r>
      <w:r w:rsidR="0037351F">
        <w:rPr>
          <w:rFonts w:ascii="AECOM Sans" w:hAnsi="AECOM Sans" w:cs="AECOM Sans"/>
          <w:b/>
          <w:sz w:val="22"/>
          <w:szCs w:val="22"/>
        </w:rPr>
        <w:t xml:space="preserve"> </w:t>
      </w:r>
      <w:r w:rsidRPr="00974A76">
        <w:rPr>
          <w:rFonts w:ascii="AECOM Sans" w:hAnsi="AECOM Sans" w:cs="AECOM Sans"/>
          <w:b/>
          <w:sz w:val="22"/>
          <w:szCs w:val="22"/>
        </w:rPr>
        <w:t>w celu potwierdzenia posiadania przez t</w:t>
      </w:r>
      <w:r w:rsidR="00BF3544">
        <w:rPr>
          <w:rFonts w:ascii="AECOM Sans" w:hAnsi="AECOM Sans" w:cs="AECOM Sans"/>
          <w:b/>
          <w:sz w:val="22"/>
          <w:szCs w:val="22"/>
        </w:rPr>
        <w:t>ę</w:t>
      </w:r>
      <w:r w:rsidRPr="00974A76">
        <w:rPr>
          <w:rFonts w:ascii="AECOM Sans" w:hAnsi="AECOM Sans" w:cs="AECOM Sans"/>
          <w:b/>
          <w:sz w:val="22"/>
          <w:szCs w:val="22"/>
        </w:rPr>
        <w:t xml:space="preserve"> osobę doświadczenia w pełnieniu w ciągu ostatnich </w:t>
      </w:r>
      <w:r w:rsidR="00AE5DEF">
        <w:rPr>
          <w:rFonts w:ascii="AECOM Sans" w:hAnsi="AECOM Sans" w:cs="AECOM Sans"/>
          <w:b/>
          <w:sz w:val="22"/>
          <w:szCs w:val="22"/>
        </w:rPr>
        <w:t>10</w:t>
      </w:r>
      <w:r w:rsidR="00E23A52" w:rsidRPr="00974A76">
        <w:rPr>
          <w:rFonts w:ascii="AECOM Sans" w:hAnsi="AECOM Sans" w:cs="AECOM Sans"/>
          <w:b/>
          <w:sz w:val="22"/>
          <w:szCs w:val="22"/>
        </w:rPr>
        <w:t xml:space="preserve"> </w:t>
      </w:r>
      <w:r w:rsidRPr="00974A76">
        <w:rPr>
          <w:rFonts w:ascii="AECOM Sans" w:hAnsi="AECOM Sans" w:cs="AECOM Sans"/>
          <w:b/>
          <w:sz w:val="22"/>
          <w:szCs w:val="22"/>
        </w:rPr>
        <w:t xml:space="preserve">lat przed upływem terminu składania ofert funkcji </w:t>
      </w:r>
      <w:r w:rsidR="008A41C6">
        <w:rPr>
          <w:rFonts w:ascii="AECOM Sans" w:hAnsi="AECOM Sans" w:cs="AECOM Sans"/>
          <w:b/>
          <w:sz w:val="22"/>
          <w:szCs w:val="22"/>
        </w:rPr>
        <w:t>K</w:t>
      </w:r>
      <w:r w:rsidRPr="00974A76">
        <w:rPr>
          <w:rFonts w:ascii="AECOM Sans" w:hAnsi="AECOM Sans" w:cs="AECOM Sans"/>
          <w:b/>
          <w:sz w:val="22"/>
          <w:szCs w:val="22"/>
        </w:rPr>
        <w:t>ierownika budowy na zakończonych co najmniej 2 kontraktach z zakresu robót hydrotechnicznych</w:t>
      </w:r>
      <w:r w:rsidR="008E7B90">
        <w:rPr>
          <w:rFonts w:ascii="AECOM Sans" w:hAnsi="AECOM Sans" w:cs="AECOM Sans"/>
          <w:b/>
          <w:sz w:val="22"/>
          <w:szCs w:val="22"/>
        </w:rPr>
        <w:t xml:space="preserve"> </w:t>
      </w:r>
      <w:r w:rsidRPr="00974A76">
        <w:rPr>
          <w:rFonts w:ascii="AECOM Sans" w:hAnsi="AECOM Sans" w:cs="AECOM Sans"/>
          <w:b/>
          <w:sz w:val="22"/>
          <w:szCs w:val="22"/>
        </w:rPr>
        <w:t xml:space="preserve">o wartości każdego kontraktu minimum </w:t>
      </w:r>
      <w:r w:rsidR="006B45AC">
        <w:rPr>
          <w:rFonts w:ascii="AECOM Sans" w:hAnsi="AECOM Sans" w:cs="AECOM Sans"/>
          <w:b/>
          <w:sz w:val="22"/>
          <w:szCs w:val="22"/>
        </w:rPr>
        <w:t>3</w:t>
      </w:r>
      <w:r w:rsidRPr="00974A76">
        <w:rPr>
          <w:rFonts w:ascii="AECOM Sans" w:hAnsi="AECOM Sans" w:cs="AECOM Sans"/>
          <w:b/>
          <w:sz w:val="22"/>
          <w:szCs w:val="22"/>
        </w:rPr>
        <w:t> 000 000 PLN brutto, w kol. „Doświadczenie” w zał. nr 5 do SIWZ/IDW „Wykaz osób skierowanych przez Wykonawcę do realizacji zamówienia” należy podać: nazwę inwestycji, inwestora, wartość robót, okres pełnienia funkcji, datę zakończenia inwestycji.</w:t>
      </w:r>
    </w:p>
    <w:p w14:paraId="19EE3353" w14:textId="77777777" w:rsidR="0037351F" w:rsidRPr="00974A76" w:rsidRDefault="0037351F" w:rsidP="00D25FB6">
      <w:pPr>
        <w:pStyle w:val="Akapitzlist1"/>
        <w:spacing w:after="40" w:line="276" w:lineRule="auto"/>
        <w:ind w:left="714"/>
        <w:jc w:val="both"/>
        <w:rPr>
          <w:rFonts w:ascii="AECOM Sans" w:hAnsi="AECOM Sans" w:cs="AECOM Sans"/>
          <w:b/>
          <w:sz w:val="22"/>
          <w:szCs w:val="22"/>
        </w:rPr>
      </w:pPr>
    </w:p>
    <w:p w14:paraId="6233C407" w14:textId="77777777" w:rsidR="00366295" w:rsidRPr="00974A76" w:rsidRDefault="00366295" w:rsidP="00E310D3">
      <w:pPr>
        <w:pStyle w:val="Akapitzlist1"/>
        <w:numPr>
          <w:ilvl w:val="0"/>
          <w:numId w:val="154"/>
        </w:numPr>
        <w:suppressAutoHyphens w:val="0"/>
        <w:spacing w:after="40" w:line="276" w:lineRule="auto"/>
        <w:ind w:left="714" w:firstLine="0"/>
        <w:jc w:val="both"/>
        <w:rPr>
          <w:rFonts w:ascii="AECOM Sans" w:hAnsi="AECOM Sans" w:cs="AECOM Sans"/>
          <w:sz w:val="22"/>
          <w:szCs w:val="22"/>
        </w:rPr>
      </w:pPr>
      <w:r w:rsidRPr="00974A76">
        <w:rPr>
          <w:rFonts w:ascii="AECOM Sans" w:hAnsi="AECOM Sans" w:cs="AECOM Sans"/>
          <w:sz w:val="22"/>
          <w:szCs w:val="22"/>
          <w:u w:val="single"/>
        </w:rPr>
        <w:t>Kierownik robót hydrotechnicznych</w:t>
      </w:r>
      <w:r w:rsidRPr="00974A76">
        <w:rPr>
          <w:rFonts w:ascii="AECOM Sans" w:hAnsi="AECOM Sans" w:cs="AECOM Sans"/>
          <w:sz w:val="22"/>
          <w:szCs w:val="22"/>
        </w:rPr>
        <w:t xml:space="preserve"> – osoba posiadająca uprawnienia do kierowania robotami budowlanymi bez ograniczeń w specjalności hydrotechnicznej</w:t>
      </w:r>
      <w:r w:rsidR="005F4AE1">
        <w:rPr>
          <w:rFonts w:ascii="AECOM Sans" w:hAnsi="AECOM Sans" w:cs="AECOM Sans"/>
          <w:sz w:val="22"/>
          <w:szCs w:val="22"/>
        </w:rPr>
        <w:t xml:space="preserve"> </w:t>
      </w:r>
      <w:r w:rsidRPr="00974A76">
        <w:rPr>
          <w:rFonts w:ascii="AECOM Sans" w:hAnsi="AECOM Sans" w:cs="AECOM Sans"/>
          <w:sz w:val="22"/>
          <w:szCs w:val="22"/>
        </w:rPr>
        <w:t xml:space="preserve">lub odpowiadające im ważne uprawnienia budowlane, które </w:t>
      </w:r>
      <w:r w:rsidRPr="00974A76">
        <w:rPr>
          <w:rFonts w:ascii="AECOM Sans" w:hAnsi="AECOM Sans" w:cs="AECOM Sans"/>
          <w:sz w:val="22"/>
          <w:szCs w:val="22"/>
        </w:rPr>
        <w:lastRenderedPageBreak/>
        <w:t>zostały wydane na podstawie wcześniej obowiązujących przepisów oraz co najmniej 3 lata doświadczenia, licząc od dnia uzyskania uprawnień, w zakresie kierowania robotami budowlanymi w</w:t>
      </w:r>
      <w:r w:rsidR="007C5106">
        <w:rPr>
          <w:rFonts w:ascii="AECOM Sans" w:hAnsi="AECOM Sans" w:cs="AECOM Sans"/>
          <w:sz w:val="22"/>
          <w:szCs w:val="22"/>
        </w:rPr>
        <w:t> </w:t>
      </w:r>
      <w:r w:rsidRPr="00974A76">
        <w:rPr>
          <w:rFonts w:ascii="AECOM Sans" w:hAnsi="AECOM Sans" w:cs="AECOM Sans"/>
          <w:sz w:val="22"/>
          <w:szCs w:val="22"/>
        </w:rPr>
        <w:t>specjalności jw.</w:t>
      </w:r>
    </w:p>
    <w:p w14:paraId="76F42851" w14:textId="30E717ED" w:rsidR="00366295" w:rsidRDefault="00366295" w:rsidP="00366295">
      <w:pPr>
        <w:pStyle w:val="Akapitzlist1"/>
        <w:spacing w:after="40" w:line="276" w:lineRule="auto"/>
        <w:ind w:left="714"/>
        <w:jc w:val="both"/>
        <w:rPr>
          <w:rFonts w:ascii="AECOM Sans" w:hAnsi="AECOM Sans" w:cs="AECOM Sans"/>
          <w:b/>
          <w:sz w:val="22"/>
          <w:szCs w:val="22"/>
        </w:rPr>
      </w:pPr>
      <w:r w:rsidRPr="00974A76">
        <w:rPr>
          <w:rFonts w:ascii="AECOM Sans" w:hAnsi="AECOM Sans" w:cs="AECOM Sans"/>
          <w:b/>
          <w:sz w:val="22"/>
          <w:szCs w:val="22"/>
        </w:rPr>
        <w:t xml:space="preserve">W celu potwierdzenia posiadania przez osobę wskazaną do pełnienia funkcji Kierownika robót hydrotechnicznych co najmniej 3 lat doświadczenia, licząc od dnia uzyskania uprawnień, w zakresie kierowania robotami budowlanymi w wymaganej specjalności, w kol. „Doświadczenie” w zał. nr 5 do SIWZ/IDW „Wykaz osób skierowanych przez Wykonawcę do realizacji zamówienia” należy wskazać łączny okres </w:t>
      </w:r>
      <w:r w:rsidRPr="00974A76">
        <w:rPr>
          <w:rFonts w:ascii="AECOM Sans" w:hAnsi="AECOM Sans" w:cs="AECOM Sans"/>
          <w:b/>
          <w:i/>
          <w:sz w:val="22"/>
          <w:szCs w:val="22"/>
        </w:rPr>
        <w:t>(w latach i miesiącach)</w:t>
      </w:r>
      <w:r w:rsidRPr="00974A76">
        <w:rPr>
          <w:rFonts w:ascii="AECOM Sans" w:hAnsi="AECOM Sans" w:cs="AECOM Sans"/>
          <w:b/>
          <w:sz w:val="22"/>
          <w:szCs w:val="22"/>
        </w:rPr>
        <w:t xml:space="preserve"> posiadanego doświadczenia w zakresie kierowania robotami budowlanymi w wymaganej specjalności.</w:t>
      </w:r>
    </w:p>
    <w:p w14:paraId="0FBB9B39" w14:textId="77777777" w:rsidR="008A41C6" w:rsidRPr="00974A76" w:rsidRDefault="008A41C6" w:rsidP="00366295">
      <w:pPr>
        <w:pStyle w:val="Akapitzlist1"/>
        <w:spacing w:after="40" w:line="276" w:lineRule="auto"/>
        <w:ind w:left="714"/>
        <w:jc w:val="both"/>
        <w:rPr>
          <w:rFonts w:ascii="AECOM Sans" w:hAnsi="AECOM Sans" w:cs="AECOM Sans"/>
          <w:b/>
          <w:sz w:val="22"/>
          <w:szCs w:val="22"/>
        </w:rPr>
      </w:pPr>
    </w:p>
    <w:p w14:paraId="2B3E8D7C" w14:textId="77777777" w:rsidR="00366295" w:rsidRPr="00974A76" w:rsidRDefault="00366295" w:rsidP="00E310D3">
      <w:pPr>
        <w:pStyle w:val="Akapitzlist1"/>
        <w:numPr>
          <w:ilvl w:val="0"/>
          <w:numId w:val="154"/>
        </w:numPr>
        <w:suppressAutoHyphens w:val="0"/>
        <w:spacing w:after="40" w:line="276" w:lineRule="auto"/>
        <w:ind w:left="714" w:firstLine="0"/>
        <w:jc w:val="both"/>
        <w:rPr>
          <w:rFonts w:ascii="AECOM Sans" w:hAnsi="AECOM Sans" w:cs="AECOM Sans"/>
          <w:b/>
          <w:sz w:val="22"/>
          <w:szCs w:val="22"/>
        </w:rPr>
      </w:pPr>
      <w:r w:rsidRPr="00974A76">
        <w:rPr>
          <w:rFonts w:ascii="AECOM Sans" w:hAnsi="AECOM Sans" w:cs="AECOM Sans"/>
          <w:sz w:val="22"/>
          <w:szCs w:val="22"/>
          <w:u w:val="single"/>
        </w:rPr>
        <w:t>Kierownik robót instalacyjnych</w:t>
      </w:r>
      <w:r w:rsidRPr="00974A76">
        <w:rPr>
          <w:rFonts w:ascii="AECOM Sans" w:hAnsi="AECOM Sans" w:cs="AECOM Sans"/>
          <w:sz w:val="22"/>
          <w:szCs w:val="22"/>
        </w:rPr>
        <w:t xml:space="preserve"> - osoba posiadająca: uprawnienia do kierowania robotami budowlanymi bez ograniczeń w specjalności instalacyjnej </w:t>
      </w:r>
      <w:r w:rsidRPr="003823FC">
        <w:rPr>
          <w:rFonts w:ascii="AECOM Sans" w:hAnsi="AECOM Sans" w:cs="AECOM Sans"/>
          <w:sz w:val="22"/>
          <w:szCs w:val="20"/>
        </w:rPr>
        <w:t>w zakresie sieci</w:t>
      </w:r>
      <w:r w:rsidRPr="00974A76">
        <w:rPr>
          <w:rFonts w:ascii="AECOM Sans" w:hAnsi="AECOM Sans" w:cs="AECOM Sans"/>
          <w:sz w:val="20"/>
          <w:szCs w:val="20"/>
        </w:rPr>
        <w:t xml:space="preserve">, </w:t>
      </w:r>
      <w:r w:rsidRPr="003823FC">
        <w:rPr>
          <w:rFonts w:ascii="AECOM Sans" w:hAnsi="AECOM Sans" w:cs="AECOM Sans"/>
          <w:sz w:val="22"/>
          <w:szCs w:val="22"/>
        </w:rPr>
        <w:t>instalacji i</w:t>
      </w:r>
      <w:r w:rsidR="007C5106" w:rsidRPr="003823FC">
        <w:rPr>
          <w:rFonts w:ascii="AECOM Sans" w:hAnsi="AECOM Sans" w:cs="AECOM Sans"/>
          <w:sz w:val="22"/>
          <w:szCs w:val="22"/>
        </w:rPr>
        <w:t> </w:t>
      </w:r>
      <w:r w:rsidRPr="003823FC">
        <w:rPr>
          <w:rFonts w:ascii="AECOM Sans" w:hAnsi="AECOM Sans" w:cs="AECOM Sans"/>
          <w:sz w:val="22"/>
          <w:szCs w:val="22"/>
        </w:rPr>
        <w:t>urządzeń cieplnych, wentylacyjnych, gazowych, wodociągowych i kanalizacyjnych</w:t>
      </w:r>
      <w:r w:rsidRPr="00BF3544">
        <w:rPr>
          <w:rFonts w:ascii="AECOM Sans" w:hAnsi="AECOM Sans" w:cs="AECOM Sans"/>
          <w:sz w:val="22"/>
          <w:szCs w:val="22"/>
        </w:rPr>
        <w:t xml:space="preserve"> bez ograniczeń lub odpowiadające im ważne uprawnienia budowlane, które zostały wydane</w:t>
      </w:r>
      <w:r w:rsidRPr="00974A76">
        <w:rPr>
          <w:rFonts w:ascii="AECOM Sans" w:hAnsi="AECOM Sans" w:cs="AECOM Sans"/>
          <w:sz w:val="22"/>
          <w:szCs w:val="22"/>
        </w:rPr>
        <w:t xml:space="preserve"> na podstawie wcześniej obowiązujących przepisów oraz co najmniej 3 lata doświadczenia, licząc od dnia uzyskania uprawnień, w zakresie kierowania robotami budowlanymi </w:t>
      </w:r>
      <w:r w:rsidR="009A0EAC">
        <w:rPr>
          <w:rFonts w:ascii="AECOM Sans" w:hAnsi="AECOM Sans" w:cs="AECOM Sans"/>
          <w:sz w:val="22"/>
          <w:szCs w:val="22"/>
        </w:rPr>
        <w:br/>
      </w:r>
      <w:r w:rsidRPr="00974A76">
        <w:rPr>
          <w:rFonts w:ascii="AECOM Sans" w:hAnsi="AECOM Sans" w:cs="AECOM Sans"/>
          <w:sz w:val="22"/>
          <w:szCs w:val="22"/>
        </w:rPr>
        <w:t>w specjalności jw.</w:t>
      </w:r>
      <w:r w:rsidRPr="00974A76">
        <w:rPr>
          <w:rFonts w:ascii="AECOM Sans" w:hAnsi="AECOM Sans" w:cs="AECOM Sans"/>
          <w:b/>
          <w:sz w:val="22"/>
          <w:szCs w:val="22"/>
        </w:rPr>
        <w:t xml:space="preserve"> </w:t>
      </w:r>
    </w:p>
    <w:p w14:paraId="19C6953B" w14:textId="77777777" w:rsidR="00366295" w:rsidRPr="00974A76" w:rsidRDefault="00366295" w:rsidP="00366295">
      <w:pPr>
        <w:pStyle w:val="Akapitzlist1"/>
        <w:spacing w:after="40" w:line="276" w:lineRule="auto"/>
        <w:ind w:left="714"/>
        <w:jc w:val="both"/>
        <w:rPr>
          <w:rFonts w:ascii="AECOM Sans" w:hAnsi="AECOM Sans" w:cs="AECOM Sans"/>
          <w:b/>
          <w:sz w:val="22"/>
          <w:szCs w:val="22"/>
        </w:rPr>
      </w:pPr>
      <w:r w:rsidRPr="00974A76">
        <w:rPr>
          <w:rFonts w:ascii="AECOM Sans" w:hAnsi="AECOM Sans" w:cs="AECOM Sans"/>
          <w:b/>
          <w:sz w:val="22"/>
          <w:szCs w:val="22"/>
        </w:rPr>
        <w:t>W celu potwierdzenia posiadania przez osobę wskazaną do pełnienia funkcji Kierownika robót instalacyjnych co najmniej 3 lat doświadczenia</w:t>
      </w:r>
      <w:r w:rsidRPr="00974A76">
        <w:rPr>
          <w:rFonts w:ascii="AECOM Sans" w:hAnsi="AECOM Sans" w:cs="AECOM Sans"/>
          <w:sz w:val="22"/>
          <w:szCs w:val="22"/>
        </w:rPr>
        <w:t>, licząc od dnia uzyskania uprawnień,</w:t>
      </w:r>
      <w:r w:rsidRPr="00974A76">
        <w:rPr>
          <w:rFonts w:ascii="AECOM Sans" w:hAnsi="AECOM Sans" w:cs="AECOM Sans"/>
          <w:b/>
          <w:sz w:val="22"/>
          <w:szCs w:val="22"/>
        </w:rPr>
        <w:t xml:space="preserve"> w zakresie kierowania robotami budowlanymi w wymaganej specjalności, w kol. „Doświadczenie” w zał. nr 5 do SIWZ/IDW „Wykaz osób skierowanych przez Wykonawcę do realizacji zamówienia” należy wskazać łączny okres (w latach i miesiącach) posiadanego doświadczenia w zakresie kierowania robotami budowlanymi w</w:t>
      </w:r>
      <w:r w:rsidR="003823FC">
        <w:rPr>
          <w:rFonts w:ascii="AECOM Sans" w:hAnsi="AECOM Sans" w:cs="AECOM Sans"/>
          <w:b/>
          <w:sz w:val="22"/>
          <w:szCs w:val="22"/>
        </w:rPr>
        <w:t> </w:t>
      </w:r>
      <w:r w:rsidRPr="00974A76">
        <w:rPr>
          <w:rFonts w:ascii="AECOM Sans" w:hAnsi="AECOM Sans" w:cs="AECOM Sans"/>
          <w:b/>
          <w:sz w:val="22"/>
          <w:szCs w:val="22"/>
        </w:rPr>
        <w:t>wymaganej specjalności.</w:t>
      </w:r>
    </w:p>
    <w:p w14:paraId="7257C156" w14:textId="77777777" w:rsidR="00366295" w:rsidRPr="00974A76" w:rsidRDefault="00366295" w:rsidP="00E310D3">
      <w:pPr>
        <w:pStyle w:val="Akapitzlist1"/>
        <w:numPr>
          <w:ilvl w:val="0"/>
          <w:numId w:val="154"/>
        </w:numPr>
        <w:suppressAutoHyphens w:val="0"/>
        <w:spacing w:after="40" w:line="276" w:lineRule="auto"/>
        <w:ind w:left="714" w:firstLine="0"/>
        <w:jc w:val="both"/>
        <w:rPr>
          <w:rFonts w:ascii="AECOM Sans" w:hAnsi="AECOM Sans" w:cs="AECOM Sans"/>
          <w:sz w:val="22"/>
        </w:rPr>
      </w:pPr>
      <w:r w:rsidRPr="00974A76">
        <w:rPr>
          <w:rFonts w:ascii="AECOM Sans" w:hAnsi="AECOM Sans" w:cs="AECOM Sans"/>
          <w:sz w:val="22"/>
          <w:szCs w:val="22"/>
          <w:u w:val="single"/>
        </w:rPr>
        <w:t>Osoby sprawujące nadzór przyrodniczy:</w:t>
      </w:r>
    </w:p>
    <w:p w14:paraId="2BA0F655" w14:textId="0123C253" w:rsidR="008D2796" w:rsidRDefault="00E23A52" w:rsidP="00B9323A">
      <w:pPr>
        <w:pStyle w:val="Akapitzlist1"/>
        <w:spacing w:after="40" w:line="276" w:lineRule="auto"/>
        <w:ind w:left="709"/>
        <w:jc w:val="both"/>
        <w:rPr>
          <w:rFonts w:ascii="AECOM Sans" w:hAnsi="AECOM Sans" w:cs="AECOM Sans"/>
          <w:sz w:val="22"/>
          <w:szCs w:val="22"/>
        </w:rPr>
      </w:pPr>
      <w:r>
        <w:rPr>
          <w:rFonts w:ascii="AECOM Sans" w:hAnsi="AECOM Sans" w:cs="AECOM Sans"/>
          <w:sz w:val="22"/>
          <w:szCs w:val="22"/>
        </w:rPr>
        <w:t>Wszyscy Eksperci zespołu nadzoru przyrodniczego wymienieni w Opisie przedmiotu zamówienia, w punkcie 7 Nadz</w:t>
      </w:r>
      <w:r w:rsidR="00721168">
        <w:rPr>
          <w:rFonts w:ascii="AECOM Sans" w:hAnsi="AECOM Sans" w:cs="AECOM Sans"/>
          <w:sz w:val="22"/>
          <w:szCs w:val="22"/>
        </w:rPr>
        <w:t>ory</w:t>
      </w:r>
      <w:r>
        <w:rPr>
          <w:rFonts w:ascii="AECOM Sans" w:hAnsi="AECOM Sans" w:cs="AECOM Sans"/>
          <w:sz w:val="22"/>
          <w:szCs w:val="22"/>
        </w:rPr>
        <w:t xml:space="preserve">, winni spełniać wymagania dotyczące doświadczenia, zgodnie z Załącznikiem 1 </w:t>
      </w:r>
      <w:r w:rsidRPr="00C458AE">
        <w:rPr>
          <w:rFonts w:ascii="AECOM Sans" w:hAnsi="AECOM Sans" w:cs="AECOM Sans"/>
          <w:sz w:val="22"/>
          <w:szCs w:val="22"/>
        </w:rPr>
        <w:t>Plan działań łagodzących</w:t>
      </w:r>
      <w:r>
        <w:rPr>
          <w:rFonts w:ascii="AECOM Sans" w:hAnsi="AECOM Sans" w:cs="AECOM Sans"/>
          <w:sz w:val="22"/>
          <w:szCs w:val="22"/>
        </w:rPr>
        <w:t xml:space="preserve">, do </w:t>
      </w:r>
      <w:r w:rsidRPr="00C458AE">
        <w:rPr>
          <w:rFonts w:ascii="AECOM Sans" w:hAnsi="AECOM Sans" w:cs="AECOM Sans"/>
          <w:sz w:val="22"/>
          <w:szCs w:val="22"/>
        </w:rPr>
        <w:t xml:space="preserve">Planu Zarządzania Środowiskiem (PZŚ) dla Kontraktu na roboty </w:t>
      </w:r>
      <w:bookmarkStart w:id="59" w:name="_Hlk51149970"/>
      <w:r w:rsidRPr="00C458AE">
        <w:rPr>
          <w:rFonts w:ascii="AECOM Sans" w:hAnsi="AECOM Sans" w:cs="AECOM Sans"/>
          <w:sz w:val="22"/>
          <w:szCs w:val="22"/>
        </w:rPr>
        <w:t>3A.</w:t>
      </w:r>
      <w:r w:rsidR="00721168">
        <w:rPr>
          <w:rFonts w:ascii="AECOM Sans" w:hAnsi="AECOM Sans" w:cs="AECOM Sans"/>
          <w:sz w:val="22"/>
          <w:szCs w:val="22"/>
        </w:rPr>
        <w:t>6</w:t>
      </w:r>
      <w:r w:rsidRPr="00C458AE">
        <w:rPr>
          <w:rFonts w:ascii="AECOM Sans" w:hAnsi="AECOM Sans" w:cs="AECOM Sans"/>
          <w:sz w:val="22"/>
          <w:szCs w:val="22"/>
        </w:rPr>
        <w:t xml:space="preserve"> </w:t>
      </w:r>
      <w:bookmarkEnd w:id="59"/>
      <w:r w:rsidR="00721168">
        <w:rPr>
          <w:rFonts w:ascii="AECOM Sans" w:hAnsi="AECOM Sans" w:cs="AECOM Sans"/>
          <w:sz w:val="22"/>
          <w:szCs w:val="22"/>
        </w:rPr>
        <w:t xml:space="preserve">Budowa stanowiska pompowego dla pomp mobilnych dla odwodnienia </w:t>
      </w:r>
      <w:r w:rsidR="00C96E79">
        <w:rPr>
          <w:rFonts w:ascii="AECOM Sans" w:hAnsi="AECOM Sans" w:cs="AECOM Sans"/>
          <w:sz w:val="22"/>
          <w:szCs w:val="22"/>
        </w:rPr>
        <w:t>kompleks</w:t>
      </w:r>
      <w:r w:rsidR="00721168">
        <w:rPr>
          <w:rFonts w:ascii="AECOM Sans" w:hAnsi="AECOM Sans" w:cs="AECOM Sans"/>
          <w:sz w:val="22"/>
          <w:szCs w:val="22"/>
        </w:rPr>
        <w:t>u Lesisko</w:t>
      </w:r>
      <w:r>
        <w:rPr>
          <w:rFonts w:ascii="AECOM Sans" w:hAnsi="AECOM Sans" w:cs="AECOM Sans"/>
          <w:sz w:val="22"/>
          <w:szCs w:val="22"/>
        </w:rPr>
        <w:t>, pozycja 8</w:t>
      </w:r>
      <w:r w:rsidR="005A0C8B">
        <w:rPr>
          <w:rFonts w:ascii="AECOM Sans" w:hAnsi="AECOM Sans" w:cs="AECOM Sans"/>
          <w:sz w:val="22"/>
          <w:szCs w:val="22"/>
        </w:rPr>
        <w:t>5</w:t>
      </w:r>
      <w:r>
        <w:rPr>
          <w:rFonts w:ascii="AECOM Sans" w:hAnsi="AECOM Sans" w:cs="AECOM Sans"/>
          <w:sz w:val="22"/>
          <w:szCs w:val="22"/>
        </w:rPr>
        <w:t>, tj. k</w:t>
      </w:r>
      <w:r w:rsidRPr="00C458AE">
        <w:rPr>
          <w:rFonts w:ascii="AECOM Sans" w:hAnsi="AECOM Sans" w:cs="AECOM Sans"/>
          <w:sz w:val="22"/>
          <w:szCs w:val="22"/>
        </w:rPr>
        <w:t>ażdy z</w:t>
      </w:r>
      <w:r>
        <w:rPr>
          <w:rFonts w:ascii="AECOM Sans" w:hAnsi="AECOM Sans" w:cs="AECOM Sans"/>
          <w:sz w:val="22"/>
          <w:szCs w:val="22"/>
        </w:rPr>
        <w:t> </w:t>
      </w:r>
      <w:r w:rsidRPr="00C458AE">
        <w:rPr>
          <w:rFonts w:ascii="AECOM Sans" w:hAnsi="AECOM Sans" w:cs="AECOM Sans"/>
          <w:sz w:val="22"/>
          <w:szCs w:val="22"/>
        </w:rPr>
        <w:t>członków zespołu posiadać będzie w dorobku zawodowym co najmniej dwa nadzory przyrodnicze nad robotami budowlanymi.</w:t>
      </w:r>
      <w:r>
        <w:rPr>
          <w:rFonts w:ascii="AECOM Sans" w:hAnsi="AECOM Sans" w:cs="AECOM Sans"/>
          <w:sz w:val="22"/>
          <w:szCs w:val="22"/>
        </w:rPr>
        <w:t xml:space="preserve"> </w:t>
      </w:r>
      <w:r w:rsidRPr="00C458AE">
        <w:rPr>
          <w:rFonts w:ascii="AECOM Sans" w:hAnsi="AECOM Sans" w:cs="AECOM Sans"/>
          <w:sz w:val="22"/>
          <w:szCs w:val="22"/>
        </w:rPr>
        <w:t xml:space="preserve">W zespole </w:t>
      </w:r>
      <w:r>
        <w:rPr>
          <w:rFonts w:ascii="AECOM Sans" w:hAnsi="AECOM Sans" w:cs="AECOM Sans"/>
          <w:sz w:val="22"/>
          <w:szCs w:val="22"/>
        </w:rPr>
        <w:t>nadzoru przyrodniczego</w:t>
      </w:r>
      <w:r w:rsidRPr="00C458AE">
        <w:rPr>
          <w:rFonts w:ascii="AECOM Sans" w:hAnsi="AECOM Sans" w:cs="AECOM Sans"/>
          <w:sz w:val="22"/>
          <w:szCs w:val="22"/>
        </w:rPr>
        <w:t xml:space="preserve"> zostanie wyznaczona osoba koordynująca i nadzorująca działania związane z realizacją PZŚ.</w:t>
      </w:r>
    </w:p>
    <w:p w14:paraId="5916D88B" w14:textId="77777777" w:rsidR="00366295" w:rsidRPr="00974A76" w:rsidRDefault="00366295" w:rsidP="00366295">
      <w:pPr>
        <w:pStyle w:val="Akapitzlist1"/>
        <w:spacing w:after="40" w:line="276" w:lineRule="auto"/>
        <w:jc w:val="both"/>
        <w:rPr>
          <w:rFonts w:ascii="AECOM Sans" w:hAnsi="AECOM Sans" w:cs="AECOM Sans"/>
          <w:sz w:val="22"/>
          <w:szCs w:val="22"/>
        </w:rPr>
      </w:pPr>
      <w:r w:rsidRPr="00974A76">
        <w:rPr>
          <w:rFonts w:ascii="AECOM Sans" w:hAnsi="AECOM Sans" w:cs="AECOM Sans"/>
          <w:sz w:val="22"/>
          <w:szCs w:val="22"/>
          <w:u w:val="single"/>
        </w:rPr>
        <w:t xml:space="preserve">v.1. – botanik - fitosocjolog </w:t>
      </w:r>
      <w:r w:rsidRPr="00974A76">
        <w:rPr>
          <w:rFonts w:ascii="AECOM Sans" w:hAnsi="AECOM Sans" w:cs="AECOM Sans"/>
          <w:sz w:val="22"/>
          <w:szCs w:val="22"/>
        </w:rPr>
        <w:t xml:space="preserve">– osoba posiadająca: wykształcenie wyższe  z zakresu biologii lub leśnictwa lub ochrony środowiska lub pokrewne i doświadczenie, polegające na sprawowaniu co najmniej dwóch nadzorów przyrodniczych przy inwestycjach z zakresu botaniki, rozumianych jako kontrola nad sposobem </w:t>
      </w:r>
      <w:r w:rsidRPr="00974A76">
        <w:rPr>
          <w:rFonts w:ascii="AECOM Sans" w:hAnsi="AECOM Sans" w:cs="AECOM Sans"/>
          <w:sz w:val="22"/>
          <w:szCs w:val="22"/>
        </w:rPr>
        <w:lastRenderedPageBreak/>
        <w:t xml:space="preserve">i terminem realizacji działań, związanych z ochroną flory, w szczególności gatunków i siedlisk przyrodniczych stanowiących przedmiot ochrony specjalnych obszarów ochrony siedlisk Natura 2000, o których mowa w Dyrektywie Rady 92/43/EWG z dnia 21 maja 1992 r. w sprawie ochrony siedlisk naturalnych oraz dzikiej fauny i flory – tzw. Dyrektywie Siedliskowej oraz ustawie </w:t>
      </w:r>
      <w:r w:rsidR="009A0EAC">
        <w:rPr>
          <w:rFonts w:ascii="AECOM Sans" w:hAnsi="AECOM Sans" w:cs="AECOM Sans"/>
          <w:sz w:val="22"/>
          <w:szCs w:val="22"/>
        </w:rPr>
        <w:br/>
      </w:r>
      <w:r w:rsidRPr="00974A76">
        <w:rPr>
          <w:rFonts w:ascii="AECOM Sans" w:hAnsi="AECOM Sans" w:cs="AECOM Sans"/>
          <w:sz w:val="22"/>
          <w:szCs w:val="22"/>
        </w:rPr>
        <w:t>z dnia 16 kwietnia 2004r.o ochronie przyrody i przepisach wykonawczych do tej ustawy.</w:t>
      </w:r>
    </w:p>
    <w:p w14:paraId="5C7E3924" w14:textId="4850A990" w:rsidR="00366295" w:rsidRPr="00974A76"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 xml:space="preserve">v.2. – dendrolog </w:t>
      </w:r>
      <w:r w:rsidRPr="00974A76">
        <w:rPr>
          <w:rFonts w:ascii="AECOM Sans" w:hAnsi="AECOM Sans" w:cs="AECOM Sans"/>
          <w:sz w:val="22"/>
          <w:szCs w:val="22"/>
        </w:rPr>
        <w:t>- osoba posiadająca: wykształcenie wyższe  z zakresu biologii lub leśnictwa lub ochrony środowiska lub pokrewne i doświadczenie, polegające na sprawowaniu co najmniej dwóch nadzorów przyrodniczych przy inwestycjach z zakresu botaniki, rozumianych jako kontrola nad sposobem i terminem realizacji działań, związanych</w:t>
      </w:r>
      <w:r w:rsidR="006E28C8">
        <w:rPr>
          <w:rFonts w:ascii="AECOM Sans" w:hAnsi="AECOM Sans" w:cs="AECOM Sans"/>
          <w:sz w:val="22"/>
          <w:szCs w:val="22"/>
        </w:rPr>
        <w:t xml:space="preserve"> </w:t>
      </w:r>
      <w:r w:rsidRPr="00974A76">
        <w:rPr>
          <w:rFonts w:ascii="AECOM Sans" w:hAnsi="AECOM Sans" w:cs="AECOM Sans"/>
          <w:sz w:val="22"/>
          <w:szCs w:val="22"/>
        </w:rPr>
        <w:t>z ochroną drzew i krzewów, w szczególności gatunków i siedlisk przyrodniczych stanowiących przedmiot ochrony specjalnych obszarów ochrony siedlisk Natura 2000, o których mowa w Dyrektywie Rady 92/43/EWG z dnia 21 maja 1992 r. w sprawie ochrony siedlisk naturalnych oraz dzikiej fauny i flory – tzw. Dyrektywie Siedliskowej oraz ustawie</w:t>
      </w:r>
      <w:r w:rsidR="006E28C8">
        <w:rPr>
          <w:rFonts w:ascii="AECOM Sans" w:hAnsi="AECOM Sans" w:cs="AECOM Sans"/>
          <w:sz w:val="22"/>
          <w:szCs w:val="22"/>
        </w:rPr>
        <w:t xml:space="preserve"> </w:t>
      </w:r>
      <w:r w:rsidRPr="00974A76">
        <w:rPr>
          <w:rFonts w:ascii="AECOM Sans" w:hAnsi="AECOM Sans" w:cs="AECOM Sans"/>
          <w:sz w:val="22"/>
          <w:szCs w:val="22"/>
        </w:rPr>
        <w:t>z dnia 16 kwietnia 2004</w:t>
      </w:r>
      <w:r w:rsidR="00033005">
        <w:rPr>
          <w:rFonts w:ascii="AECOM Sans" w:hAnsi="AECOM Sans" w:cs="AECOM Sans"/>
          <w:sz w:val="22"/>
          <w:szCs w:val="22"/>
        </w:rPr>
        <w:t xml:space="preserve"> </w:t>
      </w:r>
      <w:r w:rsidRPr="00974A76">
        <w:rPr>
          <w:rFonts w:ascii="AECOM Sans" w:hAnsi="AECOM Sans" w:cs="AECOM Sans"/>
          <w:sz w:val="22"/>
          <w:szCs w:val="22"/>
        </w:rPr>
        <w:t>r.</w:t>
      </w:r>
      <w:r w:rsidR="00033005">
        <w:rPr>
          <w:rFonts w:ascii="AECOM Sans" w:hAnsi="AECOM Sans" w:cs="AECOM Sans"/>
          <w:sz w:val="22"/>
          <w:szCs w:val="22"/>
        </w:rPr>
        <w:t xml:space="preserve"> </w:t>
      </w:r>
      <w:r w:rsidRPr="00974A76">
        <w:rPr>
          <w:rFonts w:ascii="AECOM Sans" w:hAnsi="AECOM Sans" w:cs="AECOM Sans"/>
          <w:sz w:val="22"/>
          <w:szCs w:val="22"/>
        </w:rPr>
        <w:t>o ochronie przyrody i przepisach wykonawczych do tej ustawy.</w:t>
      </w:r>
    </w:p>
    <w:p w14:paraId="71630273" w14:textId="17273D99" w:rsidR="00366295"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v.3. – zoolog – ekspert w zakresie bezkręgowców</w:t>
      </w:r>
      <w:r w:rsidRPr="00974A76">
        <w:rPr>
          <w:rFonts w:ascii="AECOM Sans" w:hAnsi="AECOM Sans" w:cs="AECOM Sans"/>
          <w:sz w:val="22"/>
          <w:szCs w:val="22"/>
        </w:rPr>
        <w:t xml:space="preserve"> - osoba posiadająca: wykształcenie wyższe</w:t>
      </w:r>
      <w:r w:rsidR="009A0EAC">
        <w:rPr>
          <w:rFonts w:ascii="AECOM Sans" w:hAnsi="AECOM Sans" w:cs="AECOM Sans"/>
          <w:sz w:val="22"/>
          <w:szCs w:val="22"/>
        </w:rPr>
        <w:t xml:space="preserve"> </w:t>
      </w:r>
      <w:r w:rsidRPr="00974A76">
        <w:rPr>
          <w:rFonts w:ascii="AECOM Sans" w:hAnsi="AECOM Sans" w:cs="AECOM Sans"/>
          <w:sz w:val="22"/>
          <w:szCs w:val="22"/>
        </w:rPr>
        <w:t>z zakresu biologii lub leśnictwa lub ochrony środowiska lub pokrewne i doświadczenie, polegające na sprawowaniu co najmniej dwóch nadzorów przyrodniczych przy inwestycjach z zakresu bezkręgowców, rozumianych jako kontrola nad sposobem</w:t>
      </w:r>
      <w:r w:rsidR="006E28C8">
        <w:rPr>
          <w:rFonts w:ascii="AECOM Sans" w:hAnsi="AECOM Sans" w:cs="AECOM Sans"/>
          <w:sz w:val="22"/>
          <w:szCs w:val="22"/>
        </w:rPr>
        <w:t xml:space="preserve"> </w:t>
      </w:r>
      <w:r w:rsidRPr="00974A76">
        <w:rPr>
          <w:rFonts w:ascii="AECOM Sans" w:hAnsi="AECOM Sans" w:cs="AECOM Sans"/>
          <w:sz w:val="22"/>
          <w:szCs w:val="22"/>
        </w:rPr>
        <w:t>i terminem realizacji działań, związanych z ochroną fauny, w szczególności gatunków stanowiących przedmioty ochrony specjalnych obszarów ochrony siedlisk Natura 2000, o których mowa w Dyrektywie Rady 92/43/EWG z dnia 21 maja 1992 r. w sprawie ochrony siedlisk naturalnych oraz dzikiej fauny i flory</w:t>
      </w:r>
      <w:r w:rsidR="006E28C8">
        <w:rPr>
          <w:rFonts w:ascii="AECOM Sans" w:hAnsi="AECOM Sans" w:cs="AECOM Sans"/>
          <w:sz w:val="22"/>
          <w:szCs w:val="22"/>
        </w:rPr>
        <w:t xml:space="preserve"> </w:t>
      </w:r>
      <w:r w:rsidRPr="00974A76">
        <w:rPr>
          <w:rFonts w:ascii="AECOM Sans" w:hAnsi="AECOM Sans" w:cs="AECOM Sans"/>
          <w:sz w:val="22"/>
          <w:szCs w:val="22"/>
        </w:rPr>
        <w:t>– tzw. Dyrektywie Siedliskowej oraz ustawie</w:t>
      </w:r>
      <w:r w:rsidR="006E28C8">
        <w:rPr>
          <w:rFonts w:ascii="AECOM Sans" w:hAnsi="AECOM Sans" w:cs="AECOM Sans"/>
          <w:sz w:val="22"/>
          <w:szCs w:val="22"/>
        </w:rPr>
        <w:t xml:space="preserve"> </w:t>
      </w:r>
      <w:r w:rsidRPr="00974A76">
        <w:rPr>
          <w:rFonts w:ascii="AECOM Sans" w:hAnsi="AECOM Sans" w:cs="AECOM Sans"/>
          <w:sz w:val="22"/>
          <w:szCs w:val="22"/>
        </w:rPr>
        <w:t>z dnia 16 kwietnia 2004 r. o ochronie przyrody i przepisach wykonawczych do tej ustawy.</w:t>
      </w:r>
    </w:p>
    <w:p w14:paraId="7E61F6F3" w14:textId="6AAD0862" w:rsidR="00EC5B5F" w:rsidRPr="00974A76" w:rsidRDefault="00EC5B5F"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v.</w:t>
      </w:r>
      <w:r>
        <w:rPr>
          <w:rFonts w:ascii="AECOM Sans" w:hAnsi="AECOM Sans" w:cs="AECOM Sans"/>
          <w:sz w:val="22"/>
          <w:szCs w:val="22"/>
          <w:u w:val="single"/>
        </w:rPr>
        <w:t>4</w:t>
      </w:r>
      <w:r w:rsidRPr="00974A76">
        <w:rPr>
          <w:rFonts w:ascii="AECOM Sans" w:hAnsi="AECOM Sans" w:cs="AECOM Sans"/>
          <w:sz w:val="22"/>
          <w:szCs w:val="22"/>
          <w:u w:val="single"/>
        </w:rPr>
        <w:t xml:space="preserve">. – zoolog </w:t>
      </w:r>
      <w:r>
        <w:rPr>
          <w:rFonts w:ascii="AECOM Sans" w:hAnsi="AECOM Sans" w:cs="AECOM Sans"/>
          <w:sz w:val="22"/>
          <w:szCs w:val="22"/>
          <w:u w:val="single"/>
        </w:rPr>
        <w:t>– ichtiolog</w:t>
      </w:r>
      <w:r w:rsidRPr="00974A76">
        <w:rPr>
          <w:rFonts w:ascii="AECOM Sans" w:hAnsi="AECOM Sans" w:cs="AECOM Sans"/>
          <w:sz w:val="22"/>
          <w:szCs w:val="22"/>
        </w:rPr>
        <w:t xml:space="preserve"> - osoba posiadająca: wykształcenie wyższe z zakresu biologii lub leśnictwa lub ochrony środowiska lub pokrewne i</w:t>
      </w:r>
      <w:r>
        <w:rPr>
          <w:rFonts w:ascii="AECOM Sans" w:hAnsi="AECOM Sans" w:cs="AECOM Sans"/>
          <w:sz w:val="22"/>
          <w:szCs w:val="22"/>
        </w:rPr>
        <w:t xml:space="preserve"> </w:t>
      </w:r>
      <w:r w:rsidRPr="00974A76">
        <w:rPr>
          <w:rFonts w:ascii="AECOM Sans" w:hAnsi="AECOM Sans" w:cs="AECOM Sans"/>
          <w:sz w:val="22"/>
          <w:szCs w:val="22"/>
        </w:rPr>
        <w:t xml:space="preserve">doświadczenie, polegające na sprawowaniu co najmniej dwóch nadzorów przyrodniczych przy inwestycjach z zakresu </w:t>
      </w:r>
      <w:r>
        <w:rPr>
          <w:rFonts w:ascii="AECOM Sans" w:hAnsi="AECOM Sans" w:cs="AECOM Sans"/>
          <w:sz w:val="22"/>
          <w:szCs w:val="22"/>
        </w:rPr>
        <w:t>ichtiologii</w:t>
      </w:r>
      <w:r w:rsidRPr="00974A76">
        <w:rPr>
          <w:rFonts w:ascii="AECOM Sans" w:hAnsi="AECOM Sans" w:cs="AECOM Sans"/>
          <w:sz w:val="22"/>
          <w:szCs w:val="22"/>
        </w:rPr>
        <w:t xml:space="preserve">, rozumianych jako kontrola nad sposobem i terminem realizacji działań, związanych z ochroną </w:t>
      </w:r>
      <w:r>
        <w:rPr>
          <w:rFonts w:ascii="AECOM Sans" w:hAnsi="AECOM Sans" w:cs="AECOM Sans"/>
          <w:sz w:val="22"/>
          <w:szCs w:val="22"/>
        </w:rPr>
        <w:t>ichtio</w:t>
      </w:r>
      <w:r w:rsidRPr="00974A76">
        <w:rPr>
          <w:rFonts w:ascii="AECOM Sans" w:hAnsi="AECOM Sans" w:cs="AECOM Sans"/>
          <w:sz w:val="22"/>
          <w:szCs w:val="22"/>
        </w:rPr>
        <w:t>fauny, w szczególności gatunków stanowiących przedmioty ochrony specjalnych obszarów ochrony siedlisk Natura 2000, o których mowa w</w:t>
      </w:r>
      <w:r>
        <w:rPr>
          <w:rFonts w:ascii="AECOM Sans" w:hAnsi="AECOM Sans" w:cs="AECOM Sans"/>
          <w:sz w:val="22"/>
          <w:szCs w:val="22"/>
        </w:rPr>
        <w:t> </w:t>
      </w:r>
      <w:r w:rsidRPr="00974A76">
        <w:rPr>
          <w:rFonts w:ascii="AECOM Sans" w:hAnsi="AECOM Sans" w:cs="AECOM Sans"/>
          <w:sz w:val="22"/>
          <w:szCs w:val="22"/>
        </w:rPr>
        <w:t>Dyrektywie Rady 92/43/EWG z dnia 21 maja 1992 r. w sprawie ochrony siedlisk naturalnych oraz dzikiej fauny i flory– tzw. Dyrektywie Siedliskowej oraz ustawie z dnia</w:t>
      </w:r>
      <w:r w:rsidR="006E28C8">
        <w:rPr>
          <w:rFonts w:ascii="AECOM Sans" w:hAnsi="AECOM Sans" w:cs="AECOM Sans"/>
          <w:sz w:val="22"/>
          <w:szCs w:val="22"/>
        </w:rPr>
        <w:t xml:space="preserve"> </w:t>
      </w:r>
      <w:r w:rsidRPr="00974A76">
        <w:rPr>
          <w:rFonts w:ascii="AECOM Sans" w:hAnsi="AECOM Sans" w:cs="AECOM Sans"/>
          <w:sz w:val="22"/>
          <w:szCs w:val="22"/>
        </w:rPr>
        <w:t>16 kwietnia 2004 r. o ochronie przyrody i przepisach wykonawczych do tej ustawy.</w:t>
      </w:r>
    </w:p>
    <w:p w14:paraId="0F4BCE2D" w14:textId="77777777" w:rsidR="00366295" w:rsidRPr="00974A76"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v.</w:t>
      </w:r>
      <w:r w:rsidR="00EC5B5F">
        <w:rPr>
          <w:rFonts w:ascii="AECOM Sans" w:hAnsi="AECOM Sans" w:cs="AECOM Sans"/>
          <w:sz w:val="22"/>
          <w:szCs w:val="22"/>
          <w:u w:val="single"/>
        </w:rPr>
        <w:t>5</w:t>
      </w:r>
      <w:r w:rsidRPr="00974A76">
        <w:rPr>
          <w:rFonts w:ascii="AECOM Sans" w:hAnsi="AECOM Sans" w:cs="AECOM Sans"/>
          <w:sz w:val="22"/>
          <w:szCs w:val="22"/>
          <w:u w:val="single"/>
        </w:rPr>
        <w:t xml:space="preserve">. – zoolog - herpetolog </w:t>
      </w:r>
      <w:r w:rsidRPr="00974A76">
        <w:rPr>
          <w:rFonts w:ascii="AECOM Sans" w:hAnsi="AECOM Sans" w:cs="AECOM Sans"/>
          <w:sz w:val="22"/>
          <w:szCs w:val="22"/>
        </w:rPr>
        <w:t xml:space="preserve">– osoba posiadająca: wykształcenie wyższe  z zakresu biologii lub leśnictwa lub ochrony środowiska lub pokrewne i doświadczenie, polegające na sprawowaniu co najmniej dwóch nadzorów przyrodniczych przy inwestycjach z zakresu herpetologii, rozumianych jako kontrola nad sposobem i </w:t>
      </w:r>
      <w:r w:rsidRPr="00974A76">
        <w:rPr>
          <w:rFonts w:ascii="AECOM Sans" w:hAnsi="AECOM Sans" w:cs="AECOM Sans"/>
          <w:sz w:val="22"/>
          <w:szCs w:val="22"/>
        </w:rPr>
        <w:lastRenderedPageBreak/>
        <w:t xml:space="preserve">terminem realizacji działań, związanych z ochroną herpetofauny, w szczególności gatunków stanowiących przedmioty ochrony specjalnych obszarów ochrony siedlisk Natura 2000, o których mowa w Dyrektywie Rady 92/43/EWG z dnia 21 maja 1992 r. w sprawie ochrony siedlisk naturalnych oraz dzikiej fauny i flory– tzw. Dyrektywie Siedliskowej oraz ustawie z dnia 16 kwietnia 2004 r. o ochronie przyrody i przepisach wykonawczych do tej ustawy. </w:t>
      </w:r>
    </w:p>
    <w:p w14:paraId="6A315E99" w14:textId="0B279A94" w:rsidR="00366295" w:rsidRPr="00974A76"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v.</w:t>
      </w:r>
      <w:r w:rsidR="00EC5B5F">
        <w:rPr>
          <w:rFonts w:ascii="AECOM Sans" w:hAnsi="AECOM Sans" w:cs="AECOM Sans"/>
          <w:sz w:val="22"/>
          <w:szCs w:val="22"/>
          <w:u w:val="single"/>
        </w:rPr>
        <w:t>6</w:t>
      </w:r>
      <w:r w:rsidRPr="00974A76">
        <w:rPr>
          <w:rFonts w:ascii="AECOM Sans" w:hAnsi="AECOM Sans" w:cs="AECOM Sans"/>
          <w:sz w:val="22"/>
          <w:szCs w:val="22"/>
          <w:u w:val="single"/>
        </w:rPr>
        <w:t xml:space="preserve">. – zoolog -ornitolog </w:t>
      </w:r>
      <w:r w:rsidRPr="00974A76">
        <w:rPr>
          <w:rFonts w:ascii="AECOM Sans" w:hAnsi="AECOM Sans" w:cs="AECOM Sans"/>
          <w:sz w:val="22"/>
          <w:szCs w:val="22"/>
        </w:rPr>
        <w:t>– osoba posiadająca: wykształcenie wyższe  z zakresu biologii lub leśnictwa lub ochrony środowiska lub pokrewne i doświadczenie, polegające na sprawowaniu co najmniej dwóch nadzorów przyrodniczych przy inwestycjach z zakresu ornitologii, rozumianych jako kontrola nad sposobem i terminem realizacji działań, związanych z ochroną awifauny, w szczególności gatunków stanowiących przedmioty ochrony ptaków o których mowa w Dyrektywie Parlamentu Europejskiego i Rady 2009/147/WE z dnia 30 listopada 2009 r. w sprawie ochrony dzikiego ptactwa - tzw. Dyrektywie Ptasiej oraz ustawie z dnia 16 kwietnia 2004 r. o ochronie przyrody i przepisach wykonawczych do tej ustawy.</w:t>
      </w:r>
    </w:p>
    <w:p w14:paraId="03071403" w14:textId="77777777" w:rsidR="00366295" w:rsidRPr="00974A76"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v.</w:t>
      </w:r>
      <w:r w:rsidR="00EC5B5F">
        <w:rPr>
          <w:rFonts w:ascii="AECOM Sans" w:hAnsi="AECOM Sans" w:cs="AECOM Sans"/>
          <w:sz w:val="22"/>
          <w:szCs w:val="22"/>
          <w:u w:val="single"/>
        </w:rPr>
        <w:t>7</w:t>
      </w:r>
      <w:r w:rsidRPr="00974A76">
        <w:rPr>
          <w:rFonts w:ascii="AECOM Sans" w:hAnsi="AECOM Sans" w:cs="AECOM Sans"/>
          <w:sz w:val="22"/>
          <w:szCs w:val="22"/>
          <w:u w:val="single"/>
        </w:rPr>
        <w:t xml:space="preserve">. zoolog -chiropterolog </w:t>
      </w:r>
      <w:r w:rsidRPr="00974A76">
        <w:rPr>
          <w:rFonts w:ascii="AECOM Sans" w:hAnsi="AECOM Sans" w:cs="AECOM Sans"/>
          <w:sz w:val="22"/>
          <w:szCs w:val="22"/>
        </w:rPr>
        <w:t xml:space="preserve">– osoba posiadająca: wykształcenie wyższe  z zakresu biologii lub leśnictwa lub ochrony środowiska lub pokrewne i doświadczenie, polegające na sprawowaniu co najmniej dwóch nadzorów przyrodniczych przy inwestycjach z zakresu chiropterologii, rozumianych jako kontrola nad sposobem i terminem realizacji działań, związanych z ochroną chiropterofauny, w szczególności gatunków stanowiących przedmioty ochrony specjalnych obszarów ochrony siedlisk Natura 2000, o których mowa w Dyrektywie Rady 92/43/EWG z dnia 21 maja 1992 r. w sprawie ochrony siedlisk naturalnych oraz dzikiej fauny i flory – tzw. Dyrektywie Siedliskowej oraz ustawie z dnia </w:t>
      </w:r>
      <w:r w:rsidR="009A0EAC">
        <w:rPr>
          <w:rFonts w:ascii="AECOM Sans" w:hAnsi="AECOM Sans" w:cs="AECOM Sans"/>
          <w:sz w:val="22"/>
          <w:szCs w:val="22"/>
        </w:rPr>
        <w:br/>
      </w:r>
      <w:r w:rsidRPr="00974A76">
        <w:rPr>
          <w:rFonts w:ascii="AECOM Sans" w:hAnsi="AECOM Sans" w:cs="AECOM Sans"/>
          <w:sz w:val="22"/>
          <w:szCs w:val="22"/>
        </w:rPr>
        <w:t xml:space="preserve">16 kwietnia 2004 r. o ochronie przyrody i przepisach wykonawczych do tej ustawy. </w:t>
      </w:r>
    </w:p>
    <w:p w14:paraId="4197774E" w14:textId="77777777" w:rsidR="00033D7A"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u w:val="single"/>
        </w:rPr>
        <w:t>v.</w:t>
      </w:r>
      <w:r w:rsidR="00EC5B5F">
        <w:rPr>
          <w:rFonts w:ascii="AECOM Sans" w:hAnsi="AECOM Sans" w:cs="AECOM Sans"/>
          <w:sz w:val="22"/>
          <w:szCs w:val="22"/>
          <w:u w:val="single"/>
        </w:rPr>
        <w:t>8</w:t>
      </w:r>
      <w:r w:rsidRPr="00974A76">
        <w:rPr>
          <w:rFonts w:ascii="AECOM Sans" w:hAnsi="AECOM Sans" w:cs="AECOM Sans"/>
          <w:sz w:val="22"/>
          <w:szCs w:val="22"/>
          <w:u w:val="single"/>
        </w:rPr>
        <w:t>. zoolog – teriolog</w:t>
      </w:r>
      <w:r w:rsidRPr="00974A76">
        <w:rPr>
          <w:rFonts w:ascii="AECOM Sans" w:hAnsi="AECOM Sans" w:cs="AECOM Sans"/>
          <w:sz w:val="22"/>
          <w:szCs w:val="22"/>
        </w:rPr>
        <w:t xml:space="preserve"> - osoba posiadająca: wykształcenie wyższe  z zakresu biologii lub leśnictwa lub ochrony środowiska lub pokrewne i doświadczenie, polegające na sprawowaniu co najmniej dwóch nadzorów przyrodniczych przy inwestycjach z zakresu teriologii, rozumianych jako kontrola nad sposobem i terminem realizacji działań, związanych z ochroną ssaków nielatających, w szczególności gatunków stanowiących przedmioty ochrony specjalnych obszarów ochrony siedlisk Natura 2000, o których mowa w Dyrektywie Rady 92/43/EWG z dnia 21 maja 1992 r. w sprawie ochrony siedlisk naturalnych oraz dzikiej fauny i flory– tzw. Dyrektywie Siedliskowej oraz ustawie z dnia 16 kwietnia 2004 r. o ochronie przyrody i przepisach wykonawczych do tej ustawy</w:t>
      </w:r>
      <w:r w:rsidR="00033D7A">
        <w:rPr>
          <w:rFonts w:ascii="AECOM Sans" w:hAnsi="AECOM Sans" w:cs="AECOM Sans"/>
          <w:sz w:val="22"/>
          <w:szCs w:val="22"/>
        </w:rPr>
        <w:t>.</w:t>
      </w:r>
    </w:p>
    <w:p w14:paraId="6AC8B85D" w14:textId="0961E6BA" w:rsidR="00366295" w:rsidRPr="00974A76" w:rsidRDefault="00033D7A" w:rsidP="00366295">
      <w:pPr>
        <w:pStyle w:val="Akapitzlist1"/>
        <w:spacing w:after="40" w:line="276" w:lineRule="auto"/>
        <w:ind w:left="714"/>
        <w:jc w:val="both"/>
        <w:rPr>
          <w:rFonts w:ascii="AECOM Sans" w:hAnsi="AECOM Sans" w:cs="AECOM Sans"/>
          <w:sz w:val="22"/>
          <w:szCs w:val="22"/>
        </w:rPr>
      </w:pPr>
      <w:r>
        <w:rPr>
          <w:rFonts w:ascii="AECOM Sans" w:hAnsi="AECOM Sans" w:cs="AECOM Sans"/>
          <w:sz w:val="22"/>
          <w:szCs w:val="22"/>
          <w:u w:val="single"/>
        </w:rPr>
        <w:t>v.9</w:t>
      </w:r>
      <w:r w:rsidR="004E2A5E" w:rsidRPr="00B9323A">
        <w:rPr>
          <w:rFonts w:ascii="AECOM Sans" w:hAnsi="AECOM Sans" w:cs="AECOM Sans"/>
          <w:sz w:val="22"/>
          <w:szCs w:val="22"/>
          <w:u w:val="single"/>
        </w:rPr>
        <w:t xml:space="preserve"> ekspert ds. ochrony wód</w:t>
      </w:r>
      <w:r w:rsidRPr="00033D7A">
        <w:rPr>
          <w:rFonts w:ascii="AECOM Sans" w:hAnsi="AECOM Sans" w:cs="AECOM Sans"/>
          <w:sz w:val="22"/>
          <w:szCs w:val="22"/>
        </w:rPr>
        <w:t xml:space="preserve"> – osoba posiadająca wykształcenie wyższe z zakresu ochrony wód lub pokrewne i doświadczenie polegająca na sprawowaniu co najmniej dwóch nadzorów przyrodniczych</w:t>
      </w:r>
      <w:r w:rsidR="00A81915">
        <w:rPr>
          <w:rFonts w:ascii="AECOM Sans" w:hAnsi="AECOM Sans" w:cs="AECOM Sans"/>
          <w:sz w:val="22"/>
          <w:szCs w:val="22"/>
        </w:rPr>
        <w:t xml:space="preserve"> przy inwestycjach z zakresu gospodarki wodnej</w:t>
      </w:r>
      <w:r w:rsidR="001E52E1">
        <w:rPr>
          <w:rFonts w:ascii="AECOM Sans" w:hAnsi="AECOM Sans" w:cs="AECOM Sans"/>
          <w:sz w:val="22"/>
          <w:szCs w:val="22"/>
        </w:rPr>
        <w:t xml:space="preserve"> (hydrotechnicznych)</w:t>
      </w:r>
      <w:r w:rsidRPr="00033D7A">
        <w:rPr>
          <w:rFonts w:ascii="AECOM Sans" w:hAnsi="AECOM Sans" w:cs="AECOM Sans"/>
          <w:sz w:val="22"/>
          <w:szCs w:val="22"/>
        </w:rPr>
        <w:t>.</w:t>
      </w:r>
    </w:p>
    <w:p w14:paraId="3F06535A" w14:textId="77777777" w:rsidR="00366295" w:rsidRPr="00974A76" w:rsidRDefault="00366295" w:rsidP="00366295">
      <w:pPr>
        <w:autoSpaceDE w:val="0"/>
        <w:autoSpaceDN w:val="0"/>
        <w:adjustRightInd w:val="0"/>
        <w:spacing w:line="276" w:lineRule="auto"/>
        <w:ind w:left="709"/>
        <w:jc w:val="both"/>
        <w:rPr>
          <w:rFonts w:ascii="AECOM Sans" w:hAnsi="AECOM Sans" w:cs="AECOM Sans"/>
          <w:b/>
          <w:sz w:val="22"/>
          <w:szCs w:val="22"/>
        </w:rPr>
      </w:pPr>
      <w:r w:rsidRPr="00974A76">
        <w:rPr>
          <w:rFonts w:ascii="AECOM Sans" w:hAnsi="AECOM Sans" w:cs="AECOM Sans"/>
          <w:b/>
          <w:sz w:val="22"/>
          <w:szCs w:val="22"/>
        </w:rPr>
        <w:lastRenderedPageBreak/>
        <w:t xml:space="preserve">W przypadku osób wskazanych do sprawowania nadzoru przyrodniczego, o których mowa powyżej w niniejszym podpunkcie, w celu potwierdzenia posiadania przez te osoby wymaganego doświadczenia, w kol. „Doświadczenie” w zał. nr 5 do SIWZ/IDW „Wykaz osób skierowanych przez Wykonawcę do realizacji zamówienia” należy wykazać poprzez podanie: nazwy i terminu realizacji inwestycji, nazwy inwestora, nazwy podmiotu trzeciego na rzecz którego usługi były wykonywane, zakresu pełnionego nadzoru przyrodniczego, okres pełnienia funkcji). </w:t>
      </w:r>
    </w:p>
    <w:p w14:paraId="70B866FA" w14:textId="77777777" w:rsidR="00366295" w:rsidRPr="00974A76" w:rsidRDefault="00366295" w:rsidP="00366295">
      <w:pPr>
        <w:spacing w:after="40" w:line="276" w:lineRule="auto"/>
        <w:jc w:val="both"/>
        <w:rPr>
          <w:rFonts w:ascii="AECOM Sans" w:hAnsi="AECOM Sans" w:cs="AECOM Sans"/>
          <w:sz w:val="22"/>
          <w:szCs w:val="22"/>
        </w:rPr>
      </w:pPr>
    </w:p>
    <w:p w14:paraId="6D53895E" w14:textId="77777777" w:rsidR="00366295" w:rsidRPr="00974A76" w:rsidRDefault="00366295" w:rsidP="00366295">
      <w:pPr>
        <w:pStyle w:val="Akapitzlist1"/>
        <w:spacing w:after="40" w:line="276" w:lineRule="auto"/>
        <w:ind w:left="714"/>
        <w:jc w:val="both"/>
        <w:rPr>
          <w:rFonts w:ascii="AECOM Sans" w:hAnsi="AECOM Sans" w:cs="AECOM Sans"/>
          <w:b/>
          <w:sz w:val="22"/>
          <w:szCs w:val="22"/>
        </w:rPr>
      </w:pPr>
      <w:r w:rsidRPr="00974A76">
        <w:rPr>
          <w:rFonts w:ascii="AECOM Sans" w:hAnsi="AECOM Sans" w:cs="AECOM Sans"/>
          <w:b/>
          <w:sz w:val="22"/>
          <w:szCs w:val="22"/>
        </w:rPr>
        <w:t>UWAGA!! Zamawiający nie dopuszcza wskazania przez Wykonawcę jednej osoby do pełnienia funkcji na dwóch stanowiskach, za wyjątkiem:</w:t>
      </w:r>
    </w:p>
    <w:p w14:paraId="38C9C16D" w14:textId="77777777" w:rsidR="00366295" w:rsidRPr="00974A76" w:rsidRDefault="00366295" w:rsidP="00E310D3">
      <w:pPr>
        <w:pStyle w:val="Akapitzlist1"/>
        <w:numPr>
          <w:ilvl w:val="0"/>
          <w:numId w:val="203"/>
        </w:numPr>
        <w:suppressAutoHyphens w:val="0"/>
        <w:spacing w:after="40" w:line="276" w:lineRule="auto"/>
        <w:jc w:val="both"/>
        <w:rPr>
          <w:rFonts w:ascii="AECOM Sans" w:hAnsi="AECOM Sans" w:cs="AECOM Sans"/>
          <w:b/>
          <w:sz w:val="22"/>
          <w:szCs w:val="22"/>
        </w:rPr>
      </w:pPr>
      <w:r w:rsidRPr="00974A76">
        <w:rPr>
          <w:rFonts w:ascii="AECOM Sans" w:hAnsi="AECOM Sans" w:cs="AECOM Sans"/>
          <w:b/>
          <w:sz w:val="22"/>
          <w:szCs w:val="22"/>
        </w:rPr>
        <w:t>funkcji Przedstawiciela Wykonawcy i Kierownika Budowy, które może pełnić jedna osoba.</w:t>
      </w:r>
    </w:p>
    <w:p w14:paraId="2F0E4A31" w14:textId="77777777" w:rsidR="00366295" w:rsidRDefault="00366295" w:rsidP="00E310D3">
      <w:pPr>
        <w:pStyle w:val="Akapitzlist1"/>
        <w:numPr>
          <w:ilvl w:val="0"/>
          <w:numId w:val="203"/>
        </w:numPr>
        <w:suppressAutoHyphens w:val="0"/>
        <w:spacing w:after="40" w:line="276" w:lineRule="auto"/>
        <w:jc w:val="both"/>
        <w:rPr>
          <w:rFonts w:ascii="AECOM Sans" w:hAnsi="AECOM Sans" w:cs="AECOM Sans"/>
          <w:b/>
          <w:sz w:val="22"/>
          <w:szCs w:val="22"/>
        </w:rPr>
      </w:pPr>
      <w:r w:rsidRPr="00974A76">
        <w:rPr>
          <w:rFonts w:ascii="AECOM Sans" w:hAnsi="AECOM Sans" w:cs="AECOM Sans"/>
          <w:b/>
          <w:sz w:val="22"/>
          <w:szCs w:val="22"/>
        </w:rPr>
        <w:t>funkcji, o których mowa w ppkt v</w:t>
      </w:r>
      <w:r w:rsidR="00BF3544">
        <w:rPr>
          <w:rFonts w:ascii="AECOM Sans" w:hAnsi="AECOM Sans" w:cs="AECOM Sans"/>
          <w:b/>
          <w:sz w:val="22"/>
          <w:szCs w:val="22"/>
        </w:rPr>
        <w:t>.</w:t>
      </w:r>
      <w:r w:rsidR="00033D7A">
        <w:rPr>
          <w:rFonts w:ascii="AECOM Sans" w:hAnsi="AECOM Sans" w:cs="AECOM Sans"/>
          <w:b/>
          <w:sz w:val="22"/>
          <w:szCs w:val="22"/>
        </w:rPr>
        <w:t>1-8</w:t>
      </w:r>
      <w:r w:rsidRPr="00974A76">
        <w:rPr>
          <w:rFonts w:ascii="AECOM Sans" w:hAnsi="AECOM Sans" w:cs="AECOM Sans"/>
          <w:b/>
          <w:sz w:val="22"/>
          <w:szCs w:val="22"/>
        </w:rPr>
        <w:t xml:space="preserve"> powyżej, z których maksymalnie dwie może pełnić jedna osoba.</w:t>
      </w:r>
    </w:p>
    <w:p w14:paraId="5240FA3D" w14:textId="77777777" w:rsidR="00033D7A" w:rsidRDefault="00033D7A" w:rsidP="00E310D3">
      <w:pPr>
        <w:pStyle w:val="Akapitzlist1"/>
        <w:numPr>
          <w:ilvl w:val="0"/>
          <w:numId w:val="203"/>
        </w:numPr>
        <w:suppressAutoHyphens w:val="0"/>
        <w:spacing w:after="40" w:line="276" w:lineRule="auto"/>
        <w:jc w:val="both"/>
        <w:rPr>
          <w:rFonts w:ascii="AECOM Sans" w:hAnsi="AECOM Sans" w:cs="AECOM Sans"/>
          <w:b/>
          <w:sz w:val="22"/>
          <w:szCs w:val="22"/>
        </w:rPr>
      </w:pPr>
      <w:r>
        <w:rPr>
          <w:rFonts w:ascii="AECOM Sans" w:hAnsi="AECOM Sans" w:cs="AECOM Sans"/>
          <w:b/>
          <w:sz w:val="22"/>
          <w:szCs w:val="22"/>
        </w:rPr>
        <w:t>funkcji, o której mowa w ppkt v.9 powyżej, która może być łączona z dwoma funkcjami spośród wskazanych w ppkt v.1-8 powyżej.</w:t>
      </w:r>
    </w:p>
    <w:p w14:paraId="21CCD818" w14:textId="77777777" w:rsidR="00033D7A" w:rsidRPr="00974A76" w:rsidRDefault="009D5A44" w:rsidP="00E310D3">
      <w:pPr>
        <w:pStyle w:val="Akapitzlist1"/>
        <w:numPr>
          <w:ilvl w:val="0"/>
          <w:numId w:val="203"/>
        </w:numPr>
        <w:suppressAutoHyphens w:val="0"/>
        <w:spacing w:after="40" w:line="276" w:lineRule="auto"/>
        <w:jc w:val="both"/>
        <w:rPr>
          <w:rFonts w:ascii="AECOM Sans" w:hAnsi="AECOM Sans" w:cs="AECOM Sans"/>
          <w:b/>
          <w:sz w:val="22"/>
          <w:szCs w:val="22"/>
        </w:rPr>
      </w:pPr>
      <w:r>
        <w:rPr>
          <w:rFonts w:ascii="AECOM Sans" w:hAnsi="AECOM Sans" w:cs="AECOM Sans"/>
          <w:b/>
          <w:sz w:val="22"/>
          <w:szCs w:val="22"/>
        </w:rPr>
        <w:t>Koordynatora do spraw PZŚ, o którym mowa w poz. 84 Załącznika 1 do PZŚ</w:t>
      </w:r>
    </w:p>
    <w:p w14:paraId="4A8AD3B4" w14:textId="77777777" w:rsidR="00366295" w:rsidRPr="00974A76" w:rsidRDefault="00366295" w:rsidP="00366295">
      <w:pPr>
        <w:pStyle w:val="Akapitzlist1"/>
        <w:spacing w:after="40" w:line="276" w:lineRule="auto"/>
        <w:ind w:left="714"/>
        <w:jc w:val="both"/>
        <w:rPr>
          <w:rFonts w:ascii="AECOM Sans" w:hAnsi="AECOM Sans" w:cs="AECOM Sans"/>
          <w:sz w:val="22"/>
          <w:szCs w:val="22"/>
        </w:rPr>
      </w:pPr>
      <w:r w:rsidRPr="00974A76">
        <w:rPr>
          <w:rFonts w:ascii="AECOM Sans" w:hAnsi="AECOM Sans" w:cs="AECOM Sans"/>
          <w:sz w:val="22"/>
          <w:szCs w:val="22"/>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(Dz. U.  z 2020 r. poz. 220).</w:t>
      </w:r>
    </w:p>
    <w:p w14:paraId="4AE88911" w14:textId="77777777" w:rsidR="00366295" w:rsidRPr="00974A76" w:rsidRDefault="00366295" w:rsidP="00366295">
      <w:pPr>
        <w:pStyle w:val="Akapitzlist1"/>
        <w:spacing w:after="40" w:line="276" w:lineRule="auto"/>
        <w:ind w:left="714"/>
        <w:jc w:val="both"/>
        <w:rPr>
          <w:rFonts w:ascii="AECOM Sans" w:hAnsi="AECOM Sans" w:cs="AECOM Sans"/>
          <w:b/>
          <w:sz w:val="22"/>
          <w:szCs w:val="22"/>
        </w:rPr>
      </w:pPr>
    </w:p>
    <w:p w14:paraId="55DF217F" w14:textId="77777777" w:rsidR="00366295" w:rsidRPr="00974A76" w:rsidRDefault="00366295" w:rsidP="00366295">
      <w:pPr>
        <w:pStyle w:val="Standard"/>
        <w:suppressAutoHyphens/>
        <w:autoSpaceDN/>
        <w:adjustRightInd/>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c)</w:t>
      </w:r>
      <w:r w:rsidRPr="00974A76">
        <w:rPr>
          <w:rFonts w:ascii="AECOM Sans" w:hAnsi="AECOM Sans" w:cs="AECOM Sans"/>
          <w:sz w:val="22"/>
          <w:szCs w:val="22"/>
        </w:rPr>
        <w:t xml:space="preserve"> </w:t>
      </w:r>
      <w:r w:rsidRPr="00974A76">
        <w:rPr>
          <w:rFonts w:ascii="AECOM Sans" w:hAnsi="AECOM Sans" w:cs="AECOM Sans"/>
          <w:b/>
          <w:sz w:val="22"/>
          <w:szCs w:val="22"/>
        </w:rPr>
        <w:t>Zamawiający wymaga aby Wykonawca wykazał się dysponowaniem potencjałem technicznym do wykonania niniejszego zamówienia, umożliwiającym realizację zamówienia na odpowiednim poziomie jakości</w:t>
      </w:r>
      <w:r w:rsidRPr="00974A76">
        <w:rPr>
          <w:rFonts w:ascii="AECOM Sans" w:hAnsi="AECOM Sans" w:cs="AECOM Sans"/>
          <w:sz w:val="22"/>
          <w:szCs w:val="22"/>
        </w:rPr>
        <w:t xml:space="preserve"> </w:t>
      </w:r>
    </w:p>
    <w:p w14:paraId="6C14FA8C" w14:textId="77777777" w:rsidR="00366295" w:rsidRPr="00974A76" w:rsidRDefault="00366295" w:rsidP="00366295">
      <w:pPr>
        <w:pStyle w:val="Standard"/>
        <w:suppressAutoHyphens/>
        <w:autoSpaceDN/>
        <w:adjustRightInd/>
        <w:spacing w:after="120" w:line="276" w:lineRule="auto"/>
        <w:ind w:left="720"/>
        <w:jc w:val="both"/>
        <w:rPr>
          <w:rFonts w:ascii="AECOM Sans" w:hAnsi="AECOM Sans" w:cs="AECOM Sans"/>
          <w:sz w:val="22"/>
          <w:szCs w:val="22"/>
        </w:rPr>
      </w:pPr>
      <w:r w:rsidRPr="00974A76">
        <w:rPr>
          <w:rFonts w:ascii="AECOM Sans" w:hAnsi="AECOM Sans" w:cs="AECOM Sans"/>
          <w:sz w:val="22"/>
          <w:szCs w:val="22"/>
        </w:rPr>
        <w:t>Opis sposobu oceny spełniania tego warunku jest następujący:</w:t>
      </w:r>
    </w:p>
    <w:p w14:paraId="7BDCBEE6" w14:textId="77777777" w:rsidR="00366295" w:rsidRPr="00974A76" w:rsidRDefault="00366295" w:rsidP="00366295">
      <w:pPr>
        <w:pStyle w:val="Standard"/>
        <w:suppressAutoHyphens/>
        <w:autoSpaceDN/>
        <w:adjustRightInd/>
        <w:spacing w:after="120" w:line="276" w:lineRule="auto"/>
        <w:ind w:left="720"/>
        <w:jc w:val="both"/>
        <w:rPr>
          <w:rFonts w:ascii="AECOM Sans" w:hAnsi="AECOM Sans" w:cs="AECOM Sans"/>
          <w:sz w:val="22"/>
          <w:szCs w:val="22"/>
        </w:rPr>
      </w:pPr>
      <w:r w:rsidRPr="00974A76">
        <w:rPr>
          <w:rFonts w:ascii="AECOM Sans" w:hAnsi="AECOM Sans" w:cs="AECOM Sans"/>
          <w:sz w:val="22"/>
          <w:szCs w:val="22"/>
        </w:rPr>
        <w:t>Warunek ten będzie uznany za spełniony jeżeli Wykonawca wykaże, że dysponuje co najmniej:</w:t>
      </w:r>
    </w:p>
    <w:p w14:paraId="5E946913" w14:textId="4FBA4088" w:rsidR="006B45AC" w:rsidRPr="006B45AC" w:rsidRDefault="006B45AC" w:rsidP="00E310D3">
      <w:pPr>
        <w:pStyle w:val="Standard"/>
        <w:numPr>
          <w:ilvl w:val="0"/>
          <w:numId w:val="51"/>
        </w:numPr>
        <w:suppressAutoHyphens/>
        <w:spacing w:after="120" w:line="276" w:lineRule="auto"/>
        <w:jc w:val="both"/>
        <w:rPr>
          <w:rFonts w:ascii="AECOM Sans" w:hAnsi="AECOM Sans" w:cs="AECOM Sans"/>
          <w:sz w:val="22"/>
          <w:szCs w:val="22"/>
        </w:rPr>
      </w:pPr>
      <w:r w:rsidRPr="006B45AC">
        <w:rPr>
          <w:rFonts w:ascii="AECOM Sans" w:hAnsi="AECOM Sans" w:cs="AECOM Sans"/>
          <w:sz w:val="22"/>
          <w:szCs w:val="22"/>
        </w:rPr>
        <w:t xml:space="preserve">samochodem samowyładowczym </w:t>
      </w:r>
      <w:r w:rsidR="00EC5B5F">
        <w:rPr>
          <w:rFonts w:ascii="AECOM Sans" w:hAnsi="AECOM Sans" w:cs="AECOM Sans"/>
          <w:sz w:val="22"/>
          <w:szCs w:val="22"/>
        </w:rPr>
        <w:t xml:space="preserve">o ładowności od </w:t>
      </w:r>
      <w:r w:rsidRPr="006B45AC">
        <w:rPr>
          <w:rFonts w:ascii="AECOM Sans" w:hAnsi="AECOM Sans" w:cs="AECOM Sans"/>
          <w:sz w:val="22"/>
          <w:szCs w:val="22"/>
        </w:rPr>
        <w:t xml:space="preserve">15 do 20 t – w ilości </w:t>
      </w:r>
      <w:r w:rsidR="00472D7E">
        <w:rPr>
          <w:rFonts w:ascii="AECOM Sans" w:hAnsi="AECOM Sans" w:cs="AECOM Sans"/>
          <w:sz w:val="22"/>
          <w:szCs w:val="22"/>
        </w:rPr>
        <w:t>2</w:t>
      </w:r>
      <w:r w:rsidR="00472D7E" w:rsidRPr="006B45AC">
        <w:rPr>
          <w:rFonts w:ascii="AECOM Sans" w:hAnsi="AECOM Sans" w:cs="AECOM Sans"/>
          <w:sz w:val="22"/>
          <w:szCs w:val="22"/>
        </w:rPr>
        <w:t xml:space="preserve"> </w:t>
      </w:r>
      <w:r w:rsidRPr="006B45AC">
        <w:rPr>
          <w:rFonts w:ascii="AECOM Sans" w:hAnsi="AECOM Sans" w:cs="AECOM Sans"/>
          <w:sz w:val="22"/>
          <w:szCs w:val="22"/>
        </w:rPr>
        <w:t xml:space="preserve">szt., </w:t>
      </w:r>
    </w:p>
    <w:p w14:paraId="7E8FF0EA" w14:textId="3A4C3176" w:rsidR="006B45AC" w:rsidRPr="006B45AC" w:rsidRDefault="006B45AC" w:rsidP="00E310D3">
      <w:pPr>
        <w:pStyle w:val="Standard"/>
        <w:numPr>
          <w:ilvl w:val="0"/>
          <w:numId w:val="51"/>
        </w:numPr>
        <w:suppressAutoHyphens/>
        <w:spacing w:after="120" w:line="276" w:lineRule="auto"/>
        <w:jc w:val="both"/>
        <w:rPr>
          <w:rFonts w:ascii="AECOM Sans" w:hAnsi="AECOM Sans" w:cs="AECOM Sans"/>
          <w:sz w:val="22"/>
          <w:szCs w:val="22"/>
        </w:rPr>
      </w:pPr>
      <w:r w:rsidRPr="006B45AC">
        <w:rPr>
          <w:rFonts w:ascii="AECOM Sans" w:hAnsi="AECOM Sans" w:cs="AECOM Sans"/>
          <w:sz w:val="22"/>
          <w:szCs w:val="22"/>
        </w:rPr>
        <w:t xml:space="preserve">spycharką gąsienicową o mocy powyżej 75 </w:t>
      </w:r>
      <w:r w:rsidR="001E52E1">
        <w:rPr>
          <w:rFonts w:ascii="AECOM Sans" w:hAnsi="AECOM Sans" w:cs="AECOM Sans"/>
          <w:sz w:val="22"/>
          <w:szCs w:val="22"/>
        </w:rPr>
        <w:t>K</w:t>
      </w:r>
      <w:r w:rsidR="001E52E1" w:rsidRPr="006B45AC">
        <w:rPr>
          <w:rFonts w:ascii="AECOM Sans" w:hAnsi="AECOM Sans" w:cs="AECOM Sans"/>
          <w:sz w:val="22"/>
          <w:szCs w:val="22"/>
        </w:rPr>
        <w:t>M</w:t>
      </w:r>
      <w:r w:rsidR="001E52E1">
        <w:rPr>
          <w:rFonts w:ascii="AECOM Sans" w:hAnsi="AECOM Sans" w:cs="AECOM Sans"/>
          <w:sz w:val="22"/>
          <w:szCs w:val="22"/>
        </w:rPr>
        <w:t xml:space="preserve"> </w:t>
      </w:r>
      <w:r w:rsidRPr="006B45AC">
        <w:rPr>
          <w:rFonts w:ascii="AECOM Sans" w:hAnsi="AECOM Sans" w:cs="AECOM Sans"/>
          <w:sz w:val="22"/>
          <w:szCs w:val="22"/>
        </w:rPr>
        <w:t xml:space="preserve">– w ilości  </w:t>
      </w:r>
      <w:r w:rsidR="000474F9">
        <w:rPr>
          <w:rFonts w:ascii="AECOM Sans" w:hAnsi="AECOM Sans" w:cs="AECOM Sans"/>
          <w:sz w:val="22"/>
          <w:szCs w:val="22"/>
        </w:rPr>
        <w:t>1</w:t>
      </w:r>
      <w:r w:rsidR="00EC5B5F" w:rsidRPr="006B45AC">
        <w:rPr>
          <w:rFonts w:ascii="AECOM Sans" w:hAnsi="AECOM Sans" w:cs="AECOM Sans"/>
          <w:sz w:val="22"/>
          <w:szCs w:val="22"/>
        </w:rPr>
        <w:t xml:space="preserve"> </w:t>
      </w:r>
      <w:r w:rsidRPr="006B45AC">
        <w:rPr>
          <w:rFonts w:ascii="AECOM Sans" w:hAnsi="AECOM Sans" w:cs="AECOM Sans"/>
          <w:sz w:val="22"/>
          <w:szCs w:val="22"/>
        </w:rPr>
        <w:t xml:space="preserve">szt., </w:t>
      </w:r>
    </w:p>
    <w:p w14:paraId="731A3A3D" w14:textId="18124380" w:rsidR="006B45AC" w:rsidRPr="006B45AC" w:rsidRDefault="006B45AC" w:rsidP="00E310D3">
      <w:pPr>
        <w:pStyle w:val="Standard"/>
        <w:numPr>
          <w:ilvl w:val="0"/>
          <w:numId w:val="51"/>
        </w:numPr>
        <w:suppressAutoHyphens/>
        <w:spacing w:after="120" w:line="276" w:lineRule="auto"/>
        <w:jc w:val="both"/>
        <w:rPr>
          <w:rFonts w:ascii="AECOM Sans" w:hAnsi="AECOM Sans" w:cs="AECOM Sans"/>
          <w:sz w:val="22"/>
          <w:szCs w:val="22"/>
        </w:rPr>
      </w:pPr>
      <w:r w:rsidRPr="006B45AC">
        <w:rPr>
          <w:rFonts w:ascii="AECOM Sans" w:hAnsi="AECOM Sans" w:cs="AECOM Sans"/>
          <w:sz w:val="22"/>
          <w:szCs w:val="22"/>
        </w:rPr>
        <w:t xml:space="preserve">koparką gąsienicową o pojemności łyżki </w:t>
      </w:r>
      <w:r w:rsidR="00EC5B5F">
        <w:rPr>
          <w:rFonts w:ascii="AECOM Sans" w:hAnsi="AECOM Sans" w:cs="AECOM Sans"/>
          <w:sz w:val="22"/>
          <w:szCs w:val="22"/>
        </w:rPr>
        <w:t xml:space="preserve">od </w:t>
      </w:r>
      <w:r w:rsidRPr="006B45AC">
        <w:rPr>
          <w:rFonts w:ascii="AECOM Sans" w:hAnsi="AECOM Sans" w:cs="AECOM Sans"/>
          <w:sz w:val="22"/>
          <w:szCs w:val="22"/>
        </w:rPr>
        <w:t xml:space="preserve">0,25 </w:t>
      </w:r>
      <w:r w:rsidR="00EC5B5F">
        <w:rPr>
          <w:rFonts w:ascii="AECOM Sans" w:hAnsi="AECOM Sans" w:cs="AECOM Sans"/>
          <w:sz w:val="22"/>
          <w:szCs w:val="22"/>
        </w:rPr>
        <w:t>do</w:t>
      </w:r>
      <w:r w:rsidR="00EC5B5F" w:rsidRPr="006B45AC">
        <w:rPr>
          <w:rFonts w:ascii="AECOM Sans" w:hAnsi="AECOM Sans" w:cs="AECOM Sans"/>
          <w:sz w:val="22"/>
          <w:szCs w:val="22"/>
        </w:rPr>
        <w:t xml:space="preserve"> </w:t>
      </w:r>
      <w:r w:rsidRPr="006B45AC">
        <w:rPr>
          <w:rFonts w:ascii="AECOM Sans" w:hAnsi="AECOM Sans" w:cs="AECOM Sans"/>
          <w:sz w:val="22"/>
          <w:szCs w:val="22"/>
        </w:rPr>
        <w:t xml:space="preserve">0,60 m3 – </w:t>
      </w:r>
      <w:r w:rsidR="00472D7E">
        <w:rPr>
          <w:rFonts w:ascii="AECOM Sans" w:hAnsi="AECOM Sans" w:cs="AECOM Sans"/>
          <w:sz w:val="22"/>
          <w:szCs w:val="22"/>
        </w:rPr>
        <w:t>1</w:t>
      </w:r>
      <w:r w:rsidR="00472D7E" w:rsidRPr="006B45AC">
        <w:rPr>
          <w:rFonts w:ascii="AECOM Sans" w:hAnsi="AECOM Sans" w:cs="AECOM Sans"/>
          <w:sz w:val="22"/>
          <w:szCs w:val="22"/>
        </w:rPr>
        <w:t xml:space="preserve"> </w:t>
      </w:r>
      <w:r w:rsidRPr="006B45AC">
        <w:rPr>
          <w:rFonts w:ascii="AECOM Sans" w:hAnsi="AECOM Sans" w:cs="AECOM Sans"/>
          <w:sz w:val="22"/>
          <w:szCs w:val="22"/>
        </w:rPr>
        <w:t>szt.</w:t>
      </w:r>
      <w:r w:rsidR="00BF3544">
        <w:rPr>
          <w:rFonts w:ascii="AECOM Sans" w:hAnsi="AECOM Sans" w:cs="AECOM Sans"/>
          <w:sz w:val="22"/>
          <w:szCs w:val="22"/>
        </w:rPr>
        <w:t>,</w:t>
      </w:r>
    </w:p>
    <w:p w14:paraId="50393277" w14:textId="0FB451DB" w:rsidR="006B45AC" w:rsidRDefault="006B45AC" w:rsidP="00E310D3">
      <w:pPr>
        <w:pStyle w:val="Standard"/>
        <w:numPr>
          <w:ilvl w:val="0"/>
          <w:numId w:val="51"/>
        </w:numPr>
        <w:suppressAutoHyphens/>
        <w:spacing w:after="120" w:line="276" w:lineRule="auto"/>
        <w:jc w:val="both"/>
        <w:rPr>
          <w:rFonts w:ascii="AECOM Sans" w:hAnsi="AECOM Sans" w:cs="AECOM Sans"/>
          <w:sz w:val="22"/>
          <w:szCs w:val="22"/>
        </w:rPr>
      </w:pPr>
      <w:r w:rsidRPr="006B45AC">
        <w:rPr>
          <w:rFonts w:ascii="AECOM Sans" w:hAnsi="AECOM Sans" w:cs="AECOM Sans"/>
          <w:sz w:val="22"/>
          <w:szCs w:val="22"/>
        </w:rPr>
        <w:t xml:space="preserve">koparką gąsienicową o pojemności łyżki </w:t>
      </w:r>
      <w:r w:rsidR="00EC5B5F">
        <w:rPr>
          <w:rFonts w:ascii="AECOM Sans" w:hAnsi="AECOM Sans" w:cs="AECOM Sans"/>
          <w:sz w:val="22"/>
          <w:szCs w:val="22"/>
        </w:rPr>
        <w:t>1,8 m3 -</w:t>
      </w:r>
      <w:r w:rsidR="00EC5B5F" w:rsidRPr="006B45AC">
        <w:rPr>
          <w:rFonts w:ascii="AECOM Sans" w:hAnsi="AECOM Sans" w:cs="AECOM Sans"/>
          <w:sz w:val="22"/>
          <w:szCs w:val="22"/>
        </w:rPr>
        <w:t xml:space="preserve"> </w:t>
      </w:r>
      <w:r w:rsidRPr="006B45AC">
        <w:rPr>
          <w:rFonts w:ascii="AECOM Sans" w:hAnsi="AECOM Sans" w:cs="AECOM Sans"/>
          <w:sz w:val="22"/>
          <w:szCs w:val="22"/>
        </w:rPr>
        <w:t xml:space="preserve">2,0 m3– w ilości </w:t>
      </w:r>
      <w:r w:rsidR="00472D7E">
        <w:rPr>
          <w:rFonts w:ascii="AECOM Sans" w:hAnsi="AECOM Sans" w:cs="AECOM Sans"/>
          <w:sz w:val="22"/>
          <w:szCs w:val="22"/>
        </w:rPr>
        <w:t>1</w:t>
      </w:r>
      <w:r w:rsidR="00472D7E" w:rsidRPr="006B45AC">
        <w:rPr>
          <w:rFonts w:ascii="AECOM Sans" w:hAnsi="AECOM Sans" w:cs="AECOM Sans"/>
          <w:sz w:val="22"/>
          <w:szCs w:val="22"/>
        </w:rPr>
        <w:t xml:space="preserve"> </w:t>
      </w:r>
      <w:r w:rsidRPr="006B45AC">
        <w:rPr>
          <w:rFonts w:ascii="AECOM Sans" w:hAnsi="AECOM Sans" w:cs="AECOM Sans"/>
          <w:sz w:val="22"/>
          <w:szCs w:val="22"/>
        </w:rPr>
        <w:t>szt.,</w:t>
      </w:r>
    </w:p>
    <w:p w14:paraId="09FB4274" w14:textId="77777777" w:rsidR="00D126E8" w:rsidRDefault="00BF3544" w:rsidP="00E310D3">
      <w:pPr>
        <w:pStyle w:val="Standard"/>
        <w:numPr>
          <w:ilvl w:val="0"/>
          <w:numId w:val="51"/>
        </w:numPr>
        <w:suppressAutoHyphens/>
        <w:spacing w:after="120" w:line="276" w:lineRule="auto"/>
        <w:jc w:val="both"/>
        <w:rPr>
          <w:rFonts w:ascii="AECOM Sans" w:hAnsi="AECOM Sans" w:cs="AECOM Sans"/>
          <w:sz w:val="22"/>
          <w:szCs w:val="22"/>
        </w:rPr>
      </w:pPr>
      <w:r>
        <w:rPr>
          <w:rFonts w:ascii="AECOM Sans" w:hAnsi="AECOM Sans" w:cs="AECOM Sans"/>
          <w:sz w:val="22"/>
          <w:szCs w:val="22"/>
        </w:rPr>
        <w:lastRenderedPageBreak/>
        <w:t>m</w:t>
      </w:r>
      <w:r w:rsidR="00496FDB">
        <w:rPr>
          <w:rFonts w:ascii="AECOM Sans" w:hAnsi="AECOM Sans" w:cs="AECOM Sans"/>
          <w:sz w:val="22"/>
          <w:szCs w:val="22"/>
        </w:rPr>
        <w:t xml:space="preserve">aszynami i urządzeniami do </w:t>
      </w:r>
      <w:r w:rsidR="007270FF">
        <w:rPr>
          <w:rFonts w:ascii="AECOM Sans" w:hAnsi="AECOM Sans" w:cs="AECOM Sans"/>
          <w:sz w:val="22"/>
          <w:szCs w:val="22"/>
        </w:rPr>
        <w:t>pogrążania i demontażu ścianek szczelnych z grodzic stalowych</w:t>
      </w:r>
      <w:r w:rsidR="008A41C6">
        <w:rPr>
          <w:rFonts w:ascii="AECOM Sans" w:hAnsi="AECOM Sans" w:cs="AECOM Sans"/>
          <w:sz w:val="22"/>
          <w:szCs w:val="22"/>
        </w:rPr>
        <w:t xml:space="preserve"> – 1 kpl.</w:t>
      </w:r>
    </w:p>
    <w:p w14:paraId="073112C4" w14:textId="089C5D30" w:rsidR="00496FDB" w:rsidRPr="006B45AC" w:rsidRDefault="00795B4D" w:rsidP="00E310D3">
      <w:pPr>
        <w:pStyle w:val="Standard"/>
        <w:numPr>
          <w:ilvl w:val="0"/>
          <w:numId w:val="51"/>
        </w:numPr>
        <w:suppressAutoHyphens/>
        <w:spacing w:after="120" w:line="276" w:lineRule="auto"/>
        <w:jc w:val="both"/>
        <w:rPr>
          <w:rFonts w:ascii="AECOM Sans" w:hAnsi="AECOM Sans" w:cs="AECOM Sans"/>
          <w:sz w:val="22"/>
          <w:szCs w:val="22"/>
        </w:rPr>
      </w:pPr>
      <w:r w:rsidRPr="00795B4D">
        <w:rPr>
          <w:rFonts w:ascii="AECOM Sans" w:hAnsi="AECOM Sans" w:cs="AECOM Sans"/>
          <w:sz w:val="22"/>
          <w:szCs w:val="22"/>
        </w:rPr>
        <w:t xml:space="preserve">dźwig samojezdny o udźwigu nominalnym </w:t>
      </w:r>
      <w:r w:rsidR="00AF1C3B">
        <w:rPr>
          <w:rFonts w:ascii="AECOM Sans" w:hAnsi="AECOM Sans" w:cs="AECOM Sans"/>
          <w:sz w:val="22"/>
          <w:szCs w:val="22"/>
        </w:rPr>
        <w:t xml:space="preserve">conajmniej </w:t>
      </w:r>
      <w:r w:rsidRPr="00795B4D">
        <w:rPr>
          <w:rFonts w:ascii="AECOM Sans" w:hAnsi="AECOM Sans" w:cs="AECOM Sans"/>
          <w:sz w:val="22"/>
          <w:szCs w:val="22"/>
        </w:rPr>
        <w:t>do 30 t</w:t>
      </w:r>
      <w:r>
        <w:rPr>
          <w:rFonts w:ascii="AECOM Sans" w:hAnsi="AECOM Sans" w:cs="AECOM Sans"/>
          <w:sz w:val="22"/>
          <w:szCs w:val="22"/>
        </w:rPr>
        <w:t xml:space="preserve"> – 1 szt</w:t>
      </w:r>
    </w:p>
    <w:p w14:paraId="00A9ACA5" w14:textId="77777777" w:rsidR="00366295" w:rsidRPr="00974A76" w:rsidRDefault="00366295" w:rsidP="00366295">
      <w:pPr>
        <w:pStyle w:val="Standard"/>
        <w:suppressAutoHyphens/>
        <w:autoSpaceDN/>
        <w:adjustRightInd/>
        <w:spacing w:after="120" w:line="276" w:lineRule="auto"/>
        <w:jc w:val="both"/>
        <w:rPr>
          <w:rFonts w:ascii="AECOM Sans" w:hAnsi="AECOM Sans" w:cs="AECOM Sans"/>
          <w:sz w:val="22"/>
          <w:szCs w:val="22"/>
        </w:rPr>
      </w:pPr>
    </w:p>
    <w:p w14:paraId="0850D557" w14:textId="77777777" w:rsidR="00366295" w:rsidRPr="00974A76" w:rsidRDefault="00366295" w:rsidP="00366295">
      <w:pPr>
        <w:pStyle w:val="Akapitzlist1"/>
        <w:spacing w:after="40" w:line="276" w:lineRule="auto"/>
        <w:ind w:left="714"/>
        <w:jc w:val="both"/>
        <w:rPr>
          <w:rFonts w:ascii="AECOM Sans" w:hAnsi="AECOM Sans" w:cs="AECOM Sans"/>
          <w:b/>
          <w:sz w:val="22"/>
          <w:szCs w:val="22"/>
        </w:rPr>
      </w:pPr>
      <w:r w:rsidRPr="00974A76">
        <w:rPr>
          <w:rFonts w:ascii="AECOM Sans" w:hAnsi="AECOM Sans" w:cs="AECOM Sans"/>
          <w:b/>
          <w:sz w:val="22"/>
          <w:szCs w:val="22"/>
        </w:rPr>
        <w:t xml:space="preserve">W przypadku wspólnego ubiegania się dwóch lub więcej Wykonawców o udzielenie niniejszego zamówienia, oceniany będzie ich łączny potencjał techniczny i zawodowy. </w:t>
      </w:r>
    </w:p>
    <w:p w14:paraId="20152235" w14:textId="77777777" w:rsidR="00366295" w:rsidRPr="00974A76" w:rsidRDefault="00366295" w:rsidP="00366295">
      <w:pPr>
        <w:pStyle w:val="Akapitzlist1"/>
        <w:spacing w:after="40" w:line="276" w:lineRule="auto"/>
        <w:ind w:left="714"/>
        <w:jc w:val="both"/>
        <w:rPr>
          <w:rFonts w:ascii="AECOM Sans" w:hAnsi="AECOM Sans" w:cs="AECOM Sans"/>
          <w:b/>
          <w:sz w:val="22"/>
          <w:szCs w:val="22"/>
        </w:rPr>
      </w:pPr>
    </w:p>
    <w:p w14:paraId="65CE01B0"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 xml:space="preserve">2) Dotyczących </w:t>
      </w:r>
      <w:bookmarkEnd w:id="58"/>
      <w:r w:rsidRPr="00974A76">
        <w:rPr>
          <w:rFonts w:ascii="AECOM Sans" w:hAnsi="AECOM Sans" w:cs="AECOM Sans"/>
          <w:b/>
          <w:sz w:val="22"/>
          <w:szCs w:val="22"/>
        </w:rPr>
        <w:t xml:space="preserve">sytuacji ekonomicznej i finansowej Wykonawcy, </w:t>
      </w:r>
    </w:p>
    <w:p w14:paraId="2B23A880" w14:textId="5EC3ED19" w:rsidR="00366295" w:rsidRPr="00974A76" w:rsidRDefault="00366295" w:rsidP="00366295">
      <w:pPr>
        <w:pStyle w:val="Standard"/>
        <w:suppressAutoHyphens/>
        <w:autoSpaceDN/>
        <w:adjustRightInd/>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Opis sposobu oceny spełniania tego warunku jest następujący: warunek zostanie uznany za spełniony, jeżeli Wykonawca wykaże osiągnięcie w każdym roku obrotowym z okresu ostatnich 3-ch lat obrotowych, a jeżeli okres prowadzenia działalności jest krótszy – w tym okresie, minimalny roczny obrót w obszarze objętym przedmiotem zamówienia rozumianym jako przychód netto ze sprzedaży produkcji budowlano-montażowej w kwocie co najmniej </w:t>
      </w:r>
      <w:r w:rsidR="006B45AC">
        <w:rPr>
          <w:rFonts w:ascii="AECOM Sans" w:hAnsi="AECOM Sans" w:cs="AECOM Sans"/>
          <w:sz w:val="22"/>
          <w:szCs w:val="22"/>
        </w:rPr>
        <w:t>3</w:t>
      </w:r>
      <w:r w:rsidRPr="00974A76">
        <w:rPr>
          <w:rFonts w:ascii="AECOM Sans" w:hAnsi="AECOM Sans" w:cs="AECOM Sans"/>
          <w:sz w:val="22"/>
          <w:szCs w:val="22"/>
        </w:rPr>
        <w:t> 000 000 PLN.</w:t>
      </w:r>
    </w:p>
    <w:p w14:paraId="1203F358" w14:textId="77777777" w:rsidR="00366295" w:rsidRPr="00974A76" w:rsidRDefault="00366295" w:rsidP="00366295">
      <w:pPr>
        <w:pStyle w:val="Standard"/>
        <w:suppressAutoHyphens/>
        <w:autoSpaceDN/>
        <w:adjustRightInd/>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W przypadku Wykonawców rozliczających się w innych walutach niż PLN, Zamawiający dokona przeliczenia w/w wartości przychodu zgodnie z pkt 9.5 IDW. </w:t>
      </w:r>
    </w:p>
    <w:p w14:paraId="3C9B3D54" w14:textId="75ECB8EA" w:rsidR="00366295" w:rsidRDefault="00366295" w:rsidP="00366295">
      <w:pPr>
        <w:pStyle w:val="Standard"/>
        <w:suppressAutoHyphens/>
        <w:autoSpaceDN/>
        <w:adjustRightInd/>
        <w:spacing w:after="120" w:line="276" w:lineRule="auto"/>
        <w:ind w:left="720"/>
        <w:jc w:val="both"/>
        <w:rPr>
          <w:rFonts w:ascii="AECOM Sans" w:hAnsi="AECOM Sans" w:cs="AECOM Sans"/>
          <w:b/>
          <w:sz w:val="22"/>
          <w:szCs w:val="22"/>
        </w:rPr>
      </w:pPr>
      <w:r w:rsidRPr="00974A76">
        <w:rPr>
          <w:rFonts w:ascii="AECOM Sans" w:hAnsi="AECOM Sans" w:cs="AECOM Sans"/>
          <w:b/>
          <w:sz w:val="22"/>
          <w:szCs w:val="22"/>
        </w:rPr>
        <w:t>(w przypadku wspólnego ubiegania się dwóch lub więcej Wykonawców o udzielenie niniejszego zamówienia, oceniana będzie ich łączna sytuacja ekonomiczna i finansowa - w tym celu dokumenty ma obowiązek złożyć ten lub ci z Wykonawców, którzyw imieniu wszystkich wykazywać będą spełnianie tego warunku).</w:t>
      </w:r>
    </w:p>
    <w:p w14:paraId="1F409DAA" w14:textId="77777777" w:rsidR="005A121B" w:rsidRDefault="005A121B" w:rsidP="00366295">
      <w:pPr>
        <w:pStyle w:val="Standard"/>
        <w:suppressAutoHyphens/>
        <w:autoSpaceDN/>
        <w:adjustRightInd/>
        <w:spacing w:after="120" w:line="276" w:lineRule="auto"/>
        <w:ind w:left="720"/>
        <w:jc w:val="both"/>
        <w:rPr>
          <w:rFonts w:ascii="AECOM Sans" w:hAnsi="AECOM Sans" w:cs="AECOM Sans"/>
          <w:b/>
          <w:sz w:val="22"/>
          <w:szCs w:val="22"/>
        </w:rPr>
      </w:pPr>
    </w:p>
    <w:p w14:paraId="41CE81FA" w14:textId="77777777" w:rsidR="005A121B" w:rsidRPr="009E62D9" w:rsidRDefault="005A121B" w:rsidP="005A121B">
      <w:pPr>
        <w:pStyle w:val="Standard"/>
        <w:numPr>
          <w:ilvl w:val="0"/>
          <w:numId w:val="24"/>
        </w:numPr>
        <w:tabs>
          <w:tab w:val="clear" w:pos="2880"/>
          <w:tab w:val="num" w:pos="360"/>
        </w:tabs>
        <w:spacing w:after="120" w:line="276" w:lineRule="auto"/>
        <w:ind w:left="360" w:firstLine="0"/>
        <w:jc w:val="both"/>
        <w:rPr>
          <w:rFonts w:ascii="AECOM Sans" w:hAnsi="AECOM Sans" w:cs="AECOM Sans"/>
          <w:b/>
          <w:sz w:val="22"/>
          <w:szCs w:val="22"/>
        </w:rPr>
      </w:pPr>
      <w:bookmarkStart w:id="60" w:name="_Hlk69820587"/>
      <w:r w:rsidRPr="009E62D9">
        <w:rPr>
          <w:rFonts w:ascii="AECOM Sans" w:hAnsi="AECOM Sans" w:cs="AECOM Sans"/>
          <w:b/>
          <w:sz w:val="22"/>
          <w:szCs w:val="22"/>
        </w:rPr>
        <w:t>Zgodnie z procedurami Banku Światowego w postępowaniu kwalifikowani będą następujący Wykonawcy:</w:t>
      </w:r>
    </w:p>
    <w:p w14:paraId="2A5D1F46" w14:textId="77777777" w:rsidR="005A121B" w:rsidRPr="009E62D9"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9E62D9">
        <w:rPr>
          <w:rFonts w:ascii="AECOM Sans" w:hAnsi="AECOM Sans" w:cs="AECOM Sans"/>
          <w:sz w:val="22"/>
          <w:szCs w:val="22"/>
        </w:rPr>
        <w:t>Wykonawcą może być podmiot prywatny, publiczny lub państwowy, z zastrzeżeniem podpunktu 4.6)  lub dowolnej ich kombinacji w formie stowarzyszenia, w tym Joint Venture (JV) w ramach istniejącej umowy JV lub z zamiarem podpisania takiej umowy, czego dowód stanowi list intencyjny, którzy mają zamiar podpisać umowę lub w ramach istniejącej umowy. W przypadku JV wszystkie strony są solidarnie odpowiedzialne za wykonanie kontraktu zgodnie z postanowieniami Kontraktu. JV wyznaczy Pełnomocnika, który będzie uprawniony do prowadzenia wszelkiej działalności na rzecz i w imieniu każdego i wszystkich partnerów (JV) podczas procedury przetargowej oraz, w przypadku gdy oferta JV zostanie uznana za najkorzystniejszą oraz podczas wykonywania kontraktu. O ile w SIWZ nie określono inaczej nie istnieją ograniczenia w ilości członków JV.</w:t>
      </w:r>
    </w:p>
    <w:p w14:paraId="518596E5" w14:textId="77777777" w:rsidR="005A121B" w:rsidRPr="009E62D9"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9E62D9">
        <w:rPr>
          <w:rFonts w:ascii="AECOM Sans" w:hAnsi="AECOM Sans" w:cs="AECOM Sans"/>
          <w:sz w:val="22"/>
          <w:szCs w:val="22"/>
        </w:rPr>
        <w:t xml:space="preserve">Wykonawca nie będzie miał konfliktu interesów. Wszyscy Wykonawcy, w </w:t>
      </w:r>
      <w:r w:rsidRPr="009E62D9">
        <w:rPr>
          <w:rFonts w:ascii="AECOM Sans" w:hAnsi="AECOM Sans" w:cs="AECOM Sans"/>
          <w:sz w:val="22"/>
          <w:szCs w:val="22"/>
        </w:rPr>
        <w:lastRenderedPageBreak/>
        <w:t>przypadku których zostanie stwierdzony konflikt interesów, zostaną zdyskwalifikowani. Uważa się, że w odniesieniu do Wykonawcy zachodzi konflikt interesów z jedną lub więcej Stronami niniejszego postępowania, jeśli:</w:t>
      </w:r>
    </w:p>
    <w:p w14:paraId="0CFAC090"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bezpośrednio lub pośrednio kontroluje, jest kontrolowany lub pozostaje pod kontrolą innego Wykonawcy, lub</w:t>
      </w:r>
    </w:p>
    <w:p w14:paraId="0ABA00F9"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otrzymuje lub otrzymał dotację pośrednio lub bezpośrednio od innego Wykonawcy,</w:t>
      </w:r>
    </w:p>
    <w:p w14:paraId="1CC40DD3"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 xml:space="preserve"> ma tego samego przedstawiciela prawnego do celów niniejszego postępowania przetargowego, lub</w:t>
      </w:r>
    </w:p>
    <w:p w14:paraId="2853286D"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ma związek z innym Wykonawcą, bezpośrednio lub poprzez wspólne osoby trzecie, przez co jest w stanie uzyskać dostęp do informacji lub może mieć wpływ na ofertę innego Wykonawcy, lub wpływać na decyzje Zamawiającego dotyczące niniejszego postępowania przetargowego</w:t>
      </w:r>
    </w:p>
    <w:p w14:paraId="1942B019"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Wykonawca złoży więcej niż jedną ofertę w niniejszym postępowaniu przetargowym. Udział Wykonawcy w więcej niż jednej ofercie spowoduje wykluczenie wszystkich Ofert, w których wymieniony jest Wykonawca. Jednakże to ograniczenie nie ma zastosowania do tego samego podwykonawcy, który może być wymieniony w więcej niż jednej ofercie; lub</w:t>
      </w:r>
    </w:p>
    <w:p w14:paraId="2E6A6209"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Wykonawca lub jakikolwiek z jego oddziałów brał udział jako konsultant w przygotowaniu projektu lub specyfikacji technicznej Robót będących przedmiotem niniejszego postępowania przetargowego</w:t>
      </w:r>
    </w:p>
    <w:p w14:paraId="423FBA87"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 xml:space="preserve">Wykonawca </w:t>
      </w:r>
      <w:r w:rsidRPr="00EB255E">
        <w:rPr>
          <w:rFonts w:ascii="AECOM Sans" w:hAnsi="AECOM Sans" w:cs="AECOM Sans"/>
          <w:bCs/>
          <w:sz w:val="22"/>
          <w:szCs w:val="22"/>
        </w:rPr>
        <w:t>lub jakikolwiek z jego oddziałów został zatrudniony (lub zamierza być zatrudniony) przez Zamawiającego lub Pożyczkobiorcę jako Inżynier Kontraktu dla realizacji Kontraktu</w:t>
      </w:r>
    </w:p>
    <w:p w14:paraId="21E39CEB" w14:textId="77777777" w:rsidR="005A121B" w:rsidRPr="00EB255E" w:rsidRDefault="005A121B" w:rsidP="005A121B">
      <w:pPr>
        <w:pStyle w:val="Index3"/>
        <w:numPr>
          <w:ilvl w:val="3"/>
          <w:numId w:val="213"/>
        </w:numPr>
        <w:tabs>
          <w:tab w:val="right" w:pos="1418"/>
        </w:tabs>
        <w:spacing w:after="120" w:line="276" w:lineRule="auto"/>
        <w:ind w:left="1276" w:hanging="425"/>
        <w:jc w:val="both"/>
        <w:rPr>
          <w:rFonts w:ascii="AECOM Sans" w:hAnsi="AECOM Sans" w:cs="AECOM Sans"/>
          <w:sz w:val="22"/>
          <w:szCs w:val="22"/>
          <w:lang w:val="pl-PL" w:eastAsia="pl-PL"/>
        </w:rPr>
      </w:pPr>
      <w:r w:rsidRPr="00EB255E">
        <w:rPr>
          <w:rFonts w:ascii="AECOM Sans" w:hAnsi="AECOM Sans" w:cs="AECOM Sans"/>
          <w:sz w:val="22"/>
          <w:szCs w:val="22"/>
          <w:lang w:val="pl-PL" w:eastAsia="pl-PL"/>
        </w:rPr>
        <w:t>dostarczałby towary lub wykonywałby roboty lub usługi niekonsultingowe wynikające lub bezpośrednio związane z usługami konsultingowymi dotyczącymi przygotowania lub realizacji projektu określonego w punkcie 2.1 KDP oraz IdO, które on dostarczał lub wykonywał bądź też które były dostarczane lub wykonywane przez dowolny podmiot powiązany, który bezpośrednio lub pośrednio kontroluje daną firmę, jest kontrolowany przez tę firmę lub znajduje się pod wspólną kontrolą razem z tą firmą; lub</w:t>
      </w:r>
    </w:p>
    <w:p w14:paraId="3407AEFA" w14:textId="77777777" w:rsidR="005A121B" w:rsidRPr="00EB255E" w:rsidRDefault="005A121B" w:rsidP="005A121B">
      <w:pPr>
        <w:pStyle w:val="Standard"/>
        <w:numPr>
          <w:ilvl w:val="3"/>
          <w:numId w:val="213"/>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 xml:space="preserve">posiada bliskie biznesowe lub rodzinne powiązania z członkami personelu Pożyczkobiorcy (bądź też jednostki wdrożeniowej projektu lub beneficjenta części pożyczki), którzy (i) są bezpośrednio lub pośrednio zaangażowani w przygotowanie dokumentów przetargowych lub specyfikacji dotyczących zamówienia i/lub w proces oceny ofert dotyczących takiego zamówienia; lub (ii) byliby zaangażowani w realizację takiego kontraktu lub nadzór nad nim, chyba że konflikt wynikający z takiego powiązania został rozwiązany w sposób zadowalający Bank na </w:t>
      </w:r>
      <w:r w:rsidRPr="00EB255E">
        <w:rPr>
          <w:rFonts w:ascii="AECOM Sans" w:hAnsi="AECOM Sans" w:cs="AECOM Sans"/>
          <w:sz w:val="22"/>
          <w:szCs w:val="22"/>
        </w:rPr>
        <w:lastRenderedPageBreak/>
        <w:t>cały okres postępowania przetargowego i realizacji kontraktu.</w:t>
      </w:r>
    </w:p>
    <w:p w14:paraId="25D06ADD" w14:textId="77777777" w:rsidR="005A121B" w:rsidRPr="00EB255E"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Wykonawca oraz wszyscy partnerzy składający się na Wykonawcę może mieć siedzibę/obywatelstwo każdego państwa, w rozumieniu wytycznych: Zamówienia publiczne w ramach pożyczek IBRD i kredytów IDA (zwane dalej "Wytycznymi"), chyba, że poniżej wskazano inaczej. Będzie się uważało, że Wykonawca ma obywatelstwo kraju, jeżeli Wykonawca jest obywatelem lub został utworzony, ustanowiony lub zarejestrowany i działa zgodnie z przepisami prawa tego kraju. Kryterium to stosuje się również do określenia obywatelstwa proponowanych podwykonawców i dostawców na każdym etapie realizacji Kontraktu, w tym odnośnych usług.</w:t>
      </w:r>
    </w:p>
    <w:p w14:paraId="47A0630C" w14:textId="77777777" w:rsidR="005A121B" w:rsidRPr="009E62D9"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 xml:space="preserve">Wykonawca, który został uznany za niekwalifikowany przez Bank w związku z Wytycznymi Banku w sprawie zapobiegania i zwalczania nadużyć finansowych i korupcji w Projektach finansowanych z pożyczek Międzynarodowego Banku Odbudowy i Rozwoju i dotacji Międzynarodowego Stowarzyszenia Rozwoju (Bank Guidelines On Preventing and Combating Fraud and Corruption in Projects Financed by IBRD Loans and IDA Credits and Grants) nie kwalifikuje się do przyznania kontraktu finansowanego przez Bank lub odnoszenia korzyści z kontraktu finansowanego przez Bank – finansowych i innych, w takim okresie czasu, jaki Bank określił. Lista wykluczonych firm i osób fizycznych jest dostępna w wersji elektronicznej na stronie:  </w:t>
      </w:r>
      <w:hyperlink r:id="rId15" w:history="1">
        <w:r w:rsidRPr="009E62D9">
          <w:rPr>
            <w:rFonts w:ascii="AECOM Sans" w:hAnsi="AECOM Sans" w:cs="AECOM Sans"/>
          </w:rPr>
          <w:t>http://www.worldbank.org/debarr</w:t>
        </w:r>
      </w:hyperlink>
      <w:r w:rsidRPr="009E62D9">
        <w:rPr>
          <w:rFonts w:ascii="AECOM Sans" w:hAnsi="AECOM Sans" w:cs="AECOM Sans"/>
          <w:sz w:val="22"/>
          <w:szCs w:val="22"/>
        </w:rPr>
        <w:t>.</w:t>
      </w:r>
    </w:p>
    <w:p w14:paraId="6F049720" w14:textId="77777777" w:rsidR="005A121B" w:rsidRPr="009E62D9"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9E62D9">
        <w:rPr>
          <w:rFonts w:ascii="AECOM Sans" w:hAnsi="AECOM Sans" w:cs="AECOM Sans"/>
          <w:sz w:val="22"/>
          <w:szCs w:val="22"/>
        </w:rPr>
        <w:t>Przedsiębiorstwa lub instytucje państwowe z kraju Pożyczkobiorcy mogą uczestniczyć w postępowaniach przetargowych w kraju Pożyczkobiorcy tylko wówczas, jeśli są w stanie wykazać, że (i) są prawnie i finansowo autonomiczne, (ii) prowadzą działalność na podstawie prawa handlowego oraz (iii) nie są jednostką zależną od Pożyczkobiorcy lub Pożyczkobiorcy uzupełniającego. Aby się kwalifikować, państwowe przedsiębiorstwo lub instytucja muszą dowieść w sposób zadowalający dla Banku, na podstawie wszystkich odpowiednich dokumentów, w tym swego statutu lub innych informacji, których Bank może zażądać, że takie przedsiębiorstwo lub instytucja: (i) jest podmiotem prawnym oddzielnym od rządu; (ii) nie otrzymuje obecnie żadnych dotacji lub wsparcia z budżetu państwa; (iii) prowadzi działalność jak każdy inny podmiot komercyjny i między innymi nie jest zobowiązane do przekazywania swej nadwyżki finansowej do rządu, może nabywać prawa i zaciągać zobowiązania, pożyczać środki pieniężne jak również odpowiada za spłatę swego zadłużenia i może zostać postawione w stan upadłości; oraz (iv) nie ubiega się w ramach postępowania przetargowego o zamówienie, który ma zostać udzielone przez departament lub agendę rządu, który zgodnie z obowiązującymi prawami lub przepisami stanowi organ zwierzchni lub nadzorujący tego przedsiębiorstwa bądź też posiada możliwość wywierania wpływu na przedsiębiorstwo lub instytucję, czy też sprawowania nad nimi kontroli.</w:t>
      </w:r>
    </w:p>
    <w:p w14:paraId="1E26A9AD" w14:textId="77777777" w:rsidR="005A121B" w:rsidRPr="00EB255E"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rPr>
        <w:lastRenderedPageBreak/>
        <w:t>Wykonawca nie podlega wykluczeniu z postępowania przetargowego przez Zamawiającego jeżeli podlegał egzekucji z tytułu niewywiązania się ze złożonego Oświadczenia o Zabezpieczeniu Oferty</w:t>
      </w:r>
      <w:r w:rsidRPr="00EB255E">
        <w:rPr>
          <w:rFonts w:ascii="AECOM Sans" w:hAnsi="AECOM Sans" w:cs="AECOM Sans"/>
          <w:sz w:val="22"/>
          <w:szCs w:val="22"/>
        </w:rPr>
        <w:t>.</w:t>
      </w:r>
    </w:p>
    <w:p w14:paraId="4C481FD9" w14:textId="77777777" w:rsidR="005A121B" w:rsidRPr="00EB255E"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Firmy lub osoby fizyczne mogą być wykluczone z niniejszego postępowania, jeśli zostało to zaznaczone w zapisach części II niniejszej Specyfikacji oraz jeżeli (a) na mocy prawa lub oficjalnych przepisów kraj Pożyczkobiorcy zakazuje stosunków handlowych z tym krajem, pod warunkiem, że Bank stwierdzi, iż takie wykluczenie nie uniemożliwia efektywnej konkurencji w ubieganiu się o zamówienia związane z dostawą towarów, robotami czy usługami, lub (b) w zgodzie z decyzją Rady Bezpieczeństwa ONZ podjętą na podstawie VII rozdziału Karty Narodów Zjednoczonych, kraj Pożyczkobiorcy zakazuje wszelkiego importu towarów, zawierania umów na roboty i usługi z danego kraju lub od danej osoby lub podmiotu, bądź też dokonywania jakichkolwiek płatności na rzecz takiego kraju, osoby czy podmiotu.</w:t>
      </w:r>
    </w:p>
    <w:p w14:paraId="05FAA50C" w14:textId="77777777" w:rsidR="005A121B" w:rsidRPr="00EB255E" w:rsidRDefault="005A121B" w:rsidP="005A121B">
      <w:pPr>
        <w:pStyle w:val="Standard"/>
        <w:numPr>
          <w:ilvl w:val="1"/>
          <w:numId w:val="213"/>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 xml:space="preserve">Wykonawca zobowiązany jest dostarczyć dowody kwalifikowalności zadowalające Zamawiającego, jakich Zamawiający może w uzasadniony sposób żądać. </w:t>
      </w:r>
    </w:p>
    <w:p w14:paraId="7B9A6F55" w14:textId="77777777" w:rsidR="005A121B" w:rsidRPr="00EB255E" w:rsidRDefault="005A121B" w:rsidP="005A121B">
      <w:pPr>
        <w:pStyle w:val="Standard"/>
        <w:tabs>
          <w:tab w:val="left"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Ocena spełniania przedstawionych powyżej warunków zostanie dokonana wg formuły: „</w:t>
      </w:r>
      <w:r w:rsidRPr="00EB255E">
        <w:rPr>
          <w:rFonts w:ascii="AECOM Sans" w:hAnsi="AECOM Sans" w:cs="AECOM Sans"/>
          <w:b/>
          <w:sz w:val="22"/>
          <w:szCs w:val="22"/>
        </w:rPr>
        <w:t>spełnia – nie spełnia</w:t>
      </w:r>
      <w:r w:rsidRPr="00EB255E">
        <w:rPr>
          <w:rFonts w:ascii="AECOM Sans" w:hAnsi="AECOM Sans" w:cs="AECOM Sans"/>
          <w:sz w:val="22"/>
          <w:szCs w:val="22"/>
        </w:rPr>
        <w:t>” na podstawie przedłożonych przez Wykonawcę oświadczeń i dokumentów.</w:t>
      </w:r>
    </w:p>
    <w:p w14:paraId="6EAE15FF" w14:textId="77777777" w:rsidR="005A121B" w:rsidRPr="00EB255E" w:rsidRDefault="005A121B" w:rsidP="005A121B">
      <w:pPr>
        <w:pStyle w:val="Standard"/>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EB255E">
        <w:rPr>
          <w:rFonts w:ascii="AECOM Sans" w:hAnsi="AECOM Sans" w:cs="AECOM Sans"/>
          <w:spacing w:val="-2"/>
          <w:sz w:val="22"/>
          <w:szCs w:val="22"/>
        </w:rPr>
        <w:t xml:space="preserve">Towary i sprzęt kwalifikowane oraz usługi powiązane. Wszystkie towary i usługi jakie mają być dostarczone w ramach Umowy finansowanej przez Bank będą pochodzić z krajów zgodnych z punktem 9.6 IDW </w:t>
      </w:r>
      <w:r w:rsidRPr="00EB255E">
        <w:rPr>
          <w:rFonts w:ascii="AECOM Sans" w:hAnsi="AECOM Sans" w:cs="AECOM Sans"/>
          <w:sz w:val="22"/>
          <w:szCs w:val="22"/>
        </w:rPr>
        <w:t xml:space="preserve"> oraz wszystkie wydatki związane z realizacją Kontraktu nie będą naruszać tego ograniczenia. Zamawiający może żądać od Wykonawców udokumentowania pochodzenia materiałów, sprzętu oraz powiązanych usług.</w:t>
      </w:r>
    </w:p>
    <w:p w14:paraId="278EDD3C" w14:textId="77777777" w:rsidR="005A121B" w:rsidRPr="00EB255E" w:rsidRDefault="005A121B" w:rsidP="005A121B">
      <w:pPr>
        <w:pStyle w:val="Standard"/>
        <w:numPr>
          <w:ilvl w:val="0"/>
          <w:numId w:val="213"/>
        </w:numPr>
        <w:tabs>
          <w:tab w:val="num" w:pos="360"/>
          <w:tab w:val="left" w:pos="709"/>
        </w:tabs>
        <w:spacing w:after="120" w:line="276" w:lineRule="auto"/>
        <w:ind w:left="360" w:firstLine="0"/>
        <w:jc w:val="both"/>
        <w:rPr>
          <w:rFonts w:ascii="AECOM Sans" w:hAnsi="AECOM Sans" w:cs="AECOM Sans"/>
          <w:sz w:val="22"/>
          <w:szCs w:val="22"/>
        </w:rPr>
      </w:pPr>
      <w:r w:rsidRPr="00EB255E">
        <w:rPr>
          <w:rFonts w:ascii="AECOM Sans" w:hAnsi="AECOM Sans" w:cs="AECOM Sans"/>
          <w:sz w:val="22"/>
          <w:szCs w:val="22"/>
        </w:rPr>
        <w:t xml:space="preserve">Kraje kwalifikowane. </w:t>
      </w:r>
      <w:r w:rsidRPr="00EB255E">
        <w:rPr>
          <w:rFonts w:ascii="AECOM Sans" w:hAnsi="AECOM Sans" w:cs="AECOM Sans"/>
          <w:bCs/>
          <w:spacing w:val="-7"/>
          <w:sz w:val="22"/>
          <w:szCs w:val="22"/>
        </w:rPr>
        <w:t>Kwalifikowalność do dostarczania towarów, robót i usług dot. zamówień publicznych realizowanych na podstawie środków z Banku. W związku z punktem 9.4.7) oraz punktem 9.5 IDW, informuje się, że obecnie firmy, dostawy towarów i usług pochodzące z następujących krajów podlegają wykluczeniu z postępowania przetargowego:</w:t>
      </w:r>
    </w:p>
    <w:p w14:paraId="2ECA1B8B" w14:textId="77777777" w:rsidR="005A121B" w:rsidRDefault="005A121B" w:rsidP="005A121B">
      <w:pPr>
        <w:pStyle w:val="Standard"/>
        <w:suppressAutoHyphens/>
        <w:autoSpaceDN/>
        <w:adjustRightInd/>
        <w:spacing w:after="120" w:line="276" w:lineRule="auto"/>
        <w:ind w:left="720"/>
        <w:jc w:val="both"/>
        <w:rPr>
          <w:rFonts w:ascii="AECOM Sans" w:hAnsi="AECOM Sans" w:cs="AECOM Sans"/>
          <w:b/>
          <w:sz w:val="22"/>
          <w:szCs w:val="22"/>
        </w:rPr>
      </w:pPr>
      <w:r w:rsidRPr="00EB255E">
        <w:rPr>
          <w:rFonts w:ascii="AECOM Sans" w:hAnsi="AECOM Sans" w:cs="AECOM Sans"/>
          <w:i/>
          <w:sz w:val="22"/>
        </w:rPr>
        <w:t>nie dotyczy</w:t>
      </w:r>
      <w:bookmarkEnd w:id="60"/>
    </w:p>
    <w:p w14:paraId="2A8C887F" w14:textId="77777777" w:rsidR="0037351F" w:rsidRPr="00974A76" w:rsidRDefault="0037351F" w:rsidP="00366295">
      <w:pPr>
        <w:pStyle w:val="Standard"/>
        <w:suppressAutoHyphens/>
        <w:autoSpaceDN/>
        <w:adjustRightInd/>
        <w:spacing w:after="120" w:line="276" w:lineRule="auto"/>
        <w:ind w:left="720"/>
        <w:jc w:val="both"/>
        <w:rPr>
          <w:rFonts w:ascii="AECOM Sans" w:hAnsi="AECOM Sans" w:cs="AECOM Sans"/>
          <w:b/>
          <w:sz w:val="22"/>
          <w:szCs w:val="22"/>
        </w:rPr>
      </w:pPr>
    </w:p>
    <w:p w14:paraId="6C5D46D4" w14:textId="77777777" w:rsidR="00366295" w:rsidRPr="00974A76" w:rsidRDefault="00366295" w:rsidP="00366295">
      <w:pPr>
        <w:pStyle w:val="Standard"/>
        <w:numPr>
          <w:ilvl w:val="0"/>
          <w:numId w:val="24"/>
        </w:numPr>
        <w:tabs>
          <w:tab w:val="clear" w:pos="2880"/>
          <w:tab w:val="num" w:pos="360"/>
        </w:tabs>
        <w:spacing w:after="120" w:line="276" w:lineRule="auto"/>
        <w:ind w:left="360" w:firstLine="0"/>
        <w:jc w:val="both"/>
        <w:rPr>
          <w:rFonts w:ascii="AECOM Sans" w:hAnsi="AECOM Sans" w:cs="AECOM Sans"/>
          <w:b/>
          <w:sz w:val="22"/>
          <w:szCs w:val="22"/>
        </w:rPr>
      </w:pPr>
      <w:r w:rsidRPr="00974A76">
        <w:rPr>
          <w:rFonts w:ascii="AECOM Sans" w:hAnsi="AECOM Sans" w:cs="AECOM Sans"/>
          <w:b/>
          <w:sz w:val="22"/>
          <w:szCs w:val="22"/>
        </w:rPr>
        <w:t xml:space="preserve">Poleganie przez Wykonawcę na zasobach innego podmiotu na zasadach określonych </w:t>
      </w:r>
      <w:r w:rsidR="00E8333E">
        <w:rPr>
          <w:rFonts w:ascii="AECOM Sans" w:hAnsi="AECOM Sans" w:cs="AECOM Sans"/>
          <w:b/>
          <w:sz w:val="22"/>
          <w:szCs w:val="22"/>
        </w:rPr>
        <w:br/>
      </w:r>
      <w:r w:rsidRPr="00974A76">
        <w:rPr>
          <w:rFonts w:ascii="AECOM Sans" w:hAnsi="AECOM Sans" w:cs="AECOM Sans"/>
          <w:b/>
          <w:sz w:val="22"/>
          <w:szCs w:val="22"/>
        </w:rPr>
        <w:t>w art. 22a Ustawy p.z.p.</w:t>
      </w:r>
    </w:p>
    <w:p w14:paraId="517312EC" w14:textId="77777777" w:rsidR="00366295" w:rsidRPr="00B9323A" w:rsidRDefault="004E2A5E" w:rsidP="00366295">
      <w:pPr>
        <w:pStyle w:val="Standard"/>
        <w:numPr>
          <w:ilvl w:val="1"/>
          <w:numId w:val="24"/>
        </w:numPr>
        <w:tabs>
          <w:tab w:val="clear" w:pos="1440"/>
        </w:tabs>
        <w:spacing w:after="120" w:line="276" w:lineRule="auto"/>
        <w:ind w:left="851" w:hanging="284"/>
        <w:jc w:val="both"/>
        <w:rPr>
          <w:rFonts w:ascii="AECOM Sans" w:hAnsi="AECOM Sans" w:cs="AECOM Sans"/>
          <w:i/>
          <w:sz w:val="22"/>
          <w:szCs w:val="22"/>
        </w:rPr>
      </w:pPr>
      <w:r w:rsidRPr="004E2A5E">
        <w:rPr>
          <w:rStyle w:val="Emphasis"/>
          <w:rFonts w:ascii="AECOM Sans" w:hAnsi="AECOM Sans" w:cs="AECOM Sans"/>
          <w:bCs/>
          <w:i w:val="0"/>
          <w:iCs w:val="0"/>
          <w:spacing w:val="-4"/>
          <w:sz w:val="22"/>
          <w:szCs w:val="22"/>
        </w:rPr>
        <w:t xml:space="preserve">Wykonawca może w celu potwierdzenia spełniania warunków udziału w postępowaniu, </w:t>
      </w:r>
      <w:r w:rsidRPr="004E2A5E">
        <w:rPr>
          <w:rStyle w:val="Emphasis"/>
          <w:rFonts w:ascii="AECOM Sans" w:hAnsi="AECOM Sans" w:cs="AECOM Sans"/>
          <w:bCs/>
          <w:i w:val="0"/>
          <w:iCs w:val="0"/>
          <w:spacing w:val="-4"/>
          <w:sz w:val="22"/>
          <w:szCs w:val="22"/>
        </w:rPr>
        <w:br/>
        <w:t xml:space="preserve">o których mowa w art. 22 Ustawy p.z.p., w stosownych sytuacjach oraz w </w:t>
      </w:r>
      <w:r w:rsidRPr="004E2A5E">
        <w:rPr>
          <w:rStyle w:val="Emphasis"/>
          <w:rFonts w:ascii="AECOM Sans" w:hAnsi="AECOM Sans" w:cs="AECOM Sans"/>
          <w:bCs/>
          <w:i w:val="0"/>
          <w:iCs w:val="0"/>
          <w:spacing w:val="-4"/>
          <w:sz w:val="22"/>
          <w:szCs w:val="22"/>
        </w:rPr>
        <w:lastRenderedPageBreak/>
        <w:t>odniesieniu do konkretnego zamówienia, lub jego części, polegać na zdolnościach technicznych lub zawodowych lub sytuacji finansowej lub ekonomicznej innych podmiotów, niezależnie od charakteru prawnego łączących go z nim stosunków prawnych.</w:t>
      </w:r>
      <w:r w:rsidRPr="004E2A5E">
        <w:rPr>
          <w:rFonts w:ascii="AECOM Sans" w:hAnsi="AECOM Sans" w:cs="AECOM Sans"/>
          <w:i/>
          <w:sz w:val="22"/>
          <w:szCs w:val="22"/>
        </w:rPr>
        <w:t xml:space="preserve"> </w:t>
      </w:r>
    </w:p>
    <w:p w14:paraId="46A9D4C1" w14:textId="77777777" w:rsidR="00366295" w:rsidRPr="00C7140E" w:rsidRDefault="004E2A5E" w:rsidP="00366295">
      <w:pPr>
        <w:pStyle w:val="Standard"/>
        <w:numPr>
          <w:ilvl w:val="1"/>
          <w:numId w:val="24"/>
        </w:numPr>
        <w:tabs>
          <w:tab w:val="clear" w:pos="1440"/>
        </w:tabs>
        <w:spacing w:after="120" w:line="276" w:lineRule="auto"/>
        <w:ind w:left="851" w:hanging="284"/>
        <w:jc w:val="both"/>
        <w:rPr>
          <w:rStyle w:val="Emphasis"/>
          <w:rFonts w:ascii="AECOM Sans" w:hAnsi="AECOM Sans" w:cs="AECOM Sans"/>
          <w:bCs/>
          <w:i w:val="0"/>
          <w:iCs w:val="0"/>
          <w:spacing w:val="-4"/>
          <w:sz w:val="22"/>
          <w:szCs w:val="22"/>
        </w:rPr>
      </w:pPr>
      <w:r w:rsidRPr="004E2A5E">
        <w:rPr>
          <w:rStyle w:val="Emphasis"/>
          <w:rFonts w:ascii="AECOM Sans" w:hAnsi="AECOM Sans" w:cs="AECOM Sans"/>
          <w:bCs/>
          <w:i w:val="0"/>
          <w:iCs w:val="0"/>
          <w:spacing w:val="-4"/>
          <w:sz w:val="22"/>
          <w:szCs w:val="22"/>
        </w:rPr>
        <w:t xml:space="preserve">Wykonawca polegający na zdolnościach lub sytuacji innych podmiotów w trybie art. 22a Ustawy </w:t>
      </w:r>
      <w:r w:rsidRPr="004E2A5E">
        <w:rPr>
          <w:rFonts w:ascii="AECOM Sans" w:hAnsi="AECOM Sans" w:cs="AECOM Sans"/>
          <w:i/>
          <w:sz w:val="22"/>
          <w:szCs w:val="22"/>
        </w:rPr>
        <w:t>p.z.p.</w:t>
      </w:r>
      <w:r w:rsidRPr="004E2A5E">
        <w:rPr>
          <w:rStyle w:val="Emphasis"/>
          <w:rFonts w:ascii="AECOM Sans" w:hAnsi="AECOM Sans" w:cs="AECOM Sans"/>
          <w:bCs/>
          <w:i w:val="0"/>
          <w:iCs w:val="0"/>
          <w:spacing w:val="-4"/>
          <w:sz w:val="22"/>
          <w:szCs w:val="22"/>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E2A5E">
        <w:rPr>
          <w:rStyle w:val="Emphasis"/>
          <w:rFonts w:ascii="AECOM Sans" w:hAnsi="AECOM Sans" w:cs="AECOM Sans"/>
          <w:i w:val="0"/>
          <w:iCs w:val="0"/>
          <w:spacing w:val="-4"/>
          <w:sz w:val="22"/>
          <w:szCs w:val="22"/>
        </w:rPr>
        <w:t>– zgodnie z załącznikiem nr 9 do IDW</w:t>
      </w:r>
      <w:r w:rsidRPr="004E2A5E">
        <w:rPr>
          <w:rStyle w:val="Emphasis"/>
          <w:rFonts w:ascii="AECOM Sans" w:hAnsi="AECOM Sans" w:cs="AECOM Sans"/>
          <w:bCs/>
          <w:i w:val="0"/>
          <w:iCs w:val="0"/>
          <w:spacing w:val="-4"/>
          <w:sz w:val="22"/>
          <w:szCs w:val="22"/>
        </w:rPr>
        <w:t xml:space="preserve">. </w:t>
      </w:r>
    </w:p>
    <w:p w14:paraId="7C53D4F7" w14:textId="77777777" w:rsidR="00366295" w:rsidRPr="00330295" w:rsidRDefault="004E2A5E" w:rsidP="00366295">
      <w:pPr>
        <w:pStyle w:val="Standard"/>
        <w:numPr>
          <w:ilvl w:val="1"/>
          <w:numId w:val="24"/>
        </w:numPr>
        <w:tabs>
          <w:tab w:val="clear" w:pos="1440"/>
        </w:tabs>
        <w:spacing w:after="120" w:line="276" w:lineRule="auto"/>
        <w:ind w:left="851" w:hanging="284"/>
        <w:jc w:val="both"/>
        <w:rPr>
          <w:rStyle w:val="Emphasis"/>
          <w:rFonts w:ascii="AECOM Sans" w:hAnsi="AECOM Sans" w:cs="AECOM Sans"/>
          <w:bCs/>
          <w:i w:val="0"/>
          <w:iCs w:val="0"/>
          <w:strike/>
          <w:spacing w:val="-4"/>
          <w:sz w:val="22"/>
          <w:szCs w:val="22"/>
        </w:rPr>
      </w:pPr>
      <w:r w:rsidRPr="004E2A5E">
        <w:rPr>
          <w:rStyle w:val="Emphasis"/>
          <w:rFonts w:ascii="AECOM Sans" w:hAnsi="AECOM Sans" w:cs="AECOM Sans"/>
          <w:bCs/>
          <w:i w:val="0"/>
          <w:iCs w:val="0"/>
          <w:spacing w:val="-4"/>
          <w:sz w:val="22"/>
          <w:szCs w:val="22"/>
        </w:rPr>
        <w:t xml:space="preserve">Z dokumentów przedkładanych celem udowodnienia, że Wykonawca będzie dysponował zasobami innego podmiotu winien wynikać zakres dostępnych Wykonawcy zasobów innego podmiotu, sposób wykorzystania zasobów innego podmiotu przez Wykonawcę przy wykonywaniu zamówienia, zakres i okres udziału innego podmiotu przy wykonywaniu zamówienia, określenie czy inne podmioty, na zdolności, których Wykonawca powołuje się w odniesieniu do warunków udziału w postępowaniu dotyczących wykształcenia, kwalifikacji zawodowych lub doświadczenia, zrealizują roboty budowlane lub usługi, których wskazane zdolności dotyczą oraz potwierdzenie że nie zachodzą wobec tego podmiotu podstawy wykluczenia, o których mowa w art. 24 ust. 1 pkt 13-22 Ustawy </w:t>
      </w:r>
      <w:r w:rsidR="00366295" w:rsidRPr="00330295">
        <w:rPr>
          <w:rFonts w:ascii="AECOM Sans" w:hAnsi="AECOM Sans" w:cs="AECOM Sans"/>
          <w:iCs/>
          <w:sz w:val="22"/>
          <w:szCs w:val="22"/>
        </w:rPr>
        <w:t>p.z.p.</w:t>
      </w:r>
      <w:r w:rsidRPr="004E2A5E">
        <w:rPr>
          <w:rStyle w:val="Emphasis"/>
          <w:rFonts w:ascii="AECOM Sans" w:hAnsi="AECOM Sans" w:cs="AECOM Sans"/>
          <w:bCs/>
          <w:i w:val="0"/>
          <w:spacing w:val="-4"/>
          <w:sz w:val="22"/>
          <w:szCs w:val="22"/>
        </w:rPr>
        <w:t xml:space="preserve"> </w:t>
      </w:r>
      <w:r w:rsidRPr="00B9323A">
        <w:rPr>
          <w:rFonts w:ascii="AECOM Sans" w:hAnsi="AECOM Sans" w:cs="AECOM Sans"/>
          <w:bCs/>
          <w:iCs/>
          <w:spacing w:val="-4"/>
          <w:sz w:val="22"/>
          <w:szCs w:val="22"/>
        </w:rPr>
        <w:t>oraz ust</w:t>
      </w:r>
      <w:r w:rsidR="00366295" w:rsidRPr="00330295">
        <w:rPr>
          <w:rFonts w:ascii="AECOM Sans" w:hAnsi="AECOM Sans" w:cs="AECOM Sans"/>
          <w:bCs/>
          <w:i/>
          <w:spacing w:val="-4"/>
          <w:sz w:val="22"/>
          <w:szCs w:val="22"/>
        </w:rPr>
        <w:t xml:space="preserve">. 5 </w:t>
      </w:r>
      <w:r w:rsidRPr="00B9323A">
        <w:rPr>
          <w:rFonts w:ascii="AECOM Sans" w:hAnsi="AECOM Sans" w:cs="AECOM Sans"/>
          <w:bCs/>
          <w:iCs/>
          <w:spacing w:val="-4"/>
          <w:sz w:val="22"/>
          <w:szCs w:val="22"/>
        </w:rPr>
        <w:t xml:space="preserve">pkt 1 i pkt. 8 Ustawy </w:t>
      </w:r>
      <w:r w:rsidRPr="00B9323A">
        <w:rPr>
          <w:rFonts w:ascii="AECOM Sans" w:hAnsi="AECOM Sans" w:cs="AECOM Sans"/>
          <w:iCs/>
          <w:sz w:val="22"/>
          <w:szCs w:val="22"/>
        </w:rPr>
        <w:t>p.z.p.</w:t>
      </w:r>
      <w:r w:rsidR="00366295" w:rsidRPr="00330295">
        <w:rPr>
          <w:rFonts w:ascii="AECOM Sans" w:hAnsi="AECOM Sans" w:cs="AECOM Sans"/>
          <w:bCs/>
          <w:i/>
          <w:spacing w:val="-4"/>
          <w:sz w:val="22"/>
          <w:szCs w:val="22"/>
        </w:rPr>
        <w:t xml:space="preserve"> </w:t>
      </w:r>
    </w:p>
    <w:p w14:paraId="371DF44D" w14:textId="77777777" w:rsidR="00366295" w:rsidRPr="00380FE5" w:rsidRDefault="004E2A5E" w:rsidP="00366295">
      <w:pPr>
        <w:pStyle w:val="Standard"/>
        <w:numPr>
          <w:ilvl w:val="1"/>
          <w:numId w:val="24"/>
        </w:numPr>
        <w:tabs>
          <w:tab w:val="clear" w:pos="1440"/>
        </w:tabs>
        <w:spacing w:after="120" w:line="276" w:lineRule="auto"/>
        <w:ind w:left="851" w:hanging="284"/>
        <w:jc w:val="both"/>
        <w:rPr>
          <w:rStyle w:val="Emphasis"/>
          <w:rFonts w:ascii="AECOM Sans" w:hAnsi="AECOM Sans" w:cs="AECOM Sans"/>
          <w:bCs/>
          <w:i w:val="0"/>
          <w:iCs w:val="0"/>
          <w:spacing w:val="-4"/>
          <w:sz w:val="22"/>
          <w:szCs w:val="22"/>
        </w:rPr>
      </w:pPr>
      <w:r w:rsidRPr="004E2A5E">
        <w:rPr>
          <w:rStyle w:val="Emphasis"/>
          <w:rFonts w:ascii="AECOM Sans" w:hAnsi="AECOM Sans" w:cs="AECOM Sans"/>
          <w:bCs/>
          <w:i w:val="0"/>
          <w:iCs w:val="0"/>
          <w:spacing w:val="-4"/>
          <w:sz w:val="22"/>
          <w:szCs w:val="22"/>
        </w:rPr>
        <w:t xml:space="preserve">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14:paraId="13320F75" w14:textId="77777777" w:rsidR="00366295" w:rsidRPr="00380FE5" w:rsidRDefault="004E2A5E" w:rsidP="00366295">
      <w:pPr>
        <w:pStyle w:val="Standard"/>
        <w:numPr>
          <w:ilvl w:val="1"/>
          <w:numId w:val="24"/>
        </w:numPr>
        <w:tabs>
          <w:tab w:val="clear" w:pos="1440"/>
        </w:tabs>
        <w:spacing w:after="120" w:line="276" w:lineRule="auto"/>
        <w:ind w:left="851" w:hanging="284"/>
        <w:jc w:val="both"/>
        <w:rPr>
          <w:rStyle w:val="Emphasis"/>
          <w:rFonts w:ascii="AECOM Sans" w:hAnsi="AECOM Sans" w:cs="AECOM Sans"/>
          <w:bCs/>
          <w:i w:val="0"/>
          <w:iCs w:val="0"/>
          <w:spacing w:val="-4"/>
          <w:sz w:val="22"/>
          <w:szCs w:val="22"/>
        </w:rPr>
      </w:pPr>
      <w:r w:rsidRPr="004E2A5E">
        <w:rPr>
          <w:rStyle w:val="Emphasis"/>
          <w:rFonts w:ascii="AECOM Sans" w:hAnsi="AECOM Sans" w:cs="AECOM Sans"/>
          <w:bCs/>
          <w:i w:val="0"/>
          <w:iCs w:val="0"/>
          <w:spacing w:val="-4"/>
          <w:sz w:val="22"/>
          <w:szCs w:val="22"/>
        </w:rPr>
        <w:t xml:space="preserve">Jeżeli w trakcie badania złożonej oferty zdolności techniczne lub zawodowe lub sytuacja ekonomiczna lub finansowa podmiotu trzeciego, na którego zasoby powołuje się Wykonawca nie potwierdzają spełnienia przez Wykonawcę warunków udziału w postępowaniu, kryteriów selekcji lub zachodzą wobec tego podmiotu podstawy wykluczenia, Zamawiający żąda, aby Wykonawca w terminie określonym przez Zamawiającego: </w:t>
      </w:r>
    </w:p>
    <w:p w14:paraId="0287BB0C" w14:textId="77777777" w:rsidR="00366295" w:rsidRPr="00974A76" w:rsidRDefault="00366295" w:rsidP="00E310D3">
      <w:pPr>
        <w:pStyle w:val="Standard"/>
        <w:numPr>
          <w:ilvl w:val="0"/>
          <w:numId w:val="46"/>
        </w:numPr>
        <w:spacing w:after="120" w:line="276" w:lineRule="auto"/>
        <w:ind w:firstLine="0"/>
        <w:jc w:val="both"/>
        <w:rPr>
          <w:rFonts w:ascii="AECOM Sans" w:hAnsi="AECOM Sans" w:cs="AECOM Sans"/>
          <w:sz w:val="22"/>
          <w:szCs w:val="22"/>
        </w:rPr>
      </w:pPr>
      <w:r w:rsidRPr="00974A76">
        <w:rPr>
          <w:rFonts w:ascii="AECOM Sans" w:hAnsi="AECOM Sans" w:cs="AECOM Sans"/>
          <w:sz w:val="22"/>
          <w:szCs w:val="22"/>
        </w:rPr>
        <w:t xml:space="preserve">zastąpił ten podmiot innym podmiotem lub podmiotami </w:t>
      </w:r>
    </w:p>
    <w:p w14:paraId="2C1F7009" w14:textId="77777777" w:rsidR="00366295" w:rsidRPr="00974A76" w:rsidRDefault="00366295" w:rsidP="00366295">
      <w:pPr>
        <w:pStyle w:val="Standard"/>
        <w:spacing w:after="120" w:line="276" w:lineRule="auto"/>
        <w:ind w:left="1004"/>
        <w:jc w:val="both"/>
        <w:rPr>
          <w:rFonts w:ascii="AECOM Sans" w:hAnsi="AECOM Sans" w:cs="AECOM Sans"/>
          <w:sz w:val="22"/>
          <w:szCs w:val="22"/>
        </w:rPr>
      </w:pPr>
      <w:r w:rsidRPr="00974A76">
        <w:rPr>
          <w:rFonts w:ascii="AECOM Sans" w:hAnsi="AECOM Sans" w:cs="AECOM Sans"/>
          <w:sz w:val="22"/>
          <w:szCs w:val="22"/>
        </w:rPr>
        <w:t xml:space="preserve">lub </w:t>
      </w:r>
    </w:p>
    <w:p w14:paraId="4D19D759" w14:textId="77777777" w:rsidR="00366295" w:rsidRPr="00974A76" w:rsidRDefault="00366295" w:rsidP="00E310D3">
      <w:pPr>
        <w:pStyle w:val="Standard"/>
        <w:numPr>
          <w:ilvl w:val="0"/>
          <w:numId w:val="46"/>
        </w:numPr>
        <w:spacing w:after="120" w:line="276" w:lineRule="auto"/>
        <w:ind w:firstLine="0"/>
        <w:jc w:val="both"/>
        <w:rPr>
          <w:rFonts w:ascii="AECOM Sans" w:hAnsi="AECOM Sans" w:cs="AECOM Sans"/>
          <w:sz w:val="22"/>
          <w:szCs w:val="22"/>
        </w:rPr>
      </w:pPr>
      <w:r w:rsidRPr="00974A76">
        <w:rPr>
          <w:rFonts w:ascii="AECOM Sans" w:hAnsi="AECOM Sans" w:cs="AECOM Sans"/>
          <w:sz w:val="22"/>
          <w:szCs w:val="22"/>
        </w:rPr>
        <w:t>zobowiązał się do osobistego wykonania części zamówienia, jeżeli wykaże wymagane przez Zamawiającego w punkcie 9.3 IDW -</w:t>
      </w:r>
      <w:r w:rsidR="006C6075">
        <w:rPr>
          <w:rFonts w:ascii="AECOM Sans" w:hAnsi="AECOM Sans" w:cs="AECOM Sans"/>
          <w:sz w:val="22"/>
          <w:szCs w:val="22"/>
        </w:rPr>
        <w:t xml:space="preserve"> </w:t>
      </w:r>
      <w:r w:rsidRPr="00974A76">
        <w:rPr>
          <w:rFonts w:ascii="AECOM Sans" w:hAnsi="AECOM Sans" w:cs="AECOM Sans"/>
          <w:sz w:val="22"/>
          <w:szCs w:val="22"/>
        </w:rPr>
        <w:t>Warunki udziału w</w:t>
      </w:r>
      <w:r w:rsidR="006C6075">
        <w:rPr>
          <w:rFonts w:ascii="AECOM Sans" w:hAnsi="AECOM Sans" w:cs="AECOM Sans"/>
          <w:sz w:val="22"/>
          <w:szCs w:val="22"/>
        </w:rPr>
        <w:t> </w:t>
      </w:r>
      <w:r w:rsidRPr="00974A76">
        <w:rPr>
          <w:rFonts w:ascii="AECOM Sans" w:hAnsi="AECOM Sans" w:cs="AECOM Sans"/>
          <w:sz w:val="22"/>
          <w:szCs w:val="22"/>
        </w:rPr>
        <w:t xml:space="preserve">postępowaniu - zdolności techniczne lub zawodowe lub sytuację finansową lub ekonomiczną.  </w:t>
      </w:r>
    </w:p>
    <w:p w14:paraId="73674626" w14:textId="77777777" w:rsidR="00366295" w:rsidRPr="00380FE5" w:rsidRDefault="004E2A5E" w:rsidP="00366295">
      <w:pPr>
        <w:pStyle w:val="Standard"/>
        <w:numPr>
          <w:ilvl w:val="1"/>
          <w:numId w:val="24"/>
        </w:numPr>
        <w:tabs>
          <w:tab w:val="clear" w:pos="1440"/>
        </w:tabs>
        <w:spacing w:after="120" w:line="276" w:lineRule="auto"/>
        <w:ind w:left="851" w:hanging="284"/>
        <w:jc w:val="both"/>
        <w:rPr>
          <w:rStyle w:val="Emphasis"/>
          <w:rFonts w:ascii="AECOM Sans" w:hAnsi="AECOM Sans" w:cs="AECOM Sans"/>
          <w:bCs/>
          <w:i w:val="0"/>
          <w:iCs w:val="0"/>
          <w:spacing w:val="-4"/>
          <w:sz w:val="22"/>
          <w:szCs w:val="22"/>
        </w:rPr>
      </w:pPr>
      <w:r w:rsidRPr="004E2A5E">
        <w:rPr>
          <w:rStyle w:val="Emphasis"/>
          <w:rFonts w:ascii="AECOM Sans" w:hAnsi="AECOM Sans" w:cs="AECOM Sans"/>
          <w:bCs/>
          <w:i w:val="0"/>
          <w:iCs w:val="0"/>
          <w:spacing w:val="-4"/>
          <w:sz w:val="22"/>
          <w:szCs w:val="22"/>
        </w:rPr>
        <w:t xml:space="preserve">W przypadku zmiany lub rezygnacji (w trakcie realizacji zamówienia) z podwykonawcy, na którego zasoby Wykonawca się powoływał się, na zasadach określonych w art. 22a ust. 1 Ustawy </w:t>
      </w:r>
      <w:r w:rsidRPr="004E2A5E">
        <w:rPr>
          <w:rFonts w:ascii="AECOM Sans" w:hAnsi="AECOM Sans" w:cs="AECOM Sans"/>
          <w:i/>
          <w:sz w:val="22"/>
          <w:szCs w:val="22"/>
        </w:rPr>
        <w:t>p.z.p.</w:t>
      </w:r>
      <w:r w:rsidRPr="004E2A5E">
        <w:rPr>
          <w:rStyle w:val="Emphasis"/>
          <w:rFonts w:ascii="AECOM Sans" w:hAnsi="AECOM Sans" w:cs="AECOM Sans"/>
          <w:bCs/>
          <w:i w:val="0"/>
          <w:iCs w:val="0"/>
          <w:spacing w:val="-4"/>
          <w:sz w:val="22"/>
          <w:szCs w:val="22"/>
        </w:rPr>
        <w:t xml:space="preserve">, w celu wykazania spełniania warunków </w:t>
      </w:r>
      <w:r w:rsidRPr="004E2A5E">
        <w:rPr>
          <w:rStyle w:val="Emphasis"/>
          <w:rFonts w:ascii="AECOM Sans" w:hAnsi="AECOM Sans" w:cs="AECOM Sans"/>
          <w:bCs/>
          <w:i w:val="0"/>
          <w:iCs w:val="0"/>
          <w:spacing w:val="-4"/>
          <w:sz w:val="22"/>
          <w:szCs w:val="22"/>
        </w:rPr>
        <w:lastRenderedPageBreak/>
        <w:t xml:space="preserve">udziału w postępowaniu lub kryteriów kwalifikacji,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5BFB1152" w14:textId="77777777" w:rsidR="00366295" w:rsidRPr="00380FE5" w:rsidRDefault="004E2A5E" w:rsidP="00366295">
      <w:pPr>
        <w:pStyle w:val="Standard"/>
        <w:numPr>
          <w:ilvl w:val="1"/>
          <w:numId w:val="24"/>
        </w:numPr>
        <w:tabs>
          <w:tab w:val="clear" w:pos="1440"/>
        </w:tabs>
        <w:spacing w:after="120" w:line="276" w:lineRule="auto"/>
        <w:ind w:left="851" w:hanging="284"/>
        <w:jc w:val="both"/>
        <w:rPr>
          <w:rStyle w:val="Emphasis"/>
          <w:rFonts w:ascii="AECOM Sans" w:hAnsi="AECOM Sans" w:cs="AECOM Sans"/>
          <w:bCs/>
          <w:i w:val="0"/>
          <w:iCs w:val="0"/>
          <w:spacing w:val="-4"/>
          <w:sz w:val="22"/>
          <w:szCs w:val="22"/>
        </w:rPr>
      </w:pPr>
      <w:r w:rsidRPr="004E2A5E">
        <w:rPr>
          <w:rStyle w:val="Emphasis"/>
          <w:rFonts w:ascii="AECOM Sans" w:hAnsi="AECOM Sans" w:cs="AECOM Sans"/>
          <w:bCs/>
          <w:i w:val="0"/>
          <w:iCs w:val="0"/>
          <w:spacing w:val="-4"/>
          <w:sz w:val="22"/>
          <w:szCs w:val="22"/>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14:paraId="49D457D2" w14:textId="77777777" w:rsidR="00366295" w:rsidRPr="00974A76" w:rsidRDefault="00366295" w:rsidP="00366295">
      <w:pPr>
        <w:pStyle w:val="Standard"/>
        <w:numPr>
          <w:ilvl w:val="0"/>
          <w:numId w:val="24"/>
        </w:numPr>
        <w:tabs>
          <w:tab w:val="clear" w:pos="2880"/>
        </w:tabs>
        <w:spacing w:after="120" w:line="276" w:lineRule="auto"/>
        <w:ind w:left="567"/>
        <w:jc w:val="both"/>
        <w:rPr>
          <w:rFonts w:ascii="AECOM Sans" w:hAnsi="AECOM Sans" w:cs="AECOM Sans"/>
          <w:sz w:val="22"/>
          <w:szCs w:val="22"/>
        </w:rPr>
      </w:pPr>
      <w:r w:rsidRPr="00974A76">
        <w:rPr>
          <w:rFonts w:ascii="AECOM Sans" w:hAnsi="AECOM Sans" w:cs="AECOM Sans"/>
          <w:sz w:val="22"/>
          <w:szCs w:val="22"/>
        </w:rPr>
        <w:t xml:space="preserve">W przypadku złożenia przez Wykonawców dokumentów zawierających dane w innych walutach niż PLN, dane finansowe zostaną przeliczone na stosowną walutę według średniego kursu Narodowego Banku Polskiego (NBP) (strona internetowa: </w:t>
      </w:r>
      <w:hyperlink r:id="rId16" w:history="1">
        <w:r w:rsidRPr="00974A76">
          <w:rPr>
            <w:rStyle w:val="Hyperlink"/>
            <w:rFonts w:ascii="AECOM Sans" w:hAnsi="AECOM Sans" w:cs="AECOM Sans"/>
            <w:sz w:val="22"/>
            <w:szCs w:val="22"/>
          </w:rPr>
          <w:t>http://www.nbp.pl/Kursy/Kursya.html</w:t>
        </w:r>
      </w:hyperlink>
      <w:r w:rsidRPr="00974A76">
        <w:rPr>
          <w:rFonts w:ascii="AECOM Sans" w:hAnsi="AECOM Sans" w:cs="AECOM Sans"/>
          <w:sz w:val="22"/>
          <w:szCs w:val="22"/>
        </w:rPr>
        <w:t>) opublikowanego w dniu ukazania się ogłoszenia o zamówieniu w Dzienniku Urzędowym Wspólnot Europejskich. W przypadku braku publikacji kursów walut NBP obowiązujących w dniu, o którym mowa powyżej, zastosowanie znajdzie kurs ostatnio ogłoszony zgodnie z Uchwałą Nr 51/2002 Zarządu Narodowego Banku Polskiego z dnia 23 września 2002 r. w sprawie sposobu wyliczania i</w:t>
      </w:r>
      <w:r w:rsidR="006C6075">
        <w:rPr>
          <w:rFonts w:ascii="AECOM Sans" w:hAnsi="AECOM Sans" w:cs="AECOM Sans"/>
          <w:sz w:val="22"/>
          <w:szCs w:val="22"/>
        </w:rPr>
        <w:t> </w:t>
      </w:r>
      <w:r w:rsidRPr="00974A76">
        <w:rPr>
          <w:rFonts w:ascii="AECOM Sans" w:hAnsi="AECOM Sans" w:cs="AECOM Sans"/>
          <w:sz w:val="22"/>
          <w:szCs w:val="22"/>
        </w:rPr>
        <w:t>ogłaszania bieżących kursów walut obcych (tekst jedn. Dz. Urz. NBP z 2017 r., poz. 15 ze zm.).</w:t>
      </w:r>
    </w:p>
    <w:p w14:paraId="7239F5BE" w14:textId="77777777" w:rsidR="00366295" w:rsidRPr="00974A76" w:rsidRDefault="00366295" w:rsidP="00366295">
      <w:pPr>
        <w:pStyle w:val="Standard"/>
        <w:spacing w:after="120" w:line="276" w:lineRule="auto"/>
        <w:ind w:left="360"/>
        <w:jc w:val="both"/>
        <w:rPr>
          <w:rFonts w:ascii="AECOM Sans" w:hAnsi="AECOM Sans" w:cs="AECOM Sans"/>
          <w:sz w:val="22"/>
          <w:szCs w:val="22"/>
        </w:rPr>
      </w:pPr>
    </w:p>
    <w:p w14:paraId="34956DCA" w14:textId="77777777" w:rsidR="00366295" w:rsidRPr="00974A76" w:rsidRDefault="00366295" w:rsidP="00366295">
      <w:pPr>
        <w:spacing w:before="120" w:after="120" w:line="276" w:lineRule="auto"/>
        <w:ind w:left="360"/>
        <w:jc w:val="both"/>
        <w:rPr>
          <w:rFonts w:ascii="AECOM Sans" w:hAnsi="AECOM Sans" w:cs="AECOM Sans"/>
          <w:sz w:val="22"/>
          <w:szCs w:val="22"/>
        </w:rPr>
      </w:pPr>
      <w:r w:rsidRPr="00974A76">
        <w:rPr>
          <w:rFonts w:ascii="AECOM Sans" w:hAnsi="AECOM Sans" w:cs="AECOM Sans"/>
          <w:sz w:val="22"/>
          <w:szCs w:val="22"/>
        </w:rPr>
        <w:t>Ten sam kurs Zamawiający przyjmie przy przeliczaniu wszelkich innych danych finansowych.</w:t>
      </w:r>
    </w:p>
    <w:p w14:paraId="63A1AA49" w14:textId="77777777" w:rsidR="00366295" w:rsidRPr="00974A76" w:rsidRDefault="00366295" w:rsidP="00366295">
      <w:pPr>
        <w:spacing w:before="120" w:after="120" w:line="276" w:lineRule="auto"/>
        <w:ind w:left="360"/>
        <w:jc w:val="both"/>
        <w:rPr>
          <w:rFonts w:ascii="AECOM Sans" w:hAnsi="AECOM Sans" w:cs="AECOM Sans"/>
          <w:sz w:val="22"/>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366295" w:rsidRPr="00974A76" w14:paraId="652E56F6" w14:textId="77777777" w:rsidTr="00974A76">
        <w:trPr>
          <w:trHeight w:val="1020"/>
        </w:trPr>
        <w:tc>
          <w:tcPr>
            <w:tcW w:w="8534" w:type="dxa"/>
            <w:vAlign w:val="center"/>
          </w:tcPr>
          <w:p w14:paraId="4C0E8C6F" w14:textId="0C90C525" w:rsidR="00366295" w:rsidRPr="00974A76" w:rsidRDefault="00366295">
            <w:pPr>
              <w:pStyle w:val="Heading1"/>
            </w:pPr>
            <w:bookmarkStart w:id="61" w:name="_Toc70674759"/>
            <w:r w:rsidRPr="00974A76">
              <w:t xml:space="preserve">10. </w:t>
            </w:r>
            <w:bookmarkStart w:id="62" w:name="_Toc138209713"/>
            <w:bookmarkStart w:id="63" w:name="_Toc140906418"/>
            <w:bookmarkStart w:id="64" w:name="_Ref253408158"/>
            <w:bookmarkStart w:id="65" w:name="_Toc266866695"/>
            <w:bookmarkStart w:id="66" w:name="_Toc309077470"/>
            <w:bookmarkStart w:id="67" w:name="_Toc519002737"/>
            <w:bookmarkStart w:id="68" w:name="_Toc3452134"/>
            <w:r w:rsidRPr="00974A76">
              <w:t xml:space="preserve">Wykaz oświadczeń i dokumentów, jakie mają dostarczyć </w:t>
            </w:r>
            <w:r w:rsidR="008A41C6">
              <w:t>W</w:t>
            </w:r>
            <w:r w:rsidR="008A41C6" w:rsidRPr="00974A76">
              <w:t xml:space="preserve">ykonawcy </w:t>
            </w:r>
            <w:r w:rsidRPr="00974A76">
              <w:t>w celu potwierdzenia spełniania warunków udziału w postępowaniu</w:t>
            </w:r>
            <w:bookmarkEnd w:id="62"/>
            <w:bookmarkEnd w:id="63"/>
            <w:bookmarkEnd w:id="64"/>
            <w:bookmarkEnd w:id="65"/>
            <w:r w:rsidRPr="00974A76">
              <w:t xml:space="preserve"> oraz w celu wykazania braku podstaw do wykluczenia wykonawcy z postępowania o udzielenie zamówienia</w:t>
            </w:r>
            <w:bookmarkEnd w:id="61"/>
            <w:bookmarkEnd w:id="66"/>
            <w:bookmarkEnd w:id="67"/>
            <w:bookmarkEnd w:id="68"/>
          </w:p>
        </w:tc>
      </w:tr>
    </w:tbl>
    <w:p w14:paraId="3DCB1700" w14:textId="77777777" w:rsidR="00366295" w:rsidRPr="00974A76" w:rsidRDefault="00366295" w:rsidP="00BF3544">
      <w:pPr>
        <w:pStyle w:val="Standard"/>
        <w:spacing w:after="120" w:line="276" w:lineRule="auto"/>
        <w:ind w:left="360"/>
        <w:jc w:val="both"/>
        <w:rPr>
          <w:rFonts w:ascii="AECOM Sans" w:hAnsi="AECOM Sans" w:cs="AECOM Sans"/>
          <w:sz w:val="22"/>
          <w:szCs w:val="22"/>
        </w:rPr>
      </w:pPr>
      <w:bookmarkStart w:id="69" w:name="_Ref253408162"/>
    </w:p>
    <w:bookmarkEnd w:id="69"/>
    <w:p w14:paraId="333E299A" w14:textId="77777777" w:rsidR="00366295" w:rsidRPr="00974A76" w:rsidRDefault="00366295" w:rsidP="00E310D3">
      <w:pPr>
        <w:numPr>
          <w:ilvl w:val="1"/>
          <w:numId w:val="125"/>
        </w:numPr>
        <w:tabs>
          <w:tab w:val="clear" w:pos="1440"/>
          <w:tab w:val="num" w:pos="851"/>
        </w:tabs>
        <w:autoSpaceDE w:val="0"/>
        <w:autoSpaceDN w:val="0"/>
        <w:spacing w:after="120" w:line="276" w:lineRule="auto"/>
        <w:ind w:left="851" w:hanging="491"/>
        <w:jc w:val="both"/>
        <w:rPr>
          <w:rFonts w:ascii="AECOM Sans" w:hAnsi="AECOM Sans" w:cs="AECOM Sans"/>
          <w:b/>
          <w:sz w:val="22"/>
          <w:szCs w:val="22"/>
        </w:rPr>
      </w:pPr>
      <w:r w:rsidRPr="00974A76">
        <w:rPr>
          <w:rFonts w:ascii="AECOM Sans" w:hAnsi="AECOM Sans" w:cs="AECOM Sans"/>
          <w:b/>
          <w:sz w:val="22"/>
          <w:szCs w:val="22"/>
        </w:rPr>
        <w:t xml:space="preserve">Zamawiający w niniejszym postępowaniu dokona w pierwszej kolejności oceny ofert, </w:t>
      </w:r>
      <w:r w:rsidR="00E8333E">
        <w:rPr>
          <w:rFonts w:ascii="AECOM Sans" w:hAnsi="AECOM Sans" w:cs="AECOM Sans"/>
          <w:b/>
          <w:sz w:val="22"/>
          <w:szCs w:val="22"/>
        </w:rPr>
        <w:br/>
      </w:r>
      <w:r w:rsidRPr="00974A76">
        <w:rPr>
          <w:rFonts w:ascii="AECOM Sans" w:hAnsi="AECOM Sans" w:cs="AECOM Sans"/>
          <w:b/>
          <w:sz w:val="22"/>
          <w:szCs w:val="22"/>
        </w:rPr>
        <w:t xml:space="preserve">a następnie zbada, czy Wykonawca, którego oferta została najwyżej oceniona nie podlega wykluczeniu z postępowania oraz spełnia warunki udziału w postępowaniu. </w:t>
      </w:r>
    </w:p>
    <w:p w14:paraId="72CEC12C" w14:textId="5E88C94C" w:rsidR="00366295" w:rsidRPr="00974A76" w:rsidRDefault="00366295" w:rsidP="00366295">
      <w:pPr>
        <w:autoSpaceDE w:val="0"/>
        <w:autoSpaceDN w:val="0"/>
        <w:spacing w:line="276" w:lineRule="auto"/>
        <w:ind w:left="360"/>
        <w:jc w:val="both"/>
        <w:rPr>
          <w:rFonts w:ascii="AECOM Sans" w:hAnsi="AECOM Sans" w:cs="AECOM Sans"/>
          <w:sz w:val="22"/>
          <w:szCs w:val="22"/>
        </w:rPr>
      </w:pPr>
      <w:r w:rsidRPr="00974A76">
        <w:rPr>
          <w:rFonts w:ascii="AECOM Sans" w:hAnsi="AECOM Sans" w:cs="AECOM Sans"/>
          <w:sz w:val="22"/>
          <w:szCs w:val="22"/>
        </w:rPr>
        <w:t xml:space="preserve">W celu wstępnego potwierdzenia spełniania warunków udziału w niniejszym postępowaniu </w:t>
      </w:r>
      <w:r w:rsidR="00E8333E">
        <w:rPr>
          <w:rFonts w:ascii="AECOM Sans" w:hAnsi="AECOM Sans" w:cs="AECOM Sans"/>
          <w:sz w:val="22"/>
          <w:szCs w:val="22"/>
        </w:rPr>
        <w:br/>
      </w:r>
      <w:r w:rsidRPr="00974A76">
        <w:rPr>
          <w:rFonts w:ascii="AECOM Sans" w:hAnsi="AECOM Sans" w:cs="AECOM Sans"/>
          <w:sz w:val="22"/>
          <w:szCs w:val="22"/>
        </w:rPr>
        <w:t xml:space="preserve">w trybie art. 22 ust. 1-1b Ustawy p.z.p. określonych w punkcie 9 IDW oraz w celu wykazania braku podstaw do wykluczenia Wykonawcy z postępowania o udzielenie zamówienia </w:t>
      </w:r>
      <w:r w:rsidR="00E8333E">
        <w:rPr>
          <w:rFonts w:ascii="AECOM Sans" w:hAnsi="AECOM Sans" w:cs="AECOM Sans"/>
          <w:sz w:val="22"/>
          <w:szCs w:val="22"/>
        </w:rPr>
        <w:br/>
      </w:r>
      <w:r w:rsidRPr="00974A76">
        <w:rPr>
          <w:rFonts w:ascii="AECOM Sans" w:hAnsi="AECOM Sans" w:cs="AECOM Sans"/>
          <w:sz w:val="22"/>
          <w:szCs w:val="22"/>
        </w:rPr>
        <w:t>w okolicznościach, o których mowa w </w:t>
      </w:r>
      <w:r w:rsidRPr="00974A76">
        <w:rPr>
          <w:rFonts w:ascii="AECOM Sans" w:hAnsi="AECOM Sans" w:cs="AECOM Sans"/>
          <w:b/>
          <w:sz w:val="22"/>
          <w:szCs w:val="22"/>
        </w:rPr>
        <w:t>art. 24</w:t>
      </w:r>
      <w:r w:rsidRPr="00974A76">
        <w:rPr>
          <w:rFonts w:ascii="AECOM Sans" w:hAnsi="AECOM Sans" w:cs="AECOM Sans"/>
          <w:sz w:val="22"/>
          <w:szCs w:val="22"/>
        </w:rPr>
        <w:t xml:space="preserve"> </w:t>
      </w:r>
      <w:r w:rsidRPr="00974A76">
        <w:rPr>
          <w:rFonts w:ascii="AECOM Sans" w:hAnsi="AECOM Sans" w:cs="AECOM Sans"/>
          <w:b/>
          <w:sz w:val="22"/>
          <w:szCs w:val="22"/>
        </w:rPr>
        <w:t xml:space="preserve">ust. 1 pkt 12-23 oraz art. 24 ust. 5 pkt </w:t>
      </w:r>
      <w:r w:rsidRPr="00974A76">
        <w:rPr>
          <w:rFonts w:ascii="AECOM Sans" w:hAnsi="AECOM Sans" w:cs="AECOM Sans"/>
          <w:b/>
          <w:sz w:val="22"/>
          <w:szCs w:val="22"/>
        </w:rPr>
        <w:lastRenderedPageBreak/>
        <w:t>1 i pkt 8 Ustawy p.z.p.,</w:t>
      </w:r>
      <w:r w:rsidRPr="00974A76">
        <w:rPr>
          <w:rFonts w:ascii="AECOM Sans" w:hAnsi="AECOM Sans" w:cs="AECOM Sans"/>
          <w:sz w:val="22"/>
          <w:szCs w:val="22"/>
        </w:rPr>
        <w:t xml:space="preserve"> Wykonawca przedkłada aktualne na dzień składania ofert </w:t>
      </w:r>
      <w:r w:rsidRPr="00974A76">
        <w:rPr>
          <w:rFonts w:ascii="AECOM Sans" w:hAnsi="AECOM Sans" w:cs="AECOM Sans"/>
          <w:b/>
          <w:sz w:val="22"/>
          <w:szCs w:val="22"/>
        </w:rPr>
        <w:t>oświadczenie w formie jednolitego dokumentu</w:t>
      </w:r>
      <w:r w:rsidRPr="00974A76">
        <w:rPr>
          <w:rFonts w:ascii="AECOM Sans" w:hAnsi="AECOM Sans" w:cs="AECOM Sans"/>
          <w:sz w:val="22"/>
          <w:szCs w:val="22"/>
        </w:rPr>
        <w:t xml:space="preserve"> sporządzonego zgodnie ze wzorem standardowego formularza określonego w Rozporządzeniu Wykonawczym Komisji (UE) 2016/7 z dnia 5 stycznia 2016 r. ustanawiającym standardowy Jednolity Europejski Dokument Zamówienia (Dz. Urz. UE seria L 2016 Nr 3, s. 16). Treść Jednolitego Europejskiego Dokumentu Zamówienia </w:t>
      </w:r>
      <w:r w:rsidR="008A41C6">
        <w:rPr>
          <w:rFonts w:ascii="AECOM Sans" w:hAnsi="AECOM Sans" w:cs="AECOM Sans"/>
          <w:sz w:val="22"/>
          <w:szCs w:val="22"/>
        </w:rPr>
        <w:t xml:space="preserve">(JEDZ) </w:t>
      </w:r>
      <w:r w:rsidRPr="00974A76">
        <w:rPr>
          <w:rFonts w:ascii="AECOM Sans" w:hAnsi="AECOM Sans" w:cs="AECOM Sans"/>
          <w:sz w:val="22"/>
          <w:szCs w:val="22"/>
        </w:rPr>
        <w:t>określona została w Załączniku nr 2 do IDW. Jednocześnie, z uwagi na konieczność podania w treści Jednolitego Europejskiego Dokumentu Zamówienia znaczącej ilości informacji, Zamawiający wskazuje na możliwość korzystania z:</w:t>
      </w:r>
    </w:p>
    <w:p w14:paraId="00D5B916" w14:textId="77777777" w:rsidR="00366295" w:rsidRPr="00974A76" w:rsidRDefault="00366295" w:rsidP="00E310D3">
      <w:pPr>
        <w:numPr>
          <w:ilvl w:val="0"/>
          <w:numId w:val="126"/>
        </w:numPr>
        <w:autoSpaceDE w:val="0"/>
        <w:autoSpaceDN w:val="0"/>
        <w:spacing w:line="276" w:lineRule="auto"/>
        <w:jc w:val="both"/>
        <w:rPr>
          <w:rFonts w:ascii="AECOM Sans" w:hAnsi="AECOM Sans" w:cs="AECOM Sans"/>
          <w:sz w:val="22"/>
          <w:szCs w:val="22"/>
        </w:rPr>
      </w:pPr>
      <w:r w:rsidRPr="00974A76">
        <w:rPr>
          <w:rFonts w:ascii="AECOM Sans" w:hAnsi="AECOM Sans" w:cs="AECOM Sans"/>
          <w:sz w:val="22"/>
          <w:szCs w:val="22"/>
        </w:rPr>
        <w:t xml:space="preserve">instrukcji uzupełniania jednolitego dokumentu zamieszczonej na stronie Urzędu Zamówień Publicznych </w:t>
      </w:r>
      <w:hyperlink r:id="rId17" w:history="1">
        <w:r w:rsidRPr="00974A76">
          <w:rPr>
            <w:rStyle w:val="Hyperlink"/>
            <w:rFonts w:ascii="AECOM Sans" w:hAnsi="AECOM Sans" w:cs="AECOM Sans"/>
            <w:sz w:val="22"/>
            <w:szCs w:val="22"/>
          </w:rPr>
          <w:t>www.uzp.gov.pl</w:t>
        </w:r>
      </w:hyperlink>
      <w:r w:rsidRPr="00974A76">
        <w:rPr>
          <w:rFonts w:ascii="AECOM Sans" w:hAnsi="AECOM Sans" w:cs="AECOM Sans"/>
          <w:sz w:val="22"/>
          <w:szCs w:val="22"/>
        </w:rPr>
        <w:t>,</w:t>
      </w:r>
    </w:p>
    <w:p w14:paraId="222A3D76" w14:textId="77777777" w:rsidR="00366295" w:rsidRPr="00974A76" w:rsidRDefault="00366295" w:rsidP="00E310D3">
      <w:pPr>
        <w:numPr>
          <w:ilvl w:val="0"/>
          <w:numId w:val="126"/>
        </w:numPr>
        <w:autoSpaceDE w:val="0"/>
        <w:autoSpaceDN w:val="0"/>
        <w:spacing w:line="276" w:lineRule="auto"/>
        <w:jc w:val="both"/>
        <w:rPr>
          <w:rFonts w:ascii="AECOM Sans" w:hAnsi="AECOM Sans" w:cs="AECOM Sans"/>
          <w:sz w:val="22"/>
          <w:szCs w:val="22"/>
        </w:rPr>
      </w:pPr>
      <w:r w:rsidRPr="00974A76">
        <w:rPr>
          <w:rFonts w:ascii="AECOM Sans" w:hAnsi="AECOM Sans" w:cs="AECOM Sans"/>
          <w:sz w:val="22"/>
          <w:szCs w:val="22"/>
        </w:rPr>
        <w:t xml:space="preserve">interaktywnego narzędzia do wypełniania jednolitego dokumentu znajdującego się na </w:t>
      </w:r>
      <w:hyperlink r:id="rId18" w:history="1">
        <w:r w:rsidRPr="00974A76">
          <w:rPr>
            <w:rStyle w:val="Hyperlink"/>
            <w:rFonts w:ascii="AECOM Sans" w:hAnsi="AECOM Sans" w:cs="AECOM Sans"/>
            <w:sz w:val="22"/>
            <w:szCs w:val="22"/>
          </w:rPr>
          <w:t>https://www.uzp.gov.pl/baza-wiedzy/jednolity-europejski-dokument-zamowienia</w:t>
        </w:r>
      </w:hyperlink>
      <w:r w:rsidRPr="00974A76">
        <w:rPr>
          <w:rFonts w:ascii="AECOM Sans" w:hAnsi="AECOM Sans" w:cs="AECOM Sans"/>
          <w:sz w:val="22"/>
          <w:szCs w:val="22"/>
        </w:rPr>
        <w:t xml:space="preserve"> .</w:t>
      </w:r>
    </w:p>
    <w:p w14:paraId="4984A1BF" w14:textId="77777777" w:rsidR="00366295" w:rsidRPr="00974A76" w:rsidRDefault="00366295" w:rsidP="00366295">
      <w:pPr>
        <w:tabs>
          <w:tab w:val="left" w:pos="567"/>
        </w:tabs>
        <w:spacing w:line="276" w:lineRule="auto"/>
        <w:ind w:left="567" w:hanging="207"/>
        <w:jc w:val="both"/>
        <w:rPr>
          <w:rFonts w:ascii="AECOM Sans" w:hAnsi="AECOM Sans" w:cs="AECOM Sans"/>
          <w:sz w:val="22"/>
          <w:szCs w:val="22"/>
        </w:rPr>
      </w:pPr>
    </w:p>
    <w:p w14:paraId="003E057A" w14:textId="77777777" w:rsidR="00366295" w:rsidRPr="00974A76" w:rsidRDefault="00366295" w:rsidP="00366295">
      <w:pPr>
        <w:tabs>
          <w:tab w:val="left" w:pos="851"/>
        </w:tabs>
        <w:autoSpaceDE w:val="0"/>
        <w:autoSpaceDN w:val="0"/>
        <w:spacing w:line="276" w:lineRule="auto"/>
        <w:ind w:left="364" w:hanging="4"/>
        <w:jc w:val="both"/>
        <w:rPr>
          <w:rFonts w:ascii="AECOM Sans" w:hAnsi="AECOM Sans" w:cs="AECOM Sans"/>
          <w:sz w:val="22"/>
          <w:szCs w:val="22"/>
          <w:u w:val="single"/>
        </w:rPr>
      </w:pPr>
      <w:r w:rsidRPr="00974A76">
        <w:rPr>
          <w:rFonts w:ascii="AECOM Sans" w:hAnsi="AECOM Sans" w:cs="AECOM Sans"/>
          <w:sz w:val="22"/>
          <w:szCs w:val="22"/>
          <w:u w:val="single"/>
        </w:rPr>
        <w:t>Wytyczne w zakresie składania Jednolitego Europejskiego Dokumentu Zamówienia:</w:t>
      </w:r>
    </w:p>
    <w:p w14:paraId="6664D676" w14:textId="77777777" w:rsidR="00366295" w:rsidRPr="00974A76" w:rsidRDefault="00366295" w:rsidP="00366295">
      <w:pPr>
        <w:autoSpaceDE w:val="0"/>
        <w:autoSpaceDN w:val="0"/>
        <w:spacing w:line="276" w:lineRule="auto"/>
        <w:ind w:left="360"/>
        <w:jc w:val="both"/>
        <w:rPr>
          <w:rFonts w:ascii="AECOM Sans" w:hAnsi="AECOM Sans" w:cs="AECOM Sans"/>
          <w:sz w:val="22"/>
          <w:szCs w:val="22"/>
        </w:rPr>
      </w:pPr>
    </w:p>
    <w:p w14:paraId="45844F1A" w14:textId="77777777" w:rsidR="00366295" w:rsidRPr="00974A76" w:rsidRDefault="00366295" w:rsidP="00E310D3">
      <w:pPr>
        <w:numPr>
          <w:ilvl w:val="0"/>
          <w:numId w:val="127"/>
        </w:numPr>
        <w:autoSpaceDE w:val="0"/>
        <w:autoSpaceDN w:val="0"/>
        <w:spacing w:after="120" w:line="276" w:lineRule="auto"/>
        <w:ind w:left="567" w:hanging="141"/>
        <w:jc w:val="both"/>
        <w:rPr>
          <w:rFonts w:ascii="AECOM Sans" w:hAnsi="AECOM Sans" w:cs="AECOM Sans"/>
          <w:sz w:val="22"/>
          <w:szCs w:val="22"/>
        </w:rPr>
      </w:pPr>
      <w:r w:rsidRPr="00974A76">
        <w:rPr>
          <w:rFonts w:ascii="AECOM Sans" w:hAnsi="AECOM Sans" w:cs="AECOM Sans"/>
          <w:sz w:val="22"/>
          <w:szCs w:val="22"/>
        </w:rPr>
        <w:t>Wykonawca samodzielnie biorący udział w postępowaniu, nie polegający na zasobach podmiotu trzeciego w celu wykazania warunków udziału, składa tylko własny Jednolity Europejski Dokument Zamówienia.</w:t>
      </w:r>
    </w:p>
    <w:p w14:paraId="7FDB5F53" w14:textId="77777777" w:rsidR="00366295" w:rsidRPr="00974A76" w:rsidRDefault="00366295" w:rsidP="00E310D3">
      <w:pPr>
        <w:numPr>
          <w:ilvl w:val="0"/>
          <w:numId w:val="127"/>
        </w:numPr>
        <w:autoSpaceDE w:val="0"/>
        <w:autoSpaceDN w:val="0"/>
        <w:spacing w:after="120" w:line="276" w:lineRule="auto"/>
        <w:ind w:left="567" w:hanging="141"/>
        <w:jc w:val="both"/>
        <w:rPr>
          <w:rFonts w:ascii="AECOM Sans" w:hAnsi="AECOM Sans" w:cs="AECOM Sans"/>
          <w:sz w:val="22"/>
          <w:szCs w:val="22"/>
        </w:rPr>
      </w:pPr>
      <w:r w:rsidRPr="00974A76">
        <w:rPr>
          <w:rFonts w:ascii="AECOM Sans" w:hAnsi="AECOM Sans" w:cs="AECOM Sans"/>
          <w:sz w:val="22"/>
          <w:szCs w:val="22"/>
          <w:u w:val="single"/>
        </w:rPr>
        <w:t>Wykonawca zobowiązany jest do wypełnienia w Jednolitym Europejskim Dokumencie Zamówienia:</w:t>
      </w:r>
    </w:p>
    <w:p w14:paraId="1DE4ECEA" w14:textId="77777777" w:rsidR="00366295" w:rsidRPr="00974A76" w:rsidRDefault="00366295" w:rsidP="00E310D3">
      <w:pPr>
        <w:numPr>
          <w:ilvl w:val="0"/>
          <w:numId w:val="127"/>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część II, </w:t>
      </w:r>
    </w:p>
    <w:p w14:paraId="726186ED" w14:textId="77777777" w:rsidR="00366295" w:rsidRPr="00974A76" w:rsidRDefault="00366295" w:rsidP="00E310D3">
      <w:pPr>
        <w:numPr>
          <w:ilvl w:val="0"/>
          <w:numId w:val="127"/>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część III: sekcja A, sekcja B, sekcja C wiersz pierwszy, wiersz drugi, wiersz czwarty, wiersz szósty i wiersz ósmy, sekcja D,</w:t>
      </w:r>
    </w:p>
    <w:p w14:paraId="22821B99" w14:textId="77777777" w:rsidR="00366295" w:rsidRPr="00974A76" w:rsidRDefault="00366295" w:rsidP="00E310D3">
      <w:pPr>
        <w:numPr>
          <w:ilvl w:val="0"/>
          <w:numId w:val="127"/>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część IV: </w:t>
      </w:r>
      <w:r w:rsidRPr="00974A76">
        <w:rPr>
          <w:rFonts w:ascii="AECOM Sans" w:hAnsi="AECOM Sans" w:cs="AECOM Sans"/>
          <w:b/>
          <w:sz w:val="22"/>
          <w:szCs w:val="22"/>
          <w:u w:val="single"/>
        </w:rPr>
        <w:t xml:space="preserve">Wykonawca może ograniczyć się do wypełnienia sekcji </w:t>
      </w:r>
      <w:r w:rsidRPr="00974A76">
        <w:rPr>
          <w:rFonts w:ascii="AECOM Sans" w:hAnsi="AECOM Sans" w:cs="AECOM Sans"/>
          <w:b/>
          <w:sz w:val="22"/>
        </w:rPr>
        <w:sym w:font="Symbol" w:char="F061"/>
      </w:r>
      <w:r w:rsidRPr="00974A76">
        <w:rPr>
          <w:rFonts w:ascii="AECOM Sans" w:hAnsi="AECOM Sans" w:cs="AECOM Sans"/>
          <w:sz w:val="22"/>
          <w:szCs w:val="22"/>
        </w:rPr>
        <w:t xml:space="preserve"> </w:t>
      </w:r>
      <w:r w:rsidRPr="00974A76">
        <w:rPr>
          <w:rFonts w:ascii="AECOM Sans" w:hAnsi="AECOM Sans" w:cs="AECOM Sans"/>
          <w:b/>
          <w:sz w:val="22"/>
          <w:szCs w:val="22"/>
        </w:rPr>
        <w:t>(Ogólne oświadczenie dotyczące wszystkich kryteriów kwalifikacji)</w:t>
      </w:r>
      <w:r w:rsidRPr="00974A76">
        <w:rPr>
          <w:rFonts w:ascii="AECOM Sans" w:hAnsi="AECOM Sans" w:cs="AECOM Sans"/>
          <w:sz w:val="22"/>
          <w:szCs w:val="22"/>
        </w:rPr>
        <w:t xml:space="preserve"> i nie musi wypełniać następujących sekcji w części IV formularza: sekcja B wiersz 2a), sekcja C wiersz 1 a), wiersz 1 b), wiersz 2), wiersz 9), wiersz 10)</w:t>
      </w:r>
    </w:p>
    <w:p w14:paraId="74698CD4" w14:textId="77777777" w:rsidR="00366295" w:rsidRPr="00974A76" w:rsidRDefault="00366295" w:rsidP="008538EC">
      <w:pPr>
        <w:pStyle w:val="ListBullet"/>
        <w:ind w:left="1068"/>
        <w:jc w:val="both"/>
        <w:rPr>
          <w:rFonts w:ascii="AECOM Sans" w:hAnsi="AECOM Sans" w:cs="AECOM Sans"/>
          <w:sz w:val="22"/>
          <w:szCs w:val="22"/>
        </w:rPr>
      </w:pPr>
      <w:r w:rsidRPr="00974A76">
        <w:rPr>
          <w:rFonts w:ascii="AECOM Sans" w:hAnsi="AECOM Sans" w:cs="AECOM Sans"/>
          <w:sz w:val="22"/>
          <w:szCs w:val="22"/>
        </w:rPr>
        <w:t xml:space="preserve">część VI: </w:t>
      </w:r>
      <w:r w:rsidRPr="00974A76">
        <w:rPr>
          <w:rFonts w:ascii="AECOM Sans" w:hAnsi="AECOM Sans" w:cs="AECOM Sans"/>
          <w:b/>
          <w:sz w:val="22"/>
          <w:szCs w:val="22"/>
        </w:rPr>
        <w:t>Wykonawca biorący udział w postępowaniu samodzielnie, lecz polegający na zdolnościach podmiotów trzecich, składa własny Jednolity Europejski Dokument Zamówienia oraz odrębne jednolite dokumenty dla każdego z podmiotów</w:t>
      </w:r>
      <w:r w:rsidRPr="00974A76">
        <w:rPr>
          <w:rFonts w:ascii="AECOM Sans" w:hAnsi="AECOM Sans" w:cs="AECOM Sans"/>
          <w:sz w:val="22"/>
          <w:szCs w:val="22"/>
        </w:rPr>
        <w:t>, na których zdolnościach Wykonawca polega.</w:t>
      </w:r>
    </w:p>
    <w:p w14:paraId="104C8F77" w14:textId="77777777" w:rsidR="00366295" w:rsidRPr="00974A76" w:rsidRDefault="00366295" w:rsidP="00366295">
      <w:pPr>
        <w:pStyle w:val="ListBullet"/>
        <w:numPr>
          <w:ilvl w:val="0"/>
          <w:numId w:val="0"/>
        </w:numPr>
        <w:ind w:left="1068"/>
        <w:rPr>
          <w:rFonts w:ascii="AECOM Sans" w:hAnsi="AECOM Sans" w:cs="AECOM Sans"/>
          <w:sz w:val="22"/>
          <w:szCs w:val="22"/>
        </w:rPr>
      </w:pPr>
    </w:p>
    <w:p w14:paraId="642871D0" w14:textId="77777777" w:rsidR="00366295" w:rsidRPr="00974A76" w:rsidRDefault="00366295" w:rsidP="00E310D3">
      <w:pPr>
        <w:numPr>
          <w:ilvl w:val="1"/>
          <w:numId w:val="125"/>
        </w:numPr>
        <w:tabs>
          <w:tab w:val="clear" w:pos="1440"/>
          <w:tab w:val="num" w:pos="851"/>
        </w:tabs>
        <w:autoSpaceDE w:val="0"/>
        <w:autoSpaceDN w:val="0"/>
        <w:spacing w:after="120" w:line="276" w:lineRule="auto"/>
        <w:ind w:left="851" w:hanging="491"/>
        <w:jc w:val="both"/>
        <w:rPr>
          <w:rFonts w:ascii="AECOM Sans" w:hAnsi="AECOM Sans" w:cs="AECOM Sans"/>
          <w:sz w:val="22"/>
          <w:szCs w:val="22"/>
        </w:rPr>
      </w:pPr>
      <w:r w:rsidRPr="00974A76">
        <w:rPr>
          <w:rFonts w:ascii="AECOM Sans" w:hAnsi="AECOM Sans" w:cs="AECOM Sans"/>
          <w:sz w:val="22"/>
          <w:szCs w:val="22"/>
        </w:rPr>
        <w:t xml:space="preserve">Wykonawca, który powołuje się na zasoby innych podmiotów na zasadach określonych </w:t>
      </w:r>
      <w:r w:rsidR="00E8333E">
        <w:rPr>
          <w:rFonts w:ascii="AECOM Sans" w:hAnsi="AECOM Sans" w:cs="AECOM Sans"/>
          <w:sz w:val="22"/>
          <w:szCs w:val="22"/>
        </w:rPr>
        <w:br/>
      </w:r>
      <w:r w:rsidRPr="00974A76">
        <w:rPr>
          <w:rFonts w:ascii="AECOM Sans" w:hAnsi="AECOM Sans" w:cs="AECOM Sans"/>
          <w:sz w:val="22"/>
          <w:szCs w:val="22"/>
        </w:rPr>
        <w:t xml:space="preserve">w art. 22a Ustawy p.z.p., w celu wykazania braku istnienia wobec nich podstaw wykluczenia oraz spełniania, w zakresie w jakim powołuje się na ich zasoby, warunków udziału w postępowaniu, składa wraz z ofertą oświadczenie każdego z tych podmiotów w formie jednolitego dokumentu sporządzone według wzoru stanowiącego Załącznik nr 2 do IDW </w:t>
      </w:r>
      <w:r w:rsidRPr="00974A76">
        <w:rPr>
          <w:rFonts w:ascii="AECOM Sans" w:hAnsi="AECOM Sans" w:cs="AECOM Sans"/>
          <w:b/>
          <w:sz w:val="22"/>
          <w:szCs w:val="22"/>
        </w:rPr>
        <w:t xml:space="preserve">oraz ich zobowiązania lub inny dokument </w:t>
      </w:r>
      <w:r w:rsidRPr="00974A76">
        <w:rPr>
          <w:rFonts w:ascii="AECOM Sans" w:hAnsi="AECOM Sans" w:cs="AECOM Sans"/>
          <w:b/>
          <w:sz w:val="22"/>
          <w:szCs w:val="22"/>
        </w:rPr>
        <w:lastRenderedPageBreak/>
        <w:t>potwierdzający oddanie do dyspozycji Wykonawcy przez podmioty trzecie niezbędnych zasobów na okres korzystania z nich przy wykonywaniu zamówienia</w:t>
      </w:r>
      <w:r w:rsidRPr="00974A76">
        <w:rPr>
          <w:rFonts w:ascii="AECOM Sans" w:hAnsi="AECOM Sans" w:cs="AECOM Sans"/>
          <w:sz w:val="22"/>
          <w:szCs w:val="22"/>
        </w:rPr>
        <w:t>.</w:t>
      </w:r>
    </w:p>
    <w:p w14:paraId="7EA3317E" w14:textId="77777777" w:rsidR="00366295" w:rsidRPr="00974A76" w:rsidRDefault="00366295" w:rsidP="00366295">
      <w:pPr>
        <w:autoSpaceDE w:val="0"/>
        <w:autoSpaceDN w:val="0"/>
        <w:spacing w:after="120" w:line="276" w:lineRule="auto"/>
        <w:ind w:left="360"/>
        <w:jc w:val="both"/>
        <w:rPr>
          <w:rFonts w:ascii="AECOM Sans" w:hAnsi="AECOM Sans" w:cs="AECOM Sans"/>
          <w:sz w:val="22"/>
          <w:szCs w:val="22"/>
          <w:u w:val="single"/>
        </w:rPr>
      </w:pPr>
      <w:r w:rsidRPr="00974A76">
        <w:rPr>
          <w:rFonts w:ascii="AECOM Sans" w:hAnsi="AECOM Sans" w:cs="AECOM Sans"/>
          <w:sz w:val="22"/>
          <w:szCs w:val="22"/>
          <w:u w:val="single"/>
        </w:rPr>
        <w:t>Jednolity Europejski Dokument Zamówienia podmiotu trzeciego powinien zostać uzupełniony o następujące informacje:</w:t>
      </w:r>
    </w:p>
    <w:p w14:paraId="55AEB56B" w14:textId="77777777" w:rsidR="00366295" w:rsidRPr="00974A76" w:rsidRDefault="00366295" w:rsidP="00E310D3">
      <w:pPr>
        <w:numPr>
          <w:ilvl w:val="0"/>
          <w:numId w:val="129"/>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Część II: sekcja A i sekcja B,</w:t>
      </w:r>
    </w:p>
    <w:p w14:paraId="2A72B372" w14:textId="77777777" w:rsidR="00366295" w:rsidRPr="00974A76" w:rsidRDefault="00366295" w:rsidP="00E310D3">
      <w:pPr>
        <w:numPr>
          <w:ilvl w:val="0"/>
          <w:numId w:val="129"/>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Część III: sekcja A, sekcja B, sekcja C wiersz pierwszy, wiersz drugi, wiersz czwarty, wiersz szósty i wiersz ósmy, sekcja D,</w:t>
      </w:r>
      <w:r w:rsidRPr="00974A76">
        <w:rPr>
          <w:rFonts w:ascii="AECOM Sans" w:hAnsi="AECOM Sans" w:cs="AECOM Sans"/>
          <w:b/>
          <w:sz w:val="22"/>
          <w:szCs w:val="22"/>
          <w:u w:val="single"/>
        </w:rPr>
        <w:t xml:space="preserve"> </w:t>
      </w:r>
    </w:p>
    <w:p w14:paraId="0D5AF3A2" w14:textId="77777777" w:rsidR="00366295" w:rsidRPr="00974A76" w:rsidRDefault="00366295" w:rsidP="00E310D3">
      <w:pPr>
        <w:numPr>
          <w:ilvl w:val="0"/>
          <w:numId w:val="12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Część IV: </w:t>
      </w:r>
      <w:r w:rsidRPr="00974A76">
        <w:rPr>
          <w:rFonts w:ascii="AECOM Sans" w:hAnsi="AECOM Sans" w:cs="AECOM Sans"/>
          <w:b/>
          <w:sz w:val="22"/>
          <w:szCs w:val="22"/>
          <w:u w:val="single"/>
        </w:rPr>
        <w:t>Podmiot trzeci może ograniczyć się do wypełnienia sekcji α</w:t>
      </w:r>
      <w:r w:rsidRPr="00974A76">
        <w:rPr>
          <w:rFonts w:ascii="AECOM Sans" w:hAnsi="AECOM Sans" w:cs="AECOM Sans"/>
          <w:sz w:val="22"/>
          <w:szCs w:val="22"/>
        </w:rPr>
        <w:t xml:space="preserve"> </w:t>
      </w:r>
      <w:r w:rsidRPr="00974A76">
        <w:rPr>
          <w:rFonts w:ascii="AECOM Sans" w:hAnsi="AECOM Sans" w:cs="AECOM Sans"/>
          <w:b/>
          <w:sz w:val="22"/>
          <w:szCs w:val="22"/>
        </w:rPr>
        <w:t>(Ogólne oświadczenie dotyczące wszystkich kryteriów kwalifikacji)</w:t>
      </w:r>
      <w:r w:rsidRPr="00974A76">
        <w:rPr>
          <w:rFonts w:ascii="AECOM Sans" w:hAnsi="AECOM Sans" w:cs="AECOM Sans"/>
          <w:sz w:val="22"/>
          <w:szCs w:val="22"/>
        </w:rPr>
        <w:t xml:space="preserve"> i nie musi wypełniać następujących sekcji w części IV formularza: sekcja B wiersz 2a), sekcja C wiersz 1 a), wiersz 1 b), wiersz 2), wiersz 9), wiersz 10)</w:t>
      </w:r>
    </w:p>
    <w:p w14:paraId="754151CF" w14:textId="77777777" w:rsidR="00366295" w:rsidRPr="00974A76" w:rsidRDefault="00366295" w:rsidP="00E310D3">
      <w:pPr>
        <w:numPr>
          <w:ilvl w:val="0"/>
          <w:numId w:val="129"/>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Część VI.</w:t>
      </w:r>
    </w:p>
    <w:p w14:paraId="65EC68BC" w14:textId="51C93A35" w:rsidR="00366295" w:rsidRPr="00974A76" w:rsidRDefault="00366295" w:rsidP="00366295">
      <w:pPr>
        <w:autoSpaceDE w:val="0"/>
        <w:autoSpaceDN w:val="0"/>
        <w:spacing w:after="120" w:line="276" w:lineRule="auto"/>
        <w:ind w:left="360"/>
        <w:jc w:val="both"/>
        <w:rPr>
          <w:rFonts w:ascii="AECOM Sans" w:hAnsi="AECOM Sans" w:cs="AECOM Sans"/>
          <w:color w:val="808080"/>
          <w:sz w:val="22"/>
          <w:szCs w:val="22"/>
        </w:rPr>
      </w:pPr>
      <w:r w:rsidRPr="00974A76">
        <w:rPr>
          <w:rFonts w:ascii="AECOM Sans" w:hAnsi="AECOM Sans" w:cs="AECOM Sans"/>
          <w:sz w:val="22"/>
          <w:szCs w:val="22"/>
        </w:rPr>
        <w:t>W przypadku wspólnego ubiegania się o udzielenie niniejszego zamówienia przez dwóch lub więcej Wykonawców oświadczenie w formie jednolitego dokumentu (na wzorze stanowiącym Załącznik nr 2 do IDW) o niepodleganiu wykluczeniu z postępowania oraz o spełnianiu warunków udziału w postępowaniu składa każdy z Wykonawców wspólnie ubiegających się o zamówienie</w:t>
      </w:r>
      <w:r w:rsidRPr="00974A76">
        <w:rPr>
          <w:rFonts w:ascii="AECOM Sans" w:hAnsi="AECOM Sans" w:cs="AECOM Sans"/>
          <w:bCs/>
          <w:sz w:val="22"/>
          <w:szCs w:val="22"/>
        </w:rPr>
        <w:t>. Dokumenty te potwierdzają spełnianie warunków udziału w postępowaniu i brak podstaw wykluczenia w zakresie, w którym każdy z Wykonawców wykazuje spełnianie warunków udziału w postępowaniu lub brak podstaw wykluczenia</w:t>
      </w:r>
      <w:r w:rsidRPr="00974A76">
        <w:rPr>
          <w:rFonts w:ascii="AECOM Sans" w:hAnsi="AECOM Sans" w:cs="AECOM Sans"/>
          <w:color w:val="808080"/>
          <w:sz w:val="22"/>
          <w:szCs w:val="22"/>
        </w:rPr>
        <w:t>.</w:t>
      </w:r>
    </w:p>
    <w:p w14:paraId="397ADBEC" w14:textId="77777777" w:rsidR="00366295" w:rsidRPr="00974A76" w:rsidRDefault="00366295" w:rsidP="00366295">
      <w:pPr>
        <w:autoSpaceDE w:val="0"/>
        <w:autoSpaceDN w:val="0"/>
        <w:spacing w:line="276" w:lineRule="auto"/>
        <w:jc w:val="both"/>
        <w:rPr>
          <w:rFonts w:ascii="AECOM Sans" w:hAnsi="AECOM Sans" w:cs="AECOM Sans"/>
          <w:sz w:val="22"/>
          <w:szCs w:val="22"/>
        </w:rPr>
      </w:pPr>
      <w:r w:rsidRPr="00974A76">
        <w:rPr>
          <w:rFonts w:ascii="AECOM Sans" w:hAnsi="AECOM Sans" w:cs="AECOM Sans"/>
          <w:sz w:val="22"/>
          <w:szCs w:val="22"/>
        </w:rPr>
        <w:t xml:space="preserve">2a. Jednolity Europejski Dokument Zamówienia </w:t>
      </w:r>
    </w:p>
    <w:p w14:paraId="3953CE97" w14:textId="77777777" w:rsidR="00366295" w:rsidRPr="00974A76" w:rsidRDefault="00366295" w:rsidP="00E310D3">
      <w:pPr>
        <w:pStyle w:val="PlainText"/>
        <w:numPr>
          <w:ilvl w:val="0"/>
          <w:numId w:val="132"/>
        </w:numPr>
        <w:spacing w:after="0" w:line="276" w:lineRule="auto"/>
        <w:ind w:left="567" w:hanging="284"/>
        <w:rPr>
          <w:rFonts w:ascii="AECOM Sans" w:eastAsiaTheme="minorHAnsi" w:hAnsi="AECOM Sans" w:cs="AECOM Sans"/>
          <w:sz w:val="22"/>
          <w:szCs w:val="22"/>
          <w:lang w:val="pl-PL" w:eastAsia="en-US"/>
        </w:rPr>
      </w:pPr>
      <w:r w:rsidRPr="00974A76">
        <w:rPr>
          <w:rFonts w:ascii="AECOM Sans" w:eastAsiaTheme="minorHAnsi" w:hAnsi="AECOM Sans" w:cs="AECOM Sans"/>
          <w:sz w:val="22"/>
          <w:szCs w:val="22"/>
          <w:lang w:val="pl-PL" w:eastAsia="en-US"/>
        </w:rPr>
        <w:t xml:space="preserve">Do oferty/wniosku należy dołączyć Jednolity Europejski Dokument Zamówienia w postaci elektronicznej, zgodnie z wymaganiami określonymi w punkcie 16 niniejszej Instrukcji dla Wykonawców, opatrzony kwalifikowanym podpisem elektronicznym. </w:t>
      </w:r>
    </w:p>
    <w:p w14:paraId="5F29593C" w14:textId="77777777" w:rsidR="00366295" w:rsidRPr="00974A76" w:rsidRDefault="00366295" w:rsidP="00E310D3">
      <w:pPr>
        <w:pStyle w:val="ListParagraph"/>
        <w:numPr>
          <w:ilvl w:val="0"/>
          <w:numId w:val="132"/>
        </w:numPr>
        <w:autoSpaceDE w:val="0"/>
        <w:autoSpaceDN w:val="0"/>
        <w:spacing w:line="276" w:lineRule="auto"/>
        <w:ind w:left="567" w:hanging="284"/>
        <w:contextualSpacing/>
        <w:jc w:val="both"/>
        <w:rPr>
          <w:rFonts w:ascii="AECOM Sans" w:hAnsi="AECOM Sans" w:cs="AECOM Sans"/>
          <w:sz w:val="22"/>
          <w:szCs w:val="22"/>
        </w:rPr>
      </w:pPr>
      <w:r w:rsidRPr="00974A76">
        <w:rPr>
          <w:rFonts w:ascii="AECOM Sans" w:hAnsi="AECOM Sans" w:cs="AECOM Sans"/>
          <w:sz w:val="22"/>
          <w:szCs w:val="22"/>
        </w:rPr>
        <w:t>Oświadczenia podmiotów składających ofertę wspólnie oraz podmiotów udostępniających potencjał składane na formularzu JEDZ muszą mieć formę dokumentu elektronicznego, podpisanego kwalifikowanym podpisem elektronicznym przez każdego z nich w zakresie w</w:t>
      </w:r>
      <w:r w:rsidR="009444CB">
        <w:rPr>
          <w:rFonts w:ascii="AECOM Sans" w:hAnsi="AECOM Sans" w:cs="AECOM Sans"/>
          <w:sz w:val="22"/>
          <w:szCs w:val="22"/>
        </w:rPr>
        <w:t> </w:t>
      </w:r>
      <w:r w:rsidRPr="00974A76">
        <w:rPr>
          <w:rFonts w:ascii="AECOM Sans" w:hAnsi="AECOM Sans" w:cs="AECOM Sans"/>
          <w:sz w:val="22"/>
          <w:szCs w:val="22"/>
        </w:rPr>
        <w:t>jakim potwierdzają okoliczności, o których mowa w treści art. 22 ust. 1 Ustawy p.z.p.</w:t>
      </w:r>
    </w:p>
    <w:p w14:paraId="58017A2B" w14:textId="77777777" w:rsidR="00366295" w:rsidRPr="008538EC" w:rsidRDefault="00366295" w:rsidP="00E310D3">
      <w:pPr>
        <w:pStyle w:val="ListParagraph"/>
        <w:numPr>
          <w:ilvl w:val="0"/>
          <w:numId w:val="198"/>
        </w:numPr>
        <w:tabs>
          <w:tab w:val="clear" w:pos="720"/>
        </w:tabs>
        <w:autoSpaceDE w:val="0"/>
        <w:autoSpaceDN w:val="0"/>
        <w:spacing w:after="120" w:line="276" w:lineRule="auto"/>
        <w:ind w:left="567" w:hanging="284"/>
        <w:jc w:val="both"/>
        <w:rPr>
          <w:rFonts w:ascii="AECOM Sans" w:hAnsi="AECOM Sans" w:cs="AECOM Sans"/>
          <w:sz w:val="22"/>
          <w:szCs w:val="22"/>
        </w:rPr>
      </w:pPr>
      <w:r w:rsidRPr="008538EC">
        <w:rPr>
          <w:rFonts w:ascii="AECOM Sans" w:hAnsi="AECOM Sans" w:cs="AECOM Sans"/>
          <w:sz w:val="22"/>
          <w:szCs w:val="22"/>
        </w:rPr>
        <w:t>Zamawiający przed udzieleniem zamówienia wezwie Wykonawcę, którego oferta została najwyżej oceniona, do złożenia w wyznaczonym terminie, nie krótszym niż 10 dni, następujących, aktualnych na dzień złożenia, oświadczeń i dokumentów potwierdzających spełnianie przez niego warunków udziału w postępowaniu, brak podstaw wykluczenia z</w:t>
      </w:r>
      <w:r w:rsidR="009444CB" w:rsidRPr="008538EC">
        <w:rPr>
          <w:rFonts w:ascii="AECOM Sans" w:hAnsi="AECOM Sans" w:cs="AECOM Sans"/>
          <w:sz w:val="22"/>
          <w:szCs w:val="22"/>
        </w:rPr>
        <w:t> </w:t>
      </w:r>
      <w:r w:rsidRPr="008538EC">
        <w:rPr>
          <w:rFonts w:ascii="AECOM Sans" w:hAnsi="AECOM Sans" w:cs="AECOM Sans"/>
          <w:sz w:val="22"/>
          <w:szCs w:val="22"/>
        </w:rPr>
        <w:t xml:space="preserve">postępowania, to jest: </w:t>
      </w:r>
    </w:p>
    <w:p w14:paraId="4BB89631" w14:textId="77777777" w:rsidR="00366295" w:rsidRPr="00974A76" w:rsidRDefault="00366295" w:rsidP="00E310D3">
      <w:pPr>
        <w:numPr>
          <w:ilvl w:val="2"/>
          <w:numId w:val="198"/>
        </w:numPr>
        <w:spacing w:after="120" w:line="276" w:lineRule="auto"/>
        <w:ind w:left="993" w:hanging="294"/>
        <w:jc w:val="both"/>
        <w:rPr>
          <w:rFonts w:ascii="AECOM Sans" w:hAnsi="AECOM Sans" w:cs="AECOM Sans"/>
          <w:sz w:val="22"/>
          <w:szCs w:val="22"/>
        </w:rPr>
      </w:pPr>
      <w:bookmarkStart w:id="70" w:name="_Hlk45617115"/>
      <w:r w:rsidRPr="00974A76">
        <w:rPr>
          <w:rFonts w:ascii="AECOM Sans" w:hAnsi="AECOM Sans" w:cs="AECOM Sans"/>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r w:rsidRPr="00974A76">
        <w:rPr>
          <w:rFonts w:ascii="AECOM Sans" w:hAnsi="AECOM Sans" w:cs="AECOM Sans"/>
          <w:b/>
          <w:bCs/>
          <w:sz w:val="22"/>
          <w:szCs w:val="22"/>
        </w:rPr>
        <w:t xml:space="preserve">(w przypadku wspólnego </w:t>
      </w:r>
      <w:r w:rsidRPr="00974A76">
        <w:rPr>
          <w:rFonts w:ascii="AECOM Sans" w:hAnsi="AECOM Sans" w:cs="AECOM Sans"/>
          <w:b/>
          <w:bCs/>
          <w:sz w:val="22"/>
          <w:szCs w:val="22"/>
        </w:rPr>
        <w:lastRenderedPageBreak/>
        <w:t>ubiegania się o udzielenie niniejszego zamówienia przez dwóch lub więcej Wykonawców odpowiedni dokument musi być złożony przez każdego z nich)</w:t>
      </w:r>
      <w:r w:rsidRPr="00974A76">
        <w:rPr>
          <w:rFonts w:ascii="AECOM Sans" w:hAnsi="AECOM Sans" w:cs="AECOM Sans"/>
          <w:sz w:val="22"/>
          <w:szCs w:val="22"/>
        </w:rPr>
        <w:t>;</w:t>
      </w:r>
    </w:p>
    <w:p w14:paraId="0366B616" w14:textId="2FCADEBE" w:rsidR="00366295" w:rsidRPr="00974A76" w:rsidRDefault="00366295" w:rsidP="00E310D3">
      <w:pPr>
        <w:numPr>
          <w:ilvl w:val="2"/>
          <w:numId w:val="198"/>
        </w:numPr>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każdego z nich)</w:t>
      </w:r>
      <w:r w:rsidRPr="00974A76">
        <w:rPr>
          <w:rFonts w:ascii="AECOM Sans" w:hAnsi="AECOM Sans" w:cs="AECOM Sans"/>
          <w:sz w:val="22"/>
          <w:szCs w:val="22"/>
        </w:rPr>
        <w:t>;</w:t>
      </w:r>
    </w:p>
    <w:p w14:paraId="16642D21" w14:textId="77777777" w:rsidR="00366295" w:rsidRPr="00974A76" w:rsidRDefault="00366295" w:rsidP="00E310D3">
      <w:pPr>
        <w:numPr>
          <w:ilvl w:val="2"/>
          <w:numId w:val="198"/>
        </w:numPr>
        <w:tabs>
          <w:tab w:val="clear" w:pos="2340"/>
        </w:tabs>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rozłożenia na raty zaległych płatności lub wstrzymanie w całości wykonania decyzji właściwego organu </w:t>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każdego z</w:t>
      </w:r>
      <w:r w:rsidR="009E1CFD">
        <w:rPr>
          <w:rFonts w:ascii="AECOM Sans" w:hAnsi="AECOM Sans" w:cs="AECOM Sans"/>
          <w:b/>
          <w:bCs/>
          <w:sz w:val="22"/>
          <w:szCs w:val="22"/>
        </w:rPr>
        <w:t> </w:t>
      </w:r>
      <w:r w:rsidRPr="00974A76">
        <w:rPr>
          <w:rFonts w:ascii="AECOM Sans" w:hAnsi="AECOM Sans" w:cs="AECOM Sans"/>
          <w:b/>
          <w:bCs/>
          <w:sz w:val="22"/>
          <w:szCs w:val="22"/>
        </w:rPr>
        <w:t>nich)</w:t>
      </w:r>
      <w:r w:rsidRPr="00974A76">
        <w:rPr>
          <w:rFonts w:ascii="AECOM Sans" w:hAnsi="AECOM Sans" w:cs="AECOM Sans"/>
          <w:sz w:val="22"/>
          <w:szCs w:val="22"/>
        </w:rPr>
        <w:t>;</w:t>
      </w:r>
    </w:p>
    <w:p w14:paraId="1C241B3D" w14:textId="77777777" w:rsidR="00366295" w:rsidRPr="00974A76" w:rsidRDefault="00366295" w:rsidP="00E310D3">
      <w:pPr>
        <w:numPr>
          <w:ilvl w:val="2"/>
          <w:numId w:val="198"/>
        </w:numPr>
        <w:tabs>
          <w:tab w:val="clear" w:pos="2340"/>
        </w:tabs>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 xml:space="preserve">informacji z Krajowego Rejestru Karnego w zakresie określonym w art. 24 ust. 1 pkt 13,14 i 21 Ustawy p.z.p., </w:t>
      </w:r>
      <w:r w:rsidRPr="00974A76">
        <w:rPr>
          <w:rFonts w:ascii="AECOM Sans" w:hAnsi="AECOM Sans" w:cs="AECOM Sans"/>
          <w:bCs/>
          <w:sz w:val="22"/>
          <w:szCs w:val="22"/>
        </w:rPr>
        <w:t xml:space="preserve">wystawionej nie wcześniej niż 6 miesięcy przed upływem terminu składania ofert </w:t>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każdego z nich);</w:t>
      </w:r>
    </w:p>
    <w:p w14:paraId="3035BB3E" w14:textId="39EFFA00" w:rsidR="00366295" w:rsidRPr="009E1CFD" w:rsidRDefault="00366295" w:rsidP="00E310D3">
      <w:pPr>
        <w:numPr>
          <w:ilvl w:val="2"/>
          <w:numId w:val="198"/>
        </w:numPr>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wykazu wykonanych, nie wcześniej niż w okresie ostatnich 5 lat przed upływem terminu składania ofert, a jeżeli okres prowadzenia działalności jest krótszy</w:t>
      </w:r>
      <w:r w:rsidR="009E1CFD">
        <w:rPr>
          <w:rFonts w:ascii="AECOM Sans" w:hAnsi="AECOM Sans" w:cs="AECOM Sans"/>
          <w:sz w:val="22"/>
          <w:szCs w:val="22"/>
        </w:rPr>
        <w:t xml:space="preserve"> </w:t>
      </w:r>
      <w:r w:rsidRPr="00974A76">
        <w:rPr>
          <w:rFonts w:ascii="AECOM Sans" w:hAnsi="AECOM Sans" w:cs="AECOM Sans"/>
          <w:sz w:val="22"/>
          <w:szCs w:val="22"/>
        </w:rPr>
        <w:t xml:space="preserve">- w tym okresie, robót budowlanych na potwierdzenie spełniania warunku, o którym mowa w </w:t>
      </w:r>
      <w:r w:rsidRPr="006B644D">
        <w:rPr>
          <w:rFonts w:ascii="AECOM Sans" w:hAnsi="AECOM Sans" w:cs="AECOM Sans"/>
          <w:sz w:val="22"/>
          <w:szCs w:val="22"/>
        </w:rPr>
        <w:t>pkt. 9.</w:t>
      </w:r>
      <w:r w:rsidRPr="00CB538F">
        <w:rPr>
          <w:rFonts w:ascii="AECOM Sans" w:hAnsi="AECOM Sans" w:cs="AECOM Sans"/>
          <w:sz w:val="22"/>
          <w:szCs w:val="22"/>
        </w:rPr>
        <w:t>3.1) a) IDW, z podaniem ich rodzaju, wartości, daty, miejsca wykonania i</w:t>
      </w:r>
      <w:r w:rsidR="00CB538F">
        <w:rPr>
          <w:rFonts w:ascii="AECOM Sans" w:hAnsi="AECOM Sans" w:cs="AECOM Sans"/>
          <w:sz w:val="22"/>
          <w:szCs w:val="22"/>
        </w:rPr>
        <w:t> </w:t>
      </w:r>
      <w:r w:rsidRPr="009E1CFD">
        <w:rPr>
          <w:rFonts w:ascii="AECOM Sans" w:hAnsi="AECOM Sans" w:cs="AECOM Sans"/>
          <w:sz w:val="22"/>
          <w:szCs w:val="22"/>
        </w:rPr>
        <w:t xml:space="preserve">podmiotów, na rzecz których roboty te zostały wykonane, wg wzoru stanowiącego </w:t>
      </w:r>
      <w:r w:rsidRPr="009E1CFD">
        <w:rPr>
          <w:rFonts w:ascii="AECOM Sans" w:hAnsi="AECOM Sans" w:cs="AECOM Sans"/>
          <w:b/>
          <w:sz w:val="22"/>
          <w:szCs w:val="22"/>
        </w:rPr>
        <w:t>Załącznik nr 3</w:t>
      </w:r>
      <w:r w:rsidRPr="009E1CFD">
        <w:rPr>
          <w:rFonts w:ascii="AECOM Sans" w:hAnsi="AECOM Sans" w:cs="AECOM Sans"/>
          <w:sz w:val="22"/>
          <w:szCs w:val="22"/>
        </w:rPr>
        <w:t xml:space="preserve"> do IDW z załączeniem dowodów określających</w:t>
      </w:r>
      <w:r w:rsidR="00BF3544" w:rsidRPr="009E1CFD">
        <w:rPr>
          <w:rFonts w:ascii="AECOM Sans" w:hAnsi="AECOM Sans" w:cs="AECOM Sans"/>
          <w:sz w:val="22"/>
          <w:szCs w:val="22"/>
        </w:rPr>
        <w:t>,</w:t>
      </w:r>
      <w:r w:rsidRPr="009E1CFD">
        <w:rPr>
          <w:rFonts w:ascii="AECOM Sans" w:hAnsi="AECOM Sans" w:cs="AECOM Sans"/>
          <w:sz w:val="22"/>
          <w:szCs w:val="22"/>
        </w:rPr>
        <w:t xml:space="preserve"> czy te roboty budowlane zostały wykonane należycie, w szczególności informacji o tym</w:t>
      </w:r>
      <w:r w:rsidR="00BF3544" w:rsidRPr="009E1CFD">
        <w:rPr>
          <w:rFonts w:ascii="AECOM Sans" w:hAnsi="AECOM Sans" w:cs="AECOM Sans"/>
          <w:sz w:val="22"/>
          <w:szCs w:val="22"/>
        </w:rPr>
        <w:t>,</w:t>
      </w:r>
      <w:r w:rsidRPr="009E1CFD">
        <w:rPr>
          <w:rFonts w:ascii="AECOM Sans" w:hAnsi="AECOM Sans" w:cs="AECOM Sans"/>
          <w:sz w:val="22"/>
          <w:szCs w:val="22"/>
        </w:rPr>
        <w:t xml:space="preserve"> czy roboty zostały wykonane </w:t>
      </w:r>
      <w:r w:rsidRPr="009E1CFD">
        <w:rPr>
          <w:rFonts w:ascii="AECOM Sans" w:hAnsi="AECOM Sans" w:cs="AECOM Sans"/>
          <w:sz w:val="22"/>
          <w:szCs w:val="22"/>
        </w:rPr>
        <w:lastRenderedPageBreak/>
        <w:t xml:space="preserve">zgodnie z przepisami </w:t>
      </w:r>
      <w:r w:rsidR="002E3AD9">
        <w:rPr>
          <w:rFonts w:ascii="AECOM Sans" w:hAnsi="AECOM Sans" w:cs="AECOM Sans"/>
          <w:sz w:val="22"/>
          <w:szCs w:val="22"/>
        </w:rPr>
        <w:t>Ustawy P</w:t>
      </w:r>
      <w:r w:rsidR="002E3AD9" w:rsidRPr="009E1CFD">
        <w:rPr>
          <w:rFonts w:ascii="AECOM Sans" w:hAnsi="AECOM Sans" w:cs="AECOM Sans"/>
          <w:sz w:val="22"/>
          <w:szCs w:val="22"/>
        </w:rPr>
        <w:t>raw</w:t>
      </w:r>
      <w:r w:rsidR="002E3AD9">
        <w:rPr>
          <w:rFonts w:ascii="AECOM Sans" w:hAnsi="AECOM Sans" w:cs="AECOM Sans"/>
          <w:sz w:val="22"/>
          <w:szCs w:val="22"/>
        </w:rPr>
        <w:t>o</w:t>
      </w:r>
      <w:r w:rsidR="002E3AD9" w:rsidRPr="009E1CFD">
        <w:rPr>
          <w:rFonts w:ascii="AECOM Sans" w:hAnsi="AECOM Sans" w:cs="AECOM Sans"/>
          <w:sz w:val="22"/>
          <w:szCs w:val="22"/>
        </w:rPr>
        <w:t xml:space="preserve"> </w:t>
      </w:r>
      <w:r w:rsidRPr="009E1CFD">
        <w:rPr>
          <w:rFonts w:ascii="AECOM Sans" w:hAnsi="AECOM Sans" w:cs="AECOM Sans"/>
          <w:sz w:val="22"/>
          <w:szCs w:val="22"/>
        </w:rPr>
        <w:t>budowlane i prawidłowo ukończone,</w:t>
      </w:r>
      <w:r w:rsidRPr="009E1CFD">
        <w:rPr>
          <w:rFonts w:ascii="AECOM Sans" w:hAnsi="AECOM Sans" w:cs="AECOM Sans"/>
          <w:b/>
          <w:sz w:val="22"/>
          <w:szCs w:val="22"/>
        </w:rPr>
        <w:t xml:space="preserve"> przy czym dowodami, o</w:t>
      </w:r>
      <w:r w:rsidR="009444CB" w:rsidRPr="009E1CFD">
        <w:rPr>
          <w:rFonts w:ascii="AECOM Sans" w:hAnsi="AECOM Sans" w:cs="AECOM Sans"/>
          <w:b/>
          <w:sz w:val="22"/>
          <w:szCs w:val="22"/>
        </w:rPr>
        <w:t> </w:t>
      </w:r>
      <w:r w:rsidRPr="009E1CFD">
        <w:rPr>
          <w:rFonts w:ascii="AECOM Sans" w:hAnsi="AECOM Sans" w:cs="AECOM Sans"/>
          <w:b/>
          <w:sz w:val="22"/>
          <w:szCs w:val="22"/>
        </w:rPr>
        <w:t>których mowa, są referencje bądź inne dokumenty wystawione przez podmiot, na rzecz którego roboty budowlane były wykonywane, a jeżeli z</w:t>
      </w:r>
      <w:r w:rsidR="00CB538F">
        <w:rPr>
          <w:rFonts w:ascii="AECOM Sans" w:hAnsi="AECOM Sans" w:cs="AECOM Sans"/>
          <w:b/>
          <w:sz w:val="22"/>
          <w:szCs w:val="22"/>
        </w:rPr>
        <w:t> </w:t>
      </w:r>
      <w:r w:rsidRPr="009E1CFD">
        <w:rPr>
          <w:rFonts w:ascii="AECOM Sans" w:hAnsi="AECOM Sans" w:cs="AECOM Sans"/>
          <w:b/>
          <w:sz w:val="22"/>
          <w:szCs w:val="22"/>
        </w:rPr>
        <w:t>uzasadnionej przyczyny o obiektywnym charakterze Wykonawca nie jest w stanie uzyskać tych dokumentów</w:t>
      </w:r>
      <w:r w:rsidR="00330295">
        <w:rPr>
          <w:rFonts w:ascii="AECOM Sans" w:hAnsi="AECOM Sans" w:cs="AECOM Sans"/>
          <w:b/>
          <w:sz w:val="22"/>
          <w:szCs w:val="22"/>
        </w:rPr>
        <w:t xml:space="preserve"> </w:t>
      </w:r>
      <w:r w:rsidRPr="009E1CFD">
        <w:rPr>
          <w:rFonts w:ascii="AECOM Sans" w:hAnsi="AECOM Sans" w:cs="AECOM Sans"/>
          <w:b/>
          <w:sz w:val="22"/>
          <w:szCs w:val="22"/>
        </w:rPr>
        <w:t xml:space="preserve">- inne dokumenty </w:t>
      </w:r>
      <w:r w:rsidRPr="009E1CFD">
        <w:rPr>
          <w:rFonts w:ascii="AECOM Sans" w:hAnsi="AECOM Sans" w:cs="AECOM Sans"/>
          <w:b/>
          <w:bCs/>
          <w:sz w:val="22"/>
          <w:szCs w:val="22"/>
        </w:rPr>
        <w:t>(w przypadku wspólnego ubiegania się o udzielenie niniejszego zamówienia przez dwóch lub więcej Wykonawców odpowiednie dokumenty muszą być złożone przez tego lub tych z Wykonawców, którzy w imieniu wszystkich wykazywać będą spełnianie warunku)</w:t>
      </w:r>
      <w:r w:rsidRPr="009E1CFD">
        <w:rPr>
          <w:rFonts w:ascii="AECOM Sans" w:hAnsi="AECOM Sans" w:cs="AECOM Sans"/>
          <w:b/>
          <w:sz w:val="22"/>
          <w:szCs w:val="22"/>
        </w:rPr>
        <w:t>;</w:t>
      </w:r>
      <w:r w:rsidRPr="009E1CFD">
        <w:rPr>
          <w:rFonts w:ascii="AECOM Sans" w:hAnsi="AECOM Sans" w:cs="AECOM Sans"/>
          <w:sz w:val="22"/>
          <w:szCs w:val="22"/>
        </w:rPr>
        <w:t xml:space="preserve"> </w:t>
      </w:r>
    </w:p>
    <w:p w14:paraId="185D0953" w14:textId="77777777" w:rsidR="00366295" w:rsidRPr="00974A76" w:rsidRDefault="00366295" w:rsidP="00E310D3">
      <w:pPr>
        <w:numPr>
          <w:ilvl w:val="2"/>
          <w:numId w:val="198"/>
        </w:numPr>
        <w:spacing w:after="120" w:line="276" w:lineRule="auto"/>
        <w:ind w:left="993" w:hanging="294"/>
        <w:jc w:val="both"/>
        <w:rPr>
          <w:rFonts w:ascii="AECOM Sans" w:hAnsi="AECOM Sans" w:cs="AECOM Sans"/>
          <w:b/>
          <w:sz w:val="22"/>
          <w:szCs w:val="22"/>
        </w:rPr>
      </w:pPr>
      <w:r w:rsidRPr="00974A76">
        <w:rPr>
          <w:rFonts w:ascii="AECOM Sans" w:hAnsi="AECOM Sans" w:cs="AECOM Sans"/>
          <w:sz w:val="22"/>
          <w:szCs w:val="22"/>
        </w:rPr>
        <w:t xml:space="preserve">wykazu urządzeń technicznych dostępnych Wykonawcy robót budowlanych w celu wykonania zamówienia publicznego (WYKAZ SPRZĘTU), wraz z informacją o podstawie do dysponowania tymi zasobami, odpowiadających wymaganiom określonym w pkt. 9.3.1) c). IDW, wg podanego wzoru, stanowiącego </w:t>
      </w:r>
      <w:r w:rsidRPr="00974A76">
        <w:rPr>
          <w:rFonts w:ascii="AECOM Sans" w:hAnsi="AECOM Sans" w:cs="AECOM Sans"/>
          <w:b/>
          <w:sz w:val="22"/>
          <w:szCs w:val="22"/>
        </w:rPr>
        <w:t>Załącznik nr 4</w:t>
      </w:r>
      <w:r w:rsidRPr="00974A76">
        <w:rPr>
          <w:rFonts w:ascii="AECOM Sans" w:hAnsi="AECOM Sans" w:cs="AECOM Sans"/>
          <w:sz w:val="22"/>
          <w:szCs w:val="22"/>
        </w:rPr>
        <w:t xml:space="preserve"> do IDW </w:t>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tego lub tych z</w:t>
      </w:r>
      <w:r w:rsidR="009444CB">
        <w:rPr>
          <w:rFonts w:ascii="AECOM Sans" w:hAnsi="AECOM Sans" w:cs="AECOM Sans"/>
          <w:b/>
          <w:bCs/>
          <w:sz w:val="22"/>
          <w:szCs w:val="22"/>
        </w:rPr>
        <w:t> </w:t>
      </w:r>
      <w:r w:rsidRPr="00974A76">
        <w:rPr>
          <w:rFonts w:ascii="AECOM Sans" w:hAnsi="AECOM Sans" w:cs="AECOM Sans"/>
          <w:b/>
          <w:bCs/>
          <w:sz w:val="22"/>
          <w:szCs w:val="22"/>
        </w:rPr>
        <w:t>Wykonawców, którzy w imieniu wszystkich wykazywać będą spełnianie warunku)</w:t>
      </w:r>
      <w:r w:rsidRPr="00974A76">
        <w:rPr>
          <w:rFonts w:ascii="AECOM Sans" w:hAnsi="AECOM Sans" w:cs="AECOM Sans"/>
          <w:b/>
          <w:sz w:val="22"/>
          <w:szCs w:val="22"/>
        </w:rPr>
        <w:t xml:space="preserve">; </w:t>
      </w:r>
    </w:p>
    <w:p w14:paraId="443B79C9" w14:textId="77777777" w:rsidR="00366295" w:rsidRPr="00974A76" w:rsidRDefault="00366295" w:rsidP="00E310D3">
      <w:pPr>
        <w:numPr>
          <w:ilvl w:val="2"/>
          <w:numId w:val="198"/>
        </w:numPr>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wykazu urządzeń technicznych dostępnych Wykonawcy robót budowlanych w celu wykonania zamówienia publicznego, wraz z informacją o podstawie do dysponowania tymi zasobami, odpowiadających wymaganiom określonym w</w:t>
      </w:r>
      <w:r w:rsidR="009E1CFD">
        <w:rPr>
          <w:rFonts w:ascii="AECOM Sans" w:hAnsi="AECOM Sans" w:cs="AECOM Sans"/>
          <w:sz w:val="22"/>
          <w:szCs w:val="22"/>
        </w:rPr>
        <w:t xml:space="preserve"> </w:t>
      </w:r>
      <w:r w:rsidRPr="00974A76">
        <w:rPr>
          <w:rFonts w:ascii="AECOM Sans" w:hAnsi="AECOM Sans" w:cs="AECOM Sans"/>
          <w:sz w:val="22"/>
          <w:szCs w:val="22"/>
        </w:rPr>
        <w:t xml:space="preserve">pkt. 9.3.1) c). IDW, wg podanego wzoru, stanowiącego </w:t>
      </w:r>
      <w:r w:rsidRPr="00974A76">
        <w:rPr>
          <w:rFonts w:ascii="AECOM Sans" w:hAnsi="AECOM Sans" w:cs="AECOM Sans"/>
          <w:b/>
          <w:sz w:val="22"/>
          <w:szCs w:val="22"/>
        </w:rPr>
        <w:t>Załącznik nr 4</w:t>
      </w:r>
      <w:r w:rsidRPr="00974A76">
        <w:rPr>
          <w:rFonts w:ascii="AECOM Sans" w:hAnsi="AECOM Sans" w:cs="AECOM Sans"/>
          <w:sz w:val="22"/>
          <w:szCs w:val="22"/>
        </w:rPr>
        <w:t xml:space="preserve"> do IDW </w:t>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tego lub tych z</w:t>
      </w:r>
      <w:r w:rsidR="009444CB">
        <w:rPr>
          <w:rFonts w:ascii="AECOM Sans" w:hAnsi="AECOM Sans" w:cs="AECOM Sans"/>
          <w:b/>
          <w:bCs/>
          <w:sz w:val="22"/>
          <w:szCs w:val="22"/>
        </w:rPr>
        <w:t> </w:t>
      </w:r>
      <w:r w:rsidRPr="00974A76">
        <w:rPr>
          <w:rFonts w:ascii="AECOM Sans" w:hAnsi="AECOM Sans" w:cs="AECOM Sans"/>
          <w:b/>
          <w:bCs/>
          <w:sz w:val="22"/>
          <w:szCs w:val="22"/>
        </w:rPr>
        <w:t>Wykonawców, którzy w imieniu wszystkich wykazywać będą spełnianie warunku)</w:t>
      </w:r>
      <w:r w:rsidRPr="00974A76">
        <w:rPr>
          <w:rFonts w:ascii="AECOM Sans" w:hAnsi="AECOM Sans" w:cs="AECOM Sans"/>
          <w:sz w:val="22"/>
          <w:szCs w:val="22"/>
        </w:rPr>
        <w:t>;</w:t>
      </w:r>
    </w:p>
    <w:p w14:paraId="38BBFC8C" w14:textId="77777777" w:rsidR="00366295" w:rsidRPr="00974A76" w:rsidRDefault="00366295" w:rsidP="00E310D3">
      <w:pPr>
        <w:numPr>
          <w:ilvl w:val="2"/>
          <w:numId w:val="198"/>
        </w:numPr>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wykazu osób skierowanych przez Wykonawcę do realizacji zamówienia publicznego, wraz z informacjami na temat ich kwalifikacji zawodowych, uprawnień, doświadczenia i</w:t>
      </w:r>
      <w:r w:rsidR="009444CB">
        <w:rPr>
          <w:rFonts w:ascii="AECOM Sans" w:hAnsi="AECOM Sans" w:cs="AECOM Sans"/>
          <w:sz w:val="22"/>
          <w:szCs w:val="22"/>
        </w:rPr>
        <w:t> </w:t>
      </w:r>
      <w:r w:rsidRPr="00974A76">
        <w:rPr>
          <w:rFonts w:ascii="AECOM Sans" w:hAnsi="AECOM Sans" w:cs="AECOM Sans"/>
          <w:sz w:val="22"/>
          <w:szCs w:val="22"/>
        </w:rPr>
        <w:t xml:space="preserve">wykształcenia niezbędnych do wykonania zamówienia publicznego, a także zakresu wykonywanych przez nie czynności oraz informacją o podstawie do dysponowania tymi osobami, sporządzonego według wzoru stanowiącego </w:t>
      </w:r>
      <w:r w:rsidRPr="00974A76">
        <w:rPr>
          <w:rFonts w:ascii="AECOM Sans" w:hAnsi="AECOM Sans" w:cs="AECOM Sans"/>
          <w:b/>
          <w:bCs/>
          <w:sz w:val="22"/>
          <w:szCs w:val="22"/>
        </w:rPr>
        <w:t>Załącznik nr 5</w:t>
      </w:r>
      <w:r w:rsidRPr="00974A76">
        <w:rPr>
          <w:rFonts w:ascii="AECOM Sans" w:hAnsi="AECOM Sans" w:cs="AECOM Sans"/>
          <w:sz w:val="22"/>
          <w:szCs w:val="22"/>
        </w:rPr>
        <w:t xml:space="preserve"> do IDW </w:t>
      </w:r>
      <w:r w:rsidR="00F11F4A">
        <w:rPr>
          <w:rFonts w:ascii="AECOM Sans" w:hAnsi="AECOM Sans" w:cs="AECOM Sans"/>
          <w:sz w:val="22"/>
          <w:szCs w:val="22"/>
        </w:rPr>
        <w:br/>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tego lub tych z Wykonawców, którzy w imieniu wszystkich wykazywać będą spełnianie warunku)</w:t>
      </w:r>
      <w:r w:rsidRPr="00974A76">
        <w:rPr>
          <w:rFonts w:ascii="AECOM Sans" w:hAnsi="AECOM Sans" w:cs="AECOM Sans"/>
          <w:sz w:val="22"/>
          <w:szCs w:val="22"/>
        </w:rPr>
        <w:t>;</w:t>
      </w:r>
    </w:p>
    <w:p w14:paraId="1ED44940" w14:textId="77777777" w:rsidR="00366295" w:rsidRPr="00974A76" w:rsidRDefault="00366295" w:rsidP="00E310D3">
      <w:pPr>
        <w:numPr>
          <w:ilvl w:val="2"/>
          <w:numId w:val="198"/>
        </w:numPr>
        <w:spacing w:after="120" w:line="276" w:lineRule="auto"/>
        <w:ind w:left="993" w:hanging="294"/>
        <w:jc w:val="both"/>
        <w:rPr>
          <w:rFonts w:ascii="AECOM Sans" w:hAnsi="AECOM Sans" w:cs="AECOM Sans"/>
          <w:sz w:val="22"/>
          <w:szCs w:val="22"/>
        </w:rPr>
      </w:pPr>
      <w:r w:rsidRPr="00974A76">
        <w:rPr>
          <w:rFonts w:ascii="AECOM Sans" w:hAnsi="AECOM Sans" w:cs="AECOM Sans"/>
          <w:sz w:val="22"/>
          <w:szCs w:val="22"/>
        </w:rPr>
        <w:t xml:space="preserve">sprawozdanie finansowe (część), a jeżeli podlega ono badaniu przez biegłego rewidenta zgodnie z przepisami o rachunkowości, również z opinią o badanym sprawozdaniu, a w przypadku Wykonawców niezobowiązanych do sporządzania sprawozdania finansowego, inne dokumenty określające obroty </w:t>
      </w:r>
      <w:r w:rsidRPr="00974A76">
        <w:rPr>
          <w:rFonts w:ascii="AECOM Sans" w:hAnsi="AECOM Sans" w:cs="AECOM Sans"/>
          <w:sz w:val="22"/>
          <w:szCs w:val="22"/>
        </w:rPr>
        <w:lastRenderedPageBreak/>
        <w:t>oraz aktywa i</w:t>
      </w:r>
      <w:r w:rsidR="00CB538F">
        <w:rPr>
          <w:rFonts w:ascii="AECOM Sans" w:hAnsi="AECOM Sans" w:cs="AECOM Sans"/>
          <w:sz w:val="22"/>
          <w:szCs w:val="22"/>
        </w:rPr>
        <w:t> </w:t>
      </w:r>
      <w:r w:rsidRPr="00974A76">
        <w:rPr>
          <w:rFonts w:ascii="AECOM Sans" w:hAnsi="AECOM Sans" w:cs="AECOM Sans"/>
          <w:sz w:val="22"/>
          <w:szCs w:val="22"/>
        </w:rPr>
        <w:t>zobowiązania i</w:t>
      </w:r>
      <w:r w:rsidR="00CB538F">
        <w:rPr>
          <w:rFonts w:ascii="AECOM Sans" w:hAnsi="AECOM Sans" w:cs="AECOM Sans"/>
          <w:sz w:val="22"/>
          <w:szCs w:val="22"/>
        </w:rPr>
        <w:t> </w:t>
      </w:r>
      <w:r w:rsidRPr="00974A76">
        <w:rPr>
          <w:rFonts w:ascii="AECOM Sans" w:hAnsi="AECOM Sans" w:cs="AECOM Sans"/>
          <w:sz w:val="22"/>
          <w:szCs w:val="22"/>
        </w:rPr>
        <w:t>należności – za każdy rok obrotowy z okresu ostatnich  trzech lat obrotowych, w</w:t>
      </w:r>
      <w:r w:rsidR="00CB538F">
        <w:rPr>
          <w:rFonts w:ascii="AECOM Sans" w:hAnsi="AECOM Sans" w:cs="AECOM Sans"/>
          <w:sz w:val="22"/>
          <w:szCs w:val="22"/>
        </w:rPr>
        <w:t> </w:t>
      </w:r>
      <w:r w:rsidRPr="00974A76">
        <w:rPr>
          <w:rFonts w:ascii="AECOM Sans" w:hAnsi="AECOM Sans" w:cs="AECOM Sans"/>
          <w:sz w:val="22"/>
          <w:szCs w:val="22"/>
        </w:rPr>
        <w:t xml:space="preserve">którym Wykonawca osiągnął obrót w obszarze objętym zamówieniem, tj. ze sprzedaży produkcji budowlano-montażowej w kwocie określonej w pkt. 9.3.2) IDW, a jeżeli okres prowadzenia działalności jest krótszy – za ten okres. </w:t>
      </w:r>
      <w:r w:rsidRPr="00974A76">
        <w:rPr>
          <w:rFonts w:ascii="AECOM Sans" w:hAnsi="AECOM Sans" w:cs="AECOM Sans"/>
          <w:b/>
          <w:bCs/>
          <w:sz w:val="22"/>
          <w:szCs w:val="22"/>
        </w:rPr>
        <w:t>(w przypadku wspólnego ubiegania się o udzielenie niniejszego zamówienia przez dwóch lub więcej Wykonawców odpowiednie dokumenty muszą być złożone przez tego lub tych z Wykonawców, którzy w imieniu wszystkich wykazywać będą spełnianie warunku);</w:t>
      </w:r>
    </w:p>
    <w:p w14:paraId="510ACD2D" w14:textId="77777777" w:rsidR="00366295" w:rsidRPr="00974A76" w:rsidRDefault="00366295" w:rsidP="00366295">
      <w:pPr>
        <w:spacing w:line="276" w:lineRule="auto"/>
        <w:jc w:val="both"/>
        <w:rPr>
          <w:rFonts w:ascii="AECOM Sans" w:hAnsi="AECOM Sans" w:cs="AECOM Sans"/>
          <w:b/>
          <w:bCs/>
          <w:sz w:val="22"/>
          <w:szCs w:val="22"/>
        </w:rPr>
      </w:pPr>
    </w:p>
    <w:p w14:paraId="266E28A4" w14:textId="77777777" w:rsidR="00366295" w:rsidRPr="00974A76" w:rsidRDefault="00366295" w:rsidP="00366295">
      <w:pPr>
        <w:spacing w:line="276" w:lineRule="auto"/>
        <w:ind w:left="709"/>
        <w:jc w:val="both"/>
        <w:rPr>
          <w:rFonts w:ascii="AECOM Sans" w:hAnsi="AECOM Sans" w:cs="AECOM Sans"/>
          <w:b/>
          <w:bCs/>
          <w:sz w:val="22"/>
          <w:szCs w:val="22"/>
        </w:rPr>
      </w:pPr>
      <w:r w:rsidRPr="00974A76">
        <w:rPr>
          <w:rFonts w:ascii="AECOM Sans" w:hAnsi="AECOM Sans" w:cs="AECOM Sans"/>
          <w:b/>
          <w:bCs/>
          <w:sz w:val="22"/>
          <w:szCs w:val="22"/>
        </w:rPr>
        <w:t xml:space="preserve">UWAGA: </w:t>
      </w:r>
    </w:p>
    <w:p w14:paraId="6B19E7A1" w14:textId="77777777" w:rsidR="00366295" w:rsidRPr="00974A76" w:rsidRDefault="00366295" w:rsidP="00366295">
      <w:pPr>
        <w:spacing w:line="276" w:lineRule="auto"/>
        <w:ind w:left="1276" w:hanging="283"/>
        <w:jc w:val="both"/>
        <w:rPr>
          <w:rFonts w:ascii="AECOM Sans" w:hAnsi="AECOM Sans" w:cs="AECOM Sans"/>
          <w:b/>
          <w:bCs/>
          <w:sz w:val="22"/>
          <w:szCs w:val="22"/>
        </w:rPr>
      </w:pPr>
      <w:r w:rsidRPr="00974A76">
        <w:rPr>
          <w:rFonts w:ascii="AECOM Sans" w:hAnsi="AECOM Sans" w:cs="AECOM Sans"/>
          <w:b/>
          <w:bCs/>
          <w:sz w:val="22"/>
          <w:szCs w:val="22"/>
        </w:rPr>
        <w:t>1. Przedłożone sprawozdanie finansowe winno zawierać przynajmniej:</w:t>
      </w:r>
    </w:p>
    <w:p w14:paraId="5BD7F356" w14:textId="77777777" w:rsidR="00366295" w:rsidRPr="00974A76" w:rsidRDefault="00366295" w:rsidP="00E310D3">
      <w:pPr>
        <w:numPr>
          <w:ilvl w:val="3"/>
          <w:numId w:val="198"/>
        </w:numPr>
        <w:tabs>
          <w:tab w:val="left" w:pos="1701"/>
        </w:tabs>
        <w:spacing w:line="276" w:lineRule="auto"/>
        <w:ind w:left="1701" w:hanging="283"/>
        <w:jc w:val="both"/>
        <w:rPr>
          <w:rFonts w:ascii="AECOM Sans" w:hAnsi="AECOM Sans" w:cs="AECOM Sans"/>
          <w:b/>
          <w:bCs/>
          <w:sz w:val="22"/>
          <w:szCs w:val="22"/>
        </w:rPr>
      </w:pPr>
      <w:r w:rsidRPr="00974A76">
        <w:rPr>
          <w:rFonts w:ascii="AECOM Sans" w:hAnsi="AECOM Sans" w:cs="AECOM Sans"/>
          <w:b/>
          <w:bCs/>
          <w:sz w:val="22"/>
          <w:szCs w:val="22"/>
        </w:rPr>
        <w:t>bilans,</w:t>
      </w:r>
    </w:p>
    <w:p w14:paraId="069F2128" w14:textId="77777777" w:rsidR="00366295" w:rsidRPr="00974A76" w:rsidRDefault="00366295" w:rsidP="00E310D3">
      <w:pPr>
        <w:numPr>
          <w:ilvl w:val="3"/>
          <w:numId w:val="198"/>
        </w:numPr>
        <w:tabs>
          <w:tab w:val="left" w:pos="1701"/>
        </w:tabs>
        <w:spacing w:line="276" w:lineRule="auto"/>
        <w:ind w:left="1701" w:hanging="283"/>
        <w:jc w:val="both"/>
        <w:rPr>
          <w:rFonts w:ascii="AECOM Sans" w:hAnsi="AECOM Sans" w:cs="AECOM Sans"/>
          <w:b/>
          <w:bCs/>
          <w:sz w:val="22"/>
          <w:szCs w:val="22"/>
        </w:rPr>
      </w:pPr>
      <w:r w:rsidRPr="00974A76">
        <w:rPr>
          <w:rFonts w:ascii="AECOM Sans" w:hAnsi="AECOM Sans" w:cs="AECOM Sans"/>
          <w:b/>
          <w:bCs/>
          <w:sz w:val="22"/>
          <w:szCs w:val="22"/>
        </w:rPr>
        <w:t>rachunek zysków i strat,</w:t>
      </w:r>
    </w:p>
    <w:p w14:paraId="21C7B920" w14:textId="77777777" w:rsidR="00366295" w:rsidRPr="00974A76" w:rsidRDefault="00366295" w:rsidP="00E310D3">
      <w:pPr>
        <w:numPr>
          <w:ilvl w:val="3"/>
          <w:numId w:val="198"/>
        </w:numPr>
        <w:tabs>
          <w:tab w:val="left" w:pos="1701"/>
        </w:tabs>
        <w:spacing w:line="276" w:lineRule="auto"/>
        <w:ind w:left="1701" w:hanging="283"/>
        <w:jc w:val="both"/>
        <w:rPr>
          <w:rFonts w:ascii="AECOM Sans" w:hAnsi="AECOM Sans" w:cs="AECOM Sans"/>
          <w:b/>
          <w:bCs/>
          <w:sz w:val="22"/>
          <w:szCs w:val="22"/>
        </w:rPr>
      </w:pPr>
      <w:r w:rsidRPr="00974A76">
        <w:rPr>
          <w:rFonts w:ascii="AECOM Sans" w:hAnsi="AECOM Sans" w:cs="AECOM Sans"/>
          <w:b/>
          <w:bCs/>
          <w:sz w:val="22"/>
          <w:szCs w:val="22"/>
        </w:rPr>
        <w:t>część informacji dodatkowej zawierającą strukturę rzeczową przychodów netto ze sprzedaży produktów, towarów i materiałów, potwierdzającą dane podane przez Wykonawcę oraz spełnianie warunku udziału w postępowaniu.</w:t>
      </w:r>
    </w:p>
    <w:p w14:paraId="0615BFF1" w14:textId="77777777" w:rsidR="00366295" w:rsidRPr="00974A76" w:rsidRDefault="00366295" w:rsidP="00366295">
      <w:pPr>
        <w:spacing w:line="276" w:lineRule="auto"/>
        <w:ind w:left="1276" w:hanging="283"/>
        <w:jc w:val="both"/>
        <w:rPr>
          <w:rFonts w:ascii="AECOM Sans" w:hAnsi="AECOM Sans" w:cs="AECOM Sans"/>
          <w:b/>
          <w:bCs/>
          <w:sz w:val="22"/>
          <w:szCs w:val="22"/>
        </w:rPr>
      </w:pPr>
      <w:r w:rsidRPr="00974A76">
        <w:rPr>
          <w:rFonts w:ascii="AECOM Sans" w:hAnsi="AECOM Sans" w:cs="AECOM Sans"/>
          <w:b/>
          <w:bCs/>
          <w:sz w:val="22"/>
          <w:szCs w:val="22"/>
        </w:rPr>
        <w:t xml:space="preserve">2. Jeżeli z uzasadnionej przyczyny Wykonawca nie może złożyć dokumentów wymaganych powyżej, może przedstawić inny dokument, o którym mowa w art. 26 ust. 2 c Ustawy </w:t>
      </w:r>
      <w:r w:rsidRPr="00974A76">
        <w:rPr>
          <w:rFonts w:ascii="AECOM Sans" w:hAnsi="AECOM Sans" w:cs="AECOM Sans"/>
          <w:b/>
          <w:sz w:val="22"/>
          <w:szCs w:val="22"/>
        </w:rPr>
        <w:t>p.z.p.</w:t>
      </w:r>
    </w:p>
    <w:p w14:paraId="0B7146B0" w14:textId="77777777" w:rsidR="00366295" w:rsidRPr="00974A76" w:rsidRDefault="00366295" w:rsidP="00366295">
      <w:pPr>
        <w:spacing w:line="276" w:lineRule="auto"/>
        <w:ind w:left="714" w:hanging="288"/>
        <w:jc w:val="both"/>
        <w:rPr>
          <w:rFonts w:ascii="AECOM Sans" w:hAnsi="AECOM Sans" w:cs="AECOM Sans"/>
          <w:b/>
          <w:bCs/>
          <w:sz w:val="22"/>
          <w:szCs w:val="22"/>
        </w:rPr>
      </w:pPr>
      <w:bookmarkStart w:id="71" w:name="_Hlk52543599"/>
    </w:p>
    <w:tbl>
      <w:tblPr>
        <w:tblW w:w="8419" w:type="dxa"/>
        <w:tblInd w:w="360" w:type="dxa"/>
        <w:tblCellMar>
          <w:left w:w="0" w:type="dxa"/>
          <w:right w:w="0" w:type="dxa"/>
        </w:tblCellMar>
        <w:tblLook w:val="0000" w:firstRow="0" w:lastRow="0" w:firstColumn="0" w:lastColumn="0" w:noHBand="0" w:noVBand="0"/>
      </w:tblPr>
      <w:tblGrid>
        <w:gridCol w:w="8419"/>
      </w:tblGrid>
      <w:tr w:rsidR="00366295" w:rsidRPr="00974A76" w14:paraId="6B07BA39" w14:textId="77777777" w:rsidTr="00974A76">
        <w:tc>
          <w:tcPr>
            <w:tcW w:w="8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B18204" w14:textId="77777777" w:rsidR="00366295" w:rsidRPr="00974A76" w:rsidRDefault="00366295" w:rsidP="00974A76">
            <w:pPr>
              <w:spacing w:after="120" w:line="276" w:lineRule="auto"/>
              <w:ind w:left="360"/>
              <w:jc w:val="both"/>
              <w:rPr>
                <w:rFonts w:ascii="AECOM Sans" w:hAnsi="AECOM Sans" w:cs="AECOM Sans"/>
                <w:b/>
                <w:bCs/>
              </w:rPr>
            </w:pPr>
            <w:r w:rsidRPr="00974A76">
              <w:rPr>
                <w:rFonts w:ascii="AECOM Sans" w:hAnsi="AECOM Sans" w:cs="AECOM Sans"/>
                <w:b/>
                <w:bCs/>
                <w:sz w:val="22"/>
                <w:szCs w:val="22"/>
              </w:rPr>
              <w:t>UWAGA:</w:t>
            </w:r>
          </w:p>
          <w:p w14:paraId="1BD59026" w14:textId="77777777" w:rsidR="00366295" w:rsidRPr="00974A76" w:rsidRDefault="00366295" w:rsidP="00974A76">
            <w:pPr>
              <w:spacing w:after="120" w:line="276" w:lineRule="auto"/>
              <w:jc w:val="both"/>
              <w:rPr>
                <w:rFonts w:ascii="AECOM Sans" w:hAnsi="AECOM Sans" w:cs="AECOM Sans"/>
              </w:rPr>
            </w:pPr>
            <w:r w:rsidRPr="00974A76">
              <w:rPr>
                <w:rFonts w:ascii="AECOM Sans" w:hAnsi="AECOM Sans" w:cs="AECOM Sans"/>
                <w:sz w:val="22"/>
                <w:szCs w:val="22"/>
              </w:rPr>
              <w:t xml:space="preserve">Zgodnie z art. 26 ust. 2c Ustawy p.z.p.,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tc>
      </w:tr>
    </w:tbl>
    <w:p w14:paraId="2280144B" w14:textId="77777777" w:rsidR="00366295" w:rsidRPr="00974A76" w:rsidRDefault="00366295" w:rsidP="00366295">
      <w:pPr>
        <w:autoSpaceDE w:val="0"/>
        <w:autoSpaceDN w:val="0"/>
        <w:spacing w:after="120" w:line="276" w:lineRule="auto"/>
        <w:ind w:left="360"/>
        <w:jc w:val="both"/>
        <w:rPr>
          <w:rFonts w:ascii="AECOM Sans" w:hAnsi="AECOM Sans" w:cs="AECOM Sans"/>
          <w:sz w:val="22"/>
          <w:szCs w:val="22"/>
        </w:rPr>
      </w:pPr>
    </w:p>
    <w:bookmarkEnd w:id="71"/>
    <w:p w14:paraId="26975731" w14:textId="77777777" w:rsidR="00366295" w:rsidRPr="00974A76" w:rsidRDefault="00366295" w:rsidP="00E310D3">
      <w:pPr>
        <w:numPr>
          <w:ilvl w:val="2"/>
          <w:numId w:val="198"/>
        </w:numPr>
        <w:spacing w:after="120" w:line="276" w:lineRule="auto"/>
        <w:ind w:left="993" w:hanging="294"/>
        <w:jc w:val="both"/>
        <w:rPr>
          <w:rFonts w:ascii="AECOM Sans" w:hAnsi="AECOM Sans" w:cs="AECOM Sans"/>
          <w:sz w:val="22"/>
          <w:szCs w:val="22"/>
        </w:rPr>
      </w:pPr>
      <w:r w:rsidRPr="00D25FB6">
        <w:rPr>
          <w:rFonts w:ascii="AECOM Sans" w:hAnsi="AECOM Sans" w:cs="AECOM Sans"/>
          <w:sz w:val="22"/>
          <w:szCs w:val="22"/>
        </w:rPr>
        <w:t xml:space="preserve">Oświadczenie Wykonawcy o braku orzeczenia wobec niego tytułem środka zapobiegawczego zakazu ubiegania się o zamówienia publiczne, </w:t>
      </w:r>
      <w:r w:rsidRPr="00974A76">
        <w:rPr>
          <w:rFonts w:ascii="AECOM Sans" w:hAnsi="AECOM Sans" w:cs="AECOM Sans"/>
          <w:sz w:val="22"/>
          <w:szCs w:val="22"/>
        </w:rPr>
        <w:t xml:space="preserve">wg wzoru stanowiącego zał. nr 10 do IDW </w:t>
      </w:r>
      <w:r w:rsidRPr="00D25FB6">
        <w:rPr>
          <w:rFonts w:ascii="AECOM Sans" w:hAnsi="AECOM Sans" w:cs="AECOM Sans"/>
          <w:sz w:val="22"/>
          <w:szCs w:val="22"/>
        </w:rPr>
        <w:t>(w przypadku wspólnego ubiegania się o udzielenie niniejszego zamówienia przez dwóch lub więcej Wykonawców odpowiednie oświadczenie musi być złożone przez każdego z nich);</w:t>
      </w:r>
    </w:p>
    <w:p w14:paraId="16F8B364" w14:textId="77777777" w:rsidR="00366295" w:rsidRPr="00D25FB6" w:rsidRDefault="00366295" w:rsidP="00E310D3">
      <w:pPr>
        <w:numPr>
          <w:ilvl w:val="2"/>
          <w:numId w:val="198"/>
        </w:numPr>
        <w:spacing w:after="120" w:line="276" w:lineRule="auto"/>
        <w:ind w:left="993" w:hanging="294"/>
        <w:jc w:val="both"/>
        <w:rPr>
          <w:rFonts w:ascii="AECOM Sans" w:hAnsi="AECOM Sans" w:cs="AECOM Sans"/>
          <w:i/>
          <w:spacing w:val="-4"/>
          <w:sz w:val="22"/>
          <w:szCs w:val="22"/>
        </w:rPr>
      </w:pPr>
      <w:r w:rsidRPr="006B644D">
        <w:rPr>
          <w:rFonts w:ascii="AECOM Sans" w:hAnsi="AECOM Sans" w:cs="AECOM Sans"/>
          <w:spacing w:val="-4"/>
          <w:sz w:val="22"/>
          <w:szCs w:val="22"/>
        </w:rPr>
        <w:t>Oświadczenie Wykonawcy o braku wydania wo</w:t>
      </w:r>
      <w:r w:rsidRPr="00C92E99">
        <w:rPr>
          <w:rFonts w:ascii="AECOM Sans" w:hAnsi="AECOM Sans" w:cs="AECOM Sans"/>
          <w:spacing w:val="-4"/>
          <w:sz w:val="22"/>
          <w:szCs w:val="22"/>
        </w:rPr>
        <w:t xml:space="preserve">bec niego prawomocnego wyroku sądu lub ostatecznej decyzji administracyjnej o zaleganiu z uiszczaniem podatków, opłat lub </w:t>
      </w:r>
      <w:r w:rsidRPr="004F400F">
        <w:rPr>
          <w:rFonts w:ascii="AECOM Sans" w:hAnsi="AECOM Sans" w:cs="AECOM Sans"/>
          <w:spacing w:val="-4"/>
          <w:sz w:val="22"/>
          <w:szCs w:val="22"/>
        </w:rPr>
        <w:t>składek na ubezpieczenia społeczne lub zdrowotne albo – w przypadku wydania takiego wyroku lub decyzji</w:t>
      </w:r>
      <w:r w:rsidR="00BF3544" w:rsidRPr="008E1DFC">
        <w:rPr>
          <w:rFonts w:ascii="AECOM Sans" w:hAnsi="AECOM Sans" w:cs="AECOM Sans"/>
          <w:spacing w:val="-4"/>
          <w:sz w:val="22"/>
          <w:szCs w:val="22"/>
        </w:rPr>
        <w:t xml:space="preserve"> – </w:t>
      </w:r>
      <w:r w:rsidRPr="00B30316">
        <w:rPr>
          <w:rFonts w:ascii="AECOM Sans" w:hAnsi="AECOM Sans" w:cs="AECOM Sans"/>
          <w:spacing w:val="-4"/>
          <w:sz w:val="22"/>
          <w:szCs w:val="22"/>
        </w:rPr>
        <w:t xml:space="preserve">dokumenty potwierdzające dokonanie płatności tych należności wraz </w:t>
      </w:r>
      <w:r w:rsidRPr="00D25FB6">
        <w:rPr>
          <w:rFonts w:ascii="AECOM Sans" w:hAnsi="AECOM Sans" w:cs="AECOM Sans"/>
          <w:spacing w:val="-4"/>
          <w:sz w:val="22"/>
          <w:szCs w:val="22"/>
        </w:rPr>
        <w:t>z</w:t>
      </w:r>
      <w:r w:rsidR="00CB538F">
        <w:rPr>
          <w:rFonts w:ascii="AECOM Sans" w:hAnsi="AECOM Sans" w:cs="AECOM Sans"/>
          <w:spacing w:val="-4"/>
          <w:sz w:val="22"/>
          <w:szCs w:val="22"/>
        </w:rPr>
        <w:t> </w:t>
      </w:r>
      <w:r w:rsidRPr="00C92E99">
        <w:rPr>
          <w:rFonts w:ascii="AECOM Sans" w:hAnsi="AECOM Sans" w:cs="AECOM Sans"/>
          <w:spacing w:val="-4"/>
          <w:sz w:val="22"/>
          <w:szCs w:val="22"/>
        </w:rPr>
        <w:t xml:space="preserve">ewentualnymi odsetkami lub grzywnami lub zawarcie wiążącego porozumienia </w:t>
      </w:r>
      <w:r w:rsidRPr="00C92E99">
        <w:rPr>
          <w:rFonts w:ascii="AECOM Sans" w:hAnsi="AECOM Sans" w:cs="AECOM Sans"/>
          <w:spacing w:val="-4"/>
          <w:sz w:val="22"/>
          <w:szCs w:val="22"/>
        </w:rPr>
        <w:lastRenderedPageBreak/>
        <w:t>w</w:t>
      </w:r>
      <w:r w:rsidR="00CB538F">
        <w:rPr>
          <w:rFonts w:ascii="AECOM Sans" w:hAnsi="AECOM Sans" w:cs="AECOM Sans"/>
          <w:spacing w:val="-4"/>
          <w:sz w:val="22"/>
          <w:szCs w:val="22"/>
        </w:rPr>
        <w:t> </w:t>
      </w:r>
      <w:r w:rsidRPr="00C92E99">
        <w:rPr>
          <w:rFonts w:ascii="AECOM Sans" w:hAnsi="AECOM Sans" w:cs="AECOM Sans"/>
          <w:spacing w:val="-4"/>
          <w:sz w:val="22"/>
          <w:szCs w:val="22"/>
        </w:rPr>
        <w:t xml:space="preserve">sprawie spłat tych należności, </w:t>
      </w:r>
      <w:r w:rsidRPr="00D25FB6">
        <w:rPr>
          <w:rFonts w:ascii="AECOM Sans" w:hAnsi="AECOM Sans" w:cs="AECOM Sans"/>
          <w:spacing w:val="-4"/>
          <w:sz w:val="22"/>
          <w:szCs w:val="22"/>
        </w:rPr>
        <w:t xml:space="preserve">wg wzoru stanowiącego </w:t>
      </w:r>
      <w:r w:rsidR="009444CB" w:rsidRPr="00D25FB6">
        <w:rPr>
          <w:rFonts w:ascii="AECOM Sans" w:hAnsi="AECOM Sans" w:cs="AECOM Sans"/>
          <w:spacing w:val="-4"/>
          <w:sz w:val="22"/>
          <w:szCs w:val="22"/>
        </w:rPr>
        <w:t>Załącznik</w:t>
      </w:r>
      <w:r w:rsidRPr="00D25FB6">
        <w:rPr>
          <w:rFonts w:ascii="AECOM Sans" w:hAnsi="AECOM Sans" w:cs="AECOM Sans"/>
          <w:spacing w:val="-4"/>
          <w:sz w:val="22"/>
          <w:szCs w:val="22"/>
        </w:rPr>
        <w:t xml:space="preserve"> nr 11 do IDW (w przypadku wspólnego ubiegania się o udzielenie niniejszego zamówienia przez dwóch lub więcej Wykonawców odpowiednie oświadczenie musi być złożone przez każdego z nich);</w:t>
      </w:r>
    </w:p>
    <w:p w14:paraId="5E06CCD5" w14:textId="4656A4CC" w:rsidR="00366295" w:rsidRPr="006B644D" w:rsidRDefault="00366295" w:rsidP="00E310D3">
      <w:pPr>
        <w:numPr>
          <w:ilvl w:val="2"/>
          <w:numId w:val="198"/>
        </w:numPr>
        <w:spacing w:after="120" w:line="276" w:lineRule="auto"/>
        <w:ind w:left="993" w:hanging="294"/>
        <w:jc w:val="both"/>
        <w:rPr>
          <w:rFonts w:ascii="AECOM Sans" w:hAnsi="AECOM Sans" w:cs="AECOM Sans"/>
          <w:spacing w:val="-4"/>
          <w:sz w:val="22"/>
          <w:szCs w:val="22"/>
        </w:rPr>
      </w:pPr>
      <w:r w:rsidRPr="00D25FB6">
        <w:rPr>
          <w:rFonts w:ascii="AECOM Sans" w:hAnsi="AECOM Sans" w:cs="AECOM Sans"/>
          <w:spacing w:val="-4"/>
          <w:sz w:val="22"/>
          <w:szCs w:val="22"/>
        </w:rPr>
        <w:t xml:space="preserve"> </w:t>
      </w:r>
      <w:r w:rsidRPr="006B644D">
        <w:rPr>
          <w:rFonts w:ascii="AECOM Sans" w:hAnsi="AECOM Sans" w:cs="AECOM Sans"/>
          <w:spacing w:val="-4"/>
          <w:sz w:val="22"/>
          <w:szCs w:val="22"/>
        </w:rPr>
        <w:t>Oświadczenie Wykonawcy o niezaleganiu z opłacaniem podatków i opłat lokalnych, o</w:t>
      </w:r>
      <w:r w:rsidR="00CB538F">
        <w:rPr>
          <w:rFonts w:ascii="AECOM Sans" w:hAnsi="AECOM Sans" w:cs="AECOM Sans"/>
          <w:spacing w:val="-4"/>
          <w:sz w:val="22"/>
          <w:szCs w:val="22"/>
        </w:rPr>
        <w:t> </w:t>
      </w:r>
      <w:r w:rsidRPr="00C92E99">
        <w:rPr>
          <w:rFonts w:ascii="AECOM Sans" w:hAnsi="AECOM Sans" w:cs="AECOM Sans"/>
          <w:spacing w:val="-4"/>
          <w:sz w:val="22"/>
          <w:szCs w:val="22"/>
        </w:rPr>
        <w:t xml:space="preserve">których mowa w </w:t>
      </w:r>
      <w:r w:rsidR="002E3AD9">
        <w:rPr>
          <w:rFonts w:ascii="AECOM Sans" w:hAnsi="AECOM Sans" w:cs="AECOM Sans"/>
          <w:spacing w:val="-4"/>
          <w:sz w:val="22"/>
          <w:szCs w:val="22"/>
        </w:rPr>
        <w:t>U</w:t>
      </w:r>
      <w:r w:rsidR="002E3AD9" w:rsidRPr="00C92E99">
        <w:rPr>
          <w:rFonts w:ascii="AECOM Sans" w:hAnsi="AECOM Sans" w:cs="AECOM Sans"/>
          <w:spacing w:val="-4"/>
          <w:sz w:val="22"/>
          <w:szCs w:val="22"/>
        </w:rPr>
        <w:t xml:space="preserve">stawie </w:t>
      </w:r>
      <w:r w:rsidRPr="00C92E99">
        <w:rPr>
          <w:rFonts w:ascii="AECOM Sans" w:hAnsi="AECOM Sans" w:cs="AECOM Sans"/>
          <w:spacing w:val="-4"/>
          <w:sz w:val="22"/>
          <w:szCs w:val="22"/>
        </w:rPr>
        <w:t xml:space="preserve">z dnia 12 stycznia 1991 r. o podatkach i opłatach lokalnych (Dz. U. z 2019 poz. 1170), </w:t>
      </w:r>
      <w:r w:rsidRPr="00D25FB6">
        <w:rPr>
          <w:rFonts w:ascii="AECOM Sans" w:hAnsi="AECOM Sans" w:cs="AECOM Sans"/>
          <w:spacing w:val="-4"/>
          <w:sz w:val="22"/>
          <w:szCs w:val="22"/>
        </w:rPr>
        <w:t xml:space="preserve">wg podanego wzoru stanowiącego </w:t>
      </w:r>
      <w:r w:rsidR="009444CB" w:rsidRPr="00D25FB6">
        <w:rPr>
          <w:rFonts w:ascii="AECOM Sans" w:hAnsi="AECOM Sans" w:cs="AECOM Sans"/>
          <w:spacing w:val="-4"/>
          <w:sz w:val="22"/>
          <w:szCs w:val="22"/>
        </w:rPr>
        <w:t>Załącznik</w:t>
      </w:r>
      <w:r w:rsidRPr="00D25FB6">
        <w:rPr>
          <w:rFonts w:ascii="AECOM Sans" w:hAnsi="AECOM Sans" w:cs="AECOM Sans"/>
          <w:spacing w:val="-4"/>
          <w:sz w:val="22"/>
          <w:szCs w:val="22"/>
        </w:rPr>
        <w:t xml:space="preserve"> nr 12 do IDW (w</w:t>
      </w:r>
      <w:r w:rsidR="009444CB" w:rsidRPr="00D25FB6">
        <w:rPr>
          <w:rFonts w:ascii="AECOM Sans" w:hAnsi="AECOM Sans" w:cs="AECOM Sans"/>
          <w:spacing w:val="-4"/>
          <w:sz w:val="22"/>
          <w:szCs w:val="22"/>
        </w:rPr>
        <w:t> </w:t>
      </w:r>
      <w:r w:rsidRPr="00D25FB6">
        <w:rPr>
          <w:rFonts w:ascii="AECOM Sans" w:hAnsi="AECOM Sans" w:cs="AECOM Sans"/>
          <w:spacing w:val="-4"/>
          <w:sz w:val="22"/>
          <w:szCs w:val="22"/>
        </w:rPr>
        <w:t>przypadku wspólnego ubiegania się o udzielenie niniejszego zamówienia przez dwóch lub więcej Wykonawców odpowiednie oświadczenie musi być złożone przez każdego z nich).</w:t>
      </w:r>
    </w:p>
    <w:bookmarkEnd w:id="70"/>
    <w:p w14:paraId="45ECE87C" w14:textId="77777777" w:rsidR="00366295" w:rsidRPr="00974A76" w:rsidRDefault="00366295" w:rsidP="00366295">
      <w:pPr>
        <w:pStyle w:val="BodyText"/>
        <w:snapToGrid w:val="0"/>
        <w:spacing w:line="276" w:lineRule="auto"/>
        <w:ind w:left="709"/>
        <w:rPr>
          <w:rFonts w:ascii="AECOM Sans" w:hAnsi="AECOM Sans" w:cs="AECOM Sans"/>
          <w:b w:val="0"/>
          <w:i w:val="0"/>
          <w:spacing w:val="-4"/>
          <w:sz w:val="22"/>
          <w:szCs w:val="22"/>
        </w:rPr>
      </w:pPr>
    </w:p>
    <w:p w14:paraId="2C9FC679" w14:textId="77777777" w:rsidR="00366295" w:rsidRPr="00974A76" w:rsidRDefault="00366295" w:rsidP="00E310D3">
      <w:pPr>
        <w:pStyle w:val="ListParagraph"/>
        <w:numPr>
          <w:ilvl w:val="0"/>
          <w:numId w:val="198"/>
        </w:numPr>
        <w:tabs>
          <w:tab w:val="clear" w:pos="720"/>
        </w:tabs>
        <w:autoSpaceDE w:val="0"/>
        <w:autoSpaceDN w:val="0"/>
        <w:spacing w:after="120" w:line="276" w:lineRule="auto"/>
        <w:ind w:left="567" w:hanging="284"/>
        <w:jc w:val="both"/>
        <w:rPr>
          <w:rFonts w:ascii="AECOM Sans" w:hAnsi="AECOM Sans" w:cs="AECOM Sans"/>
          <w:sz w:val="22"/>
          <w:szCs w:val="22"/>
        </w:rPr>
      </w:pPr>
      <w:r w:rsidRPr="00974A76">
        <w:rPr>
          <w:rFonts w:ascii="AECOM Sans" w:hAnsi="AECOM Sans" w:cs="AECOM Sans"/>
          <w:sz w:val="22"/>
          <w:szCs w:val="22"/>
        </w:rPr>
        <w:t>Wykonawca w terminie 3-ch dni od dnia zamieszczenia na stronie internetowej informacji, o której mowa w art. 86 ust. 5 Ustawy p.z.p. przekazuje Zamawiającemu oświadczenie o</w:t>
      </w:r>
      <w:r w:rsidR="009444CB">
        <w:rPr>
          <w:rFonts w:ascii="AECOM Sans" w:hAnsi="AECOM Sans" w:cs="AECOM Sans"/>
          <w:sz w:val="22"/>
          <w:szCs w:val="22"/>
        </w:rPr>
        <w:t> </w:t>
      </w:r>
      <w:r w:rsidRPr="00974A76">
        <w:rPr>
          <w:rFonts w:ascii="AECOM Sans" w:hAnsi="AECOM Sans" w:cs="AECOM Sans"/>
          <w:sz w:val="22"/>
          <w:szCs w:val="22"/>
        </w:rPr>
        <w:t>przynależności lub braku przynależności do tej samej grupy kapitałowej, o której mowa w art. 24 ust. 1 pkt 23 Ustawy p.z.p. wg wzorów stanowiących odpowiednio Załącznik nr 7 i/lub Załącznik 8 do IDW. Wraz ze złożeniem oświadczenia Wykonawca może przedstawić dowody, że powiązania z innym wykonawcą nie prowadzą do zakłócenia konkurencji w postępowaniu o udzielenie zamówienia.</w:t>
      </w:r>
    </w:p>
    <w:p w14:paraId="088DD93E" w14:textId="77777777" w:rsidR="00366295" w:rsidRPr="00974A76" w:rsidRDefault="00366295" w:rsidP="00E310D3">
      <w:pPr>
        <w:pStyle w:val="ListParagraph"/>
        <w:numPr>
          <w:ilvl w:val="0"/>
          <w:numId w:val="19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Wymagania dotyczące Wykonawcy składającego ofertę i mającego siedzibę lub miejsce zamieszkania poza terytorium Rzeczypospolitej Polskiej lub w skład organów którego wchodzą osoby mające miejsce zamieszkania poza terytorium RP. </w:t>
      </w:r>
    </w:p>
    <w:p w14:paraId="44D3C55D" w14:textId="77777777" w:rsidR="00CB538F" w:rsidRDefault="00CB538F" w:rsidP="00366295">
      <w:pPr>
        <w:pStyle w:val="ListParagraph"/>
        <w:autoSpaceDE w:val="0"/>
        <w:autoSpaceDN w:val="0"/>
        <w:spacing w:after="120" w:line="276" w:lineRule="auto"/>
        <w:ind w:left="284"/>
        <w:jc w:val="both"/>
        <w:rPr>
          <w:rFonts w:ascii="AECOM Sans" w:hAnsi="AECOM Sans" w:cs="AECOM Sans"/>
          <w:sz w:val="22"/>
          <w:szCs w:val="22"/>
        </w:rPr>
      </w:pPr>
    </w:p>
    <w:p w14:paraId="0B475036" w14:textId="77777777" w:rsidR="00366295" w:rsidRPr="00974A76" w:rsidRDefault="00366295" w:rsidP="00D25FB6">
      <w:pPr>
        <w:pStyle w:val="ListParagraph"/>
        <w:autoSpaceDE w:val="0"/>
        <w:autoSpaceDN w:val="0"/>
        <w:spacing w:after="120" w:line="276" w:lineRule="auto"/>
        <w:ind w:left="851"/>
        <w:jc w:val="both"/>
        <w:rPr>
          <w:rFonts w:ascii="AECOM Sans" w:hAnsi="AECOM Sans" w:cs="AECOM Sans"/>
          <w:sz w:val="22"/>
          <w:szCs w:val="22"/>
        </w:rPr>
      </w:pPr>
      <w:r w:rsidRPr="00974A76">
        <w:rPr>
          <w:rFonts w:ascii="AECOM Sans" w:hAnsi="AECOM Sans" w:cs="AECOM Sans"/>
          <w:sz w:val="22"/>
          <w:szCs w:val="22"/>
        </w:rPr>
        <w:t>Stosownie do treści rozporządzenia Ministra Rozwoju w sprawie rodzajów dokumentów, jakich może żądać Zamawiający od Wykonawcy, okresu ich ważności oraz form, w jakich dokumenty te mogą być składane:</w:t>
      </w:r>
    </w:p>
    <w:p w14:paraId="49DCEFC6" w14:textId="77777777" w:rsidR="00366295" w:rsidRPr="008538EC" w:rsidRDefault="00366295" w:rsidP="00E310D3">
      <w:pPr>
        <w:numPr>
          <w:ilvl w:val="0"/>
          <w:numId w:val="47"/>
        </w:numPr>
        <w:autoSpaceDE w:val="0"/>
        <w:autoSpaceDN w:val="0"/>
        <w:spacing w:after="120" w:line="276" w:lineRule="auto"/>
        <w:ind w:left="851" w:hanging="283"/>
        <w:jc w:val="both"/>
        <w:rPr>
          <w:rStyle w:val="akapitustep"/>
          <w:rFonts w:ascii="AECOM Sans" w:hAnsi="AECOM Sans" w:cs="AECOM Sans"/>
          <w:sz w:val="22"/>
          <w:szCs w:val="22"/>
        </w:rPr>
      </w:pPr>
      <w:r w:rsidRPr="008538EC">
        <w:rPr>
          <w:rStyle w:val="akapitustep"/>
          <w:rFonts w:ascii="AECOM Sans" w:hAnsi="AECOM Sans" w:cs="AECOM Sans"/>
          <w:sz w:val="22"/>
          <w:szCs w:val="22"/>
        </w:rPr>
        <w:t>Jeżeli Wykonawca ma siedzibę na terytorium Rzeczypospolitej Polskiej, składa w</w:t>
      </w:r>
      <w:r w:rsidR="009444CB">
        <w:rPr>
          <w:rStyle w:val="akapitustep"/>
          <w:rFonts w:ascii="AECOM Sans" w:hAnsi="AECOM Sans" w:cs="AECOM Sans"/>
          <w:sz w:val="22"/>
          <w:szCs w:val="22"/>
        </w:rPr>
        <w:t> </w:t>
      </w:r>
      <w:r w:rsidRPr="008538EC">
        <w:rPr>
          <w:rStyle w:val="akapitustep"/>
          <w:rFonts w:ascii="AECOM Sans" w:hAnsi="AECOM Sans" w:cs="AECOM Sans"/>
          <w:sz w:val="22"/>
          <w:szCs w:val="22"/>
        </w:rPr>
        <w:t xml:space="preserve">odniesieniu do tych osób mających miejsce zamieszkania poza terytorium Rzeczypospolitej Polskiej, których dotyczy dokument wskazany w pkt. 10.3.4) IDW, składa </w:t>
      </w:r>
      <w:r w:rsidRPr="009444CB">
        <w:rPr>
          <w:rFonts w:ascii="AECOM Sans" w:hAnsi="AECOM Sans" w:cs="AECOM Sans"/>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p.z.p.</w:t>
      </w:r>
      <w:r w:rsidRPr="008538EC">
        <w:rPr>
          <w:rStyle w:val="akapitustep"/>
          <w:rFonts w:ascii="AECOM Sans" w:hAnsi="AECOM Sans" w:cs="AECOM Sans"/>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BE755B2" w14:textId="77777777" w:rsidR="00366295" w:rsidRPr="008538EC" w:rsidRDefault="00366295" w:rsidP="00E310D3">
      <w:pPr>
        <w:numPr>
          <w:ilvl w:val="0"/>
          <w:numId w:val="47"/>
        </w:numPr>
        <w:autoSpaceDE w:val="0"/>
        <w:autoSpaceDN w:val="0"/>
        <w:spacing w:after="120" w:line="276" w:lineRule="auto"/>
        <w:ind w:left="851" w:hanging="283"/>
        <w:jc w:val="both"/>
        <w:rPr>
          <w:rStyle w:val="akapitustep"/>
          <w:rFonts w:ascii="AECOM Sans" w:hAnsi="AECOM Sans" w:cs="AECOM Sans"/>
          <w:sz w:val="22"/>
          <w:szCs w:val="22"/>
        </w:rPr>
      </w:pPr>
      <w:r w:rsidRPr="008538EC">
        <w:rPr>
          <w:rStyle w:val="akapitustep"/>
          <w:rFonts w:ascii="AECOM Sans" w:hAnsi="AECOM Sans" w:cs="AECOM Sans"/>
          <w:sz w:val="22"/>
          <w:szCs w:val="22"/>
        </w:rPr>
        <w:lastRenderedPageBreak/>
        <w:t>Jeżeli Wykonawca ma siedzibę lub miejsce zamieszkania poza terytorium Rzeczypospolitej Polskiej składa jednolity dokument, a zamiast dokumentów, o których mowa:</w:t>
      </w:r>
    </w:p>
    <w:p w14:paraId="34CF748B" w14:textId="77777777" w:rsidR="00366295" w:rsidRPr="00F63AFD" w:rsidRDefault="00366295" w:rsidP="00D25FB6">
      <w:pPr>
        <w:spacing w:after="120" w:line="276" w:lineRule="auto"/>
        <w:ind w:left="1276" w:hanging="284"/>
        <w:jc w:val="both"/>
        <w:rPr>
          <w:rFonts w:ascii="AECOM Sans" w:hAnsi="AECOM Sans" w:cs="AECOM Sans"/>
          <w:sz w:val="22"/>
          <w:szCs w:val="22"/>
        </w:rPr>
      </w:pPr>
      <w:r w:rsidRPr="009444CB">
        <w:rPr>
          <w:rFonts w:ascii="AECOM Sans" w:hAnsi="AECOM Sans" w:cs="AECOM Sans"/>
          <w:sz w:val="22"/>
          <w:szCs w:val="22"/>
        </w:rPr>
        <w:t>a) w pkt. 10.3.4) IDW -– składa informację z odpowiedniego rejestru albo, w przypadku braku takiego rejestru, inny równow</w:t>
      </w:r>
      <w:r w:rsidRPr="00F63AFD">
        <w:rPr>
          <w:rFonts w:ascii="AECOM Sans" w:hAnsi="AECOM Sans" w:cs="AECOM Sans"/>
          <w:sz w:val="22"/>
          <w:szCs w:val="22"/>
        </w:rPr>
        <w:t xml:space="preserve">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5B6BB09" w14:textId="77777777" w:rsidR="00366295" w:rsidRPr="00F5040D" w:rsidRDefault="00366295" w:rsidP="00D25FB6">
      <w:pPr>
        <w:spacing w:after="120" w:line="276" w:lineRule="auto"/>
        <w:ind w:left="1276" w:hanging="284"/>
        <w:jc w:val="both"/>
        <w:rPr>
          <w:rFonts w:ascii="AECOM Sans" w:hAnsi="AECOM Sans" w:cs="AECOM Sans"/>
          <w:sz w:val="22"/>
          <w:szCs w:val="22"/>
        </w:rPr>
      </w:pPr>
      <w:r w:rsidRPr="00F63AFD">
        <w:rPr>
          <w:rFonts w:ascii="AECOM Sans" w:hAnsi="AECOM Sans" w:cs="AECOM Sans"/>
          <w:sz w:val="22"/>
          <w:szCs w:val="22"/>
        </w:rPr>
        <w:t>b) w pkt 10.3.2), 10.3.3) IDW, składa dokument lub dokumenty, wystawione w kraju, w</w:t>
      </w:r>
      <w:r w:rsidR="00F63AFD">
        <w:rPr>
          <w:rFonts w:ascii="AECOM Sans" w:hAnsi="AECOM Sans" w:cs="AECOM Sans"/>
          <w:sz w:val="22"/>
          <w:szCs w:val="22"/>
        </w:rPr>
        <w:t> </w:t>
      </w:r>
      <w:r w:rsidRPr="00F63AFD">
        <w:rPr>
          <w:rFonts w:ascii="AECOM Sans" w:hAnsi="AECOM Sans" w:cs="AECOM Sans"/>
          <w:sz w:val="22"/>
          <w:szCs w:val="22"/>
        </w:rPr>
        <w:t>którym Wykonawca ma siedzibę lub miejsce zamieszkania, potwierdzające odpowiednio, że nie zalega z opłacaniem podatków, opłat, składek na ubezpieczenie społeczne lub zdrowotne albo że zawarł porozumienie z właściwym organem w</w:t>
      </w:r>
      <w:r w:rsidR="00F63AFD">
        <w:rPr>
          <w:rFonts w:ascii="AECOM Sans" w:hAnsi="AECOM Sans" w:cs="AECOM Sans"/>
          <w:sz w:val="22"/>
          <w:szCs w:val="22"/>
        </w:rPr>
        <w:t> </w:t>
      </w:r>
      <w:r w:rsidRPr="00F63AFD">
        <w:rPr>
          <w:rFonts w:ascii="AECOM Sans" w:hAnsi="AECOM Sans" w:cs="AECOM Sans"/>
          <w:sz w:val="22"/>
          <w:szCs w:val="22"/>
        </w:rPr>
        <w:t>sprawie spłat tych należności wraz z ewentualnymi odsetkami lub grzywnami, w</w:t>
      </w:r>
      <w:r w:rsidR="00F63AFD">
        <w:rPr>
          <w:rFonts w:ascii="AECOM Sans" w:hAnsi="AECOM Sans" w:cs="AECOM Sans"/>
          <w:sz w:val="22"/>
          <w:szCs w:val="22"/>
        </w:rPr>
        <w:t> </w:t>
      </w:r>
      <w:r w:rsidRPr="00F63AFD">
        <w:rPr>
          <w:rFonts w:ascii="AECOM Sans" w:hAnsi="AECOM Sans" w:cs="AECOM Sans"/>
          <w:sz w:val="22"/>
          <w:szCs w:val="22"/>
        </w:rPr>
        <w:t>szczegó</w:t>
      </w:r>
      <w:r w:rsidRPr="00F5040D">
        <w:rPr>
          <w:rFonts w:ascii="AECOM Sans" w:hAnsi="AECOM Sans" w:cs="AECOM Sans"/>
          <w:sz w:val="22"/>
          <w:szCs w:val="22"/>
        </w:rPr>
        <w:t>lności uzyskał przewidziane prawem zwolnienie, odroczenie lub rozłożenie na raty zaległych płatności lub wstrzymanie w całości wykonania decyzji właściwego organu;</w:t>
      </w:r>
    </w:p>
    <w:p w14:paraId="1E320723" w14:textId="77777777" w:rsidR="00366295" w:rsidRPr="00974A76" w:rsidRDefault="00366295" w:rsidP="00D25FB6">
      <w:pPr>
        <w:spacing w:after="120" w:line="276" w:lineRule="auto"/>
        <w:ind w:left="1276" w:hanging="284"/>
        <w:jc w:val="both"/>
        <w:rPr>
          <w:rFonts w:ascii="AECOM Sans" w:hAnsi="AECOM Sans" w:cs="AECOM Sans"/>
          <w:sz w:val="22"/>
          <w:szCs w:val="22"/>
        </w:rPr>
      </w:pPr>
      <w:r w:rsidRPr="00974A76">
        <w:rPr>
          <w:rFonts w:ascii="AECOM Sans" w:hAnsi="AECOM Sans" w:cs="AECOM Sans"/>
          <w:sz w:val="22"/>
          <w:szCs w:val="22"/>
        </w:rPr>
        <w:t>c) w pkt 10.3.1 IDW składa dokument lub dokumenty wystawione w kraju, w którym ma siedzibę lub miejsce zamieszkania, potwierdzające że nie otwarto jego likwidacji ani nie ogłoszono upadłości;</w:t>
      </w:r>
    </w:p>
    <w:p w14:paraId="00488C68" w14:textId="77777777" w:rsidR="00366295" w:rsidRPr="00974A76" w:rsidRDefault="00366295" w:rsidP="00E310D3">
      <w:pPr>
        <w:numPr>
          <w:ilvl w:val="0"/>
          <w:numId w:val="47"/>
        </w:numPr>
        <w:spacing w:after="120" w:line="276" w:lineRule="auto"/>
        <w:ind w:left="993" w:hanging="283"/>
        <w:jc w:val="both"/>
        <w:rPr>
          <w:rFonts w:ascii="AECOM Sans" w:hAnsi="AECOM Sans" w:cs="AECOM Sans"/>
          <w:sz w:val="22"/>
          <w:szCs w:val="22"/>
        </w:rPr>
      </w:pPr>
      <w:r w:rsidRPr="00974A76">
        <w:rPr>
          <w:rFonts w:ascii="AECOM Sans" w:hAnsi="AECOM Sans" w:cs="AECOM Sans"/>
          <w:sz w:val="22"/>
          <w:szCs w:val="22"/>
        </w:rPr>
        <w:t>Dokument, o których mowa w pkt 5.1, 5.2.a), pkt.5.2.c), powinien być wystawiony nie wcześniej niż 6 miesięcy przed upływem terminu składania ofert;</w:t>
      </w:r>
    </w:p>
    <w:p w14:paraId="7A3F1837" w14:textId="14CFF08C" w:rsidR="00366295" w:rsidRPr="00974A76" w:rsidRDefault="00366295" w:rsidP="00E310D3">
      <w:pPr>
        <w:pStyle w:val="ListParagraph"/>
        <w:numPr>
          <w:ilvl w:val="0"/>
          <w:numId w:val="47"/>
        </w:numPr>
        <w:spacing w:after="120" w:line="276" w:lineRule="auto"/>
        <w:ind w:left="993" w:hanging="283"/>
        <w:jc w:val="both"/>
        <w:rPr>
          <w:rFonts w:ascii="AECOM Sans" w:hAnsi="AECOM Sans" w:cs="AECOM Sans"/>
          <w:sz w:val="22"/>
          <w:szCs w:val="22"/>
        </w:rPr>
      </w:pPr>
      <w:r w:rsidRPr="00974A76">
        <w:rPr>
          <w:rFonts w:ascii="AECOM Sans" w:hAnsi="AECOM Sans" w:cs="AECOM Sans"/>
          <w:sz w:val="22"/>
          <w:szCs w:val="22"/>
        </w:rPr>
        <w:t>Dokument, o którym mowa w pkt 5.2.b) powinien być wystawiony nie wcześniej niż 3 miesiące przed upływem terminu składania ofert;</w:t>
      </w:r>
    </w:p>
    <w:p w14:paraId="6190FD27" w14:textId="77777777" w:rsidR="00366295" w:rsidRPr="00974A76" w:rsidRDefault="00366295" w:rsidP="00E310D3">
      <w:pPr>
        <w:pStyle w:val="ListParagraph"/>
        <w:numPr>
          <w:ilvl w:val="0"/>
          <w:numId w:val="47"/>
        </w:numPr>
        <w:spacing w:after="120" w:line="276" w:lineRule="auto"/>
        <w:ind w:left="993" w:hanging="283"/>
        <w:jc w:val="both"/>
        <w:rPr>
          <w:rFonts w:ascii="AECOM Sans" w:hAnsi="AECOM Sans" w:cs="AECOM Sans"/>
          <w:sz w:val="22"/>
          <w:szCs w:val="22"/>
        </w:rPr>
      </w:pPr>
      <w:r w:rsidRPr="00974A76">
        <w:rPr>
          <w:rFonts w:ascii="AECOM Sans" w:hAnsi="AECOM Sans" w:cs="AECOM Sans"/>
          <w:sz w:val="22"/>
          <w:szCs w:val="22"/>
        </w:rPr>
        <w:t>Jeżeli w kraju, w którym Wykonawca ma siedzibę lub miejsce zamieszkania lub miejsce zamieszkania ma osoba której dokument dotyczy, nie wydaje się dokumentów, o których mowa w pkt 5.2.a) zastępuje się je dokumentem zawierającym oświadczenie, odpowiednio Wykonawcy, ze wskazaniem osoby albo osób uprawnionych do jego reprezentacji, lub oświadczeniem osoby, której dokument miał dotyczyć, złożone przed notariuszem lub właściwym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124C9D1C" w14:textId="77777777" w:rsidR="00366295" w:rsidRPr="00974A76" w:rsidRDefault="00366295" w:rsidP="00E310D3">
      <w:pPr>
        <w:pStyle w:val="ListParagraph"/>
        <w:numPr>
          <w:ilvl w:val="0"/>
          <w:numId w:val="47"/>
        </w:numPr>
        <w:spacing w:after="120" w:line="276" w:lineRule="auto"/>
        <w:ind w:left="993" w:hanging="283"/>
        <w:jc w:val="both"/>
        <w:rPr>
          <w:rFonts w:ascii="AECOM Sans" w:hAnsi="AECOM Sans" w:cs="AECOM Sans"/>
          <w:sz w:val="22"/>
          <w:szCs w:val="22"/>
        </w:rPr>
      </w:pPr>
      <w:r w:rsidRPr="00974A76">
        <w:rPr>
          <w:rFonts w:ascii="AECOM Sans" w:hAnsi="AECOM Sans" w:cs="AECOM Sans"/>
          <w:sz w:val="22"/>
          <w:szCs w:val="22"/>
        </w:rPr>
        <w:t xml:space="preserve">W przypadku wątpliwości co do treści dokumentu złożonego przez Wykonawcę, Zamawiający może zwrócić się do właściwych organów odpowiednio kraju, w którym Wykonawca ma siedzibę lub miejsce </w:t>
      </w:r>
      <w:r w:rsidRPr="00974A76">
        <w:rPr>
          <w:rFonts w:ascii="AECOM Sans" w:hAnsi="AECOM Sans" w:cs="AECOM Sans"/>
          <w:sz w:val="22"/>
          <w:szCs w:val="22"/>
        </w:rPr>
        <w:lastRenderedPageBreak/>
        <w:t>zamieszkania lub miejsce zamieszkania ma osoba, której dokument dotyczy, o udzielenie niezbędnych informacji dotyczących przedłożonego dokumentu.</w:t>
      </w:r>
    </w:p>
    <w:p w14:paraId="2033E9C8" w14:textId="77777777" w:rsidR="00366295" w:rsidRPr="00974A76" w:rsidRDefault="00366295" w:rsidP="00366295">
      <w:pPr>
        <w:pStyle w:val="Bezodstpw1"/>
        <w:spacing w:line="276" w:lineRule="auto"/>
        <w:ind w:left="426" w:hanging="284"/>
        <w:jc w:val="both"/>
        <w:rPr>
          <w:rFonts w:ascii="AECOM Sans" w:hAnsi="AECOM Sans" w:cs="AECOM Sans"/>
          <w:color w:val="808080"/>
          <w:sz w:val="22"/>
          <w:szCs w:val="22"/>
        </w:rPr>
      </w:pPr>
    </w:p>
    <w:p w14:paraId="029C5063" w14:textId="77777777" w:rsidR="00366295" w:rsidRPr="00974A76" w:rsidRDefault="00366295" w:rsidP="00E310D3">
      <w:pPr>
        <w:pStyle w:val="ListParagraph"/>
        <w:numPr>
          <w:ilvl w:val="0"/>
          <w:numId w:val="19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Dokumenty winny być składane w oryginale lub kopii poświadczonej za zgodność z</w:t>
      </w:r>
      <w:r w:rsidR="00F5040D">
        <w:rPr>
          <w:rFonts w:ascii="AECOM Sans" w:hAnsi="AECOM Sans" w:cs="AECOM Sans"/>
          <w:sz w:val="22"/>
          <w:szCs w:val="22"/>
        </w:rPr>
        <w:t> </w:t>
      </w:r>
      <w:r w:rsidRPr="00974A76">
        <w:rPr>
          <w:rFonts w:ascii="AECOM Sans" w:hAnsi="AECOM Sans" w:cs="AECOM Sans"/>
          <w:sz w:val="22"/>
          <w:szCs w:val="22"/>
        </w:rPr>
        <w:t>oryginałem przez Wykonawcę.</w:t>
      </w:r>
    </w:p>
    <w:p w14:paraId="41C49851" w14:textId="77777777" w:rsidR="00366295" w:rsidRPr="00974A76" w:rsidRDefault="00366295" w:rsidP="00D25FB6">
      <w:pPr>
        <w:spacing w:after="120" w:line="276" w:lineRule="auto"/>
        <w:ind w:left="709" w:hanging="425"/>
        <w:jc w:val="both"/>
        <w:rPr>
          <w:rFonts w:ascii="AECOM Sans" w:hAnsi="AECOM Sans" w:cs="AECOM Sans"/>
          <w:sz w:val="22"/>
          <w:szCs w:val="22"/>
        </w:rPr>
      </w:pPr>
      <w:r w:rsidRPr="00974A76">
        <w:rPr>
          <w:rFonts w:ascii="AECOM Sans" w:hAnsi="AECOM Sans" w:cs="AECOM Sans"/>
          <w:sz w:val="22"/>
          <w:szCs w:val="22"/>
        </w:rPr>
        <w:t>6a.</w:t>
      </w:r>
      <w:r w:rsidR="00CB538F">
        <w:rPr>
          <w:rFonts w:ascii="AECOM Sans" w:hAnsi="AECOM Sans" w:cs="AECOM Sans"/>
          <w:sz w:val="22"/>
          <w:szCs w:val="22"/>
        </w:rPr>
        <w:tab/>
      </w:r>
      <w:r w:rsidRPr="00974A76">
        <w:rPr>
          <w:rFonts w:ascii="AECOM Sans" w:hAnsi="AECOM Sans" w:cs="AECOM San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E1437AB" w14:textId="77777777" w:rsidR="00366295" w:rsidRPr="00974A76" w:rsidRDefault="00366295" w:rsidP="00E310D3">
      <w:pPr>
        <w:pStyle w:val="ListParagraph"/>
        <w:numPr>
          <w:ilvl w:val="0"/>
          <w:numId w:val="19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Jeżeli składane dokumenty są sporządzone w języku obcym Wykonawca przedkłada je wraz z</w:t>
      </w:r>
      <w:r w:rsidR="00F5040D">
        <w:rPr>
          <w:rFonts w:ascii="AECOM Sans" w:hAnsi="AECOM Sans" w:cs="AECOM Sans"/>
          <w:sz w:val="22"/>
          <w:szCs w:val="22"/>
        </w:rPr>
        <w:t> </w:t>
      </w:r>
      <w:r w:rsidRPr="00974A76">
        <w:rPr>
          <w:rFonts w:ascii="AECOM Sans" w:hAnsi="AECOM Sans" w:cs="AECOM Sans"/>
          <w:sz w:val="22"/>
          <w:szCs w:val="22"/>
        </w:rPr>
        <w:t>tłumaczeniem na język polski.</w:t>
      </w:r>
    </w:p>
    <w:p w14:paraId="58A8563D" w14:textId="77777777" w:rsidR="00366295" w:rsidRPr="00974A76" w:rsidRDefault="00366295" w:rsidP="00E310D3">
      <w:pPr>
        <w:pStyle w:val="ListParagraph"/>
        <w:numPr>
          <w:ilvl w:val="0"/>
          <w:numId w:val="19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Pełnomocnictwa powinny być przedłożone w oryginale lub kopii poświadczonej notarialnie. Oświadczenia Wykonawców, o których mowa w pkt. 10.1 i 10.2 IDW np. wykaz osób, wykaz dostaw, wykaz wykonanych robót budowlanych, winny być przedłożone w oryginale.   </w:t>
      </w:r>
    </w:p>
    <w:p w14:paraId="4D014810" w14:textId="77777777" w:rsidR="00366295" w:rsidRPr="00974A76" w:rsidRDefault="00366295" w:rsidP="00E310D3">
      <w:pPr>
        <w:pStyle w:val="ListParagraph"/>
        <w:numPr>
          <w:ilvl w:val="0"/>
          <w:numId w:val="19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Zobowiązanie podmiotu trzeciego do udostępnienia Wykonawcy niezbędnych zasobów powinno być przedłożone w oryginale – zgodnie z Załącznikiem nr 9 do IDW.</w:t>
      </w:r>
    </w:p>
    <w:p w14:paraId="453668DA" w14:textId="084BF651" w:rsidR="00366295" w:rsidRPr="00974A76" w:rsidRDefault="00366295" w:rsidP="00E310D3">
      <w:pPr>
        <w:pStyle w:val="ListParagraph"/>
        <w:numPr>
          <w:ilvl w:val="0"/>
          <w:numId w:val="198"/>
        </w:numPr>
        <w:autoSpaceDE w:val="0"/>
        <w:autoSpaceDN w:val="0"/>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53614145" w14:textId="77777777" w:rsidR="00366295" w:rsidRPr="00974A76" w:rsidRDefault="00366295" w:rsidP="00366295">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28A1BD1C" w14:textId="77777777" w:rsidTr="00974A76">
        <w:tc>
          <w:tcPr>
            <w:tcW w:w="10915" w:type="dxa"/>
          </w:tcPr>
          <w:p w14:paraId="5511D83F" w14:textId="77777777" w:rsidR="00366295" w:rsidRPr="00974A76" w:rsidRDefault="00366295">
            <w:pPr>
              <w:pStyle w:val="Heading1"/>
            </w:pPr>
            <w:bookmarkStart w:id="72" w:name="_Toc266866696"/>
            <w:bookmarkStart w:id="73" w:name="_Toc309077471"/>
            <w:bookmarkStart w:id="74" w:name="_Toc519002738"/>
            <w:bookmarkStart w:id="75" w:name="_Toc3452135"/>
            <w:bookmarkStart w:id="76" w:name="_Toc70674760"/>
            <w:r w:rsidRPr="00974A76">
              <w:t>11. Wykonawcy wspólnie ubiegający się udzielenie zamówienia</w:t>
            </w:r>
            <w:bookmarkEnd w:id="72"/>
            <w:bookmarkEnd w:id="73"/>
            <w:bookmarkEnd w:id="74"/>
            <w:bookmarkEnd w:id="75"/>
            <w:bookmarkEnd w:id="76"/>
          </w:p>
        </w:tc>
      </w:tr>
    </w:tbl>
    <w:p w14:paraId="5FE094F1" w14:textId="77777777" w:rsidR="00366295" w:rsidRPr="00974A76" w:rsidRDefault="00366295" w:rsidP="00366295">
      <w:pPr>
        <w:spacing w:after="120" w:line="276" w:lineRule="auto"/>
        <w:ind w:left="360"/>
        <w:jc w:val="both"/>
        <w:rPr>
          <w:rFonts w:ascii="AECOM Sans" w:hAnsi="AECOM Sans" w:cs="AECOM Sans"/>
          <w:sz w:val="22"/>
          <w:szCs w:val="22"/>
        </w:rPr>
      </w:pPr>
    </w:p>
    <w:p w14:paraId="45BEBD1D"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Wykonawcy mogą wspólnie ubiegać się o udzielenie zamówienia.</w:t>
      </w:r>
    </w:p>
    <w:p w14:paraId="4169DA07" w14:textId="1DB12AB8"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W przypadku wspólnego ubiegania się o zamówienie przez Wykonawców, oświadczenie w</w:t>
      </w:r>
      <w:r w:rsidR="00F5040D">
        <w:rPr>
          <w:rFonts w:ascii="AECOM Sans" w:hAnsi="AECOM Sans" w:cs="AECOM Sans"/>
          <w:sz w:val="22"/>
          <w:szCs w:val="22"/>
        </w:rPr>
        <w:t> </w:t>
      </w:r>
      <w:r w:rsidRPr="00974A76">
        <w:rPr>
          <w:rFonts w:ascii="AECOM Sans" w:hAnsi="AECOM Sans" w:cs="AECOM Sans"/>
          <w:sz w:val="22"/>
          <w:szCs w:val="22"/>
        </w:rPr>
        <w:t xml:space="preserve">formie jednolitego dokumentu, o których mowa w pkt. 10.1 IDW składa każdy z </w:t>
      </w:r>
      <w:r w:rsidR="002E3AD9">
        <w:rPr>
          <w:rFonts w:ascii="AECOM Sans" w:hAnsi="AECOM Sans" w:cs="AECOM Sans"/>
          <w:sz w:val="22"/>
          <w:szCs w:val="22"/>
        </w:rPr>
        <w:t>W</w:t>
      </w:r>
      <w:r w:rsidR="002E3AD9" w:rsidRPr="00974A76">
        <w:rPr>
          <w:rFonts w:ascii="AECOM Sans" w:hAnsi="AECOM Sans" w:cs="AECOM Sans"/>
          <w:sz w:val="22"/>
          <w:szCs w:val="22"/>
        </w:rPr>
        <w:t xml:space="preserve">ykonawców </w:t>
      </w:r>
      <w:r w:rsidRPr="00974A76">
        <w:rPr>
          <w:rFonts w:ascii="AECOM Sans" w:hAnsi="AECOM Sans" w:cs="AECOM Sans"/>
          <w:sz w:val="22"/>
          <w:szCs w:val="22"/>
        </w:rPr>
        <w:t xml:space="preserve">wspólnie ubiegających się o zamówienie. </w:t>
      </w:r>
    </w:p>
    <w:p w14:paraId="14DE05E1"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Potencjał techniczny i kadrowy oraz kwalifikacje i doświadczenie, a także sytuacja ekonomiczna i finansowa Wykonawców będą oceniane łącznie, w tym celu dokumenty ma obowiązek złożyć ten lub ci z Wykonawców, którzy w imieniu wszystkich wykazywać będą spełnianie danego warunku.</w:t>
      </w:r>
    </w:p>
    <w:p w14:paraId="24943938"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lastRenderedPageBreak/>
        <w:t>Wykonawcy ustanawiają pełnomocnika do reprezentowania ich w niniejszym postępowaniu albo reprezentowania ich w postępowaniu i zawarcia umowy w sprawie zamówienia publicznego.</w:t>
      </w:r>
    </w:p>
    <w:p w14:paraId="6563E0D3" w14:textId="14429011"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Przedsiębiorcy prowadzący działalność w formie spółki cywilnej winni ustanowić pełnomocnika do reprezentowania ich w postępowaniu o udzielenie zamówienia albo do reprezentowania w postępowaniu i do zawarcia umowy o wykonanie przedmiotowego zamówienia (art. 23 ust. 2 Ustawy p.z.p.), ewentualnie przedłożyć umowę spółki lub uchwałę wspólników określające zakres uprawnień do reprezentowania spółki przez wspólników (art. 865 </w:t>
      </w:r>
      <w:r w:rsidR="002E3AD9">
        <w:rPr>
          <w:rFonts w:ascii="AECOM Sans" w:hAnsi="AECOM Sans" w:cs="AECOM Sans"/>
          <w:sz w:val="22"/>
          <w:szCs w:val="22"/>
        </w:rPr>
        <w:t xml:space="preserve">Ustawy </w:t>
      </w:r>
      <w:r w:rsidRPr="00974A76">
        <w:rPr>
          <w:rFonts w:ascii="AECOM Sans" w:hAnsi="AECOM Sans" w:cs="AECOM Sans"/>
          <w:sz w:val="22"/>
          <w:szCs w:val="22"/>
        </w:rPr>
        <w:t xml:space="preserve">Kodeks </w:t>
      </w:r>
      <w:r w:rsidR="002E3AD9" w:rsidRPr="00974A76">
        <w:rPr>
          <w:rFonts w:ascii="AECOM Sans" w:hAnsi="AECOM Sans" w:cs="AECOM Sans"/>
          <w:sz w:val="22"/>
          <w:szCs w:val="22"/>
        </w:rPr>
        <w:t>cywiln</w:t>
      </w:r>
      <w:r w:rsidR="002E3AD9">
        <w:rPr>
          <w:rFonts w:ascii="AECOM Sans" w:hAnsi="AECOM Sans" w:cs="AECOM Sans"/>
          <w:sz w:val="22"/>
          <w:szCs w:val="22"/>
        </w:rPr>
        <w:t>y</w:t>
      </w:r>
      <w:r w:rsidRPr="00974A76">
        <w:rPr>
          <w:rFonts w:ascii="AECOM Sans" w:hAnsi="AECOM Sans" w:cs="AECOM Sans"/>
          <w:sz w:val="22"/>
          <w:szCs w:val="22"/>
        </w:rPr>
        <w:t xml:space="preserve">). Postanowienia specyfikacji dotyczące </w:t>
      </w:r>
      <w:r w:rsidR="002E3AD9">
        <w:rPr>
          <w:rFonts w:ascii="AECOM Sans" w:hAnsi="AECOM Sans" w:cs="AECOM Sans"/>
          <w:sz w:val="22"/>
          <w:szCs w:val="22"/>
        </w:rPr>
        <w:t>W</w:t>
      </w:r>
      <w:r w:rsidR="002E3AD9" w:rsidRPr="00974A76">
        <w:rPr>
          <w:rFonts w:ascii="AECOM Sans" w:hAnsi="AECOM Sans" w:cs="AECOM Sans"/>
          <w:sz w:val="22"/>
          <w:szCs w:val="22"/>
        </w:rPr>
        <w:t xml:space="preserve">ykonawców </w:t>
      </w:r>
      <w:r w:rsidRPr="00974A76">
        <w:rPr>
          <w:rFonts w:ascii="AECOM Sans" w:hAnsi="AECOM Sans" w:cs="AECOM Sans"/>
          <w:sz w:val="22"/>
          <w:szCs w:val="22"/>
        </w:rPr>
        <w:t>występujących wspólnie stosuje się odpowiednio do wspólników spółki cywilnej</w:t>
      </w:r>
      <w:r w:rsidR="00BF3544">
        <w:rPr>
          <w:rFonts w:ascii="AECOM Sans" w:hAnsi="AECOM Sans" w:cs="AECOM Sans"/>
          <w:sz w:val="22"/>
          <w:szCs w:val="22"/>
        </w:rPr>
        <w:t>.</w:t>
      </w:r>
    </w:p>
    <w:p w14:paraId="43B4E36E"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Dokument lub dokumenty ustanawiające pełnomocnika powinny być załączone do oferty. Dokument pełnomocnictwa winien zostać złożony w formie oryginału lub kopii poświadczonej notarialnie. </w:t>
      </w:r>
    </w:p>
    <w:p w14:paraId="0D85D891"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Oferta winna być podpisana przez ustanowionego pełnomocnika.</w:t>
      </w:r>
    </w:p>
    <w:p w14:paraId="62D1F1D7"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której pochodzą.</w:t>
      </w:r>
    </w:p>
    <w:p w14:paraId="2B37A3AB"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Kopie dokumentów dotyczących każdego z Wykonawców wspólnie ubiegających się </w:t>
      </w:r>
      <w:r w:rsidR="008467F0">
        <w:rPr>
          <w:rFonts w:ascii="AECOM Sans" w:hAnsi="AECOM Sans" w:cs="AECOM Sans"/>
          <w:sz w:val="22"/>
          <w:szCs w:val="22"/>
        </w:rPr>
        <w:br/>
      </w:r>
      <w:r w:rsidRPr="00974A76">
        <w:rPr>
          <w:rFonts w:ascii="AECOM Sans" w:hAnsi="AECOM Sans" w:cs="AECOM Sans"/>
          <w:sz w:val="22"/>
          <w:szCs w:val="22"/>
        </w:rPr>
        <w:t>o udzielenie zamówienia powinny być poświadczone za zgodność z oryginałem przez Wykonawcę, którego dokument lub oświadczenie dotyczy.</w:t>
      </w:r>
    </w:p>
    <w:p w14:paraId="108E9371"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Wszelka korespondencja prowadzona będzie wyłącznie z pełnomocnikiem. </w:t>
      </w:r>
    </w:p>
    <w:p w14:paraId="48BB11FE"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Jeżeli oferta Wykonawców zostanie wybrana, Zamawiający żąda przed podpisaniem umowy w sprawie zamówienia publicznego, przedłożenia umowy regulującej współpracę Wykonawców. Zaleca się, aby umowa zawierała co najmniej następujące postanowienia:</w:t>
      </w:r>
    </w:p>
    <w:p w14:paraId="4BAE231A" w14:textId="77777777" w:rsidR="00366295" w:rsidRPr="00974A76" w:rsidRDefault="00366295" w:rsidP="00366295">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określenie celu i przedmiotu umowy,</w:t>
      </w:r>
    </w:p>
    <w:p w14:paraId="72857083" w14:textId="77777777" w:rsidR="00366295" w:rsidRPr="00974A76" w:rsidRDefault="00366295" w:rsidP="00366295">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wskazanie lidera do reprezentowania Wykonawców,</w:t>
      </w:r>
    </w:p>
    <w:p w14:paraId="043A4A27" w14:textId="77777777" w:rsidR="00366295" w:rsidRPr="00974A76" w:rsidRDefault="00366295" w:rsidP="00366295">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oznaczenie czasu trwania umowy, obejmującego okres realizacji przedmiotu zamówienia w niniejszym postępowaniu oraz okres rękojmi,</w:t>
      </w:r>
    </w:p>
    <w:p w14:paraId="4B3B77AF" w14:textId="77777777" w:rsidR="00366295" w:rsidRPr="00974A76" w:rsidRDefault="00366295" w:rsidP="00366295">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określenie wspólnej i solidarnej odpowiedzialności Wykonawców względem Zamawiającego w zakresie wykonania przedmiotu zamówienia oraz wniesienia zabezpieczenia należytego wykonania umowy,</w:t>
      </w:r>
    </w:p>
    <w:p w14:paraId="436B5349" w14:textId="77777777" w:rsidR="00366295" w:rsidRPr="00974A76" w:rsidRDefault="00366295" w:rsidP="00366295">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lastRenderedPageBreak/>
        <w:t xml:space="preserve">określenie zakresu przedmiotu zamówienia, realizowanego przez każdego z Wykonawców. </w:t>
      </w:r>
    </w:p>
    <w:p w14:paraId="0766E1C7" w14:textId="77777777" w:rsidR="00366295" w:rsidRPr="00974A76" w:rsidRDefault="00366295" w:rsidP="00366295">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Nie dopuszcza się składania umowy przedwstępnej lub umowy zawartej pod warunkiem zawieszającym.</w:t>
      </w:r>
    </w:p>
    <w:p w14:paraId="10F042FF" w14:textId="77777777" w:rsidR="00366295" w:rsidRPr="00974A76" w:rsidRDefault="00366295" w:rsidP="00366295">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7892A838" w14:textId="77777777" w:rsidTr="00974A76">
        <w:tc>
          <w:tcPr>
            <w:tcW w:w="9072" w:type="dxa"/>
          </w:tcPr>
          <w:p w14:paraId="6C46F0D9" w14:textId="77777777" w:rsidR="00366295" w:rsidRPr="00974A76" w:rsidRDefault="00366295">
            <w:pPr>
              <w:pStyle w:val="Heading1"/>
            </w:pPr>
            <w:bookmarkStart w:id="77" w:name="_Toc142624039"/>
            <w:bookmarkStart w:id="78" w:name="_Toc70674761"/>
            <w:bookmarkEnd w:id="77"/>
            <w:r w:rsidRPr="00974A76">
              <w:t xml:space="preserve">12. </w:t>
            </w:r>
            <w:bookmarkStart w:id="79" w:name="_Toc266866697"/>
            <w:bookmarkStart w:id="80" w:name="_Toc309077472"/>
            <w:bookmarkStart w:id="81" w:name="_Toc519002739"/>
            <w:bookmarkStart w:id="82" w:name="_Toc3452136"/>
            <w:r w:rsidRPr="00974A76">
              <w:t>Wadium</w:t>
            </w:r>
            <w:bookmarkEnd w:id="78"/>
            <w:bookmarkEnd w:id="79"/>
            <w:bookmarkEnd w:id="80"/>
            <w:bookmarkEnd w:id="81"/>
            <w:bookmarkEnd w:id="82"/>
          </w:p>
        </w:tc>
      </w:tr>
    </w:tbl>
    <w:p w14:paraId="2D4C620F" w14:textId="77777777" w:rsidR="00366295" w:rsidRPr="00974A76" w:rsidRDefault="00366295" w:rsidP="00366295">
      <w:pPr>
        <w:spacing w:after="120" w:line="276" w:lineRule="auto"/>
        <w:ind w:left="360"/>
        <w:jc w:val="both"/>
        <w:rPr>
          <w:rFonts w:ascii="AECOM Sans" w:hAnsi="AECOM Sans" w:cs="AECOM Sans"/>
          <w:sz w:val="22"/>
          <w:szCs w:val="22"/>
        </w:rPr>
      </w:pPr>
    </w:p>
    <w:p w14:paraId="665A9AB6" w14:textId="77777777" w:rsidR="00366295" w:rsidRPr="00974A76" w:rsidRDefault="00366295" w:rsidP="00366295">
      <w:pPr>
        <w:numPr>
          <w:ilvl w:val="0"/>
          <w:numId w:val="26"/>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Wysokość wadium.</w:t>
      </w:r>
    </w:p>
    <w:p w14:paraId="3CEE19F9"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t>Każdy Wykonawca zobowiązany jest zabezpieczyć swą ofertę wadium w wysokości:</w:t>
      </w:r>
    </w:p>
    <w:p w14:paraId="156747D7" w14:textId="78C5A017" w:rsidR="00366295" w:rsidRPr="00974A76" w:rsidRDefault="00250B18" w:rsidP="00366295">
      <w:pPr>
        <w:spacing w:after="120" w:line="276" w:lineRule="auto"/>
        <w:ind w:left="360"/>
        <w:rPr>
          <w:rFonts w:ascii="AECOM Sans" w:hAnsi="AECOM Sans" w:cs="AECOM Sans"/>
          <w:sz w:val="22"/>
          <w:szCs w:val="22"/>
        </w:rPr>
      </w:pPr>
      <w:r>
        <w:rPr>
          <w:rFonts w:ascii="AECOM Sans" w:hAnsi="AECOM Sans" w:cs="AECOM Sans"/>
          <w:sz w:val="22"/>
          <w:szCs w:val="22"/>
        </w:rPr>
        <w:t>150</w:t>
      </w:r>
      <w:r w:rsidRPr="00974A76">
        <w:rPr>
          <w:rFonts w:ascii="AECOM Sans" w:hAnsi="AECOM Sans" w:cs="AECOM Sans"/>
          <w:sz w:val="22"/>
          <w:szCs w:val="22"/>
        </w:rPr>
        <w:t xml:space="preserve"> </w:t>
      </w:r>
      <w:r w:rsidR="00366295" w:rsidRPr="00974A76">
        <w:rPr>
          <w:rFonts w:ascii="AECOM Sans" w:hAnsi="AECOM Sans" w:cs="AECOM Sans"/>
          <w:sz w:val="22"/>
          <w:szCs w:val="22"/>
        </w:rPr>
        <w:t>000 PLN.</w:t>
      </w:r>
    </w:p>
    <w:p w14:paraId="363BC98A" w14:textId="77777777" w:rsidR="00366295" w:rsidRPr="00974A76" w:rsidRDefault="00366295" w:rsidP="00366295">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3" w:name="_Toc504465382"/>
      <w:r w:rsidRPr="00974A76">
        <w:rPr>
          <w:rFonts w:ascii="AECOM Sans" w:hAnsi="AECOM Sans" w:cs="AECOM Sans"/>
          <w:sz w:val="22"/>
          <w:szCs w:val="22"/>
        </w:rPr>
        <w:t>Forma wadium.</w:t>
      </w:r>
      <w:bookmarkEnd w:id="83"/>
    </w:p>
    <w:p w14:paraId="2EAF8315" w14:textId="77777777" w:rsidR="00366295" w:rsidRPr="00974A76" w:rsidRDefault="00366295" w:rsidP="00366295">
      <w:pPr>
        <w:numPr>
          <w:ilvl w:val="0"/>
          <w:numId w:val="13"/>
        </w:numPr>
        <w:tabs>
          <w:tab w:val="left" w:pos="0"/>
          <w:tab w:val="left" w:pos="720"/>
        </w:tabs>
        <w:spacing w:after="120" w:line="276" w:lineRule="auto"/>
        <w:ind w:left="720" w:hanging="284"/>
        <w:rPr>
          <w:rFonts w:ascii="AECOM Sans" w:hAnsi="AECOM Sans" w:cs="AECOM Sans"/>
          <w:sz w:val="22"/>
          <w:szCs w:val="22"/>
        </w:rPr>
      </w:pPr>
      <w:r w:rsidRPr="00974A76">
        <w:rPr>
          <w:rFonts w:ascii="AECOM Sans" w:hAnsi="AECOM Sans" w:cs="AECOM Sans"/>
          <w:sz w:val="22"/>
          <w:szCs w:val="22"/>
        </w:rPr>
        <w:t>Wadium może być wniesione w jednej lub kilku następujących formach:</w:t>
      </w:r>
    </w:p>
    <w:p w14:paraId="1E448F34" w14:textId="77777777" w:rsidR="00366295" w:rsidRPr="00974A76" w:rsidRDefault="00366295" w:rsidP="00366295">
      <w:pPr>
        <w:numPr>
          <w:ilvl w:val="0"/>
          <w:numId w:val="28"/>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pieniądzu;</w:t>
      </w:r>
    </w:p>
    <w:p w14:paraId="473677CF" w14:textId="77777777" w:rsidR="00366295" w:rsidRPr="00974A76" w:rsidRDefault="00366295" w:rsidP="00366295">
      <w:pPr>
        <w:numPr>
          <w:ilvl w:val="0"/>
          <w:numId w:val="28"/>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poręczeniach bankowych lub poręczeniach spółdzielczej kasy oszczędnościowo-kredytowej, z tym że poręczenie kasy jest zawsze poręczeniem pieniężnym;</w:t>
      </w:r>
    </w:p>
    <w:p w14:paraId="0F9F29B4" w14:textId="77777777" w:rsidR="00366295" w:rsidRPr="00974A76" w:rsidRDefault="00366295" w:rsidP="00366295">
      <w:pPr>
        <w:numPr>
          <w:ilvl w:val="0"/>
          <w:numId w:val="28"/>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gwarancjach bankowych;</w:t>
      </w:r>
    </w:p>
    <w:p w14:paraId="680F8846" w14:textId="77777777" w:rsidR="00366295" w:rsidRPr="00974A76" w:rsidRDefault="00366295" w:rsidP="00366295">
      <w:pPr>
        <w:numPr>
          <w:ilvl w:val="0"/>
          <w:numId w:val="28"/>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gwarancjach ubezpieczeniowych;</w:t>
      </w:r>
    </w:p>
    <w:p w14:paraId="36EBD3E0" w14:textId="589D9B57" w:rsidR="00366295" w:rsidRPr="00974A76" w:rsidRDefault="00366295" w:rsidP="00366295">
      <w:pPr>
        <w:numPr>
          <w:ilvl w:val="0"/>
          <w:numId w:val="28"/>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 xml:space="preserve">poręczeniach udzielanych przez podmioty, o których mowa w art. 6b ust. 5 pkt 2 </w:t>
      </w:r>
      <w:r w:rsidR="002E3AD9">
        <w:rPr>
          <w:rFonts w:ascii="AECOM Sans" w:hAnsi="AECOM Sans" w:cs="AECOM Sans"/>
          <w:sz w:val="22"/>
          <w:szCs w:val="22"/>
        </w:rPr>
        <w:t>U</w:t>
      </w:r>
      <w:r w:rsidRPr="00974A76">
        <w:rPr>
          <w:rFonts w:ascii="AECOM Sans" w:hAnsi="AECOM Sans" w:cs="AECOM Sans"/>
          <w:sz w:val="22"/>
          <w:szCs w:val="22"/>
        </w:rPr>
        <w:t>stawy z dnia 9 listopada 2000 r. o utworzeniu Polskiej Agencji Rozwoju Przedsiębiorczości (Dz. U. z 2020 r., poz. 299).</w:t>
      </w:r>
    </w:p>
    <w:p w14:paraId="102C082D" w14:textId="77777777" w:rsidR="00366295" w:rsidRPr="00974A76" w:rsidRDefault="00366295" w:rsidP="00366295">
      <w:pPr>
        <w:numPr>
          <w:ilvl w:val="0"/>
          <w:numId w:val="13"/>
        </w:numPr>
        <w:tabs>
          <w:tab w:val="left" w:pos="0"/>
        </w:tabs>
        <w:spacing w:after="120" w:line="276" w:lineRule="auto"/>
        <w:ind w:left="851" w:hanging="415"/>
        <w:jc w:val="both"/>
        <w:rPr>
          <w:rFonts w:ascii="AECOM Sans" w:hAnsi="AECOM Sans" w:cs="AECOM Sans"/>
          <w:sz w:val="22"/>
          <w:szCs w:val="22"/>
        </w:rPr>
      </w:pPr>
      <w:r w:rsidRPr="00974A76">
        <w:rPr>
          <w:rFonts w:ascii="AECOM Sans" w:hAnsi="AECOM Sans" w:cs="AECOM Sans"/>
          <w:sz w:val="22"/>
          <w:szCs w:val="22"/>
        </w:rPr>
        <w:t>W przypadku składania przez Wykonawcę wadium w formie gwarancji i/lub poręczenia, gwarancja i/lub poręczenie powinna być sporządzona zgodnie z obowiązującym prawem i winna zawierać, między innymi następujące elementy:</w:t>
      </w:r>
    </w:p>
    <w:p w14:paraId="04426AFC" w14:textId="77777777" w:rsidR="00366295" w:rsidRPr="00974A76" w:rsidRDefault="00366295" w:rsidP="00366295">
      <w:pPr>
        <w:numPr>
          <w:ilvl w:val="0"/>
          <w:numId w:val="29"/>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nazwę dającego zlecenie (Wykonawcy), beneficjenta gwarancji i/lub poręczenia (Zamawiającego), gwaranta i/lub poręczyciela oraz wskazanie ich siedzib,</w:t>
      </w:r>
    </w:p>
    <w:p w14:paraId="030F07B6" w14:textId="5826049A" w:rsidR="00366295" w:rsidRPr="00974A76" w:rsidRDefault="004E2A5E" w:rsidP="00366295">
      <w:pPr>
        <w:tabs>
          <w:tab w:val="left" w:pos="1560"/>
        </w:tabs>
        <w:spacing w:after="120" w:line="276" w:lineRule="auto"/>
        <w:ind w:left="1080"/>
        <w:jc w:val="both"/>
        <w:rPr>
          <w:rFonts w:ascii="AECOM Sans" w:hAnsi="AECOM Sans" w:cs="AECOM Sans"/>
          <w:sz w:val="22"/>
          <w:szCs w:val="22"/>
        </w:rPr>
      </w:pPr>
      <w:r w:rsidRPr="00B9323A">
        <w:rPr>
          <w:rFonts w:ascii="AECOM Sans" w:hAnsi="AECOM Sans" w:cs="AECOM Sans"/>
          <w:b/>
          <w:sz w:val="22"/>
          <w:szCs w:val="22"/>
        </w:rPr>
        <w:t>UWAGA: Jako beneficjent gwarancji i/lub poręczenia (Zamawiający) powinno być wskazane Państwowe Gospodarstwo Wodne Wody Polskie, ul. Żelazna 59A, 00-848 Warszawa</w:t>
      </w:r>
    </w:p>
    <w:p w14:paraId="72A79380" w14:textId="77777777" w:rsidR="00366295" w:rsidRPr="00974A76" w:rsidRDefault="00366295" w:rsidP="00366295">
      <w:pPr>
        <w:numPr>
          <w:ilvl w:val="0"/>
          <w:numId w:val="29"/>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 xml:space="preserve">dokładne przytoczenie nazwy i przedmiotu niniejszego postępowania, numer zamówienia nadany przez Zamawiającego, </w:t>
      </w:r>
    </w:p>
    <w:p w14:paraId="21D29329" w14:textId="77777777" w:rsidR="00366295" w:rsidRPr="00974A76" w:rsidRDefault="00366295" w:rsidP="00366295">
      <w:pPr>
        <w:numPr>
          <w:ilvl w:val="0"/>
          <w:numId w:val="29"/>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precyzyjne określenie wierzytelności, która ma być zabezpieczona gwarancją i/lub poręczeniem,</w:t>
      </w:r>
    </w:p>
    <w:p w14:paraId="26644777" w14:textId="77777777" w:rsidR="00366295" w:rsidRPr="00974A76" w:rsidRDefault="00366295" w:rsidP="00366295">
      <w:pPr>
        <w:numPr>
          <w:ilvl w:val="0"/>
          <w:numId w:val="29"/>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kwotę gwarancji i/lub poręczenia,</w:t>
      </w:r>
    </w:p>
    <w:p w14:paraId="70166337" w14:textId="77777777" w:rsidR="00366295" w:rsidRPr="00974A76" w:rsidRDefault="00366295" w:rsidP="00366295">
      <w:pPr>
        <w:numPr>
          <w:ilvl w:val="0"/>
          <w:numId w:val="29"/>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lastRenderedPageBreak/>
        <w:t>termin ważności gwarancji i/lub poręczenia równy co najmniej okresowi związania ofertą,</w:t>
      </w:r>
    </w:p>
    <w:p w14:paraId="25E91DA8" w14:textId="65353187" w:rsidR="00366295" w:rsidRPr="008467F0" w:rsidRDefault="00366295" w:rsidP="008467F0">
      <w:pPr>
        <w:numPr>
          <w:ilvl w:val="0"/>
          <w:numId w:val="29"/>
        </w:numPr>
        <w:tabs>
          <w:tab w:val="left" w:pos="1080"/>
        </w:tabs>
        <w:spacing w:after="120" w:line="276" w:lineRule="auto"/>
        <w:ind w:left="1080"/>
        <w:jc w:val="both"/>
        <w:rPr>
          <w:rFonts w:ascii="AECOM Sans" w:hAnsi="AECOM Sans" w:cs="AECOM Sans"/>
          <w:sz w:val="22"/>
          <w:szCs w:val="22"/>
        </w:rPr>
      </w:pPr>
      <w:r w:rsidRPr="00974A76">
        <w:rPr>
          <w:rFonts w:ascii="AECOM Sans" w:hAnsi="AECOM Sans" w:cs="AECOM Sans"/>
          <w:sz w:val="22"/>
          <w:szCs w:val="22"/>
        </w:rPr>
        <w:t>zobowiązanie gwaranta i/lub poręczyciela do: nieodwołalnego i bezwarunkowego zapłacenia kwoty gwarancji i/lub poręczenia na pierwsze pisemne żądanie Zamawiającego zawierające oświadczenie, iż Wykonawca, w odpowiedzi na wezwanie, o którym mowa w art. 26 ust. 3 i 3a Ustawy p.z.p., z przyczyn leżących po jego stronie, nie złożył dokumentów lub oświadczeń potwierdzających okoliczności, o których mowa w art. 25 ust. 1 Ustawy p.z.p., oświadczenia, o którym mowa w art. art. 25a ust. 1 Ustawy p.z.p., pełnomocnictw lub nie wyraził zgody na poprawienie omyłki, o której mowa w art. 87 ust. 2 pkt 3 Ustawy p.z.p., co powodowało brak możliwości wybrania oferty złożonej przez Wykonawcę jako najkorzystniejszej</w:t>
      </w:r>
      <w:r w:rsidR="008467F0">
        <w:rPr>
          <w:rFonts w:ascii="AECOM Sans" w:hAnsi="AECOM Sans" w:cs="AECOM Sans"/>
          <w:sz w:val="22"/>
          <w:szCs w:val="22"/>
        </w:rPr>
        <w:t xml:space="preserve"> </w:t>
      </w:r>
      <w:r w:rsidRPr="008467F0">
        <w:rPr>
          <w:rFonts w:ascii="AECOM Sans" w:hAnsi="AECOM Sans" w:cs="AECOM Sans"/>
          <w:sz w:val="22"/>
          <w:szCs w:val="22"/>
        </w:rPr>
        <w:t>lub Wykonawca, którego ofertę wybrano:</w:t>
      </w:r>
    </w:p>
    <w:p w14:paraId="7B23866D" w14:textId="77777777" w:rsidR="00366295" w:rsidRPr="00974A76" w:rsidRDefault="00366295" w:rsidP="00366295">
      <w:pPr>
        <w:pStyle w:val="BodyTextIndent3"/>
        <w:numPr>
          <w:ilvl w:val="1"/>
          <w:numId w:val="25"/>
        </w:numPr>
        <w:tabs>
          <w:tab w:val="clear" w:pos="360"/>
          <w:tab w:val="clear" w:pos="1260"/>
          <w:tab w:val="num" w:pos="1440"/>
        </w:tabs>
        <w:spacing w:after="120" w:line="276" w:lineRule="auto"/>
        <w:ind w:left="1440" w:hanging="360"/>
        <w:rPr>
          <w:rFonts w:ascii="AECOM Sans" w:hAnsi="AECOM Sans" w:cs="AECOM Sans"/>
          <w:sz w:val="22"/>
          <w:szCs w:val="22"/>
        </w:rPr>
      </w:pPr>
      <w:r w:rsidRPr="00974A76">
        <w:rPr>
          <w:rFonts w:ascii="AECOM Sans" w:hAnsi="AECOM Sans" w:cs="AECOM Sans"/>
          <w:sz w:val="22"/>
          <w:szCs w:val="22"/>
        </w:rPr>
        <w:t>odmówił podpisania umowy na warunkach określonych w ofercie, lub</w:t>
      </w:r>
    </w:p>
    <w:p w14:paraId="1CE8FFFB" w14:textId="77777777" w:rsidR="00366295" w:rsidRPr="00974A76" w:rsidRDefault="00366295" w:rsidP="00366295">
      <w:pPr>
        <w:pStyle w:val="BodyTextIndent3"/>
        <w:numPr>
          <w:ilvl w:val="1"/>
          <w:numId w:val="25"/>
        </w:numPr>
        <w:tabs>
          <w:tab w:val="clear" w:pos="360"/>
          <w:tab w:val="clear" w:pos="1260"/>
          <w:tab w:val="num" w:pos="1440"/>
        </w:tabs>
        <w:spacing w:after="120" w:line="276" w:lineRule="auto"/>
        <w:ind w:left="1440" w:hanging="360"/>
        <w:rPr>
          <w:rFonts w:ascii="AECOM Sans" w:hAnsi="AECOM Sans" w:cs="AECOM Sans"/>
          <w:sz w:val="22"/>
          <w:szCs w:val="22"/>
        </w:rPr>
      </w:pPr>
      <w:r w:rsidRPr="00974A76">
        <w:rPr>
          <w:rFonts w:ascii="AECOM Sans" w:hAnsi="AECOM Sans" w:cs="AECOM Sans"/>
          <w:sz w:val="22"/>
          <w:szCs w:val="22"/>
        </w:rPr>
        <w:t>nie wniósł zabezpieczenia należytego wykonania umowy, lub</w:t>
      </w:r>
    </w:p>
    <w:p w14:paraId="31B107BE" w14:textId="77777777" w:rsidR="00366295" w:rsidRPr="00974A76" w:rsidRDefault="00366295" w:rsidP="00366295">
      <w:pPr>
        <w:pStyle w:val="BodyTextIndent3"/>
        <w:numPr>
          <w:ilvl w:val="1"/>
          <w:numId w:val="25"/>
        </w:numPr>
        <w:tabs>
          <w:tab w:val="clear" w:pos="360"/>
          <w:tab w:val="clear" w:pos="1260"/>
          <w:tab w:val="num" w:pos="1440"/>
        </w:tabs>
        <w:spacing w:after="120" w:line="276" w:lineRule="auto"/>
        <w:ind w:left="1440" w:hanging="360"/>
        <w:rPr>
          <w:rFonts w:ascii="AECOM Sans" w:hAnsi="AECOM Sans" w:cs="AECOM Sans"/>
          <w:sz w:val="22"/>
          <w:szCs w:val="22"/>
        </w:rPr>
      </w:pPr>
      <w:r w:rsidRPr="00974A76">
        <w:rPr>
          <w:rFonts w:ascii="AECOM Sans" w:hAnsi="AECOM Sans" w:cs="AECOM Sans"/>
          <w:sz w:val="22"/>
          <w:szCs w:val="22"/>
        </w:rPr>
        <w:t>zawarcie umowy stało się niemożliwe z przyczyn leżących po stronie Wykonawcy.</w:t>
      </w:r>
    </w:p>
    <w:p w14:paraId="6F82C968" w14:textId="77777777" w:rsidR="00366295" w:rsidRPr="00974A76" w:rsidRDefault="00366295" w:rsidP="00366295">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4" w:name="_Toc504465383"/>
      <w:r w:rsidRPr="00974A76">
        <w:rPr>
          <w:rFonts w:ascii="AECOM Sans" w:hAnsi="AECOM Sans" w:cs="AECOM Sans"/>
          <w:sz w:val="22"/>
          <w:szCs w:val="22"/>
        </w:rPr>
        <w:t>Miejsce i sposób wniesienia wadium.</w:t>
      </w:r>
      <w:bookmarkEnd w:id="84"/>
    </w:p>
    <w:p w14:paraId="07757C44" w14:textId="77777777" w:rsidR="00366295" w:rsidRPr="00974A76" w:rsidRDefault="00366295" w:rsidP="00366295">
      <w:pPr>
        <w:numPr>
          <w:ilvl w:val="1"/>
          <w:numId w:val="18"/>
        </w:numPr>
        <w:tabs>
          <w:tab w:val="clear" w:pos="14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366295" w:rsidRPr="00974A76" w14:paraId="10501948" w14:textId="77777777" w:rsidTr="00974A76">
        <w:tc>
          <w:tcPr>
            <w:tcW w:w="10276" w:type="dxa"/>
          </w:tcPr>
          <w:p w14:paraId="412CFC51" w14:textId="77777777" w:rsidR="00366295" w:rsidRPr="00974A76" w:rsidRDefault="00366295" w:rsidP="00974A76">
            <w:pPr>
              <w:widowControl w:val="0"/>
              <w:suppressAutoHyphens/>
              <w:spacing w:line="276" w:lineRule="auto"/>
              <w:ind w:left="709" w:firstLine="709"/>
              <w:rPr>
                <w:rFonts w:ascii="AECOM Sans" w:hAnsi="AECOM Sans" w:cs="AECOM Sans"/>
                <w:spacing w:val="2"/>
              </w:rPr>
            </w:pPr>
            <w:r w:rsidRPr="00974A76">
              <w:rPr>
                <w:rFonts w:ascii="AECOM Sans" w:hAnsi="AECOM Sans" w:cs="AECOM Sans"/>
                <w:spacing w:val="2"/>
                <w:sz w:val="22"/>
                <w:szCs w:val="22"/>
              </w:rPr>
              <w:t>Nr 27 1130 1017 0020 1510 6790 0004</w:t>
            </w:r>
          </w:p>
          <w:p w14:paraId="75D8916E" w14:textId="77777777" w:rsidR="00366295" w:rsidRPr="00974A76" w:rsidRDefault="00366295" w:rsidP="00974A76">
            <w:pPr>
              <w:widowControl w:val="0"/>
              <w:suppressAutoHyphens/>
              <w:spacing w:line="276" w:lineRule="auto"/>
              <w:ind w:left="709" w:firstLine="709"/>
              <w:rPr>
                <w:rFonts w:ascii="AECOM Sans" w:hAnsi="AECOM Sans" w:cs="AECOM Sans"/>
              </w:rPr>
            </w:pPr>
          </w:p>
        </w:tc>
      </w:tr>
    </w:tbl>
    <w:p w14:paraId="6BE69D6B" w14:textId="77777777" w:rsidR="00366295" w:rsidRPr="00974A76" w:rsidRDefault="00366295" w:rsidP="00366295">
      <w:pPr>
        <w:tabs>
          <w:tab w:val="left" w:pos="284"/>
          <w:tab w:val="left" w:pos="1485"/>
        </w:tabs>
        <w:spacing w:after="120" w:line="276" w:lineRule="auto"/>
        <w:ind w:left="357"/>
        <w:jc w:val="both"/>
        <w:rPr>
          <w:rFonts w:ascii="AECOM Sans" w:hAnsi="AECOM Sans" w:cs="AECOM Sans"/>
          <w:sz w:val="22"/>
          <w:szCs w:val="22"/>
        </w:rPr>
      </w:pPr>
      <w:r w:rsidRPr="00974A76">
        <w:rPr>
          <w:rFonts w:ascii="AECOM Sans" w:hAnsi="AECOM Sans" w:cs="AECOM Sans"/>
          <w:sz w:val="22"/>
          <w:szCs w:val="22"/>
        </w:rPr>
        <w:t xml:space="preserve">W tytule przelewu należy wskazać, że jest to wadium w postępowaniu o numerze </w:t>
      </w:r>
      <w:r w:rsidRPr="00D25FB6">
        <w:rPr>
          <w:rFonts w:ascii="AECOM Sans" w:hAnsi="AECOM Sans" w:cs="AECOM Sans"/>
          <w:sz w:val="22"/>
          <w:szCs w:val="22"/>
          <w:highlight w:val="yellow"/>
        </w:rPr>
        <w:t>…………………….</w:t>
      </w:r>
    </w:p>
    <w:p w14:paraId="09320FE7" w14:textId="77777777" w:rsidR="00366295" w:rsidRPr="00974A76" w:rsidRDefault="00366295" w:rsidP="00366295">
      <w:pPr>
        <w:numPr>
          <w:ilvl w:val="1"/>
          <w:numId w:val="18"/>
        </w:numPr>
        <w:tabs>
          <w:tab w:val="clear" w:pos="14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Do oferty należy dołączyć potwierdzenie przelewu środków na rachunek bankowy Zamawiającego. </w:t>
      </w:r>
    </w:p>
    <w:p w14:paraId="307F126A" w14:textId="6B092AC4" w:rsidR="00F35800" w:rsidRPr="004961CE" w:rsidRDefault="00F35800" w:rsidP="0062678C">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5" w:name="_Toc504465384"/>
      <w:r>
        <w:rPr>
          <w:rFonts w:ascii="AECOM Sans" w:hAnsi="AECOM Sans" w:cs="AECOM Sans"/>
          <w:sz w:val="22"/>
          <w:szCs w:val="22"/>
        </w:rPr>
        <w:t xml:space="preserve">W </w:t>
      </w:r>
      <w:r w:rsidRPr="004961CE">
        <w:rPr>
          <w:rFonts w:ascii="AECOM Sans" w:hAnsi="AECOM Sans" w:cs="AECOM Sans"/>
          <w:sz w:val="22"/>
          <w:szCs w:val="22"/>
        </w:rPr>
        <w:t>przypadku wadium wnoszonego w innej formie niż pieniężna do oferty należy dołączyć oryginał dokumentu, który powinien być opatrzony kwalifikowanym podpisem elektronicznym osób upoważnionych do jego wystawienia z ramienia udzielającego gwarancji wadialnej,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2020 r. poz. 1173</w:t>
      </w:r>
      <w:r w:rsidR="00EB51A1">
        <w:rPr>
          <w:rFonts w:ascii="AECOM Sans" w:hAnsi="AECOM Sans" w:cs="AECOM Sans"/>
          <w:sz w:val="22"/>
          <w:szCs w:val="22"/>
        </w:rPr>
        <w:t xml:space="preserve"> z pó</w:t>
      </w:r>
      <w:r w:rsidR="00527FBD">
        <w:rPr>
          <w:rFonts w:ascii="AECOM Sans" w:hAnsi="AECOM Sans" w:cs="AECOM Sans"/>
          <w:sz w:val="22"/>
          <w:szCs w:val="22"/>
        </w:rPr>
        <w:t>ź</w:t>
      </w:r>
      <w:r w:rsidR="00EB51A1">
        <w:rPr>
          <w:rFonts w:ascii="AECOM Sans" w:hAnsi="AECOM Sans" w:cs="AECOM Sans"/>
          <w:sz w:val="22"/>
          <w:szCs w:val="22"/>
        </w:rPr>
        <w:t>n. zm.</w:t>
      </w:r>
      <w:r w:rsidRPr="004961CE">
        <w:rPr>
          <w:rFonts w:ascii="AECOM Sans" w:hAnsi="AECOM Sans" w:cs="AECOM Sans"/>
          <w:sz w:val="22"/>
          <w:szCs w:val="22"/>
        </w:rPr>
        <w:t>).</w:t>
      </w:r>
    </w:p>
    <w:p w14:paraId="6098D879" w14:textId="15F22BC0" w:rsidR="00366295" w:rsidRPr="00974A76" w:rsidRDefault="00F35800" w:rsidP="00F35800">
      <w:pPr>
        <w:spacing w:after="120" w:line="276" w:lineRule="auto"/>
        <w:ind w:left="360"/>
        <w:jc w:val="both"/>
        <w:rPr>
          <w:rFonts w:ascii="AECOM Sans" w:hAnsi="AECOM Sans" w:cs="AECOM Sans"/>
          <w:sz w:val="22"/>
          <w:szCs w:val="22"/>
        </w:rPr>
      </w:pPr>
      <w:r w:rsidRPr="004961CE">
        <w:rPr>
          <w:rFonts w:ascii="AECOM Sans" w:hAnsi="AECOM Sans" w:cs="AECOM Sans"/>
          <w:sz w:val="22"/>
          <w:szCs w:val="22"/>
        </w:rPr>
        <w:t xml:space="preserve">W przypadku, gdy oryginał dokumentu wadialnego nie został sporządzony w postaci dokumentu elektronicznego do oferty należy dołączyć elektroniczną kopię dokumentu wadialnego opatrzoną kwalifikowanym podpisem elektronicznym przez wykonawcę w myśl § 5 rozporządzenia Prezesa Rady Ministrów z dnia 27 czerwca 2017 r. w sprawie użycia środków komunikacji elektronicznej w postępowaniu o </w:t>
      </w:r>
      <w:r w:rsidRPr="004961CE">
        <w:rPr>
          <w:rFonts w:ascii="AECOM Sans" w:hAnsi="AECOM Sans" w:cs="AECOM Sans"/>
          <w:sz w:val="22"/>
          <w:szCs w:val="22"/>
        </w:rPr>
        <w:lastRenderedPageBreak/>
        <w:t>udzielenie zamówienia publicznego oraz udostępniania i przechowywania dokumentów elektronicznych</w:t>
      </w:r>
    </w:p>
    <w:p w14:paraId="62B585B4" w14:textId="77777777" w:rsidR="00366295" w:rsidRPr="00974A76" w:rsidRDefault="00366295" w:rsidP="0062678C">
      <w:pPr>
        <w:numPr>
          <w:ilvl w:val="0"/>
          <w:numId w:val="26"/>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Termin wniesienia wadium.</w:t>
      </w:r>
      <w:bookmarkEnd w:id="85"/>
    </w:p>
    <w:p w14:paraId="68D72BDF" w14:textId="77777777" w:rsidR="00366295" w:rsidRPr="00974A76" w:rsidRDefault="00366295" w:rsidP="00366295">
      <w:pPr>
        <w:numPr>
          <w:ilvl w:val="0"/>
          <w:numId w:val="35"/>
        </w:numPr>
        <w:tabs>
          <w:tab w:val="clear" w:pos="1440"/>
          <w:tab w:val="num" w:pos="720"/>
        </w:tabs>
        <w:spacing w:after="120" w:line="276" w:lineRule="auto"/>
        <w:ind w:left="720"/>
        <w:jc w:val="both"/>
        <w:rPr>
          <w:rFonts w:ascii="AECOM Sans" w:hAnsi="AECOM Sans" w:cs="AECOM Sans"/>
          <w:sz w:val="22"/>
          <w:szCs w:val="22"/>
        </w:rPr>
      </w:pPr>
      <w:bookmarkStart w:id="86" w:name="_Toc504465385"/>
      <w:r w:rsidRPr="00974A76">
        <w:rPr>
          <w:rFonts w:ascii="AECOM Sans" w:hAnsi="AECOM Sans" w:cs="AECOM Sans"/>
          <w:sz w:val="22"/>
          <w:szCs w:val="22"/>
        </w:rPr>
        <w:t xml:space="preserve">Wadium należy wnieść przed upływem terminu składania ofert, przy czym wniesienie wadium w pieniądzu za pomocą przelewu bankowego Zamawiający będzie uważał za skuteczne tylko wówczas, gdy uznanie rachunku bankowego Zamawiającego nastąpi przed upływem terminu składania ofert. </w:t>
      </w:r>
    </w:p>
    <w:p w14:paraId="21BAEFEB" w14:textId="77777777" w:rsidR="00366295" w:rsidRPr="00974A76" w:rsidRDefault="00366295" w:rsidP="00366295">
      <w:pPr>
        <w:numPr>
          <w:ilvl w:val="0"/>
          <w:numId w:val="35"/>
        </w:numPr>
        <w:tabs>
          <w:tab w:val="clear" w:pos="14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1B92BF0C" w14:textId="77777777" w:rsidR="00366295" w:rsidRPr="00974A76" w:rsidRDefault="00366295" w:rsidP="00366295">
      <w:pPr>
        <w:numPr>
          <w:ilvl w:val="0"/>
          <w:numId w:val="26"/>
        </w:numPr>
        <w:tabs>
          <w:tab w:val="clear" w:pos="144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Zwrot wadium.</w:t>
      </w:r>
      <w:bookmarkEnd w:id="86"/>
    </w:p>
    <w:p w14:paraId="67B7FD6F" w14:textId="77777777" w:rsidR="00366295" w:rsidRPr="00974A76" w:rsidRDefault="00366295" w:rsidP="00366295">
      <w:pPr>
        <w:pStyle w:val="BodyText2"/>
        <w:spacing w:after="120" w:line="276" w:lineRule="auto"/>
        <w:ind w:left="360"/>
        <w:textAlignment w:val="top"/>
        <w:rPr>
          <w:rFonts w:ascii="AECOM Sans" w:hAnsi="AECOM Sans" w:cs="AECOM Sans"/>
          <w:sz w:val="22"/>
          <w:szCs w:val="22"/>
        </w:rPr>
      </w:pPr>
      <w:r w:rsidRPr="00974A76">
        <w:rPr>
          <w:rFonts w:ascii="AECOM Sans" w:hAnsi="AECOM Sans" w:cs="AECOM Sans"/>
          <w:sz w:val="22"/>
          <w:szCs w:val="22"/>
        </w:rPr>
        <w:t>Zamawiający zwróci niezwłocznie wadium według zasad określonych w art. 46 Ustawy p.z.p..</w:t>
      </w:r>
    </w:p>
    <w:p w14:paraId="18826F82" w14:textId="77777777" w:rsidR="00366295" w:rsidRPr="00974A76" w:rsidRDefault="00366295" w:rsidP="00366295">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7" w:name="_Toc504465386"/>
      <w:r w:rsidRPr="00974A76">
        <w:rPr>
          <w:rFonts w:ascii="AECOM Sans" w:hAnsi="AECOM Sans" w:cs="AECOM Sans"/>
          <w:sz w:val="22"/>
          <w:szCs w:val="22"/>
        </w:rPr>
        <w:t>Utrata wadium.</w:t>
      </w:r>
      <w:bookmarkEnd w:id="87"/>
    </w:p>
    <w:p w14:paraId="5EFC7C15" w14:textId="77777777" w:rsidR="00366295" w:rsidRPr="00974A76" w:rsidRDefault="00366295" w:rsidP="00366295">
      <w:pPr>
        <w:tabs>
          <w:tab w:val="left" w:pos="284"/>
          <w:tab w:val="left" w:pos="1485"/>
        </w:tabs>
        <w:spacing w:after="120" w:line="276" w:lineRule="auto"/>
        <w:ind w:left="357"/>
        <w:jc w:val="both"/>
        <w:rPr>
          <w:rFonts w:ascii="AECOM Sans" w:hAnsi="AECOM Sans" w:cs="AECOM Sans"/>
          <w:sz w:val="22"/>
          <w:szCs w:val="22"/>
        </w:rPr>
      </w:pPr>
      <w:r w:rsidRPr="00974A76">
        <w:rPr>
          <w:rFonts w:ascii="AECOM Sans" w:hAnsi="AECOM Sans" w:cs="AECOM Sans"/>
          <w:sz w:val="22"/>
          <w:szCs w:val="22"/>
        </w:rPr>
        <w:t>Zamawiający zatrzymuje wadium wraz z odsetkami, jeżeli Wykonawca, w odpowiedzi na wezwanie, o którym mowa w art. 26 ust. 3 i 3a Ustawy p.z.p., z przyczyn leżących po jego stronie, nie złożył dokumentów lub oświadczeń potwierdzających okoliczności, o których mowa w art.25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173111C4" w14:textId="77777777" w:rsidR="00366295" w:rsidRPr="00974A76" w:rsidRDefault="00366295" w:rsidP="00366295">
      <w:pPr>
        <w:tabs>
          <w:tab w:val="left" w:pos="284"/>
          <w:tab w:val="left" w:pos="1485"/>
        </w:tabs>
        <w:spacing w:after="120" w:line="276" w:lineRule="auto"/>
        <w:ind w:left="357"/>
        <w:jc w:val="both"/>
        <w:rPr>
          <w:rFonts w:ascii="AECOM Sans" w:hAnsi="AECOM Sans" w:cs="AECOM Sans"/>
          <w:sz w:val="22"/>
          <w:szCs w:val="22"/>
        </w:rPr>
      </w:pPr>
      <w:r w:rsidRPr="00974A76">
        <w:rPr>
          <w:rFonts w:ascii="AECOM Sans" w:hAnsi="AECOM Sans" w:cs="AECOM Sans"/>
          <w:sz w:val="22"/>
          <w:szCs w:val="22"/>
        </w:rPr>
        <w:t xml:space="preserve">Zamawiający zatrzymuje wadium wraz z odsetkami, jeżeli Wykonawca, którego oferta została wybrana: </w:t>
      </w:r>
    </w:p>
    <w:p w14:paraId="50834167" w14:textId="77777777" w:rsidR="00366295" w:rsidRPr="00974A76" w:rsidRDefault="00366295" w:rsidP="00E310D3">
      <w:pPr>
        <w:numPr>
          <w:ilvl w:val="0"/>
          <w:numId w:val="174"/>
        </w:numPr>
        <w:tabs>
          <w:tab w:val="clear" w:pos="1440"/>
        </w:tabs>
        <w:spacing w:after="120" w:line="276" w:lineRule="auto"/>
        <w:ind w:left="709"/>
        <w:jc w:val="both"/>
        <w:rPr>
          <w:rFonts w:ascii="AECOM Sans" w:hAnsi="AECOM Sans" w:cs="AECOM Sans"/>
          <w:sz w:val="22"/>
          <w:szCs w:val="22"/>
        </w:rPr>
      </w:pPr>
      <w:r w:rsidRPr="00974A76">
        <w:rPr>
          <w:rFonts w:ascii="AECOM Sans" w:hAnsi="AECOM Sans" w:cs="AECOM Sans"/>
          <w:sz w:val="22"/>
          <w:szCs w:val="22"/>
        </w:rPr>
        <w:t xml:space="preserve">odmówił podpisania umowy w sprawie zamówienia publicznego na warunkach określonych w ofercie; </w:t>
      </w:r>
    </w:p>
    <w:p w14:paraId="5670E4E8" w14:textId="77777777" w:rsidR="00366295" w:rsidRPr="00974A76" w:rsidRDefault="00366295" w:rsidP="00E310D3">
      <w:pPr>
        <w:numPr>
          <w:ilvl w:val="0"/>
          <w:numId w:val="174"/>
        </w:numPr>
        <w:tabs>
          <w:tab w:val="clear" w:pos="14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nie wniósł wymaganego zabezpieczenia należytego wykonania umowy;</w:t>
      </w:r>
    </w:p>
    <w:p w14:paraId="440A85FA" w14:textId="77777777" w:rsidR="00366295" w:rsidRPr="00974A76" w:rsidRDefault="00366295" w:rsidP="00E310D3">
      <w:pPr>
        <w:numPr>
          <w:ilvl w:val="0"/>
          <w:numId w:val="174"/>
        </w:numPr>
        <w:tabs>
          <w:tab w:val="clear" w:pos="144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zawarcie umowy w sprawie zamówienia publicznego stało się niemożliwe z przyczyn leżących po stronie Wykonawcy.</w:t>
      </w:r>
    </w:p>
    <w:p w14:paraId="62C29EA9" w14:textId="77777777" w:rsidR="00366295" w:rsidRPr="00974A76" w:rsidRDefault="00366295" w:rsidP="00366295">
      <w:pPr>
        <w:spacing w:after="120" w:line="276" w:lineRule="auto"/>
        <w:ind w:left="720"/>
        <w:jc w:val="both"/>
        <w:textAlignment w:val="top"/>
        <w:rPr>
          <w:rFonts w:ascii="AECOM Sans" w:hAnsi="AECOM Sans" w:cs="AECOM Sans"/>
          <w:sz w:val="22"/>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366295" w:rsidRPr="00974A76" w14:paraId="4115B3F0" w14:textId="77777777" w:rsidTr="00974A76">
        <w:tc>
          <w:tcPr>
            <w:tcW w:w="8534" w:type="dxa"/>
          </w:tcPr>
          <w:p w14:paraId="5F4DA73D" w14:textId="77777777" w:rsidR="00366295" w:rsidRPr="00974A76" w:rsidRDefault="00366295">
            <w:pPr>
              <w:pStyle w:val="Heading1"/>
            </w:pPr>
            <w:r w:rsidRPr="00974A76">
              <w:t xml:space="preserve"> </w:t>
            </w:r>
            <w:bookmarkStart w:id="88" w:name="_Toc266866698"/>
            <w:bookmarkStart w:id="89" w:name="_Toc309077473"/>
            <w:bookmarkStart w:id="90" w:name="_Toc519002740"/>
            <w:bookmarkStart w:id="91" w:name="_Toc3452137"/>
            <w:bookmarkStart w:id="92" w:name="_Toc70674762"/>
            <w:r w:rsidRPr="00974A76">
              <w:t>13. Wymagania dotyczące zabezpieczenia należytego wykonania umowy</w:t>
            </w:r>
            <w:bookmarkEnd w:id="88"/>
            <w:bookmarkEnd w:id="89"/>
            <w:bookmarkEnd w:id="90"/>
            <w:bookmarkEnd w:id="91"/>
            <w:bookmarkEnd w:id="92"/>
          </w:p>
        </w:tc>
      </w:tr>
    </w:tbl>
    <w:p w14:paraId="78A4E3CA" w14:textId="77777777" w:rsidR="00366295" w:rsidRPr="00974A76" w:rsidRDefault="00366295" w:rsidP="00366295">
      <w:pPr>
        <w:spacing w:after="120" w:line="276" w:lineRule="auto"/>
        <w:ind w:left="360"/>
        <w:rPr>
          <w:rFonts w:ascii="AECOM Sans" w:hAnsi="AECOM Sans" w:cs="AECOM Sans"/>
          <w:sz w:val="22"/>
          <w:szCs w:val="22"/>
        </w:rPr>
      </w:pPr>
    </w:p>
    <w:p w14:paraId="68C3A1E9" w14:textId="77777777" w:rsidR="00366295" w:rsidRPr="00974A76" w:rsidRDefault="00366295" w:rsidP="00366295">
      <w:pPr>
        <w:numPr>
          <w:ilvl w:val="0"/>
          <w:numId w:val="16"/>
        </w:numPr>
        <w:tabs>
          <w:tab w:val="clear" w:pos="720"/>
          <w:tab w:val="num" w:pos="360"/>
        </w:tabs>
        <w:spacing w:after="120" w:line="276" w:lineRule="auto"/>
        <w:ind w:left="360"/>
        <w:rPr>
          <w:rFonts w:ascii="AECOM Sans" w:hAnsi="AECOM Sans" w:cs="AECOM Sans"/>
          <w:sz w:val="22"/>
          <w:szCs w:val="22"/>
        </w:rPr>
      </w:pPr>
      <w:r w:rsidRPr="00974A76">
        <w:rPr>
          <w:rFonts w:ascii="AECOM Sans" w:hAnsi="AECOM Sans" w:cs="AECOM Sans"/>
          <w:sz w:val="22"/>
          <w:szCs w:val="22"/>
        </w:rPr>
        <w:t>Informacje ogólne.</w:t>
      </w:r>
    </w:p>
    <w:p w14:paraId="34274648" w14:textId="77777777" w:rsidR="00366295" w:rsidRPr="00974A76" w:rsidRDefault="00366295" w:rsidP="00366295">
      <w:pPr>
        <w:pStyle w:val="BodyText3"/>
        <w:spacing w:after="120" w:line="276" w:lineRule="auto"/>
        <w:ind w:left="360"/>
        <w:jc w:val="both"/>
        <w:rPr>
          <w:rFonts w:ascii="AECOM Sans" w:hAnsi="AECOM Sans" w:cs="AECOM Sans"/>
          <w:sz w:val="22"/>
          <w:szCs w:val="22"/>
        </w:rPr>
      </w:pPr>
      <w:r w:rsidRPr="00974A76">
        <w:rPr>
          <w:rFonts w:ascii="AECOM Sans" w:hAnsi="AECOM Sans" w:cs="AECOM Sans"/>
          <w:sz w:val="22"/>
          <w:szCs w:val="22"/>
        </w:rPr>
        <w:t>Zabezpieczenie służy pokryciu roszczeń z tytułu niewykonania lub nienależytego wykonania umowy.</w:t>
      </w:r>
    </w:p>
    <w:p w14:paraId="61BFFB71" w14:textId="77777777" w:rsidR="00366295" w:rsidRPr="00974A76" w:rsidRDefault="00366295" w:rsidP="00366295">
      <w:pPr>
        <w:numPr>
          <w:ilvl w:val="0"/>
          <w:numId w:val="16"/>
        </w:numPr>
        <w:tabs>
          <w:tab w:val="clear" w:pos="720"/>
          <w:tab w:val="num" w:pos="360"/>
        </w:tabs>
        <w:spacing w:after="120" w:line="276" w:lineRule="auto"/>
        <w:ind w:left="360"/>
        <w:rPr>
          <w:rFonts w:ascii="AECOM Sans" w:hAnsi="AECOM Sans" w:cs="AECOM Sans"/>
          <w:sz w:val="22"/>
          <w:szCs w:val="22"/>
        </w:rPr>
      </w:pPr>
      <w:r w:rsidRPr="00974A76">
        <w:rPr>
          <w:rFonts w:ascii="AECOM Sans" w:hAnsi="AECOM Sans" w:cs="AECOM Sans"/>
          <w:sz w:val="22"/>
          <w:szCs w:val="22"/>
        </w:rPr>
        <w:t>Wysokość zabezpieczenia należytego wykonania umowy.</w:t>
      </w:r>
    </w:p>
    <w:p w14:paraId="1D1DFC3D" w14:textId="77777777" w:rsidR="00366295" w:rsidRPr="00974A76" w:rsidRDefault="00366295" w:rsidP="00366295">
      <w:pPr>
        <w:numPr>
          <w:ilvl w:val="3"/>
          <w:numId w:val="12"/>
        </w:numPr>
        <w:tabs>
          <w:tab w:val="clear" w:pos="288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lastRenderedPageBreak/>
        <w:t xml:space="preserve">Zamawiający ustala zabezpieczenie należytego wykonania umowy zawartej w wyniku postępowania o udzielenie niniejszego zamówienia w wysokości </w:t>
      </w:r>
      <w:r w:rsidRPr="00974A76">
        <w:rPr>
          <w:rFonts w:ascii="AECOM Sans" w:hAnsi="AECOM Sans" w:cs="AECOM Sans"/>
          <w:b/>
          <w:sz w:val="22"/>
          <w:szCs w:val="22"/>
        </w:rPr>
        <w:t xml:space="preserve">5 </w:t>
      </w:r>
      <w:r w:rsidRPr="00974A76">
        <w:rPr>
          <w:rStyle w:val="Styl8"/>
          <w:rFonts w:ascii="AECOM Sans" w:hAnsi="AECOM Sans" w:cs="AECOM Sans"/>
          <w:szCs w:val="22"/>
        </w:rPr>
        <w:t>% Wynagrodzenia wstępnego brutto</w:t>
      </w:r>
      <w:r w:rsidRPr="00974A76">
        <w:rPr>
          <w:rFonts w:ascii="AECOM Sans" w:hAnsi="AECOM Sans" w:cs="AECOM Sans"/>
          <w:sz w:val="22"/>
          <w:szCs w:val="22"/>
        </w:rPr>
        <w:t xml:space="preserve"> podanego w ofercie Wykonawcy.</w:t>
      </w:r>
    </w:p>
    <w:p w14:paraId="22627000" w14:textId="77777777" w:rsidR="00366295" w:rsidRPr="00974A76" w:rsidRDefault="00366295" w:rsidP="00366295">
      <w:pPr>
        <w:numPr>
          <w:ilvl w:val="3"/>
          <w:numId w:val="12"/>
        </w:numPr>
        <w:tabs>
          <w:tab w:val="clear" w:pos="2880"/>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Wybrany Wykonawca zobowiązany jest wnieść zabezpieczenie należytego wykonania nie później niż w dniu zawarcia umowy.</w:t>
      </w:r>
    </w:p>
    <w:p w14:paraId="356F808D" w14:textId="77777777" w:rsidR="00366295" w:rsidRPr="00974A76" w:rsidRDefault="00366295" w:rsidP="00366295">
      <w:pPr>
        <w:numPr>
          <w:ilvl w:val="0"/>
          <w:numId w:val="16"/>
        </w:numPr>
        <w:tabs>
          <w:tab w:val="clear" w:pos="720"/>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Forma zabezpieczenia należytego wykonania umowy.</w:t>
      </w:r>
    </w:p>
    <w:p w14:paraId="11A35ED1"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Zabezpieczenie należytego wykonania umowy może być wniesione według wyboru Wykonawcy w jednej lub w kilku następujących formach:</w:t>
      </w:r>
    </w:p>
    <w:p w14:paraId="4379373E" w14:textId="77777777" w:rsidR="00366295" w:rsidRPr="00974A76" w:rsidRDefault="00366295" w:rsidP="00366295">
      <w:pPr>
        <w:numPr>
          <w:ilvl w:val="0"/>
          <w:numId w:val="15"/>
        </w:numPr>
        <w:tabs>
          <w:tab w:val="left" w:pos="1021"/>
        </w:tabs>
        <w:spacing w:after="120" w:line="276" w:lineRule="auto"/>
        <w:ind w:left="1021" w:hanging="397"/>
        <w:jc w:val="both"/>
        <w:rPr>
          <w:rFonts w:ascii="AECOM Sans" w:hAnsi="AECOM Sans" w:cs="AECOM Sans"/>
          <w:sz w:val="22"/>
          <w:szCs w:val="22"/>
        </w:rPr>
      </w:pPr>
      <w:r w:rsidRPr="00974A76">
        <w:rPr>
          <w:rFonts w:ascii="AECOM Sans" w:hAnsi="AECOM Sans" w:cs="AECOM Sans"/>
          <w:sz w:val="22"/>
          <w:szCs w:val="22"/>
        </w:rPr>
        <w:t>pieniądzu;</w:t>
      </w:r>
    </w:p>
    <w:p w14:paraId="1C490BA9" w14:textId="77777777" w:rsidR="00366295" w:rsidRPr="00974A76" w:rsidRDefault="00366295" w:rsidP="00366295">
      <w:pPr>
        <w:numPr>
          <w:ilvl w:val="0"/>
          <w:numId w:val="15"/>
        </w:numPr>
        <w:tabs>
          <w:tab w:val="left" w:pos="1021"/>
        </w:tabs>
        <w:spacing w:after="120" w:line="276" w:lineRule="auto"/>
        <w:ind w:left="1021" w:hanging="397"/>
        <w:jc w:val="both"/>
        <w:rPr>
          <w:rFonts w:ascii="AECOM Sans" w:hAnsi="AECOM Sans" w:cs="AECOM Sans"/>
          <w:sz w:val="22"/>
          <w:szCs w:val="22"/>
        </w:rPr>
      </w:pPr>
      <w:r w:rsidRPr="00974A76">
        <w:rPr>
          <w:rFonts w:ascii="AECOM Sans" w:hAnsi="AECOM Sans" w:cs="AECOM Sans"/>
          <w:sz w:val="22"/>
          <w:szCs w:val="22"/>
        </w:rPr>
        <w:t>poręczeniach bankowych lub poręczeniach spółdzielczej kasy oszczędnościowo-kredytowej, z tym że zobowiązanie kasy jest zawsze zobowiązaniem pieniężnym;</w:t>
      </w:r>
    </w:p>
    <w:p w14:paraId="39510678" w14:textId="77777777" w:rsidR="00366295" w:rsidRPr="00974A76" w:rsidRDefault="00366295" w:rsidP="00366295">
      <w:pPr>
        <w:numPr>
          <w:ilvl w:val="0"/>
          <w:numId w:val="15"/>
        </w:numPr>
        <w:tabs>
          <w:tab w:val="left" w:pos="1021"/>
        </w:tabs>
        <w:spacing w:after="120" w:line="276" w:lineRule="auto"/>
        <w:ind w:left="1021" w:hanging="397"/>
        <w:jc w:val="both"/>
        <w:rPr>
          <w:rFonts w:ascii="AECOM Sans" w:hAnsi="AECOM Sans" w:cs="AECOM Sans"/>
          <w:sz w:val="22"/>
          <w:szCs w:val="22"/>
        </w:rPr>
      </w:pPr>
      <w:r w:rsidRPr="00974A76">
        <w:rPr>
          <w:rFonts w:ascii="AECOM Sans" w:hAnsi="AECOM Sans" w:cs="AECOM Sans"/>
          <w:sz w:val="22"/>
          <w:szCs w:val="22"/>
        </w:rPr>
        <w:t>gwarancjach bankowych (zgodnie ze wzorem gwarancji – Załącznik nr 5 do wzoru Umowy);</w:t>
      </w:r>
    </w:p>
    <w:p w14:paraId="74720CA5" w14:textId="77777777" w:rsidR="00366295" w:rsidRPr="00974A76" w:rsidRDefault="00366295" w:rsidP="00366295">
      <w:pPr>
        <w:numPr>
          <w:ilvl w:val="0"/>
          <w:numId w:val="15"/>
        </w:numPr>
        <w:tabs>
          <w:tab w:val="left" w:pos="1021"/>
        </w:tabs>
        <w:spacing w:after="120" w:line="276" w:lineRule="auto"/>
        <w:ind w:left="1021" w:hanging="397"/>
        <w:jc w:val="both"/>
        <w:rPr>
          <w:rFonts w:ascii="AECOM Sans" w:hAnsi="AECOM Sans" w:cs="AECOM Sans"/>
          <w:sz w:val="22"/>
          <w:szCs w:val="22"/>
        </w:rPr>
      </w:pPr>
      <w:r w:rsidRPr="00974A76">
        <w:rPr>
          <w:rFonts w:ascii="AECOM Sans" w:hAnsi="AECOM Sans" w:cs="AECOM Sans"/>
          <w:sz w:val="22"/>
          <w:szCs w:val="22"/>
        </w:rPr>
        <w:t>gwarancjach ubezpieczeniowych (zgodnie ze wzorem gwarancji – Załącznik nr 6 do wzoru Umowy);</w:t>
      </w:r>
    </w:p>
    <w:p w14:paraId="565C1B17" w14:textId="77777777" w:rsidR="00366295" w:rsidRPr="00974A76" w:rsidRDefault="00366295" w:rsidP="00366295">
      <w:pPr>
        <w:numPr>
          <w:ilvl w:val="0"/>
          <w:numId w:val="15"/>
        </w:numPr>
        <w:tabs>
          <w:tab w:val="left" w:pos="1021"/>
        </w:tabs>
        <w:spacing w:after="120" w:line="276" w:lineRule="auto"/>
        <w:ind w:left="1021" w:hanging="397"/>
        <w:jc w:val="both"/>
        <w:rPr>
          <w:rFonts w:ascii="AECOM Sans" w:hAnsi="AECOM Sans" w:cs="AECOM Sans"/>
          <w:sz w:val="22"/>
          <w:szCs w:val="22"/>
        </w:rPr>
      </w:pPr>
      <w:r w:rsidRPr="00974A76">
        <w:rPr>
          <w:rFonts w:ascii="AECOM Sans" w:hAnsi="AECOM Sans" w:cs="AECOM Sans"/>
          <w:sz w:val="22"/>
          <w:szCs w:val="22"/>
        </w:rPr>
        <w:t>poręczeniach udzielanych przez podmioty, o których mowa w art. 6b ust. 5 pkt 2 ustawy z dnia 9 listopada 2000 r. o utworzeniu Polskiej Agencji Rozwoju Przedsiębiorczości.</w:t>
      </w:r>
    </w:p>
    <w:p w14:paraId="268812A8"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Zabezpieczenie wnoszone w pieniądzu winno być wniesione w PLN.</w:t>
      </w:r>
    </w:p>
    <w:p w14:paraId="4D406D94"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Zabezpieczenie wnoszone w pieniądzu Wykonawca wpłaci przelewem na rachunek bankowy Zamawiającego Nr 27 1130 1017 0020 1510 6790 0004</w:t>
      </w:r>
    </w:p>
    <w:p w14:paraId="3BB8A999"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 xml:space="preserve">W tytule przelewu należy wskazać, że jest to zabezpieczenie należytego wykonania umowy zawartej w wyniku rozstrzygnięcia postępowania o numerze </w:t>
      </w:r>
      <w:r w:rsidRPr="00D25FB6">
        <w:rPr>
          <w:rFonts w:ascii="AECOM Sans" w:hAnsi="AECOM Sans" w:cs="AECOM Sans"/>
          <w:i w:val="0"/>
          <w:sz w:val="22"/>
          <w:szCs w:val="22"/>
          <w:highlight w:val="yellow"/>
        </w:rPr>
        <w:t>…………………………………………</w:t>
      </w:r>
    </w:p>
    <w:p w14:paraId="364F1C76"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 xml:space="preserve">W przypadku wniesienia zabezpieczenia należytego wykonania umowy w pieniądzu Wykonawca może wyrazić zgodę na zaliczenie kwoty wadium na poczet zabezpieczenia. </w:t>
      </w:r>
    </w:p>
    <w:p w14:paraId="1403B875"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DC80EF5"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 xml:space="preserve">W przypadku Zabezpieczenia wnoszonego w innej formie niż pieniężna oryginał dokumentu zabezpieczenia powinien być opatrzony kwalifikowanym podpisem elektronicznym osób upoważnionych do jego wystawienia z ramienia Gwaranta. </w:t>
      </w:r>
    </w:p>
    <w:p w14:paraId="2EF2BE86"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lastRenderedPageBreak/>
        <w:t>Jeżeli zabezpieczenie wniesiono w postaci gwarancji i/lub poręczeniu, gwarancja powinna być sporządzona zgodnie z obowiązującym prawem i winna zawierać następujące elementy:</w:t>
      </w:r>
    </w:p>
    <w:p w14:paraId="3183D55A" w14:textId="77777777" w:rsidR="00366295" w:rsidRPr="00974A76" w:rsidRDefault="00366295" w:rsidP="00366295">
      <w:pPr>
        <w:numPr>
          <w:ilvl w:val="0"/>
          <w:numId w:val="30"/>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nazwę dającego zlecenie (Wykonawcy), beneficjenta gwarancji i/lub poręczenia (Zamawiającego), gwaranta i/lub poręczyciela (banku lub instytucji ubezpieczeniowej udzielających gwarancji i/lub poręczenia) oraz wskazanie ich siedzib,</w:t>
      </w:r>
    </w:p>
    <w:p w14:paraId="299C99CA" w14:textId="77777777" w:rsidR="00366295" w:rsidRPr="00974A76" w:rsidRDefault="00366295" w:rsidP="00366295">
      <w:pPr>
        <w:numPr>
          <w:ilvl w:val="0"/>
          <w:numId w:val="30"/>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dokładne przytoczenie nazwy i przedmiotu niniejszego postępowania, numer zamówienia nadany przez Zamawiającego,</w:t>
      </w:r>
    </w:p>
    <w:p w14:paraId="77C4A7C8" w14:textId="77777777" w:rsidR="00366295" w:rsidRPr="00974A76" w:rsidRDefault="00366295" w:rsidP="00366295">
      <w:pPr>
        <w:numPr>
          <w:ilvl w:val="0"/>
          <w:numId w:val="30"/>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precyzyjne określenie wierzytelności, która ma być zabezpieczona gwarancją i/lub poręczeniem,</w:t>
      </w:r>
    </w:p>
    <w:p w14:paraId="4E6595D9" w14:textId="77777777" w:rsidR="00366295" w:rsidRPr="00974A76" w:rsidRDefault="00366295" w:rsidP="00366295">
      <w:pPr>
        <w:numPr>
          <w:ilvl w:val="0"/>
          <w:numId w:val="30"/>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kwotę gwarancji i/lub poręczenia,</w:t>
      </w:r>
    </w:p>
    <w:p w14:paraId="2A3278C8" w14:textId="77777777" w:rsidR="00366295" w:rsidRPr="00974A76" w:rsidRDefault="00366295" w:rsidP="00366295">
      <w:pPr>
        <w:numPr>
          <w:ilvl w:val="0"/>
          <w:numId w:val="30"/>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zobowiązania gwaranta i/lub poręczyciela do: nieodwołalnego i bezwarunkowego zapłacenia kwoty gwarancji i/lub poręczenia na pierwsze pisemne żądanie Zamawiającego.</w:t>
      </w:r>
    </w:p>
    <w:p w14:paraId="6D50470D"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Wykonawca zapewni, że zabezpieczenie należytego wykonania umowy będzie ważne i</w:t>
      </w:r>
      <w:r w:rsidR="00F5040D">
        <w:rPr>
          <w:rFonts w:ascii="AECOM Sans" w:hAnsi="AECOM Sans" w:cs="AECOM Sans"/>
          <w:b w:val="0"/>
          <w:i w:val="0"/>
          <w:sz w:val="22"/>
          <w:szCs w:val="22"/>
        </w:rPr>
        <w:t> </w:t>
      </w:r>
      <w:r w:rsidRPr="00974A76">
        <w:rPr>
          <w:rFonts w:ascii="AECOM Sans" w:hAnsi="AECOM Sans" w:cs="AECOM Sans"/>
          <w:b w:val="0"/>
          <w:i w:val="0"/>
          <w:sz w:val="22"/>
          <w:szCs w:val="22"/>
        </w:rPr>
        <w:t>wykonalne w 100</w:t>
      </w:r>
      <w:r w:rsidR="00591796">
        <w:rPr>
          <w:rFonts w:ascii="AECOM Sans" w:hAnsi="AECOM Sans" w:cs="AECOM Sans"/>
          <w:b w:val="0"/>
          <w:i w:val="0"/>
          <w:sz w:val="22"/>
          <w:szCs w:val="22"/>
        </w:rPr>
        <w:t xml:space="preserve"> </w:t>
      </w:r>
      <w:r w:rsidRPr="00974A76">
        <w:rPr>
          <w:rFonts w:ascii="AECOM Sans" w:hAnsi="AECOM Sans" w:cs="AECOM Sans"/>
          <w:b w:val="0"/>
          <w:i w:val="0"/>
          <w:sz w:val="22"/>
          <w:szCs w:val="22"/>
        </w:rPr>
        <w:t>% do 30 dni po dniu dokonaniu odbioru końcowego Robót. Wykonawca zapewni, że zabezpieczenie należytego wykonania umowy będzie ważne i</w:t>
      </w:r>
      <w:r w:rsidR="00F5040D">
        <w:rPr>
          <w:rFonts w:ascii="AECOM Sans" w:hAnsi="AECOM Sans" w:cs="AECOM Sans"/>
          <w:b w:val="0"/>
          <w:i w:val="0"/>
          <w:sz w:val="22"/>
          <w:szCs w:val="22"/>
        </w:rPr>
        <w:t> </w:t>
      </w:r>
      <w:r w:rsidRPr="00974A76">
        <w:rPr>
          <w:rFonts w:ascii="AECOM Sans" w:hAnsi="AECOM Sans" w:cs="AECOM Sans"/>
          <w:b w:val="0"/>
          <w:i w:val="0"/>
          <w:sz w:val="22"/>
          <w:szCs w:val="22"/>
        </w:rPr>
        <w:t>wykonalne w 30</w:t>
      </w:r>
      <w:r w:rsidR="00591796">
        <w:rPr>
          <w:rFonts w:ascii="AECOM Sans" w:hAnsi="AECOM Sans" w:cs="AECOM Sans"/>
          <w:b w:val="0"/>
          <w:i w:val="0"/>
          <w:sz w:val="22"/>
          <w:szCs w:val="22"/>
        </w:rPr>
        <w:t xml:space="preserve"> </w:t>
      </w:r>
      <w:r w:rsidRPr="00974A76">
        <w:rPr>
          <w:rFonts w:ascii="AECOM Sans" w:hAnsi="AECOM Sans" w:cs="AECOM Sans"/>
          <w:b w:val="0"/>
          <w:i w:val="0"/>
          <w:sz w:val="22"/>
          <w:szCs w:val="22"/>
        </w:rPr>
        <w:t xml:space="preserve">% do 15 dni od wygaśnięcia rękojmi zgodnie z postanowieniami </w:t>
      </w:r>
      <w:r w:rsidRPr="00974A76">
        <w:rPr>
          <w:rFonts w:ascii="AECOM Sans" w:hAnsi="AECOM Sans" w:cs="AECOM Sans"/>
          <w:b w:val="0"/>
          <w:i w:val="0"/>
          <w:spacing w:val="-4"/>
          <w:sz w:val="22"/>
          <w:szCs w:val="22"/>
        </w:rPr>
        <w:t xml:space="preserve">Artykułu 20 ust. 3 dokumentu umowy. W przedmiotowym postępowaniu ma zastosowanie art. 150 Ustawy </w:t>
      </w:r>
      <w:r w:rsidRPr="00974A76">
        <w:rPr>
          <w:rFonts w:ascii="AECOM Sans" w:hAnsi="AECOM Sans" w:cs="AECOM Sans"/>
          <w:b w:val="0"/>
          <w:i w:val="0"/>
          <w:sz w:val="22"/>
          <w:szCs w:val="22"/>
        </w:rPr>
        <w:t>p.z.p</w:t>
      </w:r>
      <w:r w:rsidRPr="00974A76">
        <w:rPr>
          <w:rFonts w:ascii="AECOM Sans" w:hAnsi="AECOM Sans" w:cs="AECOM Sans"/>
          <w:b w:val="0"/>
          <w:i w:val="0"/>
          <w:spacing w:val="-4"/>
          <w:sz w:val="22"/>
          <w:szCs w:val="22"/>
        </w:rPr>
        <w:t xml:space="preserve">. </w:t>
      </w:r>
    </w:p>
    <w:p w14:paraId="3BC2B8FB"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Jeżeli Wykonawca, którego oferta została wybrana, nie wniesie zabezpieczenia należytego wykonania umowy, Zamawiający może wybrać najkorzystniejszą ofertę spośród pozostałych ofert bez przeprowadzania ich ponownego badania i oceny stosownie do treści art. 94 ust. 3 Ustawy p.z.p.</w:t>
      </w:r>
    </w:p>
    <w:p w14:paraId="383F4761" w14:textId="77777777" w:rsidR="00366295" w:rsidRPr="00974A76" w:rsidRDefault="00366295" w:rsidP="00366295">
      <w:pPr>
        <w:pStyle w:val="BodyText"/>
        <w:numPr>
          <w:ilvl w:val="0"/>
          <w:numId w:val="14"/>
        </w:numPr>
        <w:tabs>
          <w:tab w:val="left" w:pos="720"/>
        </w:tabs>
        <w:spacing w:after="120" w:line="276" w:lineRule="auto"/>
        <w:ind w:left="720" w:hanging="360"/>
        <w:rPr>
          <w:rFonts w:ascii="AECOM Sans" w:hAnsi="AECOM Sans" w:cs="AECOM Sans"/>
          <w:b w:val="0"/>
          <w:i w:val="0"/>
          <w:sz w:val="22"/>
          <w:szCs w:val="22"/>
        </w:rPr>
      </w:pPr>
      <w:r w:rsidRPr="00974A76">
        <w:rPr>
          <w:rFonts w:ascii="AECOM Sans" w:hAnsi="AECOM Sans" w:cs="AECOM Sans"/>
          <w:b w:val="0"/>
          <w:i w:val="0"/>
          <w:sz w:val="22"/>
          <w:szCs w:val="22"/>
        </w:rPr>
        <w:t>Do zmiany formy zabezpieczenia należytego wykonania umowy w trakcie jej realizacji stosuje się art. 149 Ustawy p.z.p.</w:t>
      </w:r>
    </w:p>
    <w:p w14:paraId="6EA2380A" w14:textId="77777777" w:rsidR="00366295" w:rsidRPr="00974A76" w:rsidRDefault="00366295" w:rsidP="00366295">
      <w:pPr>
        <w:numPr>
          <w:ilvl w:val="0"/>
          <w:numId w:val="23"/>
        </w:numPr>
        <w:tabs>
          <w:tab w:val="clear" w:pos="2880"/>
          <w:tab w:val="num" w:pos="360"/>
        </w:tabs>
        <w:spacing w:after="120" w:line="276" w:lineRule="auto"/>
        <w:ind w:left="360"/>
        <w:rPr>
          <w:rFonts w:ascii="AECOM Sans" w:hAnsi="AECOM Sans" w:cs="AECOM Sans"/>
          <w:sz w:val="22"/>
          <w:szCs w:val="22"/>
        </w:rPr>
      </w:pPr>
      <w:r w:rsidRPr="00974A76">
        <w:rPr>
          <w:rFonts w:ascii="AECOM Sans" w:hAnsi="AECOM Sans" w:cs="AECOM Sans"/>
          <w:sz w:val="22"/>
          <w:szCs w:val="22"/>
        </w:rPr>
        <w:t>Zwrot zabezpieczenia należytego wykonania umowy.</w:t>
      </w:r>
    </w:p>
    <w:p w14:paraId="604CD5BC"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Zamawiający zwróci zabezpieczenie należytego wykonania umowy w następujący sposób:</w:t>
      </w:r>
    </w:p>
    <w:p w14:paraId="7EB0821B" w14:textId="77777777" w:rsidR="00366295" w:rsidRPr="00974A76" w:rsidRDefault="00366295" w:rsidP="00E310D3">
      <w:pPr>
        <w:numPr>
          <w:ilvl w:val="0"/>
          <w:numId w:val="41"/>
        </w:numPr>
        <w:spacing w:line="276" w:lineRule="auto"/>
        <w:ind w:left="709" w:hanging="283"/>
        <w:jc w:val="both"/>
        <w:rPr>
          <w:rFonts w:ascii="AECOM Sans" w:hAnsi="AECOM Sans" w:cs="AECOM Sans"/>
          <w:sz w:val="22"/>
          <w:szCs w:val="22"/>
        </w:rPr>
      </w:pPr>
      <w:r w:rsidRPr="00974A76">
        <w:rPr>
          <w:rFonts w:ascii="AECOM Sans" w:hAnsi="AECOM Sans" w:cs="AECOM Sans"/>
          <w:sz w:val="22"/>
          <w:szCs w:val="22"/>
        </w:rPr>
        <w:t>70</w:t>
      </w:r>
      <w:r w:rsidR="00591796">
        <w:rPr>
          <w:rFonts w:ascii="AECOM Sans" w:hAnsi="AECOM Sans" w:cs="AECOM Sans"/>
          <w:sz w:val="22"/>
          <w:szCs w:val="22"/>
        </w:rPr>
        <w:t xml:space="preserve"> </w:t>
      </w:r>
      <w:r w:rsidRPr="00974A76">
        <w:rPr>
          <w:rFonts w:ascii="AECOM Sans" w:hAnsi="AECOM Sans" w:cs="AECOM Sans"/>
          <w:sz w:val="22"/>
          <w:szCs w:val="22"/>
        </w:rPr>
        <w:t>% wartości zabezpieczenia należytego wykonania umowy</w:t>
      </w:r>
      <w:r w:rsidRPr="00974A76">
        <w:rPr>
          <w:rFonts w:ascii="AECOM Sans" w:hAnsi="AECOM Sans" w:cs="AECOM Sans"/>
          <w:b/>
          <w:i/>
          <w:sz w:val="22"/>
          <w:szCs w:val="22"/>
        </w:rPr>
        <w:t xml:space="preserve"> </w:t>
      </w:r>
      <w:r w:rsidRPr="00974A76">
        <w:rPr>
          <w:rFonts w:ascii="AECOM Sans" w:hAnsi="AECOM Sans" w:cs="AECOM Sans"/>
          <w:sz w:val="22"/>
          <w:szCs w:val="22"/>
        </w:rPr>
        <w:t>w terminie 30 dni od dnia podpisania protokołu odbioru końcowego Robót;</w:t>
      </w:r>
    </w:p>
    <w:p w14:paraId="547C4CD4" w14:textId="77777777" w:rsidR="00366295" w:rsidRPr="00974A76" w:rsidRDefault="00366295" w:rsidP="00E310D3">
      <w:pPr>
        <w:numPr>
          <w:ilvl w:val="0"/>
          <w:numId w:val="41"/>
        </w:numPr>
        <w:spacing w:line="276" w:lineRule="auto"/>
        <w:ind w:left="709" w:hanging="283"/>
        <w:jc w:val="both"/>
        <w:rPr>
          <w:rFonts w:ascii="AECOM Sans" w:hAnsi="AECOM Sans" w:cs="AECOM Sans"/>
          <w:sz w:val="22"/>
          <w:szCs w:val="22"/>
        </w:rPr>
      </w:pPr>
      <w:r w:rsidRPr="00974A76">
        <w:rPr>
          <w:rFonts w:ascii="AECOM Sans" w:hAnsi="AECOM Sans" w:cs="AECOM Sans"/>
          <w:sz w:val="22"/>
          <w:szCs w:val="22"/>
        </w:rPr>
        <w:t>30</w:t>
      </w:r>
      <w:r w:rsidR="00591796">
        <w:rPr>
          <w:rFonts w:ascii="AECOM Sans" w:hAnsi="AECOM Sans" w:cs="AECOM Sans"/>
          <w:sz w:val="22"/>
          <w:szCs w:val="22"/>
        </w:rPr>
        <w:t xml:space="preserve"> </w:t>
      </w:r>
      <w:r w:rsidRPr="00974A76">
        <w:rPr>
          <w:rFonts w:ascii="AECOM Sans" w:hAnsi="AECOM Sans" w:cs="AECOM Sans"/>
          <w:sz w:val="22"/>
          <w:szCs w:val="22"/>
        </w:rPr>
        <w:t>% wartości zabezpieczenia należytego wykonania umowy</w:t>
      </w:r>
      <w:r w:rsidRPr="00974A76" w:rsidDel="002627CF">
        <w:rPr>
          <w:rFonts w:ascii="AECOM Sans" w:hAnsi="AECOM Sans" w:cs="AECOM Sans"/>
          <w:sz w:val="22"/>
          <w:szCs w:val="22"/>
        </w:rPr>
        <w:t xml:space="preserve"> </w:t>
      </w:r>
      <w:r w:rsidRPr="00974A76">
        <w:rPr>
          <w:rFonts w:ascii="AECOM Sans" w:hAnsi="AECOM Sans" w:cs="AECOM Sans"/>
          <w:sz w:val="22"/>
          <w:szCs w:val="22"/>
        </w:rPr>
        <w:t xml:space="preserve">nie później niż w 15 dniu od dnia wygaśnięcia okresu na jaki została udzielona rękojmia zgodnie z </w:t>
      </w:r>
      <w:r w:rsidRPr="00974A76">
        <w:rPr>
          <w:rFonts w:ascii="AECOM Sans" w:hAnsi="AECOM Sans" w:cs="AECOM Sans"/>
          <w:spacing w:val="-4"/>
          <w:sz w:val="22"/>
          <w:szCs w:val="22"/>
        </w:rPr>
        <w:t>Artykułem 20 ust. 3 dokumentu Umowy.</w:t>
      </w:r>
    </w:p>
    <w:p w14:paraId="3F9C4725"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284"/>
        <w:jc w:val="both"/>
        <w:rPr>
          <w:rFonts w:ascii="AECOM Sans" w:hAnsi="AECOM Sans" w:cs="AECOM Sans"/>
          <w:sz w:val="22"/>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366295" w:rsidRPr="00974A76" w14:paraId="747347E4" w14:textId="77777777" w:rsidTr="00974A76">
        <w:tc>
          <w:tcPr>
            <w:tcW w:w="8534" w:type="dxa"/>
          </w:tcPr>
          <w:p w14:paraId="69622005" w14:textId="77777777" w:rsidR="00366295" w:rsidRPr="00974A76" w:rsidRDefault="00366295">
            <w:pPr>
              <w:pStyle w:val="Heading1"/>
            </w:pPr>
            <w:bookmarkStart w:id="93" w:name="_Toc142624045"/>
            <w:bookmarkStart w:id="94" w:name="_Toc142754956"/>
            <w:bookmarkStart w:id="95" w:name="_Toc266866699"/>
            <w:bookmarkStart w:id="96" w:name="_Toc309077474"/>
            <w:bookmarkStart w:id="97" w:name="_Toc519002741"/>
            <w:bookmarkStart w:id="98" w:name="_Toc3452138"/>
            <w:bookmarkStart w:id="99" w:name="_Toc70674763"/>
            <w:bookmarkEnd w:id="93"/>
            <w:bookmarkEnd w:id="94"/>
            <w:r w:rsidRPr="00974A76">
              <w:t>14. Zaliczka na poczet wykonania zamówienia</w:t>
            </w:r>
            <w:bookmarkEnd w:id="95"/>
            <w:bookmarkEnd w:id="96"/>
            <w:bookmarkEnd w:id="97"/>
            <w:bookmarkEnd w:id="98"/>
            <w:bookmarkEnd w:id="99"/>
          </w:p>
        </w:tc>
      </w:tr>
    </w:tbl>
    <w:p w14:paraId="0599DB23" w14:textId="77777777" w:rsidR="00366295" w:rsidRPr="00974A76" w:rsidRDefault="00366295" w:rsidP="00366295">
      <w:pPr>
        <w:spacing w:after="120" w:line="276" w:lineRule="auto"/>
        <w:jc w:val="both"/>
        <w:rPr>
          <w:rFonts w:ascii="AECOM Sans" w:hAnsi="AECOM Sans" w:cs="AECOM Sans"/>
          <w:sz w:val="22"/>
          <w:szCs w:val="22"/>
        </w:rPr>
      </w:pPr>
    </w:p>
    <w:p w14:paraId="7A787101"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lastRenderedPageBreak/>
        <w:t>1. Zamawiający przewiduje możliwość udzielenia zaliczki na poczet wykonania zamówienia w</w:t>
      </w:r>
      <w:r w:rsidR="00F5040D">
        <w:rPr>
          <w:rFonts w:ascii="AECOM Sans" w:hAnsi="AECOM Sans" w:cs="AECOM Sans"/>
          <w:sz w:val="22"/>
          <w:szCs w:val="22"/>
        </w:rPr>
        <w:t> </w:t>
      </w:r>
      <w:r w:rsidRPr="00974A76">
        <w:rPr>
          <w:rFonts w:ascii="AECOM Sans" w:hAnsi="AECOM Sans" w:cs="AECOM Sans"/>
          <w:sz w:val="22"/>
          <w:szCs w:val="22"/>
        </w:rPr>
        <w:t>wysokości 10</w:t>
      </w:r>
      <w:r w:rsidR="00591796">
        <w:rPr>
          <w:rFonts w:ascii="AECOM Sans" w:hAnsi="AECOM Sans" w:cs="AECOM Sans"/>
          <w:sz w:val="22"/>
          <w:szCs w:val="22"/>
        </w:rPr>
        <w:t xml:space="preserve"> </w:t>
      </w:r>
      <w:r w:rsidRPr="00974A76">
        <w:rPr>
          <w:rFonts w:ascii="AECOM Sans" w:hAnsi="AECOM Sans" w:cs="AECOM Sans"/>
          <w:sz w:val="22"/>
          <w:szCs w:val="22"/>
        </w:rPr>
        <w:t xml:space="preserve">% wartości przedmiotu Umowy brutto. </w:t>
      </w:r>
    </w:p>
    <w:p w14:paraId="79942267"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2. W terminie 30 dni kalendarzowych od daty podpisania Umowy, po przedstawieniu przez Wykonawcę gwarancji zwrotu zaliczki w formie Gwarancji Zwrotu Zaliczki (wystawione przez bank lub instytucję ubezpieczeniową udzielającą gwarancji i/lub poręczenia), Zamawiający wpłaci na konto wskazane przez Wykonawcę zaliczkę w wysokości 10% wartości przedmiotu Umowy brutto (wzór gwarancji stanowi Załącznik nr 4 do Umowy). Terminy zostaną wpisane po otrzymaniu dokumentu.</w:t>
      </w:r>
    </w:p>
    <w:p w14:paraId="42F8D11D"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3. Wysokość zabezpieczenia zaliczki ustala się na 100</w:t>
      </w:r>
      <w:r w:rsidR="00591796">
        <w:rPr>
          <w:rFonts w:ascii="AECOM Sans" w:hAnsi="AECOM Sans" w:cs="AECOM Sans"/>
          <w:sz w:val="22"/>
          <w:szCs w:val="22"/>
        </w:rPr>
        <w:t xml:space="preserve"> </w:t>
      </w:r>
      <w:r w:rsidRPr="00974A76">
        <w:rPr>
          <w:rFonts w:ascii="AECOM Sans" w:hAnsi="AECOM Sans" w:cs="AECOM Sans"/>
          <w:sz w:val="22"/>
          <w:szCs w:val="22"/>
        </w:rPr>
        <w:t xml:space="preserve">% wartości zaliczki. </w:t>
      </w:r>
    </w:p>
    <w:p w14:paraId="5E7B1D93" w14:textId="744899DD"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4. Wykonawca złoży oryginał Gwarancji Zwrotu Zaliczki w Sekretariacie Zamawiającego.</w:t>
      </w:r>
      <w:r w:rsidR="0062678C">
        <w:rPr>
          <w:rFonts w:ascii="AECOM Sans" w:hAnsi="AECOM Sans" w:cs="AECOM Sans"/>
          <w:sz w:val="22"/>
          <w:szCs w:val="22"/>
        </w:rPr>
        <w:t xml:space="preserve"> </w:t>
      </w:r>
      <w:r w:rsidR="0062678C" w:rsidRPr="00D96AC4">
        <w:rPr>
          <w:rFonts w:ascii="AECOM Sans" w:hAnsi="AECOM Sans" w:cs="AECOM Sans"/>
          <w:sz w:val="22"/>
          <w:szCs w:val="22"/>
        </w:rPr>
        <w:t>W  przypadku Gwarancji Zwrotu Zaliczki w formie elektronicznej oryginał dokumentu Gwarancji powinien być opatrzony kwalifikowanym podpisem elektronicznym osób upoważnionych do jego wystawienia z ramienia Gwaranta i przekazany Zamawiającemu.</w:t>
      </w:r>
    </w:p>
    <w:p w14:paraId="342A7AA7" w14:textId="77777777" w:rsidR="00366295" w:rsidRPr="00974A76" w:rsidRDefault="00366295" w:rsidP="00366295">
      <w:pPr>
        <w:spacing w:after="120" w:line="276" w:lineRule="auto"/>
        <w:jc w:val="both"/>
        <w:rPr>
          <w:rFonts w:ascii="AECOM Sans" w:hAnsi="AECOM Sans" w:cs="AECOM Sans"/>
          <w:b/>
          <w:i/>
          <w:sz w:val="22"/>
          <w:szCs w:val="22"/>
        </w:rPr>
      </w:pPr>
      <w:r w:rsidRPr="00974A76">
        <w:rPr>
          <w:rFonts w:ascii="AECOM Sans" w:hAnsi="AECOM Sans" w:cs="AECOM Sans"/>
          <w:sz w:val="22"/>
          <w:szCs w:val="22"/>
        </w:rPr>
        <w:t>5. Gwarancja powinna być sporządzona zgodnie z obowiązującym prawem i winna zawierać następujące elementy:</w:t>
      </w:r>
    </w:p>
    <w:p w14:paraId="5CB021DF" w14:textId="77777777" w:rsidR="00366295" w:rsidRPr="00974A76" w:rsidRDefault="00366295" w:rsidP="00E310D3">
      <w:pPr>
        <w:numPr>
          <w:ilvl w:val="0"/>
          <w:numId w:val="43"/>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nazwę dającego zlecenie (Wykonawcy), beneficjenta gwarancji i/lub poręczenia (Zamawiającego), gwaranta i/lub poręczyciela (banku lub instytucji ubezpieczeniowej udzielających gwarancji i/lub poręczenia) oraz wskazanie ich siedzib,</w:t>
      </w:r>
    </w:p>
    <w:p w14:paraId="6C10539B" w14:textId="77777777" w:rsidR="00366295" w:rsidRPr="00974A76" w:rsidRDefault="00366295" w:rsidP="00E310D3">
      <w:pPr>
        <w:numPr>
          <w:ilvl w:val="0"/>
          <w:numId w:val="43"/>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dokładne przytoczenie nazwy i przedmiotu niniejszego postępowania, numer zamówienia nadany przez Zamawiającego,</w:t>
      </w:r>
    </w:p>
    <w:p w14:paraId="49645B37" w14:textId="77777777" w:rsidR="00366295" w:rsidRPr="00974A76" w:rsidRDefault="00366295" w:rsidP="00E310D3">
      <w:pPr>
        <w:numPr>
          <w:ilvl w:val="0"/>
          <w:numId w:val="43"/>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precyzyjne określenie wierzytelności, która ma być zabezpieczona gwarancją i/lub poręczeniem,</w:t>
      </w:r>
    </w:p>
    <w:p w14:paraId="2A0C3B34" w14:textId="77777777" w:rsidR="00366295" w:rsidRPr="00974A76" w:rsidRDefault="00366295" w:rsidP="00E310D3">
      <w:pPr>
        <w:numPr>
          <w:ilvl w:val="0"/>
          <w:numId w:val="43"/>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kwotę gwarancji i/lub poręczenia,</w:t>
      </w:r>
    </w:p>
    <w:p w14:paraId="3247F4C9" w14:textId="77777777" w:rsidR="00366295" w:rsidRPr="00974A76" w:rsidRDefault="00366295" w:rsidP="00E310D3">
      <w:pPr>
        <w:numPr>
          <w:ilvl w:val="0"/>
          <w:numId w:val="43"/>
        </w:numPr>
        <w:tabs>
          <w:tab w:val="left" w:pos="1080"/>
        </w:tabs>
        <w:spacing w:after="120" w:line="276" w:lineRule="auto"/>
        <w:jc w:val="both"/>
        <w:rPr>
          <w:rFonts w:ascii="AECOM Sans" w:hAnsi="AECOM Sans" w:cs="AECOM Sans"/>
          <w:sz w:val="22"/>
          <w:szCs w:val="22"/>
        </w:rPr>
      </w:pPr>
      <w:r w:rsidRPr="00974A76">
        <w:rPr>
          <w:rFonts w:ascii="AECOM Sans" w:hAnsi="AECOM Sans" w:cs="AECOM Sans"/>
          <w:sz w:val="22"/>
          <w:szCs w:val="22"/>
        </w:rPr>
        <w:t>zobowiązania gwaranta i/lub poręczyciela do: nieodwołalnego i bezwarunkowego zapłacenia kwoty gwarancji i/lub poręczenia na pierwsze pisemne żądanie Zamawiającego.</w:t>
      </w:r>
    </w:p>
    <w:p w14:paraId="0D869405"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6. Zwrot zabezpieczenia zapłaty zaliczki.</w:t>
      </w:r>
    </w:p>
    <w:p w14:paraId="7EE944DA"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zwróci zabezpieczenie zapłaty zaliczki w terminie 30 (trzydziestu) dni od dnia akceptacji przez Zamawiającego Raportu Miesięcznego potwierdzającego zwrot zaliczki na warunkach określonych w treści art. 18 Umowy o roboty budowlane.  </w:t>
      </w:r>
    </w:p>
    <w:p w14:paraId="56035282" w14:textId="77777777" w:rsidR="00366295" w:rsidRPr="00974A76" w:rsidRDefault="00366295" w:rsidP="00366295">
      <w:pPr>
        <w:spacing w:after="120" w:line="276" w:lineRule="auto"/>
        <w:jc w:val="both"/>
        <w:rPr>
          <w:rFonts w:ascii="AECOM Sans" w:hAnsi="AECOM Sans" w:cs="AECOM San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366295" w:rsidRPr="00974A76" w14:paraId="6FB67CA2" w14:textId="77777777" w:rsidTr="008538EC">
        <w:tc>
          <w:tcPr>
            <w:tcW w:w="9214" w:type="dxa"/>
          </w:tcPr>
          <w:p w14:paraId="5881340B" w14:textId="77777777" w:rsidR="00366295" w:rsidRPr="00974A76" w:rsidRDefault="00366295">
            <w:pPr>
              <w:pStyle w:val="Heading1"/>
            </w:pPr>
            <w:bookmarkStart w:id="100" w:name="_Toc266866700"/>
            <w:bookmarkStart w:id="101" w:name="_Toc309077475"/>
            <w:bookmarkStart w:id="102" w:name="_Toc519002742"/>
            <w:bookmarkStart w:id="103" w:name="_Toc3452139"/>
            <w:bookmarkStart w:id="104" w:name="_Toc70674764"/>
            <w:r w:rsidRPr="00974A76">
              <w:t>15. Waluta, w jakiej będą prowadzone rozliczenia związane z realizacją niniejszego zamówienia publicznego</w:t>
            </w:r>
            <w:bookmarkEnd w:id="100"/>
            <w:bookmarkEnd w:id="101"/>
            <w:bookmarkEnd w:id="102"/>
            <w:bookmarkEnd w:id="103"/>
            <w:bookmarkEnd w:id="104"/>
          </w:p>
        </w:tc>
      </w:tr>
    </w:tbl>
    <w:p w14:paraId="46D84F9B" w14:textId="77777777" w:rsidR="00366295" w:rsidRPr="00974A76" w:rsidRDefault="00366295" w:rsidP="00366295">
      <w:pPr>
        <w:spacing w:after="120" w:line="276" w:lineRule="auto"/>
        <w:jc w:val="both"/>
        <w:rPr>
          <w:rFonts w:ascii="AECOM Sans" w:hAnsi="AECOM Sans" w:cs="AECOM Sans"/>
          <w:sz w:val="22"/>
          <w:szCs w:val="22"/>
        </w:rPr>
      </w:pPr>
    </w:p>
    <w:p w14:paraId="7372D7C7"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Wszelkie rozliczenia związane z realizacją zamówienia publicznego, którego dotyczy niniejsza SIWZ dokonywane będą w PLN.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366295" w:rsidRPr="00974A76" w14:paraId="2C63CB70" w14:textId="77777777" w:rsidTr="008538EC">
        <w:tc>
          <w:tcPr>
            <w:tcW w:w="9214" w:type="dxa"/>
          </w:tcPr>
          <w:p w14:paraId="17CCF1C5" w14:textId="77777777" w:rsidR="00366295" w:rsidRPr="00974A76" w:rsidRDefault="00366295">
            <w:pPr>
              <w:pStyle w:val="Heading1"/>
            </w:pPr>
            <w:bookmarkStart w:id="105" w:name="_Toc142624048"/>
            <w:bookmarkStart w:id="106" w:name="_Toc142754959"/>
            <w:bookmarkStart w:id="107" w:name="_Toc266866701"/>
            <w:bookmarkStart w:id="108" w:name="_Toc309077476"/>
            <w:bookmarkStart w:id="109" w:name="_Toc519002743"/>
            <w:bookmarkStart w:id="110" w:name="_Toc3452140"/>
            <w:bookmarkStart w:id="111" w:name="_Toc70674765"/>
            <w:bookmarkEnd w:id="105"/>
            <w:bookmarkEnd w:id="106"/>
            <w:r w:rsidRPr="00974A76">
              <w:lastRenderedPageBreak/>
              <w:t>16. Opis sposobu przygotowania oferty</w:t>
            </w:r>
            <w:bookmarkEnd w:id="107"/>
            <w:bookmarkEnd w:id="108"/>
            <w:bookmarkEnd w:id="109"/>
            <w:bookmarkEnd w:id="110"/>
            <w:bookmarkEnd w:id="111"/>
          </w:p>
        </w:tc>
      </w:tr>
    </w:tbl>
    <w:p w14:paraId="0B805C5C" w14:textId="77777777" w:rsidR="00366295" w:rsidRPr="00974A76" w:rsidRDefault="00366295" w:rsidP="00366295">
      <w:pPr>
        <w:spacing w:after="120" w:line="276" w:lineRule="auto"/>
        <w:ind w:left="360"/>
        <w:rPr>
          <w:rFonts w:ascii="AECOM Sans" w:hAnsi="AECOM Sans" w:cs="AECOM Sans"/>
          <w:sz w:val="22"/>
          <w:szCs w:val="22"/>
        </w:rPr>
      </w:pPr>
    </w:p>
    <w:p w14:paraId="5663F2A3" w14:textId="77777777" w:rsidR="00366295" w:rsidRPr="00974A76" w:rsidRDefault="00366295" w:rsidP="00366295">
      <w:pPr>
        <w:numPr>
          <w:ilvl w:val="0"/>
          <w:numId w:val="31"/>
        </w:numPr>
        <w:tabs>
          <w:tab w:val="num" w:pos="360"/>
        </w:tabs>
        <w:spacing w:after="120" w:line="276" w:lineRule="auto"/>
        <w:rPr>
          <w:rFonts w:ascii="AECOM Sans" w:hAnsi="AECOM Sans" w:cs="AECOM Sans"/>
          <w:sz w:val="22"/>
          <w:szCs w:val="22"/>
        </w:rPr>
      </w:pPr>
      <w:r w:rsidRPr="00974A76">
        <w:rPr>
          <w:rFonts w:ascii="AECOM Sans" w:hAnsi="AECOM Sans" w:cs="AECOM Sans"/>
          <w:sz w:val="22"/>
          <w:szCs w:val="22"/>
        </w:rPr>
        <w:t>Wymagania podstawowe.</w:t>
      </w:r>
    </w:p>
    <w:p w14:paraId="5360406A" w14:textId="77777777" w:rsidR="00366295" w:rsidRPr="00974A76" w:rsidRDefault="00366295" w:rsidP="00366295">
      <w:pPr>
        <w:numPr>
          <w:ilvl w:val="1"/>
          <w:numId w:val="17"/>
        </w:numPr>
        <w:tabs>
          <w:tab w:val="num" w:pos="720"/>
        </w:tabs>
        <w:spacing w:after="120" w:line="276" w:lineRule="auto"/>
        <w:ind w:left="720"/>
        <w:rPr>
          <w:rFonts w:ascii="AECOM Sans" w:hAnsi="AECOM Sans" w:cs="AECOM Sans"/>
          <w:sz w:val="22"/>
          <w:szCs w:val="22"/>
        </w:rPr>
      </w:pPr>
      <w:r w:rsidRPr="00974A76">
        <w:rPr>
          <w:rFonts w:ascii="AECOM Sans" w:hAnsi="AECOM Sans" w:cs="AECOM Sans"/>
          <w:sz w:val="22"/>
          <w:szCs w:val="22"/>
        </w:rPr>
        <w:t xml:space="preserve">Każdy Wykonawca może złożyć tylko jedną ofertę. </w:t>
      </w:r>
    </w:p>
    <w:p w14:paraId="2E93FD3F"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Oferta powinna zawierać:</w:t>
      </w:r>
    </w:p>
    <w:p w14:paraId="7E673273" w14:textId="77777777" w:rsidR="00366295" w:rsidRPr="00974A76" w:rsidRDefault="00366295" w:rsidP="00366295">
      <w:pPr>
        <w:numPr>
          <w:ilvl w:val="2"/>
          <w:numId w:val="17"/>
        </w:numPr>
        <w:spacing w:after="120" w:line="276" w:lineRule="auto"/>
        <w:jc w:val="both"/>
        <w:rPr>
          <w:rFonts w:ascii="AECOM Sans" w:hAnsi="AECOM Sans" w:cs="AECOM Sans"/>
          <w:sz w:val="22"/>
          <w:szCs w:val="22"/>
        </w:rPr>
      </w:pPr>
      <w:r w:rsidRPr="00974A76">
        <w:rPr>
          <w:rFonts w:ascii="AECOM Sans" w:hAnsi="AECOM Sans" w:cs="AECOM Sans"/>
          <w:sz w:val="22"/>
          <w:szCs w:val="22"/>
        </w:rPr>
        <w:t>Wypełniony formularz ofertowy – według wzoru stanowiącego Załącznik nr 1 do IDW;</w:t>
      </w:r>
    </w:p>
    <w:p w14:paraId="58075A71" w14:textId="458B5C04" w:rsidR="00366295" w:rsidRPr="00974A76" w:rsidRDefault="00366295" w:rsidP="00366295">
      <w:pPr>
        <w:numPr>
          <w:ilvl w:val="2"/>
          <w:numId w:val="17"/>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Kosztorys ofertowy (Zamawiający zaleca, by kosztorys był sporządzony wg. wzoru stanowiącego złącznik do niniejszej SIWZ). Kosztorys ofertowy jest </w:t>
      </w:r>
      <w:r w:rsidRPr="00974A76">
        <w:rPr>
          <w:rFonts w:ascii="AECOM Sans" w:hAnsi="AECOM Sans" w:cs="AECOM Sans"/>
          <w:sz w:val="22"/>
          <w:szCs w:val="22"/>
          <w:shd w:val="clear" w:color="auto" w:fill="FFFFFF"/>
        </w:rPr>
        <w:t xml:space="preserve">sporządzany metodą kalkulacji uproszczonej na podstawie </w:t>
      </w:r>
      <w:r w:rsidR="002E3AD9">
        <w:rPr>
          <w:rFonts w:ascii="AECOM Sans" w:hAnsi="AECOM Sans" w:cs="AECOM Sans"/>
          <w:sz w:val="22"/>
          <w:szCs w:val="22"/>
          <w:shd w:val="clear" w:color="auto" w:fill="FFFFFF"/>
        </w:rPr>
        <w:t>P</w:t>
      </w:r>
      <w:r w:rsidRPr="00974A76">
        <w:rPr>
          <w:rFonts w:ascii="AECOM Sans" w:hAnsi="AECOM Sans" w:cs="AECOM Sans"/>
          <w:sz w:val="22"/>
          <w:szCs w:val="22"/>
          <w:shd w:val="clear" w:color="auto" w:fill="FFFFFF"/>
        </w:rPr>
        <w:t>rzedmiarów robót stanowiących cz. VI SIWZ oraz dokumentacji technicznej</w:t>
      </w:r>
      <w:r w:rsidRPr="00974A76">
        <w:rPr>
          <w:rFonts w:ascii="AECOM Sans" w:hAnsi="AECOM Sans" w:cs="AECOM Sans"/>
          <w:color w:val="0000FF"/>
          <w:sz w:val="22"/>
          <w:szCs w:val="22"/>
          <w:shd w:val="clear" w:color="auto" w:fill="FFFFFF"/>
        </w:rPr>
        <w:t>.</w:t>
      </w:r>
      <w:r w:rsidRPr="00974A76">
        <w:rPr>
          <w:rFonts w:ascii="AECOM Sans" w:hAnsi="AECOM Sans" w:cs="AECOM Sans"/>
          <w:color w:val="000000"/>
          <w:sz w:val="22"/>
          <w:szCs w:val="22"/>
          <w:shd w:val="clear" w:color="auto" w:fill="FFFFFF"/>
        </w:rPr>
        <w:t xml:space="preserve"> Kosztorys ofertowy należy sporządzić </w:t>
      </w:r>
      <w:r w:rsidR="00591796">
        <w:rPr>
          <w:rFonts w:ascii="AECOM Sans" w:hAnsi="AECOM Sans" w:cs="AECOM Sans"/>
          <w:color w:val="000000"/>
          <w:sz w:val="22"/>
          <w:szCs w:val="22"/>
          <w:shd w:val="clear" w:color="auto" w:fill="FFFFFF"/>
        </w:rPr>
        <w:br/>
      </w:r>
      <w:r w:rsidRPr="00974A76">
        <w:rPr>
          <w:rFonts w:ascii="AECOM Sans" w:hAnsi="AECOM Sans" w:cs="AECOM Sans"/>
          <w:color w:val="000000"/>
          <w:sz w:val="22"/>
          <w:szCs w:val="22"/>
          <w:shd w:val="clear" w:color="auto" w:fill="FFFFFF"/>
        </w:rPr>
        <w:t>w walucie PLN, z dokładnością do dwóch miejsc po przecinku</w:t>
      </w:r>
      <w:r w:rsidRPr="00974A76">
        <w:rPr>
          <w:rFonts w:ascii="AECOM Sans" w:hAnsi="AECOM Sans" w:cs="AECOM Sans"/>
          <w:color w:val="000000"/>
          <w:sz w:val="22"/>
          <w:szCs w:val="22"/>
        </w:rPr>
        <w:t>;</w:t>
      </w:r>
    </w:p>
    <w:p w14:paraId="2D2573D9" w14:textId="77777777" w:rsidR="00366295" w:rsidRPr="00974A76" w:rsidRDefault="00366295" w:rsidP="00366295">
      <w:pPr>
        <w:numPr>
          <w:ilvl w:val="2"/>
          <w:numId w:val="17"/>
        </w:numPr>
        <w:spacing w:after="120" w:line="276" w:lineRule="auto"/>
        <w:jc w:val="both"/>
        <w:rPr>
          <w:rFonts w:ascii="AECOM Sans" w:hAnsi="AECOM Sans" w:cs="AECOM Sans"/>
          <w:sz w:val="22"/>
          <w:szCs w:val="22"/>
        </w:rPr>
      </w:pPr>
      <w:r w:rsidRPr="00974A76">
        <w:rPr>
          <w:rFonts w:ascii="AECOM Sans" w:hAnsi="AECOM Sans" w:cs="AECOM Sans"/>
          <w:sz w:val="22"/>
          <w:szCs w:val="22"/>
        </w:rPr>
        <w:t>Pełnomocnictwo</w:t>
      </w:r>
      <w:r w:rsidRPr="00974A76">
        <w:rPr>
          <w:rFonts w:ascii="AECOM Sans" w:hAnsi="AECOM Sans" w:cs="AECOM Sans"/>
          <w:color w:val="000000"/>
          <w:sz w:val="22"/>
          <w:szCs w:val="22"/>
          <w:shd w:val="clear" w:color="auto" w:fill="FFFFFF"/>
        </w:rPr>
        <w:t xml:space="preserve"> – o ile upoważnienie osób podpisujących ofertę nie wynika </w:t>
      </w:r>
      <w:r w:rsidR="00591796">
        <w:rPr>
          <w:rFonts w:ascii="AECOM Sans" w:hAnsi="AECOM Sans" w:cs="AECOM Sans"/>
          <w:color w:val="000000"/>
          <w:sz w:val="22"/>
          <w:szCs w:val="22"/>
          <w:shd w:val="clear" w:color="auto" w:fill="FFFFFF"/>
        </w:rPr>
        <w:br/>
      </w:r>
      <w:r w:rsidRPr="00974A76">
        <w:rPr>
          <w:rFonts w:ascii="AECOM Sans" w:hAnsi="AECOM Sans" w:cs="AECOM Sans"/>
          <w:color w:val="000000"/>
          <w:sz w:val="22"/>
          <w:szCs w:val="22"/>
          <w:shd w:val="clear" w:color="auto" w:fill="FFFFFF"/>
        </w:rPr>
        <w:t>z innych przedłożonych wraz z ofertą dokumentów;</w:t>
      </w:r>
    </w:p>
    <w:p w14:paraId="10DA1AA9" w14:textId="77777777" w:rsidR="00366295" w:rsidRPr="00974A76" w:rsidRDefault="00366295" w:rsidP="00366295">
      <w:pPr>
        <w:numPr>
          <w:ilvl w:val="2"/>
          <w:numId w:val="17"/>
        </w:numPr>
        <w:spacing w:after="120" w:line="276" w:lineRule="auto"/>
        <w:jc w:val="both"/>
        <w:rPr>
          <w:rFonts w:ascii="AECOM Sans" w:hAnsi="AECOM Sans" w:cs="AECOM Sans"/>
          <w:sz w:val="22"/>
          <w:szCs w:val="22"/>
        </w:rPr>
      </w:pPr>
      <w:r w:rsidRPr="00974A76">
        <w:rPr>
          <w:rFonts w:ascii="AECOM Sans" w:hAnsi="AECOM Sans" w:cs="AECOM Sans"/>
          <w:sz w:val="22"/>
          <w:szCs w:val="22"/>
        </w:rPr>
        <w:t>Jednolity</w:t>
      </w:r>
      <w:r w:rsidRPr="00974A76">
        <w:rPr>
          <w:rFonts w:ascii="AECOM Sans" w:hAnsi="AECOM Sans" w:cs="AECOM Sans"/>
          <w:color w:val="000000"/>
          <w:sz w:val="22"/>
          <w:szCs w:val="22"/>
          <w:shd w:val="clear" w:color="auto" w:fill="FFFFFF"/>
        </w:rPr>
        <w:t xml:space="preserve"> dokument, o którym mowa w pkt 10.1 IDW, sporządzony zgodnie </w:t>
      </w:r>
      <w:r w:rsidR="00591796">
        <w:rPr>
          <w:rFonts w:ascii="AECOM Sans" w:hAnsi="AECOM Sans" w:cs="AECOM Sans"/>
          <w:color w:val="000000"/>
          <w:sz w:val="22"/>
          <w:szCs w:val="22"/>
          <w:shd w:val="clear" w:color="auto" w:fill="FFFFFF"/>
        </w:rPr>
        <w:br/>
      </w:r>
      <w:r w:rsidRPr="00974A76">
        <w:rPr>
          <w:rFonts w:ascii="AECOM Sans" w:hAnsi="AECOM Sans" w:cs="AECOM Sans"/>
          <w:color w:val="000000"/>
          <w:sz w:val="22"/>
          <w:szCs w:val="22"/>
          <w:shd w:val="clear" w:color="auto" w:fill="FFFFFF"/>
        </w:rPr>
        <w:t>z</w:t>
      </w:r>
      <w:r w:rsidR="00D64B2D">
        <w:rPr>
          <w:rFonts w:ascii="AECOM Sans" w:hAnsi="AECOM Sans" w:cs="AECOM Sans"/>
          <w:color w:val="000000"/>
          <w:sz w:val="22"/>
          <w:szCs w:val="22"/>
          <w:shd w:val="clear" w:color="auto" w:fill="FFFFFF"/>
        </w:rPr>
        <w:t>e</w:t>
      </w:r>
      <w:r w:rsidRPr="00974A76">
        <w:rPr>
          <w:rFonts w:ascii="AECOM Sans" w:hAnsi="AECOM Sans" w:cs="AECOM Sans"/>
          <w:color w:val="000000"/>
          <w:sz w:val="22"/>
          <w:szCs w:val="22"/>
          <w:shd w:val="clear" w:color="auto" w:fill="FFFFFF"/>
        </w:rPr>
        <w:t xml:space="preserve"> wzorem standardowego formularza określonego w rozporządzeniu wykonawczym Komisji Europejskiej wydanym na podstawie art. 59 ust. 2 dyrektywy 2014/24/UE oraz art. 80 ust. 3 dyrektywy 2014/25/UE;</w:t>
      </w:r>
    </w:p>
    <w:p w14:paraId="1A3D7C2B" w14:textId="77777777" w:rsidR="00366295" w:rsidRPr="00974A76" w:rsidRDefault="00366295" w:rsidP="00366295">
      <w:pPr>
        <w:numPr>
          <w:ilvl w:val="2"/>
          <w:numId w:val="17"/>
        </w:numPr>
        <w:spacing w:after="120" w:line="276" w:lineRule="auto"/>
        <w:jc w:val="both"/>
        <w:rPr>
          <w:rFonts w:ascii="AECOM Sans" w:hAnsi="AECOM Sans" w:cs="AECOM Sans"/>
          <w:sz w:val="22"/>
          <w:szCs w:val="22"/>
        </w:rPr>
      </w:pPr>
      <w:r w:rsidRPr="00974A76">
        <w:rPr>
          <w:rFonts w:ascii="AECOM Sans" w:hAnsi="AECOM Sans" w:cs="AECOM Sans"/>
          <w:sz w:val="22"/>
          <w:szCs w:val="22"/>
        </w:rPr>
        <w:t>Załącznik nr 9 do IDW – wypełniają tylko Wykonawcy, którzy w celu potwierdzenia spełniania warunków udziału w postępowaniu polegać będą na zdolnościach technicznych lub zawodowych lub sytuacji finansowej lub ekonomicznej innych podmiotów, niezależnie od charakteru prawnego łączącego go z nimi stosunków;</w:t>
      </w:r>
    </w:p>
    <w:p w14:paraId="43D14EFE"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Do oferty należy załączyć dowód</w:t>
      </w:r>
      <w:r w:rsidRPr="00974A76">
        <w:rPr>
          <w:rFonts w:ascii="AECOM Sans" w:hAnsi="AECOM Sans" w:cs="AECOM Sans"/>
          <w:color w:val="000000"/>
          <w:sz w:val="22"/>
          <w:szCs w:val="22"/>
          <w:shd w:val="clear" w:color="auto" w:fill="FFFFFF"/>
        </w:rPr>
        <w:t xml:space="preserve"> wniesienia wadium. </w:t>
      </w:r>
    </w:p>
    <w:p w14:paraId="4FD04A27"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Oferta musi być podpisana przez osoby upoważnione do reprezentowania Wykonawcy (Wykonawców wspólnie ubiegających się o udzielenie zamówienia). Oznacza to, że jeżeli z dokumentu(ów) określającego (ych) status prawny Wykonawcy(ów) lub pełnomocnictwa(pełnomocnictw) wynika, iż do reprezentowania Wykonawcy(ów) upoważnionych jest łącznie kilka osób, dokumenty wchodzące w skład oferty muszą być podpisane przez wszystkie te osoby.</w:t>
      </w:r>
    </w:p>
    <w:p w14:paraId="04B998E2"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Upoważnienie osób podpisujących ofertę do jej podpisania musi bezpośrednio wynikać </w:t>
      </w:r>
      <w:r w:rsidR="00591796">
        <w:rPr>
          <w:rFonts w:ascii="AECOM Sans" w:hAnsi="AECOM Sans" w:cs="AECOM Sans"/>
          <w:sz w:val="22"/>
          <w:szCs w:val="22"/>
        </w:rPr>
        <w:br/>
      </w:r>
      <w:r w:rsidRPr="00974A76">
        <w:rPr>
          <w:rFonts w:ascii="AECOM Sans" w:hAnsi="AECOM Sans" w:cs="AECOM Sans"/>
          <w:sz w:val="22"/>
          <w:szCs w:val="22"/>
        </w:rPr>
        <w:t xml:space="preserve">z dokumentów dołączonych do oferty. Oznacza to, że jeżeli upoważnienie takie nie wynika wprost z dokumentu stwierdzającego status prawny Wykonawcy (aktualnego odpisu </w:t>
      </w:r>
      <w:r w:rsidR="00591796">
        <w:rPr>
          <w:rFonts w:ascii="AECOM Sans" w:hAnsi="AECOM Sans" w:cs="AECOM Sans"/>
          <w:sz w:val="22"/>
          <w:szCs w:val="22"/>
        </w:rPr>
        <w:br/>
      </w:r>
      <w:r w:rsidRPr="00974A76">
        <w:rPr>
          <w:rFonts w:ascii="AECOM Sans" w:hAnsi="AECOM Sans" w:cs="AECOM Sans"/>
          <w:sz w:val="22"/>
          <w:szCs w:val="22"/>
        </w:rPr>
        <w:lastRenderedPageBreak/>
        <w:t xml:space="preserve">z właściwego rejestru lub zaświadczenia z centralnej ewidencji i informacji o działalności gospodarczej), to do oferty należy dołączyć pełnomocnictwo wystawione przez osoby do tego upoważnione. </w:t>
      </w:r>
    </w:p>
    <w:p w14:paraId="5F2AB9FE"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Wzory dokumentów dołączonych do niniejszej IDW powinny zostać wypełnione przez Wykonawcę i dołączone do oferty, bądź też przygotowane przez Wykonawcę w formie zgodnej z niniejszą IDW.</w:t>
      </w:r>
    </w:p>
    <w:p w14:paraId="052E1F57"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We wszystkich przypadkach, gdzie jest mowa o pieczątkach, Zamawiający dopuszcza złożenie czytelnego zapisu o treści pieczęci zawierającego co najmniej oznaczenie nazwy Wykonawcy i jego siedziby.</w:t>
      </w:r>
    </w:p>
    <w:p w14:paraId="55750CD1"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Dokumenty wchodzące w skład oferty, w tym również te przedstawiane w formie oryginałów, nie podlegają zwrotowi przez Zamawiającego.</w:t>
      </w:r>
    </w:p>
    <w:p w14:paraId="0679A152" w14:textId="77777777" w:rsidR="00366295" w:rsidRPr="00974A76" w:rsidRDefault="00366295" w:rsidP="00366295">
      <w:pPr>
        <w:numPr>
          <w:ilvl w:val="1"/>
          <w:numId w:val="17"/>
        </w:numPr>
        <w:tabs>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Wykonawca ponosi wszelkie koszty związane z przygotowaniem i złożeniem oferty </w:t>
      </w:r>
      <w:r w:rsidR="00591796">
        <w:rPr>
          <w:rFonts w:ascii="AECOM Sans" w:hAnsi="AECOM Sans" w:cs="AECOM Sans"/>
          <w:sz w:val="22"/>
          <w:szCs w:val="22"/>
        </w:rPr>
        <w:br/>
      </w:r>
      <w:r w:rsidRPr="00974A76">
        <w:rPr>
          <w:rFonts w:ascii="AECOM Sans" w:hAnsi="AECOM Sans" w:cs="AECOM Sans"/>
          <w:sz w:val="22"/>
          <w:szCs w:val="22"/>
        </w:rPr>
        <w:t>z uwzględnieniem treści art. 93 ust. 4 Ustawy p.z.p.</w:t>
      </w:r>
    </w:p>
    <w:p w14:paraId="032E6FC7" w14:textId="77777777" w:rsidR="00366295" w:rsidRPr="00974A76" w:rsidRDefault="00366295" w:rsidP="00366295">
      <w:pPr>
        <w:numPr>
          <w:ilvl w:val="0"/>
          <w:numId w:val="31"/>
        </w:numPr>
        <w:tabs>
          <w:tab w:val="num" w:pos="360"/>
        </w:tabs>
        <w:spacing w:after="120" w:line="276" w:lineRule="auto"/>
        <w:rPr>
          <w:rFonts w:ascii="AECOM Sans" w:eastAsia="Calibri" w:hAnsi="AECOM Sans" w:cs="AECOM Sans"/>
          <w:sz w:val="22"/>
          <w:szCs w:val="22"/>
          <w:lang w:eastAsia="en-US"/>
        </w:rPr>
      </w:pPr>
      <w:r w:rsidRPr="00974A76">
        <w:rPr>
          <w:rFonts w:ascii="AECOM Sans" w:hAnsi="AECOM Sans" w:cs="AECOM Sans"/>
          <w:sz w:val="22"/>
          <w:szCs w:val="22"/>
        </w:rPr>
        <w:t xml:space="preserve">Forma oferty, zmiany, wycofania oferty </w:t>
      </w:r>
    </w:p>
    <w:p w14:paraId="2782E67B" w14:textId="4767C9F6" w:rsidR="00366295" w:rsidRPr="00D25FB6" w:rsidRDefault="00366295" w:rsidP="00E310D3">
      <w:pPr>
        <w:pStyle w:val="ListParagraph"/>
        <w:numPr>
          <w:ilvl w:val="0"/>
          <w:numId w:val="134"/>
        </w:numPr>
        <w:spacing w:line="276" w:lineRule="auto"/>
        <w:jc w:val="both"/>
        <w:rPr>
          <w:rFonts w:ascii="AECOM Sans" w:hAnsi="AECOM Sans" w:cs="AECOM Sans"/>
          <w:sz w:val="20"/>
          <w:szCs w:val="20"/>
        </w:rPr>
      </w:pPr>
      <w:r w:rsidRPr="00974A76">
        <w:rPr>
          <w:rFonts w:ascii="AECOM Sans" w:hAnsi="AECOM Sans" w:cs="AECOM Sans"/>
          <w:sz w:val="22"/>
          <w:szCs w:val="22"/>
        </w:rPr>
        <w:t>Wykonawca</w:t>
      </w:r>
      <w:r w:rsidRPr="00974A76">
        <w:rPr>
          <w:rFonts w:ascii="AECOM Sans" w:eastAsia="Calibri" w:hAnsi="AECOM Sans" w:cs="AECOM Sans"/>
          <w:sz w:val="22"/>
          <w:szCs w:val="22"/>
          <w:lang w:eastAsia="en-US"/>
        </w:rPr>
        <w:t xml:space="preserve"> składa ofertę za pośrednictwem </w:t>
      </w:r>
      <w:r w:rsidRPr="00974A76">
        <w:rPr>
          <w:rFonts w:ascii="AECOM Sans" w:eastAsia="Calibri" w:hAnsi="AECOM Sans" w:cs="AECOM Sans"/>
          <w:b/>
          <w:i/>
          <w:sz w:val="22"/>
          <w:szCs w:val="22"/>
          <w:lang w:eastAsia="en-US"/>
        </w:rPr>
        <w:t>Platformy zgodnie z Instrukcją oferenta – Postępowania przetargowe wersja 5.2 dostępnej pod adresem:</w:t>
      </w:r>
      <w:r w:rsidR="00591796">
        <w:rPr>
          <w:rFonts w:ascii="AECOM Sans" w:eastAsia="Calibri" w:hAnsi="AECOM Sans" w:cs="AECOM Sans"/>
          <w:b/>
          <w:i/>
          <w:sz w:val="22"/>
          <w:szCs w:val="22"/>
          <w:lang w:eastAsia="en-US"/>
        </w:rPr>
        <w:br/>
      </w:r>
    </w:p>
    <w:p w14:paraId="63D0D792" w14:textId="459AE618" w:rsidR="00591796" w:rsidRPr="00617451" w:rsidRDefault="00EF5193" w:rsidP="00591796">
      <w:pPr>
        <w:pStyle w:val="ListParagraph"/>
        <w:spacing w:line="276" w:lineRule="auto"/>
        <w:ind w:left="720"/>
        <w:jc w:val="both"/>
        <w:rPr>
          <w:rFonts w:ascii="AECOM Sans" w:hAnsi="AECOM Sans" w:cs="AECOM Sans"/>
          <w:sz w:val="22"/>
          <w:szCs w:val="22"/>
        </w:rPr>
      </w:pPr>
      <w:hyperlink r:id="rId19" w:history="1">
        <w:r w:rsidR="00617451" w:rsidRPr="00617451">
          <w:rPr>
            <w:rStyle w:val="Hyperlink"/>
            <w:rFonts w:ascii="AECOM Sans" w:hAnsi="AECOM Sans" w:cs="AECOM Sans"/>
            <w:sz w:val="22"/>
            <w:szCs w:val="22"/>
          </w:rPr>
          <w:t>https://przetargi.wody.gov.pl/wp/instrukcja-dla-wykonawc/4147,Instrukcja-dla-Wykonawcow-dla-Platformy-Zakupowej.html</w:t>
        </w:r>
      </w:hyperlink>
    </w:p>
    <w:p w14:paraId="5DEAF98B" w14:textId="01D749F5" w:rsidR="00366295" w:rsidRDefault="00366295" w:rsidP="00E310D3">
      <w:pPr>
        <w:pStyle w:val="ListParagraph"/>
        <w:numPr>
          <w:ilvl w:val="0"/>
          <w:numId w:val="134"/>
        </w:numPr>
        <w:spacing w:line="276" w:lineRule="auto"/>
        <w:jc w:val="both"/>
        <w:rPr>
          <w:rFonts w:ascii="AECOM Sans" w:hAnsi="AECOM Sans" w:cs="AECOM Sans"/>
          <w:sz w:val="22"/>
          <w:szCs w:val="22"/>
        </w:rPr>
      </w:pPr>
      <w:r w:rsidRPr="00974A76">
        <w:rPr>
          <w:rFonts w:ascii="AECOM Sans" w:hAnsi="AECOM Sans" w:cs="AECOM Sans"/>
          <w:sz w:val="22"/>
          <w:szCs w:val="22"/>
        </w:rPr>
        <w:t>Celem złożenia oferty oraz dokumentów lub oświadczeń składanych wraz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itd. Szczegółowy sposób złożenia oferty zawiera Instrukcja dla Wykonawców dostępna na Platformie pod adresem</w:t>
      </w:r>
      <w:r w:rsidR="00591796">
        <w:rPr>
          <w:rFonts w:ascii="AECOM Sans" w:hAnsi="AECOM Sans" w:cs="AECOM Sans"/>
          <w:sz w:val="22"/>
          <w:szCs w:val="22"/>
        </w:rPr>
        <w:t xml:space="preserve">: </w:t>
      </w:r>
      <w:r w:rsidR="00591796">
        <w:rPr>
          <w:rFonts w:ascii="AECOM Sans" w:hAnsi="AECOM Sans" w:cs="AECOM Sans"/>
          <w:sz w:val="22"/>
          <w:szCs w:val="22"/>
        </w:rPr>
        <w:br/>
      </w:r>
    </w:p>
    <w:bookmarkStart w:id="112" w:name="_Hlk70512626"/>
    <w:p w14:paraId="7F3F2A37" w14:textId="6075078F" w:rsidR="00617451" w:rsidRPr="00617451" w:rsidRDefault="00617451" w:rsidP="00617451">
      <w:pPr>
        <w:pStyle w:val="xmsonormal"/>
        <w:ind w:left="720"/>
        <w:jc w:val="both"/>
        <w:rPr>
          <w:rFonts w:ascii="AECOM Sans" w:hAnsi="AECOM Sans" w:cs="AECOM Sans"/>
        </w:rPr>
      </w:pPr>
      <w:r w:rsidRPr="00617451">
        <w:rPr>
          <w:rFonts w:ascii="AECOM Sans" w:hAnsi="AECOM Sans" w:cs="AECOM Sans"/>
        </w:rPr>
        <w:fldChar w:fldCharType="begin"/>
      </w:r>
      <w:r w:rsidRPr="00617451">
        <w:rPr>
          <w:rFonts w:ascii="AECOM Sans" w:hAnsi="AECOM Sans" w:cs="AECOM Sans"/>
        </w:rPr>
        <w:instrText xml:space="preserve"> HYPERLINK "https://przetargi.wody.gov.pl/wp/instrukcja-dla-wykonawc" </w:instrText>
      </w:r>
      <w:r w:rsidRPr="00617451">
        <w:rPr>
          <w:rFonts w:ascii="AECOM Sans" w:hAnsi="AECOM Sans" w:cs="AECOM Sans"/>
        </w:rPr>
        <w:fldChar w:fldCharType="separate"/>
      </w:r>
      <w:r w:rsidRPr="00617451">
        <w:rPr>
          <w:rStyle w:val="Hyperlink"/>
          <w:rFonts w:ascii="AECOM Sans" w:hAnsi="AECOM Sans" w:cs="AECOM Sans"/>
        </w:rPr>
        <w:t>https://przetargi.wody.gov.pl/wp/instrukcja-dla-wykonawc</w:t>
      </w:r>
      <w:r w:rsidRPr="00617451">
        <w:rPr>
          <w:rFonts w:ascii="AECOM Sans" w:hAnsi="AECOM Sans" w:cs="AECOM Sans"/>
        </w:rPr>
        <w:fldChar w:fldCharType="end"/>
      </w:r>
      <w:r w:rsidRPr="00617451">
        <w:rPr>
          <w:rFonts w:ascii="AECOM Sans" w:hAnsi="AECOM Sans" w:cs="AECOM Sans"/>
        </w:rPr>
        <w:t> </w:t>
      </w:r>
    </w:p>
    <w:bookmarkEnd w:id="112"/>
    <w:p w14:paraId="1A742CDB" w14:textId="77777777" w:rsidR="00591796" w:rsidRPr="00974A76" w:rsidRDefault="00591796" w:rsidP="00591796">
      <w:pPr>
        <w:pStyle w:val="ListParagraph"/>
        <w:spacing w:line="276" w:lineRule="auto"/>
        <w:ind w:left="720"/>
        <w:jc w:val="both"/>
        <w:rPr>
          <w:rFonts w:ascii="AECOM Sans" w:hAnsi="AECOM Sans" w:cs="AECOM Sans"/>
          <w:sz w:val="22"/>
          <w:szCs w:val="22"/>
        </w:rPr>
      </w:pPr>
    </w:p>
    <w:p w14:paraId="75E97B7D" w14:textId="77777777" w:rsidR="00366295" w:rsidRDefault="00366295" w:rsidP="00E310D3">
      <w:pPr>
        <w:pStyle w:val="ListParagraph"/>
        <w:numPr>
          <w:ilvl w:val="0"/>
          <w:numId w:val="134"/>
        </w:numPr>
        <w:spacing w:line="276" w:lineRule="auto"/>
        <w:jc w:val="both"/>
        <w:rPr>
          <w:rFonts w:ascii="AECOM Sans" w:hAnsi="AECOM Sans" w:cs="AECOM Sans"/>
          <w:sz w:val="22"/>
          <w:szCs w:val="22"/>
        </w:rPr>
      </w:pPr>
      <w:r w:rsidRPr="00974A76">
        <w:rPr>
          <w:rFonts w:ascii="AECOM Sans" w:hAnsi="AECOM Sans" w:cs="AECOM Sans"/>
          <w:sz w:val="22"/>
          <w:szCs w:val="22"/>
        </w:rPr>
        <w:t>Celem podpisania oferty należy pobrać plik klikając przycisk „XML” i zapisać go na dysku. Następnie uruchomić program do podpisu elektronicznego, podpisać zapisany plik generując plik z rozszerzeniem. xades. Plik ten następnie należy wysłać klikając na Platformie przycisk „Dodaj plik”.  Podpisanie oraz złożenie oferty odbywa się po użyciu opcji „Podpisz ofertę”. Szczegółowy sposób podpisania oferty zawiera Instrukcja dla Wykonawców dostępna na Platformie.</w:t>
      </w:r>
    </w:p>
    <w:p w14:paraId="19335184" w14:textId="77777777" w:rsidR="00591796" w:rsidRPr="00974A76" w:rsidRDefault="00591796" w:rsidP="00591796">
      <w:pPr>
        <w:pStyle w:val="ListParagraph"/>
        <w:spacing w:line="276" w:lineRule="auto"/>
        <w:ind w:left="720"/>
        <w:jc w:val="both"/>
        <w:rPr>
          <w:rFonts w:ascii="AECOM Sans" w:hAnsi="AECOM Sans" w:cs="AECOM Sans"/>
          <w:sz w:val="22"/>
          <w:szCs w:val="22"/>
        </w:rPr>
      </w:pPr>
    </w:p>
    <w:p w14:paraId="60CAE608" w14:textId="77777777" w:rsidR="00366295" w:rsidRDefault="00366295" w:rsidP="00E310D3">
      <w:pPr>
        <w:pStyle w:val="ListParagraph"/>
        <w:numPr>
          <w:ilvl w:val="0"/>
          <w:numId w:val="134"/>
        </w:numPr>
        <w:spacing w:line="276" w:lineRule="auto"/>
        <w:jc w:val="both"/>
        <w:rPr>
          <w:rFonts w:ascii="AECOM Sans" w:hAnsi="AECOM Sans" w:cs="AECOM Sans"/>
          <w:sz w:val="22"/>
          <w:szCs w:val="22"/>
        </w:rPr>
      </w:pPr>
      <w:r w:rsidRPr="00974A76">
        <w:rPr>
          <w:rFonts w:ascii="AECOM Sans" w:hAnsi="AECOM Sans" w:cs="AECOM Sans"/>
          <w:b/>
          <w:bCs/>
          <w:sz w:val="22"/>
          <w:szCs w:val="22"/>
          <w:u w:val="single"/>
        </w:rPr>
        <w:t xml:space="preserve">Oferty oraz dokumentów lub oświadczeń składanych razem z ofertą nie należy szyfrować </w:t>
      </w:r>
      <w:r w:rsidRPr="00974A76">
        <w:rPr>
          <w:rFonts w:ascii="AECOM Sans" w:hAnsi="AECOM Sans" w:cs="AECOM Sans"/>
          <w:sz w:val="22"/>
          <w:szCs w:val="22"/>
        </w:rPr>
        <w:t xml:space="preserve">załączone pliki są automatycznie szyfrowane po zamieszczeniu ich na Platformie i do upływu terminu składania ofert są one niewidoczne zarówno dla Zamawiającego, jak i dla innych Wykonawców. </w:t>
      </w:r>
    </w:p>
    <w:p w14:paraId="62E799C5" w14:textId="77777777" w:rsidR="00591796" w:rsidRPr="00974A76" w:rsidRDefault="00591796" w:rsidP="00591796">
      <w:pPr>
        <w:pStyle w:val="ListParagraph"/>
        <w:spacing w:line="276" w:lineRule="auto"/>
        <w:ind w:left="720"/>
        <w:jc w:val="both"/>
        <w:rPr>
          <w:rFonts w:ascii="AECOM Sans" w:hAnsi="AECOM Sans" w:cs="AECOM Sans"/>
          <w:sz w:val="22"/>
          <w:szCs w:val="22"/>
        </w:rPr>
      </w:pPr>
    </w:p>
    <w:p w14:paraId="6A0304BD" w14:textId="77777777" w:rsidR="00366295" w:rsidRDefault="00366295" w:rsidP="00E310D3">
      <w:pPr>
        <w:pStyle w:val="ListParagraph"/>
        <w:numPr>
          <w:ilvl w:val="0"/>
          <w:numId w:val="134"/>
        </w:numPr>
        <w:spacing w:line="276" w:lineRule="auto"/>
        <w:jc w:val="both"/>
        <w:rPr>
          <w:rFonts w:ascii="AECOM Sans" w:hAnsi="AECOM Sans" w:cs="AECOM Sans"/>
          <w:sz w:val="22"/>
          <w:szCs w:val="22"/>
        </w:rPr>
      </w:pPr>
      <w:r w:rsidRPr="00974A76">
        <w:rPr>
          <w:rFonts w:ascii="AECOM Sans" w:hAnsi="AECOM Sans" w:cs="AECOM Sans"/>
          <w:sz w:val="22"/>
          <w:szCs w:val="22"/>
        </w:rPr>
        <w:t xml:space="preserve">Wykonawca może przed upływem terminu do składania ofert wycofać ofertę za pośrednictwem funkcji „Wycofaj ofertę”. Sposób wycofania oferty został opisany </w:t>
      </w:r>
      <w:r w:rsidR="00591796">
        <w:rPr>
          <w:rFonts w:ascii="AECOM Sans" w:hAnsi="AECOM Sans" w:cs="AECOM Sans"/>
          <w:sz w:val="22"/>
          <w:szCs w:val="22"/>
        </w:rPr>
        <w:br/>
      </w:r>
      <w:r w:rsidRPr="00974A76">
        <w:rPr>
          <w:rFonts w:ascii="AECOM Sans" w:hAnsi="AECOM Sans" w:cs="AECOM Sans"/>
          <w:sz w:val="22"/>
          <w:szCs w:val="22"/>
        </w:rPr>
        <w:t xml:space="preserve">w Instrukcji dla Wykonawców dostępnej na Platformie. </w:t>
      </w:r>
    </w:p>
    <w:p w14:paraId="10D9AF43" w14:textId="77777777" w:rsidR="00591796" w:rsidRPr="00974A76" w:rsidRDefault="00591796" w:rsidP="00591796">
      <w:pPr>
        <w:pStyle w:val="ListParagraph"/>
        <w:spacing w:line="276" w:lineRule="auto"/>
        <w:ind w:left="720"/>
        <w:jc w:val="both"/>
        <w:rPr>
          <w:rFonts w:ascii="AECOM Sans" w:hAnsi="AECOM Sans" w:cs="AECOM Sans"/>
          <w:sz w:val="22"/>
          <w:szCs w:val="22"/>
        </w:rPr>
      </w:pPr>
    </w:p>
    <w:p w14:paraId="0A2566B3" w14:textId="77777777" w:rsidR="00591796" w:rsidRDefault="00366295" w:rsidP="00E310D3">
      <w:pPr>
        <w:pStyle w:val="ListParagraph"/>
        <w:numPr>
          <w:ilvl w:val="0"/>
          <w:numId w:val="134"/>
        </w:numPr>
        <w:spacing w:line="276" w:lineRule="auto"/>
        <w:jc w:val="both"/>
        <w:rPr>
          <w:rFonts w:ascii="AECOM Sans" w:hAnsi="AECOM Sans" w:cs="AECOM Sans"/>
          <w:sz w:val="22"/>
          <w:szCs w:val="22"/>
        </w:rPr>
      </w:pPr>
      <w:r w:rsidRPr="00974A76">
        <w:rPr>
          <w:rFonts w:ascii="AECOM Sans" w:hAnsi="AECOM Sans" w:cs="AECOM Sans"/>
          <w:sz w:val="22"/>
          <w:szCs w:val="22"/>
        </w:rPr>
        <w:t>Wykonawca może przed upływem terminu do składania ofert zmienić ofertę za pośrednictwem funkcji „Modyfikuj ofertę”. Proces modyfikacji oferty przebiega etapowo, najpierw jest anulowana aktualna oferta, a następnie wyświetlany jest formularz składania nowej oferty. Sposób wycofania oferty został opisany w Instrukcji dla Wykonawców dostępnej na Platformie.</w:t>
      </w:r>
    </w:p>
    <w:p w14:paraId="57E18DD5" w14:textId="77777777" w:rsidR="00366295" w:rsidRPr="00974A76" w:rsidRDefault="00366295" w:rsidP="00591796">
      <w:pPr>
        <w:pStyle w:val="ListParagraph"/>
        <w:spacing w:line="276" w:lineRule="auto"/>
        <w:ind w:left="720"/>
        <w:jc w:val="both"/>
        <w:rPr>
          <w:rFonts w:ascii="AECOM Sans" w:hAnsi="AECOM Sans" w:cs="AECOM Sans"/>
          <w:sz w:val="22"/>
          <w:szCs w:val="22"/>
        </w:rPr>
      </w:pPr>
      <w:r w:rsidRPr="00974A76">
        <w:rPr>
          <w:rFonts w:ascii="AECOM Sans" w:hAnsi="AECOM Sans" w:cs="AECOM Sans"/>
          <w:sz w:val="22"/>
          <w:szCs w:val="22"/>
        </w:rPr>
        <w:t xml:space="preserve"> </w:t>
      </w:r>
    </w:p>
    <w:p w14:paraId="030B160D" w14:textId="77777777" w:rsidR="00366295" w:rsidRPr="00974A76" w:rsidRDefault="00366295" w:rsidP="00E310D3">
      <w:pPr>
        <w:pStyle w:val="ListParagraph"/>
        <w:numPr>
          <w:ilvl w:val="0"/>
          <w:numId w:val="134"/>
        </w:numPr>
        <w:spacing w:after="120" w:line="276" w:lineRule="auto"/>
        <w:jc w:val="both"/>
        <w:rPr>
          <w:rFonts w:ascii="AECOM Sans" w:eastAsia="Calibri" w:hAnsi="AECOM Sans" w:cs="AECOM Sans"/>
          <w:sz w:val="22"/>
          <w:szCs w:val="22"/>
          <w:lang w:eastAsia="en-US"/>
        </w:rPr>
      </w:pPr>
      <w:r w:rsidRPr="00974A76">
        <w:rPr>
          <w:rFonts w:ascii="AECOM Sans" w:hAnsi="AECOM Sans" w:cs="AECOM Sans"/>
          <w:sz w:val="22"/>
          <w:szCs w:val="22"/>
        </w:rPr>
        <w:t>Wykonawca po upływie terminu składania ofert nie może skutecznie dokonać zmiany ani wycofać złożonej oferty.</w:t>
      </w:r>
    </w:p>
    <w:p w14:paraId="5B5992E3" w14:textId="77777777" w:rsidR="00366295" w:rsidRPr="00974A76" w:rsidRDefault="00366295" w:rsidP="00E310D3">
      <w:pPr>
        <w:pStyle w:val="ListParagraph"/>
        <w:numPr>
          <w:ilvl w:val="0"/>
          <w:numId w:val="134"/>
        </w:numPr>
        <w:spacing w:after="120" w:line="276" w:lineRule="auto"/>
        <w:jc w:val="both"/>
        <w:rPr>
          <w:rFonts w:ascii="AECOM Sans" w:eastAsia="Calibri" w:hAnsi="AECOM Sans" w:cs="AECOM Sans"/>
          <w:sz w:val="22"/>
          <w:szCs w:val="22"/>
          <w:lang w:eastAsia="en-US"/>
        </w:rPr>
      </w:pPr>
      <w:r w:rsidRPr="00974A76">
        <w:rPr>
          <w:rFonts w:ascii="AECOM Sans" w:hAnsi="AECOM Sans" w:cs="AECOM Sans"/>
          <w:sz w:val="22"/>
          <w:szCs w:val="22"/>
        </w:rPr>
        <w:t>Zamawiający dopuszcza w szczególności następujący format oferty i związanych z</w:t>
      </w:r>
      <w:r w:rsidR="000F6812">
        <w:rPr>
          <w:rFonts w:ascii="AECOM Sans" w:hAnsi="AECOM Sans" w:cs="AECOM Sans"/>
          <w:sz w:val="22"/>
          <w:szCs w:val="22"/>
        </w:rPr>
        <w:t> </w:t>
      </w:r>
      <w:r w:rsidRPr="00974A76">
        <w:rPr>
          <w:rFonts w:ascii="AECOM Sans" w:hAnsi="AECOM Sans" w:cs="AECOM Sans"/>
          <w:sz w:val="22"/>
          <w:szCs w:val="22"/>
        </w:rPr>
        <w:t>postępowaniem innych przesyłanych danych: .pdf, .doc, .docx, .rtf, .xps, .odt.</w:t>
      </w:r>
    </w:p>
    <w:p w14:paraId="16650814" w14:textId="77777777" w:rsidR="00366295" w:rsidRPr="00974A76" w:rsidRDefault="00366295" w:rsidP="00E310D3">
      <w:pPr>
        <w:pStyle w:val="ListParagraph"/>
        <w:numPr>
          <w:ilvl w:val="0"/>
          <w:numId w:val="134"/>
        </w:numPr>
        <w:spacing w:after="120" w:line="276" w:lineRule="auto"/>
        <w:jc w:val="both"/>
        <w:rPr>
          <w:rFonts w:ascii="AECOM Sans" w:eastAsia="Calibri" w:hAnsi="AECOM Sans" w:cs="AECOM Sans"/>
          <w:sz w:val="22"/>
          <w:szCs w:val="22"/>
          <w:lang w:eastAsia="en-US"/>
        </w:rPr>
      </w:pPr>
      <w:r w:rsidRPr="00974A76">
        <w:rPr>
          <w:rFonts w:ascii="AECOM Sans" w:hAnsi="AECOM Sans" w:cs="AECOM Sans"/>
          <w:sz w:val="22"/>
          <w:szCs w:val="22"/>
        </w:rPr>
        <w:t>Po stworzeniu lub wygenerowaniu przez Wykonawcę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2020 r., poz. 1173).</w:t>
      </w:r>
    </w:p>
    <w:p w14:paraId="3CF3AA2D" w14:textId="77777777" w:rsidR="00366295" w:rsidRPr="00974A76" w:rsidRDefault="00366295" w:rsidP="00E310D3">
      <w:pPr>
        <w:pStyle w:val="ListParagraph"/>
        <w:numPr>
          <w:ilvl w:val="0"/>
          <w:numId w:val="134"/>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 </w:t>
      </w:r>
    </w:p>
    <w:p w14:paraId="6AD4620D" w14:textId="77777777" w:rsidR="00366295" w:rsidRPr="00974A76" w:rsidRDefault="00366295" w:rsidP="00E310D3">
      <w:pPr>
        <w:numPr>
          <w:ilvl w:val="0"/>
          <w:numId w:val="134"/>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Informacje stanowiące tajemnicę przedsiębiorstwa w rozumieniu przepisów o zwalczaniu nieuczciwej konkurencji. </w:t>
      </w:r>
    </w:p>
    <w:p w14:paraId="70C28787" w14:textId="77777777" w:rsidR="00366295" w:rsidRPr="00974A76" w:rsidRDefault="00366295" w:rsidP="00E310D3">
      <w:pPr>
        <w:numPr>
          <w:ilvl w:val="1"/>
          <w:numId w:val="134"/>
        </w:numPr>
        <w:spacing w:after="120" w:line="276" w:lineRule="auto"/>
        <w:jc w:val="both"/>
        <w:rPr>
          <w:rFonts w:ascii="AECOM Sans" w:hAnsi="AECOM Sans" w:cs="AECOM Sans"/>
          <w:sz w:val="22"/>
          <w:szCs w:val="22"/>
        </w:rPr>
      </w:pPr>
      <w:r w:rsidRPr="00974A76">
        <w:rPr>
          <w:rFonts w:ascii="AECOM Sans" w:hAnsi="AECOM Sans" w:cs="AECOM Sans"/>
          <w:sz w:val="22"/>
          <w:szCs w:val="22"/>
        </w:rPr>
        <w:t>Zamawiający wymaga, aby wszelkie informacje stanowiące tajemnicę przedsiębiorstwa w rozumieniu ustawy z dnia 16 kwietnia 1993 r. o zwalczaniu nieuczciwej konkurencji, które Wykonawca zastrzeże jako tajemnicę przedsiębiorstwa, powinny zostać złożone w osobnym pliku W przypadku zastrzegania informacji stanowiących tajemnicę przedsiębiorstwa, Wykonawca jest zobowiązany oznaczyć je podczas składania oferty w Platformie opcją „Tajemnica przedsiębiorstwa”.</w:t>
      </w:r>
    </w:p>
    <w:p w14:paraId="71D63B27" w14:textId="77777777" w:rsidR="00366295" w:rsidRPr="00974A76" w:rsidRDefault="00366295" w:rsidP="00E310D3">
      <w:pPr>
        <w:numPr>
          <w:ilvl w:val="1"/>
          <w:numId w:val="134"/>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Brak stosownego zastrzeżenia o tajemnicy przedsiębiorstwa będzie traktowany jako jednoznaczny ze zgodą na włączenie całości przekazanych dokumentów </w:t>
      </w:r>
      <w:r w:rsidR="00591796">
        <w:rPr>
          <w:rFonts w:ascii="AECOM Sans" w:hAnsi="AECOM Sans" w:cs="AECOM Sans"/>
          <w:sz w:val="22"/>
          <w:szCs w:val="22"/>
        </w:rPr>
        <w:br/>
      </w:r>
      <w:r w:rsidRPr="00974A76">
        <w:rPr>
          <w:rFonts w:ascii="AECOM Sans" w:hAnsi="AECOM Sans" w:cs="AECOM Sans"/>
          <w:sz w:val="22"/>
          <w:szCs w:val="22"/>
        </w:rPr>
        <w:lastRenderedPageBreak/>
        <w:t>i danych do dokumentacji postępowania oraz ich ujawnienie na zasadach określonych w ustawie.</w:t>
      </w:r>
    </w:p>
    <w:p w14:paraId="42A843C6" w14:textId="77777777" w:rsidR="00366295" w:rsidRPr="00974A76" w:rsidRDefault="00366295" w:rsidP="00E310D3">
      <w:pPr>
        <w:numPr>
          <w:ilvl w:val="1"/>
          <w:numId w:val="134"/>
        </w:numPr>
        <w:spacing w:after="120" w:line="276" w:lineRule="auto"/>
        <w:jc w:val="both"/>
        <w:rPr>
          <w:rFonts w:ascii="AECOM Sans" w:hAnsi="AECOM Sans" w:cs="AECOM Sans"/>
          <w:sz w:val="22"/>
          <w:szCs w:val="22"/>
        </w:rPr>
      </w:pPr>
      <w:r w:rsidRPr="00974A76">
        <w:rPr>
          <w:rFonts w:ascii="AECOM Sans" w:hAnsi="AECOM Sans" w:cs="AECOM Sans"/>
          <w:sz w:val="22"/>
          <w:szCs w:val="22"/>
        </w:rPr>
        <w:t>W przypadku zastrzeżenia informacji stanowiących tajemnicę przedsiębiorstwa Wykonawca, zgodnie z treścią art. 8 ust. 3 Ustawy p.z.p., ma obowiązek nie później niż w terminie składania ofert wykazać, że zastrzeżone informacje stanowią tajemnicę przedsiębiorstwa.</w:t>
      </w:r>
    </w:p>
    <w:p w14:paraId="4C3CDF77" w14:textId="0E55D7A7" w:rsidR="00366295" w:rsidRPr="00974A76" w:rsidRDefault="00366295" w:rsidP="00E310D3">
      <w:pPr>
        <w:numPr>
          <w:ilvl w:val="1"/>
          <w:numId w:val="134"/>
        </w:numPr>
        <w:spacing w:after="120" w:line="276" w:lineRule="auto"/>
        <w:jc w:val="both"/>
        <w:rPr>
          <w:rFonts w:ascii="AECOM Sans" w:hAnsi="AECOM Sans" w:cs="AECOM Sans"/>
          <w:sz w:val="22"/>
          <w:szCs w:val="22"/>
        </w:rPr>
      </w:pPr>
      <w:r w:rsidRPr="00974A76">
        <w:rPr>
          <w:rFonts w:ascii="AECOM Sans" w:hAnsi="AECOM Sans" w:cs="AECOM Sans"/>
          <w:sz w:val="22"/>
          <w:szCs w:val="22"/>
        </w:rPr>
        <w:t>Wykonawca nie może skutecznie zastrzec tajemnicy przedsiębiorstwa względem dokumentów i informacji, które taką tajemnicą nie mogą zostać objęte.</w:t>
      </w:r>
    </w:p>
    <w:p w14:paraId="5655BE95" w14:textId="77777777" w:rsidR="00366295" w:rsidRPr="00974A76" w:rsidRDefault="00366295" w:rsidP="00E310D3">
      <w:pPr>
        <w:pStyle w:val="ListParagraph"/>
        <w:widowControl w:val="0"/>
        <w:numPr>
          <w:ilvl w:val="0"/>
          <w:numId w:val="134"/>
        </w:numPr>
        <w:autoSpaceDE w:val="0"/>
        <w:autoSpaceDN w:val="0"/>
        <w:adjustRightInd w:val="0"/>
        <w:spacing w:line="269" w:lineRule="exact"/>
        <w:ind w:right="-22"/>
        <w:jc w:val="both"/>
        <w:rPr>
          <w:rFonts w:ascii="AECOM Sans" w:hAnsi="AECOM Sans" w:cs="AECOM Sans"/>
          <w:sz w:val="22"/>
          <w:szCs w:val="22"/>
        </w:rPr>
      </w:pPr>
      <w:r w:rsidRPr="00974A76">
        <w:rPr>
          <w:rFonts w:ascii="AECOM Sans" w:hAnsi="AECOM Sans" w:cs="AECOM Sans"/>
          <w:color w:val="000000"/>
          <w:sz w:val="22"/>
          <w:szCs w:val="22"/>
        </w:rPr>
        <w:t>W przypadku rozbieżności pomiędzy treścią IDW a Instrukcją dla Wykonawców dostępną na Platformie Instrukcji obsługi dla Wykonawców znajdująca się na Platformie jest wiążąca.</w:t>
      </w:r>
    </w:p>
    <w:p w14:paraId="327D389D" w14:textId="77777777" w:rsidR="00366295" w:rsidRPr="00974A76" w:rsidRDefault="00366295" w:rsidP="00366295">
      <w:pPr>
        <w:widowControl w:val="0"/>
        <w:suppressAutoHyphens/>
        <w:autoSpaceDE w:val="0"/>
        <w:spacing w:line="276" w:lineRule="auto"/>
        <w:ind w:left="720"/>
        <w:jc w:val="both"/>
        <w:rPr>
          <w:rFonts w:ascii="AECOM Sans" w:hAnsi="AECOM Sans" w:cs="AECOM Sans"/>
          <w:sz w:val="22"/>
          <w:szCs w:val="22"/>
        </w:rPr>
      </w:pPr>
    </w:p>
    <w:p w14:paraId="08F1BAC0" w14:textId="77777777" w:rsidR="00366295" w:rsidRPr="00974A76" w:rsidRDefault="00366295" w:rsidP="00366295">
      <w:pPr>
        <w:widowControl w:val="0"/>
        <w:suppressAutoHyphens/>
        <w:autoSpaceDE w:val="0"/>
        <w:spacing w:line="276" w:lineRule="auto"/>
        <w:ind w:left="72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651C6C03" w14:textId="77777777" w:rsidTr="00974A76">
        <w:tc>
          <w:tcPr>
            <w:tcW w:w="10915" w:type="dxa"/>
          </w:tcPr>
          <w:p w14:paraId="3C9617D0" w14:textId="77777777" w:rsidR="00366295" w:rsidRPr="00974A76" w:rsidRDefault="00366295">
            <w:pPr>
              <w:pStyle w:val="Heading1"/>
            </w:pPr>
            <w:bookmarkStart w:id="113" w:name="_Toc142624050"/>
            <w:bookmarkStart w:id="114" w:name="_Toc142754961"/>
            <w:bookmarkStart w:id="115" w:name="_Ref256273168"/>
            <w:bookmarkStart w:id="116" w:name="_Toc266866702"/>
            <w:bookmarkStart w:id="117" w:name="_Toc309077477"/>
            <w:bookmarkStart w:id="118" w:name="_Toc519002744"/>
            <w:bookmarkStart w:id="119" w:name="_Toc3452141"/>
            <w:bookmarkStart w:id="120" w:name="_Toc70674766"/>
            <w:bookmarkEnd w:id="113"/>
            <w:bookmarkEnd w:id="114"/>
            <w:r w:rsidRPr="00974A76">
              <w:t>17. Wyjaśnianie i zmiany w treści SIWZ</w:t>
            </w:r>
            <w:bookmarkEnd w:id="115"/>
            <w:bookmarkEnd w:id="116"/>
            <w:bookmarkEnd w:id="117"/>
            <w:bookmarkEnd w:id="118"/>
            <w:bookmarkEnd w:id="119"/>
            <w:bookmarkEnd w:id="120"/>
          </w:p>
        </w:tc>
      </w:tr>
    </w:tbl>
    <w:p w14:paraId="0E68AD0C" w14:textId="77777777" w:rsidR="00366295" w:rsidRPr="00974A76" w:rsidRDefault="00366295" w:rsidP="00366295">
      <w:pPr>
        <w:spacing w:after="120" w:line="276" w:lineRule="auto"/>
        <w:ind w:left="360"/>
        <w:rPr>
          <w:rFonts w:ascii="AECOM Sans" w:hAnsi="AECOM Sans" w:cs="AECOM Sans"/>
          <w:sz w:val="22"/>
          <w:szCs w:val="22"/>
        </w:rPr>
      </w:pPr>
      <w:bookmarkStart w:id="121" w:name="_Ref256273171"/>
    </w:p>
    <w:p w14:paraId="60C365CC" w14:textId="77777777" w:rsidR="00366295" w:rsidRPr="00974A76" w:rsidRDefault="00366295" w:rsidP="00366295">
      <w:pPr>
        <w:numPr>
          <w:ilvl w:val="0"/>
          <w:numId w:val="33"/>
        </w:numPr>
        <w:tabs>
          <w:tab w:val="clear" w:pos="2340"/>
          <w:tab w:val="num" w:pos="360"/>
        </w:tabs>
        <w:spacing w:after="120" w:line="276" w:lineRule="auto"/>
        <w:ind w:left="360"/>
        <w:rPr>
          <w:rFonts w:ascii="AECOM Sans" w:hAnsi="AECOM Sans" w:cs="AECOM Sans"/>
          <w:sz w:val="22"/>
          <w:szCs w:val="22"/>
        </w:rPr>
      </w:pPr>
      <w:r w:rsidRPr="00974A76">
        <w:rPr>
          <w:rFonts w:ascii="AECOM Sans" w:hAnsi="AECOM Sans" w:cs="AECOM Sans"/>
          <w:sz w:val="22"/>
          <w:szCs w:val="22"/>
        </w:rPr>
        <w:t>Wyjaśnianie treści SIWZ:</w:t>
      </w:r>
      <w:bookmarkEnd w:id="121"/>
    </w:p>
    <w:p w14:paraId="4325250A" w14:textId="77777777" w:rsidR="00366295" w:rsidRPr="00974A76" w:rsidRDefault="00366295" w:rsidP="00366295">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bookmarkStart w:id="122" w:name="_Ref256273173"/>
      <w:r w:rsidRPr="00974A76">
        <w:rPr>
          <w:rFonts w:ascii="AECOM Sans" w:hAnsi="AECOM Sans" w:cs="AECOM Sans"/>
          <w:sz w:val="22"/>
          <w:szCs w:val="22"/>
        </w:rPr>
        <w:t>Wykonawca może zwrócić się do Zamawiającego o wyjaśnienie treści specyfikacji istotnych warunków zamówienia. Zamawiający jest zobowiązany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bookmarkEnd w:id="122"/>
      <w:r w:rsidRPr="00974A76">
        <w:rPr>
          <w:rFonts w:ascii="AECOM Sans" w:hAnsi="AECOM Sans" w:cs="AECOM Sans"/>
          <w:sz w:val="22"/>
          <w:szCs w:val="22"/>
        </w:rPr>
        <w:t xml:space="preserve"> </w:t>
      </w:r>
    </w:p>
    <w:p w14:paraId="030AD9FC" w14:textId="77777777" w:rsidR="00366295" w:rsidRPr="00974A76" w:rsidRDefault="00366295" w:rsidP="00366295">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r w:rsidRPr="00974A76">
        <w:rPr>
          <w:rFonts w:ascii="AECOM Sans" w:hAnsi="AECOM Sans" w:cs="AECOM Sans"/>
          <w:sz w:val="22"/>
          <w:szCs w:val="22"/>
        </w:rPr>
        <w:t>Jeżeli wniosek o wyjaśnienie treści specyfikacji istotnych warunków zamówienia wpłynął po upływie terminu składania wniosku, o którym mowa w pkt. 17.1.1) lub dotyczy udzielonych wyjaśnień, Zamawiający może udzielić wyjaśnień albo pozostawić wniosek bez rozpoznania.</w:t>
      </w:r>
    </w:p>
    <w:p w14:paraId="52595ADC" w14:textId="77777777" w:rsidR="00366295" w:rsidRPr="00974A76" w:rsidRDefault="00366295" w:rsidP="00366295">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r w:rsidRPr="00974A76">
        <w:rPr>
          <w:rFonts w:ascii="AECOM Sans" w:hAnsi="AECOM Sans" w:cs="AECOM Sans"/>
          <w:sz w:val="22"/>
          <w:szCs w:val="22"/>
        </w:rPr>
        <w:t>Przedłużenie terminu składania ofert nie wpływa na bieg terminu składania wniosku, o</w:t>
      </w:r>
      <w:r w:rsidR="000F6812">
        <w:rPr>
          <w:rFonts w:ascii="AECOM Sans" w:hAnsi="AECOM Sans" w:cs="AECOM Sans"/>
          <w:sz w:val="22"/>
          <w:szCs w:val="22"/>
        </w:rPr>
        <w:t> </w:t>
      </w:r>
      <w:r w:rsidRPr="00974A76">
        <w:rPr>
          <w:rFonts w:ascii="AECOM Sans" w:hAnsi="AECOM Sans" w:cs="AECOM Sans"/>
          <w:sz w:val="22"/>
          <w:szCs w:val="22"/>
        </w:rPr>
        <w:t>którym mowa w pkt. 17.1.1).</w:t>
      </w:r>
    </w:p>
    <w:p w14:paraId="48FF7A3F" w14:textId="77777777" w:rsidR="00366295" w:rsidRPr="00974A76" w:rsidRDefault="00366295" w:rsidP="00366295">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r w:rsidRPr="00974A76">
        <w:rPr>
          <w:rFonts w:ascii="AECOM Sans" w:hAnsi="AECOM Sans" w:cs="AECOM Sans"/>
          <w:sz w:val="22"/>
          <w:szCs w:val="22"/>
        </w:rPr>
        <w:t>Treść zapytań wraz z wyjaśnieniami Zamawiający przekazuje Wykonawcom, którym przekazał specyfikację istotnych warunków zamówienia, bez ujawniania źródła zapytania.</w:t>
      </w:r>
    </w:p>
    <w:p w14:paraId="0C01A8F1" w14:textId="77777777" w:rsidR="00366295" w:rsidRPr="00974A76" w:rsidRDefault="00366295" w:rsidP="00366295">
      <w:pPr>
        <w:numPr>
          <w:ilvl w:val="0"/>
          <w:numId w:val="33"/>
        </w:numPr>
        <w:tabs>
          <w:tab w:val="clear" w:pos="2340"/>
          <w:tab w:val="num" w:pos="360"/>
        </w:tabs>
        <w:spacing w:after="120" w:line="276" w:lineRule="auto"/>
        <w:ind w:left="360"/>
        <w:rPr>
          <w:rFonts w:ascii="AECOM Sans" w:hAnsi="AECOM Sans" w:cs="AECOM Sans"/>
          <w:sz w:val="22"/>
          <w:szCs w:val="22"/>
        </w:rPr>
      </w:pPr>
      <w:r w:rsidRPr="00974A76">
        <w:rPr>
          <w:rFonts w:ascii="AECOM Sans" w:hAnsi="AECOM Sans" w:cs="AECOM Sans"/>
          <w:sz w:val="22"/>
          <w:szCs w:val="22"/>
        </w:rPr>
        <w:t>Zmiany w treści SIWZ:</w:t>
      </w:r>
    </w:p>
    <w:p w14:paraId="36BAE82A" w14:textId="77777777" w:rsidR="00366295" w:rsidRPr="00974A76" w:rsidRDefault="00366295" w:rsidP="00366295">
      <w:pPr>
        <w:pStyle w:val="Footer"/>
        <w:numPr>
          <w:ilvl w:val="0"/>
          <w:numId w:val="19"/>
        </w:numPr>
        <w:tabs>
          <w:tab w:val="clear" w:pos="2340"/>
          <w:tab w:val="clear" w:pos="4536"/>
          <w:tab w:val="clear" w:pos="9072"/>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 xml:space="preserve">W uzasadnionych przypadkach Zamawiający może przed upływem terminu składania ofert zmienić treść specyfikacji istotnych warunków zamówienia. Dokonaną zmianę specyfikacji Zamawiający udostępnia na Platformie. Jeżeli zmiana treści specyfikacji istotnych warunków zamówienia prowadzi do zmiany treści ogłoszenia o zamówieniu Zamawiający przekazuje Urzędowi Publikacji Unii Europejskiej ogłoszenie dodatkowych informacji, informacji o niekompletnej </w:t>
      </w:r>
      <w:r w:rsidRPr="00974A76">
        <w:rPr>
          <w:rFonts w:ascii="AECOM Sans" w:hAnsi="AECOM Sans" w:cs="AECOM Sans"/>
          <w:sz w:val="22"/>
          <w:szCs w:val="22"/>
        </w:rPr>
        <w:lastRenderedPageBreak/>
        <w:t xml:space="preserve">procedurze lub sprostowania, drogą elektroniczną, zgodnie z formą i procedurami wskazanymi na stronie internetowej określonej </w:t>
      </w:r>
      <w:r w:rsidR="00591796">
        <w:rPr>
          <w:rFonts w:ascii="AECOM Sans" w:hAnsi="AECOM Sans" w:cs="AECOM Sans"/>
          <w:sz w:val="22"/>
          <w:szCs w:val="22"/>
        </w:rPr>
        <w:br/>
      </w:r>
      <w:r w:rsidRPr="00974A76">
        <w:rPr>
          <w:rFonts w:ascii="AECOM Sans" w:hAnsi="AECOM Sans" w:cs="AECOM Sans"/>
          <w:sz w:val="22"/>
          <w:szCs w:val="22"/>
        </w:rPr>
        <w:t>w dyrektywie.</w:t>
      </w:r>
    </w:p>
    <w:p w14:paraId="3B695917" w14:textId="44B9F969" w:rsidR="00366295" w:rsidRPr="00974A76" w:rsidRDefault="00366295" w:rsidP="00366295">
      <w:pPr>
        <w:pStyle w:val="Footer"/>
        <w:numPr>
          <w:ilvl w:val="0"/>
          <w:numId w:val="19"/>
        </w:numPr>
        <w:tabs>
          <w:tab w:val="clear" w:pos="2340"/>
          <w:tab w:val="clear" w:pos="4536"/>
          <w:tab w:val="clear" w:pos="9072"/>
          <w:tab w:val="num" w:pos="720"/>
        </w:tabs>
        <w:spacing w:after="120" w:line="276" w:lineRule="auto"/>
        <w:ind w:left="720"/>
        <w:jc w:val="both"/>
        <w:rPr>
          <w:rFonts w:ascii="AECOM Sans" w:hAnsi="AECOM Sans" w:cs="AECOM Sans"/>
          <w:sz w:val="22"/>
          <w:szCs w:val="22"/>
        </w:rPr>
      </w:pPr>
      <w:r w:rsidRPr="00974A76">
        <w:rPr>
          <w:rFonts w:ascii="AECOM Sans" w:hAnsi="AECOM Sans" w:cs="AECOM Sans"/>
          <w:sz w:val="22"/>
          <w:szCs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zamieszcza informację na Platformie oraz przekazuje zmianę treści ogłoszenia o zamówieniu Urzędowi Publikacji Unii Europejskiej (art. 38 ust. 4a i 6 Ustawy p.z.p.).</w:t>
      </w:r>
      <w:r w:rsidR="000F6812">
        <w:rPr>
          <w:rFonts w:ascii="AECOM Sans" w:hAnsi="AECOM Sans" w:cs="AECOM Sans"/>
          <w:sz w:val="22"/>
          <w:szCs w:val="22"/>
        </w:rPr>
        <w:t xml:space="preserve"> </w:t>
      </w:r>
      <w:r w:rsidRPr="00974A76">
        <w:rPr>
          <w:rFonts w:ascii="AECOM Sans" w:hAnsi="AECOM Sans" w:cs="AECOM Sans"/>
          <w:sz w:val="22"/>
          <w:szCs w:val="22"/>
        </w:rPr>
        <w:t>W przypadku dokonywania zmiany treści ogłoszenia o zamówieniu Zamawiający przedłuża termin składania ofert o czas niezbędny do wprowadzenia zmian w ofertach, jeżeli jest to konieczne (art. 12a ust. 1 Ustawy p.z.p.).</w:t>
      </w:r>
    </w:p>
    <w:p w14:paraId="538BAC48" w14:textId="77777777" w:rsidR="00366295" w:rsidRPr="00974A76" w:rsidRDefault="00366295" w:rsidP="00366295">
      <w:pPr>
        <w:pStyle w:val="Footer"/>
        <w:numPr>
          <w:ilvl w:val="0"/>
          <w:numId w:val="19"/>
        </w:numPr>
        <w:tabs>
          <w:tab w:val="clear" w:pos="2340"/>
          <w:tab w:val="clear" w:pos="4536"/>
          <w:tab w:val="clear" w:pos="9072"/>
          <w:tab w:val="num" w:pos="720"/>
        </w:tabs>
        <w:spacing w:after="120" w:line="276" w:lineRule="auto"/>
        <w:ind w:left="720"/>
        <w:jc w:val="both"/>
        <w:rPr>
          <w:rFonts w:ascii="AECOM Sans" w:hAnsi="AECOM Sans" w:cs="AECOM Sans"/>
          <w:sz w:val="22"/>
          <w:szCs w:val="22"/>
        </w:rPr>
      </w:pPr>
      <w:r w:rsidRPr="00974A76">
        <w:rPr>
          <w:rFonts w:ascii="AECOM Sans" w:hAnsi="AECOM Sans" w:cs="AECOM Sans"/>
          <w:bCs/>
          <w:iCs/>
          <w:sz w:val="22"/>
          <w:szCs w:val="22"/>
        </w:rPr>
        <w:t>Jeżeli zmiana jw.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(art. 12a ust. 2 Ustawy p.z.p.), z tym że termin składania ofert nie może być krótszy niż 15 dni od dnia przekazania zmiany ogłoszenia Urzędowi Publikacji Unii Europejskiej. Zamawiający niezwłocznie po przekazaniu zmiany treści ogłoszenia o zamówieniu Urzędowi Publikacji Unii Europejskiej zamieszcza informację o zmianach na Platformie (art. 12a ust. 3 Ustawy p.z.p.).</w:t>
      </w:r>
    </w:p>
    <w:p w14:paraId="305D39B2" w14:textId="77777777" w:rsidR="00366295" w:rsidRPr="00974A76" w:rsidRDefault="00366295" w:rsidP="00366295">
      <w:pPr>
        <w:pStyle w:val="Footer"/>
        <w:tabs>
          <w:tab w:val="clear" w:pos="4536"/>
          <w:tab w:val="clear" w:pos="9072"/>
        </w:tabs>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2A2ACF96" w14:textId="77777777" w:rsidTr="00974A76">
        <w:tc>
          <w:tcPr>
            <w:tcW w:w="10915" w:type="dxa"/>
          </w:tcPr>
          <w:p w14:paraId="037B3EF4" w14:textId="77777777" w:rsidR="00366295" w:rsidRPr="00974A76" w:rsidRDefault="00366295">
            <w:pPr>
              <w:pStyle w:val="Heading1"/>
            </w:pPr>
            <w:bookmarkStart w:id="123" w:name="_Toc142624052"/>
            <w:bookmarkStart w:id="124" w:name="_Toc142754963"/>
            <w:bookmarkStart w:id="125" w:name="_Toc266866703"/>
            <w:bookmarkStart w:id="126" w:name="_Toc309077478"/>
            <w:bookmarkStart w:id="127" w:name="_Toc519002745"/>
            <w:bookmarkStart w:id="128" w:name="_Toc3452142"/>
            <w:bookmarkStart w:id="129" w:name="_Toc70674767"/>
            <w:bookmarkEnd w:id="123"/>
            <w:bookmarkEnd w:id="124"/>
            <w:r w:rsidRPr="00974A76">
              <w:t>18. Zebranie Wykonawców</w:t>
            </w:r>
            <w:bookmarkEnd w:id="125"/>
            <w:bookmarkEnd w:id="126"/>
            <w:r w:rsidRPr="00974A76">
              <w:t>. Wizja lokalna</w:t>
            </w:r>
            <w:bookmarkEnd w:id="127"/>
            <w:bookmarkEnd w:id="128"/>
            <w:bookmarkEnd w:id="129"/>
          </w:p>
        </w:tc>
      </w:tr>
    </w:tbl>
    <w:p w14:paraId="476A8921" w14:textId="77777777" w:rsidR="00366295" w:rsidRPr="00974A76" w:rsidRDefault="00366295" w:rsidP="00366295">
      <w:pPr>
        <w:pStyle w:val="Footer"/>
        <w:tabs>
          <w:tab w:val="clear" w:pos="4536"/>
          <w:tab w:val="clear" w:pos="9072"/>
        </w:tabs>
        <w:spacing w:after="120" w:line="276" w:lineRule="auto"/>
        <w:ind w:left="360"/>
        <w:jc w:val="both"/>
        <w:rPr>
          <w:rFonts w:ascii="AECOM Sans" w:hAnsi="AECOM Sans" w:cs="AECOM Sans"/>
          <w:sz w:val="22"/>
          <w:szCs w:val="22"/>
        </w:rPr>
      </w:pPr>
    </w:p>
    <w:p w14:paraId="5D1B9672" w14:textId="77777777" w:rsidR="00366295" w:rsidRPr="00974A76" w:rsidRDefault="00366295" w:rsidP="00E310D3">
      <w:pPr>
        <w:pStyle w:val="Footer"/>
        <w:numPr>
          <w:ilvl w:val="0"/>
          <w:numId w:val="39"/>
        </w:numPr>
        <w:tabs>
          <w:tab w:val="clear" w:pos="4536"/>
          <w:tab w:val="clear" w:pos="9072"/>
        </w:tabs>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Zamawiający nie przewiduje zwołania zebrania wszystkich Wykonawców w celu wyjaśnienia wątpliwości dotyczących treści niniejszej SIWZ. </w:t>
      </w:r>
    </w:p>
    <w:p w14:paraId="06677CFE" w14:textId="77777777" w:rsidR="00366295" w:rsidRPr="00974A76" w:rsidRDefault="00366295" w:rsidP="00E310D3">
      <w:pPr>
        <w:numPr>
          <w:ilvl w:val="0"/>
          <w:numId w:val="39"/>
        </w:numPr>
        <w:spacing w:after="120" w:line="276" w:lineRule="auto"/>
        <w:jc w:val="both"/>
        <w:rPr>
          <w:rFonts w:ascii="AECOM Sans" w:hAnsi="AECOM Sans" w:cs="AECOM Sans"/>
          <w:sz w:val="22"/>
          <w:szCs w:val="22"/>
        </w:rPr>
      </w:pPr>
      <w:r w:rsidRPr="00974A76">
        <w:rPr>
          <w:rFonts w:ascii="AECOM Sans" w:hAnsi="AECOM Sans" w:cs="AECOM Sans"/>
          <w:sz w:val="22"/>
          <w:szCs w:val="22"/>
        </w:rPr>
        <w:t>Zamawiający dopuszcza możliwość odbycia przez Wykonawcę wizji lokalnej celem zapoznania się z warunkami panującymi się w miejscu prowadzenia robót – w terminie uzgodnionym z Zamawiającym na koszt Wykonawcy.</w:t>
      </w:r>
    </w:p>
    <w:p w14:paraId="4B32CD20" w14:textId="77777777" w:rsidR="00366295" w:rsidRPr="00974A76" w:rsidRDefault="00366295" w:rsidP="00366295">
      <w:pPr>
        <w:pStyle w:val="Footer"/>
        <w:tabs>
          <w:tab w:val="clear" w:pos="4536"/>
          <w:tab w:val="clear" w:pos="9072"/>
        </w:tabs>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10B9F074" w14:textId="77777777" w:rsidTr="00974A76">
        <w:tc>
          <w:tcPr>
            <w:tcW w:w="10915" w:type="dxa"/>
          </w:tcPr>
          <w:p w14:paraId="76F42EF2" w14:textId="77777777" w:rsidR="00366295" w:rsidRPr="00974A76" w:rsidRDefault="00366295">
            <w:pPr>
              <w:pStyle w:val="Heading1"/>
            </w:pPr>
            <w:bookmarkStart w:id="130" w:name="_Toc142624054"/>
            <w:bookmarkStart w:id="131" w:name="_Toc142754965"/>
            <w:bookmarkStart w:id="132" w:name="_Toc266866704"/>
            <w:bookmarkStart w:id="133" w:name="_Toc309077479"/>
            <w:bookmarkStart w:id="134" w:name="_Toc519002746"/>
            <w:bookmarkStart w:id="135" w:name="_Toc3452143"/>
            <w:bookmarkStart w:id="136" w:name="_Toc70674768"/>
            <w:bookmarkEnd w:id="130"/>
            <w:bookmarkEnd w:id="131"/>
            <w:r w:rsidRPr="00974A76">
              <w:t>19. Osoby uprawnione do porozumiewania się z Wykonawcami</w:t>
            </w:r>
            <w:bookmarkEnd w:id="132"/>
            <w:bookmarkEnd w:id="133"/>
            <w:bookmarkEnd w:id="134"/>
            <w:bookmarkEnd w:id="135"/>
            <w:bookmarkEnd w:id="136"/>
          </w:p>
        </w:tc>
      </w:tr>
    </w:tbl>
    <w:p w14:paraId="484A5367" w14:textId="77777777" w:rsidR="00366295" w:rsidRPr="00974A76" w:rsidRDefault="00366295" w:rsidP="00366295">
      <w:pPr>
        <w:spacing w:after="120" w:line="276" w:lineRule="auto"/>
        <w:ind w:left="360"/>
        <w:jc w:val="both"/>
        <w:rPr>
          <w:rFonts w:ascii="AECOM Sans" w:hAnsi="AECOM Sans" w:cs="AECOM Sans"/>
          <w:sz w:val="22"/>
          <w:szCs w:val="22"/>
        </w:rPr>
      </w:pPr>
    </w:p>
    <w:p w14:paraId="666E7846" w14:textId="77777777" w:rsidR="00366295" w:rsidRPr="00974A76" w:rsidRDefault="00366295" w:rsidP="00E310D3">
      <w:pPr>
        <w:pStyle w:val="ListParagraph"/>
        <w:numPr>
          <w:ilvl w:val="0"/>
          <w:numId w:val="182"/>
        </w:numPr>
        <w:spacing w:after="120" w:line="276" w:lineRule="auto"/>
        <w:jc w:val="both"/>
        <w:rPr>
          <w:rFonts w:ascii="AECOM Sans" w:hAnsi="AECOM Sans" w:cs="AECOM Sans"/>
          <w:sz w:val="22"/>
          <w:szCs w:val="22"/>
        </w:rPr>
      </w:pPr>
      <w:r w:rsidRPr="00974A76">
        <w:rPr>
          <w:rFonts w:ascii="AECOM Sans" w:hAnsi="AECOM Sans" w:cs="AECOM Sans"/>
          <w:sz w:val="22"/>
          <w:szCs w:val="22"/>
        </w:rPr>
        <w:t>Osobami upoważnionymi przez Zamawiającego do kontaktowania się z Wykonawcami są:</w:t>
      </w:r>
    </w:p>
    <w:p w14:paraId="3708F7D0" w14:textId="77777777" w:rsidR="00366295" w:rsidRPr="00974A76" w:rsidRDefault="00366295" w:rsidP="00366295">
      <w:pPr>
        <w:pStyle w:val="BodyText"/>
        <w:spacing w:line="276" w:lineRule="auto"/>
        <w:ind w:left="426"/>
        <w:rPr>
          <w:rFonts w:ascii="AECOM Sans" w:hAnsi="AECOM Sans" w:cs="AECOM Sans"/>
          <w:b w:val="0"/>
          <w:bCs w:val="0"/>
          <w:i w:val="0"/>
          <w:sz w:val="22"/>
          <w:szCs w:val="22"/>
        </w:rPr>
      </w:pPr>
      <w:r w:rsidRPr="00974A76">
        <w:rPr>
          <w:rFonts w:ascii="AECOM Sans" w:hAnsi="AECOM Sans" w:cs="AECOM Sans"/>
          <w:b w:val="0"/>
          <w:bCs w:val="0"/>
          <w:i w:val="0"/>
          <w:sz w:val="22"/>
          <w:szCs w:val="22"/>
        </w:rPr>
        <w:t xml:space="preserve">Sprawy techniczne – </w:t>
      </w:r>
      <w:r w:rsidRPr="00974A76">
        <w:rPr>
          <w:rFonts w:ascii="AECOM Sans" w:hAnsi="AECOM Sans" w:cs="AECOM Sans"/>
          <w:b w:val="0"/>
          <w:bCs w:val="0"/>
          <w:i w:val="0"/>
          <w:sz w:val="22"/>
          <w:szCs w:val="22"/>
        </w:rPr>
        <w:tab/>
      </w:r>
      <w:r w:rsidR="000F6812">
        <w:rPr>
          <w:rFonts w:ascii="AECOM Sans" w:hAnsi="AECOM Sans" w:cs="AECOM Sans"/>
          <w:b w:val="0"/>
          <w:bCs w:val="0"/>
          <w:i w:val="0"/>
          <w:sz w:val="22"/>
          <w:szCs w:val="22"/>
        </w:rPr>
        <w:tab/>
      </w:r>
      <w:r w:rsidR="003A6404">
        <w:rPr>
          <w:rFonts w:ascii="AECOM Sans" w:hAnsi="AECOM Sans" w:cs="AECOM Sans"/>
          <w:b w:val="0"/>
          <w:bCs w:val="0"/>
          <w:i w:val="0"/>
          <w:sz w:val="22"/>
          <w:szCs w:val="22"/>
        </w:rPr>
        <w:t>Ewelina Marzec / Stanisław Pęksa</w:t>
      </w:r>
    </w:p>
    <w:p w14:paraId="6E17ACFE" w14:textId="77777777" w:rsidR="00366295" w:rsidRPr="00974A76" w:rsidRDefault="00366295" w:rsidP="00366295">
      <w:pPr>
        <w:pStyle w:val="BodyText"/>
        <w:spacing w:after="120" w:line="276" w:lineRule="auto"/>
        <w:ind w:left="425"/>
        <w:rPr>
          <w:rFonts w:ascii="AECOM Sans" w:hAnsi="AECOM Sans" w:cs="AECOM Sans"/>
          <w:b w:val="0"/>
          <w:bCs w:val="0"/>
          <w:i w:val="0"/>
          <w:strike/>
          <w:sz w:val="22"/>
          <w:szCs w:val="22"/>
        </w:rPr>
      </w:pPr>
      <w:r w:rsidRPr="00974A76">
        <w:rPr>
          <w:rFonts w:ascii="AECOM Sans" w:hAnsi="AECOM Sans" w:cs="AECOM Sans"/>
          <w:b w:val="0"/>
          <w:bCs w:val="0"/>
          <w:i w:val="0"/>
          <w:sz w:val="22"/>
          <w:szCs w:val="22"/>
        </w:rPr>
        <w:t xml:space="preserve">Sprawy formalnoprawne – </w:t>
      </w:r>
      <w:r w:rsidRPr="00974A76">
        <w:rPr>
          <w:rFonts w:ascii="AECOM Sans" w:hAnsi="AECOM Sans" w:cs="AECOM Sans"/>
          <w:b w:val="0"/>
          <w:bCs w:val="0"/>
          <w:i w:val="0"/>
          <w:sz w:val="22"/>
          <w:szCs w:val="22"/>
        </w:rPr>
        <w:tab/>
      </w:r>
      <w:bookmarkStart w:id="137" w:name="_Hlk33169207"/>
      <w:r w:rsidRPr="00974A76">
        <w:rPr>
          <w:rFonts w:ascii="AECOM Sans" w:hAnsi="AECOM Sans" w:cs="AECOM Sans"/>
          <w:b w:val="0"/>
          <w:bCs w:val="0"/>
          <w:i w:val="0"/>
          <w:sz w:val="22"/>
          <w:szCs w:val="22"/>
        </w:rPr>
        <w:t>Małgorzata Drabik</w:t>
      </w:r>
      <w:bookmarkEnd w:id="137"/>
      <w:r w:rsidR="00591796">
        <w:rPr>
          <w:rFonts w:ascii="AECOM Sans" w:hAnsi="AECOM Sans" w:cs="AECOM Sans"/>
          <w:b w:val="0"/>
          <w:bCs w:val="0"/>
          <w:i w:val="0"/>
          <w:sz w:val="22"/>
          <w:szCs w:val="22"/>
        </w:rPr>
        <w:t xml:space="preserve"> /</w:t>
      </w:r>
      <w:r w:rsidRPr="00974A76">
        <w:rPr>
          <w:rFonts w:ascii="AECOM Sans" w:hAnsi="AECOM Sans" w:cs="AECOM Sans"/>
          <w:b w:val="0"/>
          <w:bCs w:val="0"/>
          <w:i w:val="0"/>
          <w:sz w:val="22"/>
          <w:szCs w:val="22"/>
        </w:rPr>
        <w:t xml:space="preserve"> </w:t>
      </w:r>
      <w:bookmarkStart w:id="138" w:name="_Hlk33169246"/>
      <w:r w:rsidRPr="00974A76">
        <w:rPr>
          <w:rFonts w:ascii="AECOM Sans" w:hAnsi="AECOM Sans" w:cs="AECOM Sans"/>
          <w:b w:val="0"/>
          <w:bCs w:val="0"/>
          <w:i w:val="0"/>
          <w:sz w:val="22"/>
          <w:szCs w:val="22"/>
        </w:rPr>
        <w:t>Karolina Świerad</w:t>
      </w:r>
      <w:bookmarkEnd w:id="138"/>
    </w:p>
    <w:p w14:paraId="1D548296" w14:textId="77777777" w:rsidR="00366295" w:rsidRPr="00974A76" w:rsidRDefault="00366295" w:rsidP="00366295">
      <w:pPr>
        <w:pStyle w:val="BodyText"/>
        <w:spacing w:after="120" w:line="276" w:lineRule="auto"/>
        <w:ind w:left="425"/>
        <w:rPr>
          <w:rFonts w:ascii="AECOM Sans" w:hAnsi="AECOM Sans" w:cs="AECOM Sans"/>
          <w:b w:val="0"/>
          <w:bCs w:val="0"/>
          <w:i w:val="0"/>
          <w:iCs w:val="0"/>
          <w:sz w:val="22"/>
          <w:szCs w:val="22"/>
        </w:rPr>
      </w:pPr>
    </w:p>
    <w:p w14:paraId="4E228723"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lastRenderedPageBreak/>
        <w:t xml:space="preserve">od poniedziałku do piątku (poza dniami ustawowo wolnymi od pracy) w godzinach </w:t>
      </w:r>
      <w:r w:rsidR="00591796">
        <w:rPr>
          <w:rFonts w:ascii="AECOM Sans" w:hAnsi="AECOM Sans" w:cs="AECOM Sans"/>
          <w:sz w:val="22"/>
          <w:szCs w:val="22"/>
        </w:rPr>
        <w:br/>
      </w:r>
      <w:r w:rsidRPr="00974A76">
        <w:rPr>
          <w:rFonts w:ascii="AECOM Sans" w:hAnsi="AECOM Sans" w:cs="AECOM Sans"/>
          <w:sz w:val="22"/>
          <w:szCs w:val="22"/>
        </w:rPr>
        <w:t>8</w:t>
      </w:r>
      <w:r w:rsidR="00B06A48">
        <w:rPr>
          <w:rFonts w:ascii="AECOM Sans" w:hAnsi="AECOM Sans" w:cs="AECOM Sans"/>
          <w:sz w:val="22"/>
          <w:szCs w:val="22"/>
        </w:rPr>
        <w:t>:</w:t>
      </w:r>
      <w:r w:rsidRPr="00974A76">
        <w:rPr>
          <w:rFonts w:ascii="AECOM Sans" w:hAnsi="AECOM Sans" w:cs="AECOM Sans"/>
          <w:sz w:val="22"/>
          <w:szCs w:val="22"/>
        </w:rPr>
        <w:t>00</w:t>
      </w:r>
      <w:r w:rsidR="003A6404">
        <w:rPr>
          <w:rFonts w:ascii="AECOM Sans" w:hAnsi="AECOM Sans" w:cs="AECOM Sans"/>
          <w:sz w:val="22"/>
          <w:szCs w:val="22"/>
        </w:rPr>
        <w:t xml:space="preserve"> </w:t>
      </w:r>
      <w:r w:rsidRPr="00974A76">
        <w:rPr>
          <w:rFonts w:ascii="AECOM Sans" w:hAnsi="AECOM Sans" w:cs="AECOM Sans"/>
          <w:sz w:val="22"/>
          <w:szCs w:val="22"/>
        </w:rPr>
        <w:t>– 15:00.</w:t>
      </w:r>
    </w:p>
    <w:p w14:paraId="1DA730F8" w14:textId="77777777" w:rsidR="00366295" w:rsidRDefault="00366295" w:rsidP="00E310D3">
      <w:pPr>
        <w:pStyle w:val="ListParagraph"/>
        <w:numPr>
          <w:ilvl w:val="0"/>
          <w:numId w:val="182"/>
        </w:numPr>
        <w:spacing w:after="120" w:line="276" w:lineRule="auto"/>
        <w:jc w:val="both"/>
        <w:rPr>
          <w:rFonts w:ascii="AECOM Sans" w:hAnsi="AECOM Sans" w:cs="AECOM Sans"/>
          <w:sz w:val="22"/>
          <w:szCs w:val="22"/>
        </w:rPr>
      </w:pPr>
      <w:r w:rsidRPr="00974A76">
        <w:rPr>
          <w:rFonts w:ascii="AECOM Sans" w:hAnsi="AECOM Sans" w:cs="AECOM Sans"/>
          <w:sz w:val="22"/>
          <w:szCs w:val="22"/>
        </w:rPr>
        <w:t>Kontakt z osobami wskazanymi w pkt. 1 odbywa się wyłącznie poprzez Platformę.</w:t>
      </w:r>
    </w:p>
    <w:p w14:paraId="320E591C" w14:textId="77777777" w:rsidR="008D2796" w:rsidRPr="00B9323A" w:rsidRDefault="008D2796" w:rsidP="00B9323A">
      <w:pPr>
        <w:spacing w:after="120" w:line="276" w:lineRule="auto"/>
        <w:ind w:left="360"/>
        <w:jc w:val="both"/>
        <w:rPr>
          <w:rFonts w:ascii="AECOM Sans" w:hAnsi="AECOM Sans" w:cs="AECOM Sans"/>
          <w:sz w:val="22"/>
          <w:szCs w:val="22"/>
        </w:rPr>
      </w:pPr>
    </w:p>
    <w:tbl>
      <w:tblPr>
        <w:tblW w:w="855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8"/>
      </w:tblGrid>
      <w:tr w:rsidR="00366295" w:rsidRPr="00974A76" w14:paraId="429DF1AB" w14:textId="77777777" w:rsidTr="00974A76">
        <w:trPr>
          <w:trHeight w:val="598"/>
        </w:trPr>
        <w:tc>
          <w:tcPr>
            <w:tcW w:w="8558" w:type="dxa"/>
          </w:tcPr>
          <w:p w14:paraId="6B7D57CB" w14:textId="77777777" w:rsidR="00366295" w:rsidRPr="00974A76" w:rsidRDefault="00366295" w:rsidP="00D25FB6">
            <w:pPr>
              <w:pStyle w:val="Heading1"/>
              <w:rPr>
                <w:rFonts w:ascii="AECOM Sans" w:hAnsi="AECOM Sans" w:cs="AECOM Sans"/>
              </w:rPr>
            </w:pPr>
            <w:bookmarkStart w:id="139" w:name="_Toc70674769"/>
            <w:r w:rsidRPr="00D25FB6">
              <w:t>20. Komunikacja pomiędzy Zamawiającym a Wykonawcami</w:t>
            </w:r>
            <w:bookmarkEnd w:id="139"/>
            <w:r w:rsidRPr="00974A76">
              <w:rPr>
                <w:rFonts w:ascii="AECOM Sans" w:hAnsi="AECOM Sans" w:cs="AECOM Sans"/>
                <w:b w:val="0"/>
                <w:bCs w:val="0"/>
                <w:sz w:val="22"/>
                <w:szCs w:val="22"/>
              </w:rPr>
              <w:t xml:space="preserve"> </w:t>
            </w:r>
          </w:p>
        </w:tc>
      </w:tr>
    </w:tbl>
    <w:p w14:paraId="404D0EC1" w14:textId="77777777" w:rsidR="00366295" w:rsidRPr="00974A76" w:rsidRDefault="00366295" w:rsidP="00E310D3">
      <w:pPr>
        <w:pStyle w:val="ListParagraph"/>
        <w:numPr>
          <w:ilvl w:val="3"/>
          <w:numId w:val="133"/>
        </w:numPr>
        <w:spacing w:before="120" w:after="120" w:line="276" w:lineRule="auto"/>
        <w:ind w:left="426" w:hanging="426"/>
        <w:contextualSpacing/>
        <w:jc w:val="both"/>
        <w:rPr>
          <w:rFonts w:ascii="AECOM Sans" w:hAnsi="AECOM Sans" w:cs="AECOM Sans"/>
          <w:sz w:val="22"/>
          <w:szCs w:val="22"/>
        </w:rPr>
      </w:pPr>
      <w:r w:rsidRPr="00974A76">
        <w:rPr>
          <w:rFonts w:ascii="AECOM Sans" w:hAnsi="AECOM Sans" w:cs="AECOM Sans"/>
          <w:sz w:val="22"/>
          <w:szCs w:val="22"/>
        </w:rPr>
        <w:t xml:space="preserve">W postępowaniu o udzielenie zamówienia komunikacja między Zamawiającym </w:t>
      </w:r>
      <w:r w:rsidR="00591796">
        <w:rPr>
          <w:rFonts w:ascii="AECOM Sans" w:hAnsi="AECOM Sans" w:cs="AECOM Sans"/>
          <w:sz w:val="22"/>
          <w:szCs w:val="22"/>
        </w:rPr>
        <w:br/>
      </w:r>
      <w:r w:rsidRPr="00974A76">
        <w:rPr>
          <w:rFonts w:ascii="AECOM Sans" w:hAnsi="AECOM Sans" w:cs="AECOM Sans"/>
          <w:sz w:val="22"/>
          <w:szCs w:val="22"/>
        </w:rPr>
        <w:t>a Wykonawcami, w szczególności składanie oświadczeń innych niż wskazane w pkt 16, zawiadomień oraz przekazywanie informacji odbywa się elektronicznie za pośrednictwem Platformy.</w:t>
      </w:r>
    </w:p>
    <w:p w14:paraId="673BCF96" w14:textId="77777777" w:rsidR="00366295" w:rsidRPr="00974A76" w:rsidRDefault="00366295" w:rsidP="00E310D3">
      <w:pPr>
        <w:pStyle w:val="ListParagraph"/>
        <w:numPr>
          <w:ilvl w:val="0"/>
          <w:numId w:val="133"/>
        </w:numPr>
        <w:tabs>
          <w:tab w:val="clear" w:pos="700"/>
          <w:tab w:val="num" w:pos="426"/>
        </w:tabs>
        <w:spacing w:line="276" w:lineRule="auto"/>
        <w:ind w:left="426" w:hanging="426"/>
        <w:contextualSpacing/>
        <w:jc w:val="both"/>
        <w:rPr>
          <w:rFonts w:ascii="AECOM Sans" w:hAnsi="AECOM Sans" w:cs="AECOM Sans"/>
          <w:sz w:val="22"/>
          <w:szCs w:val="22"/>
        </w:rPr>
      </w:pPr>
      <w:r w:rsidRPr="00974A76">
        <w:rPr>
          <w:rFonts w:ascii="AECOM Sans" w:hAnsi="AECOM Sans" w:cs="AECOM Sans"/>
          <w:sz w:val="22"/>
          <w:szCs w:val="22"/>
        </w:rPr>
        <w:t xml:space="preserve">Wymagania sprzętowo-aplikacyjne umożliwiające pracę na Platformie znajdują się pod adresem: </w:t>
      </w:r>
      <w:hyperlink r:id="rId20" w:history="1">
        <w:r w:rsidRPr="00974A76">
          <w:rPr>
            <w:rStyle w:val="Hyperlink"/>
            <w:rFonts w:ascii="AECOM Sans" w:hAnsi="AECOM Sans" w:cs="AECOM Sans"/>
            <w:sz w:val="22"/>
            <w:szCs w:val="22"/>
          </w:rPr>
          <w:t>www.przetargi.wody.gov.pl</w:t>
        </w:r>
      </w:hyperlink>
    </w:p>
    <w:p w14:paraId="7C97A6A6" w14:textId="77777777" w:rsidR="00366295" w:rsidRPr="00974A76" w:rsidRDefault="00366295" w:rsidP="00E310D3">
      <w:pPr>
        <w:pStyle w:val="ListParagraph"/>
        <w:numPr>
          <w:ilvl w:val="0"/>
          <w:numId w:val="133"/>
        </w:numPr>
        <w:tabs>
          <w:tab w:val="clear" w:pos="700"/>
          <w:tab w:val="num" w:pos="426"/>
        </w:tabs>
        <w:spacing w:line="276" w:lineRule="auto"/>
        <w:ind w:left="426" w:hanging="426"/>
        <w:contextualSpacing/>
        <w:jc w:val="both"/>
        <w:rPr>
          <w:rFonts w:ascii="AECOM Sans" w:hAnsi="AECOM Sans" w:cs="AECOM Sans"/>
          <w:sz w:val="22"/>
          <w:szCs w:val="22"/>
        </w:rPr>
      </w:pPr>
      <w:r w:rsidRPr="00974A76">
        <w:rPr>
          <w:rFonts w:ascii="AECOM Sans" w:hAnsi="AECOM Sans" w:cs="AECOM Sans"/>
          <w:sz w:val="22"/>
          <w:szCs w:val="22"/>
        </w:rPr>
        <w:t>Dokumenty związane z postępowaniem Zamawiający zamieszcza na Platformie w zakładce z</w:t>
      </w:r>
      <w:r w:rsidR="000F6812">
        <w:rPr>
          <w:rFonts w:ascii="AECOM Sans" w:hAnsi="AECOM Sans" w:cs="AECOM Sans"/>
          <w:sz w:val="22"/>
          <w:szCs w:val="22"/>
        </w:rPr>
        <w:t> </w:t>
      </w:r>
      <w:r w:rsidRPr="00974A76">
        <w:rPr>
          <w:rFonts w:ascii="AECOM Sans" w:hAnsi="AECOM Sans" w:cs="AECOM Sans"/>
          <w:sz w:val="22"/>
          <w:szCs w:val="22"/>
        </w:rPr>
        <w:t>przedmiotowym postępowaniem.</w:t>
      </w:r>
    </w:p>
    <w:p w14:paraId="60E1237E" w14:textId="77777777" w:rsidR="00366295" w:rsidRPr="00974A76" w:rsidRDefault="00366295" w:rsidP="00E310D3">
      <w:pPr>
        <w:pStyle w:val="ListParagraph"/>
        <w:numPr>
          <w:ilvl w:val="0"/>
          <w:numId w:val="133"/>
        </w:numPr>
        <w:tabs>
          <w:tab w:val="clear" w:pos="700"/>
        </w:tabs>
        <w:ind w:left="426" w:hanging="426"/>
        <w:jc w:val="both"/>
        <w:rPr>
          <w:rFonts w:ascii="AECOM Sans" w:hAnsi="AECOM Sans" w:cs="AECOM Sans"/>
          <w:sz w:val="22"/>
          <w:szCs w:val="22"/>
        </w:rPr>
      </w:pPr>
      <w:r w:rsidRPr="00974A76">
        <w:rPr>
          <w:rFonts w:ascii="AECOM Sans" w:hAnsi="AECOM Sans" w:cs="AECOM Sans"/>
          <w:sz w:val="22"/>
          <w:szCs w:val="22"/>
        </w:rPr>
        <w:t xml:space="preserve">Pytania i wnioski o wyjaśnienia treści SIWZ należy przesyłać za pośrednictwem Platformy korzystając z zakładki </w:t>
      </w:r>
      <w:r w:rsidRPr="00974A76">
        <w:rPr>
          <w:rFonts w:ascii="AECOM Sans" w:hAnsi="AECOM Sans" w:cs="AECOM Sans"/>
          <w:b/>
          <w:bCs/>
          <w:sz w:val="22"/>
          <w:szCs w:val="22"/>
        </w:rPr>
        <w:t>„Zapytaj”.</w:t>
      </w:r>
      <w:r w:rsidRPr="00974A76">
        <w:rPr>
          <w:rFonts w:ascii="AECOM Sans" w:hAnsi="AECOM Sans" w:cs="AECOM Sans"/>
          <w:sz w:val="22"/>
          <w:szCs w:val="22"/>
        </w:rPr>
        <w:t xml:space="preserve"> Funkcja jest nieaktywna na etapie analizy ofert. </w:t>
      </w:r>
    </w:p>
    <w:p w14:paraId="381B75E9" w14:textId="77777777" w:rsidR="00366295" w:rsidRPr="00974A76" w:rsidRDefault="00366295" w:rsidP="00E310D3">
      <w:pPr>
        <w:pStyle w:val="ListParagraph"/>
        <w:numPr>
          <w:ilvl w:val="0"/>
          <w:numId w:val="133"/>
        </w:numPr>
        <w:tabs>
          <w:tab w:val="clear" w:pos="700"/>
        </w:tabs>
        <w:ind w:left="426" w:hanging="426"/>
        <w:jc w:val="both"/>
        <w:rPr>
          <w:rFonts w:ascii="AECOM Sans" w:hAnsi="AECOM Sans" w:cs="AECOM Sans"/>
          <w:sz w:val="22"/>
          <w:szCs w:val="22"/>
        </w:rPr>
      </w:pPr>
      <w:r w:rsidRPr="00974A76">
        <w:rPr>
          <w:rFonts w:ascii="AECOM Sans" w:hAnsi="AECOM Sans" w:cs="AECOM Sans"/>
          <w:sz w:val="22"/>
          <w:szCs w:val="22"/>
        </w:rPr>
        <w:t>Na etapie analizy ofert komunikacja pomiędzy Zamawiającym i Wykonawcą odbywa się za pomocą panelu „</w:t>
      </w:r>
      <w:r w:rsidRPr="00974A76">
        <w:rPr>
          <w:rFonts w:ascii="AECOM Sans" w:hAnsi="AECOM Sans" w:cs="AECOM Sans"/>
          <w:b/>
          <w:bCs/>
          <w:sz w:val="22"/>
          <w:szCs w:val="22"/>
        </w:rPr>
        <w:t>Wiadomości</w:t>
      </w:r>
      <w:r w:rsidRPr="00974A76">
        <w:rPr>
          <w:rFonts w:ascii="AECOM Sans" w:hAnsi="AECOM Sans" w:cs="AECOM Sans"/>
          <w:sz w:val="22"/>
          <w:szCs w:val="22"/>
        </w:rPr>
        <w:t>”.</w:t>
      </w:r>
    </w:p>
    <w:p w14:paraId="10873D05" w14:textId="77777777" w:rsidR="00366295" w:rsidRPr="00974A76" w:rsidRDefault="00366295" w:rsidP="00E310D3">
      <w:pPr>
        <w:pStyle w:val="ListParagraph"/>
        <w:numPr>
          <w:ilvl w:val="0"/>
          <w:numId w:val="133"/>
        </w:numPr>
        <w:tabs>
          <w:tab w:val="clear" w:pos="700"/>
        </w:tabs>
        <w:ind w:left="426" w:hanging="426"/>
        <w:jc w:val="both"/>
        <w:rPr>
          <w:rFonts w:ascii="AECOM Sans" w:hAnsi="AECOM Sans" w:cs="AECOM Sans"/>
          <w:sz w:val="22"/>
          <w:szCs w:val="22"/>
        </w:rPr>
      </w:pPr>
      <w:r w:rsidRPr="00974A76">
        <w:rPr>
          <w:rFonts w:ascii="AECOM Sans" w:hAnsi="AECOM Sans" w:cs="AECOM Sans"/>
          <w:sz w:val="22"/>
          <w:szCs w:val="22"/>
        </w:rPr>
        <w:t>Za datę wpływu korespondencji do Zamawiającego</w:t>
      </w:r>
      <w:r w:rsidRPr="00974A76">
        <w:rPr>
          <w:rFonts w:ascii="AECOM Sans" w:hAnsi="AECOM Sans" w:cs="AECOM Sans"/>
          <w:b/>
          <w:bCs/>
          <w:sz w:val="22"/>
          <w:szCs w:val="22"/>
          <w:u w:val="single"/>
        </w:rPr>
        <w:t>, w tym złożenia oferty oraz dokumentów lub oświadczeń składanych razem z ofertą</w:t>
      </w:r>
      <w:r w:rsidRPr="00974A76">
        <w:rPr>
          <w:rFonts w:ascii="AECOM Sans" w:hAnsi="AECOM Sans" w:cs="AECOM Sans"/>
          <w:sz w:val="22"/>
          <w:szCs w:val="22"/>
        </w:rPr>
        <w:t>, uważa się datę wczytania korespondencji na Platformie.</w:t>
      </w:r>
    </w:p>
    <w:p w14:paraId="2F3CA655" w14:textId="77777777" w:rsidR="00366295" w:rsidRPr="00974A76" w:rsidRDefault="00366295" w:rsidP="00E310D3">
      <w:pPr>
        <w:pStyle w:val="ListParagraph"/>
        <w:numPr>
          <w:ilvl w:val="0"/>
          <w:numId w:val="133"/>
        </w:numPr>
        <w:tabs>
          <w:tab w:val="clear" w:pos="700"/>
        </w:tabs>
        <w:spacing w:line="276" w:lineRule="auto"/>
        <w:ind w:left="426" w:hanging="426"/>
        <w:contextualSpacing/>
        <w:jc w:val="both"/>
        <w:rPr>
          <w:rFonts w:ascii="AECOM Sans" w:hAnsi="AECOM Sans" w:cs="AECOM Sans"/>
          <w:sz w:val="22"/>
          <w:szCs w:val="22"/>
        </w:rPr>
      </w:pPr>
      <w:r w:rsidRPr="00974A76">
        <w:rPr>
          <w:rFonts w:ascii="AECOM Sans" w:hAnsi="AECOM Sans" w:cs="AECOM Sans"/>
          <w:sz w:val="22"/>
          <w:szCs w:val="22"/>
        </w:rPr>
        <w:t>Zamawiający zaleca sporządzenie korespondencji w następujących formatach: .doc., .docx, .rtf, .pdf, .xls; .odt.</w:t>
      </w:r>
    </w:p>
    <w:p w14:paraId="44C5E997" w14:textId="77777777" w:rsidR="00366295" w:rsidRPr="00974A76" w:rsidRDefault="00366295" w:rsidP="00E310D3">
      <w:pPr>
        <w:pStyle w:val="ListParagraph"/>
        <w:numPr>
          <w:ilvl w:val="0"/>
          <w:numId w:val="133"/>
        </w:numPr>
        <w:tabs>
          <w:tab w:val="clear" w:pos="700"/>
        </w:tabs>
        <w:ind w:left="426" w:hanging="426"/>
        <w:jc w:val="both"/>
        <w:rPr>
          <w:rFonts w:ascii="AECOM Sans" w:hAnsi="AECOM Sans" w:cs="AECOM Sans"/>
          <w:sz w:val="22"/>
          <w:szCs w:val="22"/>
        </w:rPr>
      </w:pPr>
      <w:r w:rsidRPr="00974A76">
        <w:rPr>
          <w:rFonts w:ascii="AECOM Sans" w:hAnsi="AECOM Sans" w:cs="AECOM Sans"/>
          <w:sz w:val="22"/>
          <w:szCs w:val="22"/>
        </w:rPr>
        <w:t>Maksymalny rozmiar plików przesyłanych za pośrednictwem Platformy wynosi 150 MB.</w:t>
      </w:r>
    </w:p>
    <w:p w14:paraId="779F101B" w14:textId="77777777" w:rsidR="00366295" w:rsidRPr="00974A76" w:rsidRDefault="00366295" w:rsidP="00E310D3">
      <w:pPr>
        <w:pStyle w:val="ListParagraph"/>
        <w:numPr>
          <w:ilvl w:val="0"/>
          <w:numId w:val="133"/>
        </w:numPr>
        <w:tabs>
          <w:tab w:val="clear" w:pos="700"/>
        </w:tabs>
        <w:spacing w:line="276" w:lineRule="auto"/>
        <w:ind w:left="426" w:hanging="426"/>
        <w:contextualSpacing/>
        <w:jc w:val="both"/>
        <w:rPr>
          <w:rFonts w:ascii="AECOM Sans" w:hAnsi="AECOM Sans" w:cs="AECOM Sans"/>
          <w:sz w:val="22"/>
          <w:szCs w:val="22"/>
        </w:rPr>
      </w:pPr>
      <w:r w:rsidRPr="00974A76">
        <w:rPr>
          <w:rFonts w:ascii="AECOM Sans" w:hAnsi="AECOM Sans" w:cs="AECOM Sans"/>
          <w:sz w:val="22"/>
          <w:szCs w:val="22"/>
        </w:rPr>
        <w:t>Dokumenty elektroniczne, oświadczenia lub elektroniczne kopie dokumentów lub oświadczeń składane są przez Wykonawcę za pośrednictwem Platformy jako załączniki. Sposób sporządzenia dokumentów elektronicznych, oświadczeń lub elektronicznych kopii dokumentów lub oświadczeń musi być zgody z wymaganiami określonymi w</w:t>
      </w:r>
      <w:r w:rsidR="000F6812">
        <w:rPr>
          <w:rFonts w:ascii="AECOM Sans" w:hAnsi="AECOM Sans" w:cs="AECOM Sans"/>
          <w:sz w:val="22"/>
          <w:szCs w:val="22"/>
        </w:rPr>
        <w:t> </w:t>
      </w:r>
      <w:r w:rsidRPr="00974A76">
        <w:rPr>
          <w:rFonts w:ascii="AECOM Sans" w:hAnsi="AECOM Sans" w:cs="AECOM Sans"/>
          <w:sz w:val="22"/>
          <w:szCs w:val="22"/>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2016r. w sprawie rodzajów dokumentów, jakich może żądać zamawiający od wykonawcy w postępowaniu o udzielenie zamówienia.</w:t>
      </w:r>
    </w:p>
    <w:p w14:paraId="2C39DC3D" w14:textId="77777777" w:rsidR="00366295" w:rsidRPr="00974A76" w:rsidRDefault="00366295" w:rsidP="00E310D3">
      <w:pPr>
        <w:pStyle w:val="ListParagraph"/>
        <w:widowControl w:val="0"/>
        <w:numPr>
          <w:ilvl w:val="0"/>
          <w:numId w:val="133"/>
        </w:numPr>
        <w:tabs>
          <w:tab w:val="clear" w:pos="700"/>
        </w:tabs>
        <w:autoSpaceDE w:val="0"/>
        <w:autoSpaceDN w:val="0"/>
        <w:adjustRightInd w:val="0"/>
        <w:spacing w:line="269" w:lineRule="exact"/>
        <w:ind w:left="426" w:right="-22" w:hanging="426"/>
        <w:jc w:val="both"/>
        <w:rPr>
          <w:rFonts w:ascii="AECOM Sans" w:hAnsi="AECOM Sans" w:cs="AECOM Sans"/>
          <w:sz w:val="22"/>
          <w:szCs w:val="22"/>
        </w:rPr>
      </w:pPr>
      <w:r w:rsidRPr="00974A76">
        <w:rPr>
          <w:rFonts w:ascii="AECOM Sans" w:hAnsi="AECOM Sans" w:cs="AECOM Sans"/>
          <w:color w:val="000000"/>
          <w:sz w:val="22"/>
          <w:szCs w:val="22"/>
        </w:rPr>
        <w:t>W przypadku rozbieżności pomiędzy treścią IDW a Instrukcją dla Wykonawców dostępną na Platformie Instrukcji obsługi dla Wykonawców znajdująca się na Platformie jest wiążąca.</w:t>
      </w:r>
    </w:p>
    <w:p w14:paraId="42C2D086" w14:textId="77777777" w:rsidR="00366295" w:rsidRPr="00974A76" w:rsidRDefault="00366295" w:rsidP="00366295">
      <w:pPr>
        <w:pStyle w:val="ListParagraph"/>
        <w:spacing w:line="276" w:lineRule="auto"/>
        <w:ind w:left="426"/>
        <w:contextualSpacing/>
        <w:jc w:val="both"/>
        <w:rPr>
          <w:rFonts w:ascii="AECOM Sans" w:hAnsi="AECOM Sans" w:cs="AECOM Sans"/>
          <w:sz w:val="22"/>
          <w:szCs w:val="22"/>
        </w:rPr>
      </w:pPr>
    </w:p>
    <w:p w14:paraId="46C67FA4" w14:textId="77777777" w:rsidR="00366295" w:rsidRPr="00974A76" w:rsidRDefault="00366295" w:rsidP="00366295">
      <w:pPr>
        <w:pStyle w:val="ListParagraph"/>
        <w:ind w:left="426"/>
        <w:jc w:val="both"/>
        <w:rPr>
          <w:rFonts w:ascii="AECOM Sans" w:hAnsi="AECOM Sans" w:cs="AECOM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677148A8" w14:textId="77777777" w:rsidTr="00974A76">
        <w:tc>
          <w:tcPr>
            <w:tcW w:w="10915" w:type="dxa"/>
          </w:tcPr>
          <w:p w14:paraId="481BA40C" w14:textId="77777777" w:rsidR="00366295" w:rsidRPr="00974A76" w:rsidRDefault="00366295">
            <w:pPr>
              <w:pStyle w:val="Heading1"/>
            </w:pPr>
            <w:bookmarkStart w:id="140" w:name="_Toc142624056"/>
            <w:bookmarkStart w:id="141" w:name="_Toc142754967"/>
            <w:bookmarkStart w:id="142" w:name="_Toc266866705"/>
            <w:bookmarkStart w:id="143" w:name="_Toc309077480"/>
            <w:bookmarkStart w:id="144" w:name="_Toc519002747"/>
            <w:bookmarkStart w:id="145" w:name="_Toc3452144"/>
            <w:bookmarkStart w:id="146" w:name="_Toc70674770"/>
            <w:bookmarkEnd w:id="140"/>
            <w:bookmarkEnd w:id="141"/>
            <w:r w:rsidRPr="00974A76">
              <w:lastRenderedPageBreak/>
              <w:t>21. Miejsce, termin i sposób złożenia oferty</w:t>
            </w:r>
            <w:bookmarkEnd w:id="142"/>
            <w:bookmarkEnd w:id="143"/>
            <w:bookmarkEnd w:id="144"/>
            <w:bookmarkEnd w:id="145"/>
            <w:bookmarkEnd w:id="146"/>
          </w:p>
        </w:tc>
      </w:tr>
    </w:tbl>
    <w:p w14:paraId="7FFD4F3C" w14:textId="77777777" w:rsidR="00366295" w:rsidRPr="00974A76" w:rsidRDefault="00366295" w:rsidP="00366295">
      <w:pPr>
        <w:spacing w:after="120" w:line="276" w:lineRule="auto"/>
        <w:ind w:left="360"/>
        <w:jc w:val="both"/>
        <w:rPr>
          <w:rFonts w:ascii="AECOM Sans" w:hAnsi="AECOM Sans" w:cs="AECOM Sans"/>
          <w:sz w:val="22"/>
          <w:szCs w:val="22"/>
        </w:rPr>
      </w:pPr>
    </w:p>
    <w:p w14:paraId="33D5BAD1" w14:textId="54CDB0ED" w:rsidR="00366295" w:rsidRPr="00974A76" w:rsidRDefault="00366295" w:rsidP="00E310D3">
      <w:pPr>
        <w:pStyle w:val="ListParagraph"/>
        <w:numPr>
          <w:ilvl w:val="0"/>
          <w:numId w:val="196"/>
        </w:numPr>
        <w:tabs>
          <w:tab w:val="left" w:pos="360"/>
        </w:tabs>
        <w:spacing w:after="120" w:line="276" w:lineRule="auto"/>
        <w:jc w:val="both"/>
        <w:rPr>
          <w:rFonts w:ascii="AECOM Sans" w:hAnsi="AECOM Sans" w:cs="AECOM Sans"/>
          <w:b/>
          <w:sz w:val="22"/>
          <w:szCs w:val="22"/>
        </w:rPr>
      </w:pPr>
      <w:r w:rsidRPr="00974A76">
        <w:rPr>
          <w:rFonts w:ascii="AECOM Sans" w:hAnsi="AECOM Sans" w:cs="AECOM Sans"/>
          <w:sz w:val="22"/>
          <w:szCs w:val="22"/>
        </w:rPr>
        <w:t xml:space="preserve">Ofertę należy złożyć, w nieprzekraczalnym terminie: </w:t>
      </w:r>
      <w:r w:rsidR="00DD72A3">
        <w:rPr>
          <w:rStyle w:val="Styl6"/>
          <w:rFonts w:ascii="AECOM Sans" w:hAnsi="AECOM Sans" w:cs="AECOM Sans"/>
          <w:szCs w:val="22"/>
        </w:rPr>
        <w:t>7</w:t>
      </w:r>
      <w:r w:rsidR="00E81378">
        <w:rPr>
          <w:rStyle w:val="Styl6"/>
          <w:rFonts w:ascii="AECOM Sans" w:hAnsi="AECOM Sans" w:cs="AECOM Sans"/>
          <w:szCs w:val="22"/>
        </w:rPr>
        <w:t xml:space="preserve">.06.2021 </w:t>
      </w:r>
      <w:r w:rsidRPr="00974A76">
        <w:rPr>
          <w:rFonts w:ascii="AECOM Sans" w:hAnsi="AECOM Sans" w:cs="AECOM Sans"/>
          <w:b/>
          <w:sz w:val="22"/>
          <w:szCs w:val="22"/>
        </w:rPr>
        <w:t xml:space="preserve"> do godz. </w:t>
      </w:r>
      <w:r w:rsidR="00E81378">
        <w:rPr>
          <w:rFonts w:ascii="AECOM Sans" w:hAnsi="AECOM Sans" w:cs="AECOM Sans"/>
          <w:b/>
          <w:sz w:val="22"/>
          <w:szCs w:val="22"/>
        </w:rPr>
        <w:t>10:00.</w:t>
      </w:r>
    </w:p>
    <w:p w14:paraId="296CADE2" w14:textId="77777777" w:rsidR="00366295" w:rsidRPr="00974A76" w:rsidRDefault="00366295" w:rsidP="00E310D3">
      <w:pPr>
        <w:pStyle w:val="ListParagraph"/>
        <w:numPr>
          <w:ilvl w:val="0"/>
          <w:numId w:val="196"/>
        </w:numPr>
        <w:spacing w:line="276" w:lineRule="auto"/>
        <w:jc w:val="both"/>
        <w:rPr>
          <w:rFonts w:ascii="AECOM Sans" w:hAnsi="AECOM Sans" w:cs="AECOM Sans"/>
          <w:sz w:val="22"/>
          <w:szCs w:val="22"/>
        </w:rPr>
      </w:pPr>
      <w:r w:rsidRPr="00974A76">
        <w:rPr>
          <w:rFonts w:ascii="AECOM Sans" w:hAnsi="AECOM Sans" w:cs="AECOM Sans"/>
          <w:sz w:val="22"/>
          <w:szCs w:val="22"/>
        </w:rPr>
        <w:t xml:space="preserve">Ofertę oraz dokumenty lub oświadczenia składane wraz z ofertą należy złożyć za pośrednictwem Platformy. </w:t>
      </w:r>
    </w:p>
    <w:p w14:paraId="4957754B" w14:textId="6A13E0F4" w:rsidR="00366295" w:rsidRPr="00974A76" w:rsidRDefault="00366295" w:rsidP="00E310D3">
      <w:pPr>
        <w:pStyle w:val="List"/>
        <w:numPr>
          <w:ilvl w:val="0"/>
          <w:numId w:val="196"/>
        </w:numPr>
        <w:autoSpaceDE w:val="0"/>
        <w:autoSpaceDN w:val="0"/>
        <w:spacing w:line="276" w:lineRule="auto"/>
        <w:jc w:val="both"/>
        <w:rPr>
          <w:rFonts w:ascii="AECOM Sans" w:eastAsiaTheme="minorHAnsi" w:hAnsi="AECOM Sans" w:cs="AECOM Sans"/>
          <w:b/>
          <w:bCs/>
          <w:sz w:val="22"/>
          <w:szCs w:val="22"/>
          <w:lang w:eastAsia="en-US"/>
        </w:rPr>
      </w:pPr>
      <w:r w:rsidRPr="00974A76">
        <w:rPr>
          <w:rFonts w:ascii="AECOM Sans" w:eastAsiaTheme="minorHAnsi" w:hAnsi="AECOM Sans" w:cs="AECOM Sans"/>
          <w:b/>
          <w:bCs/>
          <w:sz w:val="22"/>
          <w:szCs w:val="22"/>
          <w:lang w:eastAsia="en-US"/>
        </w:rPr>
        <w:t xml:space="preserve">Otwarcie ofert nastąpi w dniu </w:t>
      </w:r>
      <w:r w:rsidR="00DD72A3">
        <w:rPr>
          <w:rFonts w:ascii="AECOM Sans" w:eastAsiaTheme="minorHAnsi" w:hAnsi="AECOM Sans" w:cs="AECOM Sans"/>
          <w:b/>
          <w:bCs/>
          <w:sz w:val="22"/>
          <w:szCs w:val="22"/>
          <w:lang w:eastAsia="en-US"/>
        </w:rPr>
        <w:t>7</w:t>
      </w:r>
      <w:r w:rsidR="00E81378">
        <w:rPr>
          <w:rFonts w:ascii="AECOM Sans" w:eastAsiaTheme="minorHAnsi" w:hAnsi="AECOM Sans" w:cs="AECOM Sans"/>
          <w:b/>
          <w:bCs/>
          <w:sz w:val="22"/>
          <w:szCs w:val="22"/>
          <w:lang w:eastAsia="en-US"/>
        </w:rPr>
        <w:t>.06.2021</w:t>
      </w:r>
      <w:r w:rsidR="00E81378" w:rsidRPr="00974A76">
        <w:rPr>
          <w:rFonts w:ascii="AECOM Sans" w:eastAsiaTheme="minorHAnsi" w:hAnsi="AECOM Sans" w:cs="AECOM Sans"/>
          <w:b/>
          <w:bCs/>
          <w:sz w:val="22"/>
          <w:szCs w:val="22"/>
          <w:lang w:eastAsia="en-US"/>
        </w:rPr>
        <w:t xml:space="preserve">  </w:t>
      </w:r>
      <w:r w:rsidRPr="00974A76">
        <w:rPr>
          <w:rFonts w:ascii="AECOM Sans" w:eastAsiaTheme="minorHAnsi" w:hAnsi="AECOM Sans" w:cs="AECOM Sans"/>
          <w:b/>
          <w:bCs/>
          <w:sz w:val="22"/>
          <w:szCs w:val="22"/>
          <w:lang w:eastAsia="en-US"/>
        </w:rPr>
        <w:t xml:space="preserve">r., o godzinie </w:t>
      </w:r>
      <w:r w:rsidR="00E81378">
        <w:rPr>
          <w:rFonts w:ascii="AECOM Sans" w:eastAsiaTheme="minorHAnsi" w:hAnsi="AECOM Sans" w:cs="AECOM Sans"/>
          <w:b/>
          <w:bCs/>
          <w:sz w:val="22"/>
          <w:szCs w:val="22"/>
          <w:lang w:eastAsia="en-US"/>
        </w:rPr>
        <w:t>10:30.</w:t>
      </w:r>
    </w:p>
    <w:p w14:paraId="3B3B8EF2" w14:textId="4AC78BEB" w:rsidR="00366295" w:rsidRPr="00974A76" w:rsidRDefault="00366295" w:rsidP="00E310D3">
      <w:pPr>
        <w:pStyle w:val="ListParagraph"/>
        <w:numPr>
          <w:ilvl w:val="0"/>
          <w:numId w:val="196"/>
        </w:numPr>
        <w:spacing w:line="276" w:lineRule="auto"/>
        <w:jc w:val="both"/>
        <w:rPr>
          <w:rFonts w:ascii="AECOM Sans" w:hAnsi="AECOM Sans" w:cs="AECOM Sans"/>
          <w:b/>
          <w:bCs/>
          <w:sz w:val="22"/>
          <w:szCs w:val="22"/>
        </w:rPr>
      </w:pPr>
      <w:r w:rsidRPr="00974A76">
        <w:rPr>
          <w:rFonts w:ascii="AECOM Sans" w:hAnsi="AECOM Sans" w:cs="AECOM Sans"/>
          <w:b/>
          <w:bCs/>
          <w:sz w:val="22"/>
          <w:szCs w:val="22"/>
        </w:rPr>
        <w:t xml:space="preserve">Otwarcie ofert nastąpi w siedzibie Zamawiającego, adres: 31-109 Kraków, ul. Marszałka J. Piłsudskiego 22, Sala </w:t>
      </w:r>
      <w:r w:rsidR="00A318EB">
        <w:rPr>
          <w:rFonts w:ascii="AECOM Sans" w:hAnsi="AECOM Sans" w:cs="AECOM Sans"/>
          <w:b/>
          <w:bCs/>
          <w:sz w:val="22"/>
          <w:szCs w:val="22"/>
        </w:rPr>
        <w:t>w przyziemiu.</w:t>
      </w:r>
    </w:p>
    <w:p w14:paraId="76E7A570" w14:textId="77777777" w:rsidR="00366295" w:rsidRPr="00974A76" w:rsidRDefault="00366295" w:rsidP="00E310D3">
      <w:pPr>
        <w:pStyle w:val="List"/>
        <w:numPr>
          <w:ilvl w:val="0"/>
          <w:numId w:val="196"/>
        </w:numPr>
        <w:autoSpaceDE w:val="0"/>
        <w:autoSpaceDN w:val="0"/>
        <w:spacing w:line="276" w:lineRule="auto"/>
        <w:jc w:val="both"/>
        <w:rPr>
          <w:rFonts w:ascii="AECOM Sans" w:eastAsiaTheme="minorHAnsi" w:hAnsi="AECOM Sans" w:cs="AECOM Sans"/>
          <w:sz w:val="22"/>
          <w:szCs w:val="22"/>
          <w:lang w:eastAsia="en-US"/>
        </w:rPr>
      </w:pPr>
      <w:r w:rsidRPr="00974A76">
        <w:rPr>
          <w:rFonts w:ascii="AECOM Sans" w:eastAsiaTheme="minorHAnsi" w:hAnsi="AECOM Sans" w:cs="AECOM Sans"/>
          <w:sz w:val="22"/>
          <w:szCs w:val="22"/>
          <w:lang w:eastAsia="en-US"/>
        </w:rPr>
        <w:t xml:space="preserve">Otwarcie ofert następuje poprzez użycie </w:t>
      </w:r>
      <w:r w:rsidRPr="00974A76">
        <w:rPr>
          <w:rFonts w:ascii="AECOM Sans" w:hAnsi="AECOM Sans" w:cs="AECOM Sans"/>
          <w:b/>
          <w:sz w:val="22"/>
          <w:szCs w:val="22"/>
        </w:rPr>
        <w:t>Platformy</w:t>
      </w:r>
      <w:r w:rsidRPr="00974A76">
        <w:rPr>
          <w:rFonts w:ascii="AECOM Sans" w:eastAsiaTheme="minorHAnsi" w:hAnsi="AECOM Sans" w:cs="AECOM Sans"/>
          <w:sz w:val="22"/>
          <w:szCs w:val="22"/>
          <w:lang w:eastAsia="en-US"/>
        </w:rPr>
        <w:t xml:space="preserve"> i dokonywane jest poprzez odszyfrowanie i otwarcie ofert za pomocą Platformy.</w:t>
      </w:r>
    </w:p>
    <w:p w14:paraId="2FC2BD7D" w14:textId="77777777" w:rsidR="00366295" w:rsidRPr="00974A76" w:rsidRDefault="00366295" w:rsidP="00E310D3">
      <w:pPr>
        <w:pStyle w:val="List"/>
        <w:numPr>
          <w:ilvl w:val="0"/>
          <w:numId w:val="196"/>
        </w:numPr>
        <w:autoSpaceDE w:val="0"/>
        <w:autoSpaceDN w:val="0"/>
        <w:spacing w:line="276" w:lineRule="auto"/>
        <w:jc w:val="both"/>
        <w:rPr>
          <w:rFonts w:ascii="AECOM Sans" w:eastAsiaTheme="minorHAnsi" w:hAnsi="AECOM Sans" w:cs="AECOM Sans"/>
          <w:sz w:val="22"/>
          <w:szCs w:val="22"/>
          <w:lang w:eastAsia="en-US"/>
        </w:rPr>
      </w:pPr>
      <w:r w:rsidRPr="00974A76">
        <w:rPr>
          <w:rFonts w:ascii="AECOM Sans" w:eastAsiaTheme="minorHAnsi" w:hAnsi="AECOM Sans" w:cs="AECOM Sans"/>
          <w:sz w:val="22"/>
          <w:szCs w:val="22"/>
          <w:lang w:eastAsia="en-US"/>
        </w:rPr>
        <w:t>Otwarcie ofert jest jawne, Wykonawcy mogą uczestniczyć w sesji otwarcia ofert.</w:t>
      </w:r>
    </w:p>
    <w:p w14:paraId="5CEC2B5E" w14:textId="77777777" w:rsidR="00366295" w:rsidRPr="00974A76" w:rsidRDefault="00366295" w:rsidP="00E310D3">
      <w:pPr>
        <w:numPr>
          <w:ilvl w:val="0"/>
          <w:numId w:val="196"/>
        </w:numPr>
        <w:spacing w:after="120" w:line="276" w:lineRule="auto"/>
        <w:jc w:val="both"/>
        <w:rPr>
          <w:rFonts w:ascii="AECOM Sans" w:hAnsi="AECOM Sans" w:cs="AECOM Sans"/>
          <w:sz w:val="22"/>
          <w:szCs w:val="22"/>
        </w:rPr>
      </w:pPr>
      <w:r w:rsidRPr="00974A76">
        <w:rPr>
          <w:rFonts w:ascii="AECOM Sans" w:hAnsi="AECOM Sans" w:cs="AECOM Sans"/>
          <w:sz w:val="22"/>
          <w:szCs w:val="22"/>
        </w:rPr>
        <w:t>Przed otwarciem ofert Zamawiający podaje kwotę jaką zamierza przeznaczyć na realizację zamówienia.</w:t>
      </w:r>
    </w:p>
    <w:p w14:paraId="6B488F82" w14:textId="356B274B" w:rsidR="00366295" w:rsidRPr="00974A76" w:rsidRDefault="00366295" w:rsidP="00E310D3">
      <w:pPr>
        <w:numPr>
          <w:ilvl w:val="0"/>
          <w:numId w:val="196"/>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Podczas otwarcia ofert Zamawiający podaje się nazwy (firmy) oraz adresy </w:t>
      </w:r>
      <w:r w:rsidR="00B41525">
        <w:rPr>
          <w:rFonts w:ascii="AECOM Sans" w:hAnsi="AECOM Sans" w:cs="AECOM Sans"/>
          <w:sz w:val="22"/>
          <w:szCs w:val="22"/>
        </w:rPr>
        <w:t>W</w:t>
      </w:r>
      <w:r w:rsidR="00B41525" w:rsidRPr="00974A76">
        <w:rPr>
          <w:rFonts w:ascii="AECOM Sans" w:hAnsi="AECOM Sans" w:cs="AECOM Sans"/>
          <w:sz w:val="22"/>
          <w:szCs w:val="22"/>
        </w:rPr>
        <w:t>ykonawców</w:t>
      </w:r>
      <w:r w:rsidRPr="00974A76">
        <w:rPr>
          <w:rFonts w:ascii="AECOM Sans" w:hAnsi="AECOM Sans" w:cs="AECOM Sans"/>
          <w:sz w:val="22"/>
          <w:szCs w:val="22"/>
        </w:rPr>
        <w:t>, a także informacje dotyczące ceny, terminu wykonania zamówienia, okresu gwarancji i</w:t>
      </w:r>
      <w:r w:rsidR="000F6812">
        <w:rPr>
          <w:rFonts w:ascii="AECOM Sans" w:hAnsi="AECOM Sans" w:cs="AECOM Sans"/>
          <w:sz w:val="22"/>
          <w:szCs w:val="22"/>
        </w:rPr>
        <w:t> </w:t>
      </w:r>
      <w:r w:rsidRPr="00974A76">
        <w:rPr>
          <w:rFonts w:ascii="AECOM Sans" w:hAnsi="AECOM Sans" w:cs="AECOM Sans"/>
          <w:sz w:val="22"/>
          <w:szCs w:val="22"/>
        </w:rPr>
        <w:t>warunków płatności zawartych w ofertach.</w:t>
      </w:r>
    </w:p>
    <w:p w14:paraId="59B670AD" w14:textId="77777777" w:rsidR="00366295" w:rsidRPr="00974A76" w:rsidRDefault="00366295" w:rsidP="00E310D3">
      <w:pPr>
        <w:numPr>
          <w:ilvl w:val="0"/>
          <w:numId w:val="196"/>
        </w:numPr>
        <w:spacing w:after="120" w:line="276" w:lineRule="auto"/>
        <w:jc w:val="both"/>
        <w:rPr>
          <w:rFonts w:ascii="AECOM Sans" w:hAnsi="AECOM Sans" w:cs="AECOM Sans"/>
          <w:sz w:val="22"/>
          <w:szCs w:val="22"/>
        </w:rPr>
      </w:pPr>
      <w:r w:rsidRPr="00974A76">
        <w:rPr>
          <w:rFonts w:ascii="AECOM Sans" w:hAnsi="AECOM Sans" w:cs="AECOM Sans"/>
          <w:sz w:val="22"/>
          <w:szCs w:val="22"/>
        </w:rPr>
        <w:t>Niezwłocznie po otwarciu ofert Zamawiający zamieszcza na stronie internetowej informacje dotyczące:</w:t>
      </w:r>
    </w:p>
    <w:p w14:paraId="470D7FD4" w14:textId="77777777" w:rsidR="00366295" w:rsidRPr="00974A76" w:rsidRDefault="00366295" w:rsidP="00366295">
      <w:pPr>
        <w:spacing w:line="276" w:lineRule="auto"/>
        <w:ind w:left="624"/>
        <w:jc w:val="both"/>
        <w:rPr>
          <w:rFonts w:ascii="AECOM Sans" w:hAnsi="AECOM Sans" w:cs="AECOM Sans"/>
          <w:sz w:val="22"/>
          <w:szCs w:val="22"/>
        </w:rPr>
      </w:pPr>
      <w:r w:rsidRPr="00974A76">
        <w:rPr>
          <w:rFonts w:ascii="AECOM Sans" w:hAnsi="AECOM Sans" w:cs="AECOM Sans"/>
          <w:sz w:val="22"/>
          <w:szCs w:val="22"/>
        </w:rPr>
        <w:t xml:space="preserve">1) kwoty, jaką zamierza przeznaczyć na sfinansowanie zamówienia; </w:t>
      </w:r>
    </w:p>
    <w:p w14:paraId="6BEDBFD4" w14:textId="77777777" w:rsidR="00366295" w:rsidRPr="00974A76" w:rsidRDefault="00366295" w:rsidP="00366295">
      <w:pPr>
        <w:spacing w:line="276" w:lineRule="auto"/>
        <w:ind w:left="624"/>
        <w:jc w:val="both"/>
        <w:rPr>
          <w:rFonts w:ascii="AECOM Sans" w:hAnsi="AECOM Sans" w:cs="AECOM Sans"/>
          <w:sz w:val="22"/>
          <w:szCs w:val="22"/>
        </w:rPr>
      </w:pPr>
      <w:r w:rsidRPr="00974A76">
        <w:rPr>
          <w:rFonts w:ascii="AECOM Sans" w:hAnsi="AECOM Sans" w:cs="AECOM Sans"/>
          <w:sz w:val="22"/>
          <w:szCs w:val="22"/>
        </w:rPr>
        <w:t xml:space="preserve">2) firm oraz adresów Wykonawców, którzy złożyli oferty w terminie; </w:t>
      </w:r>
    </w:p>
    <w:p w14:paraId="1AE523BA" w14:textId="77777777" w:rsidR="00366295" w:rsidRPr="00974A76" w:rsidRDefault="00366295" w:rsidP="00591796">
      <w:pPr>
        <w:pStyle w:val="List"/>
        <w:autoSpaceDE w:val="0"/>
        <w:autoSpaceDN w:val="0"/>
        <w:spacing w:line="276" w:lineRule="auto"/>
        <w:ind w:left="851" w:hanging="227"/>
        <w:jc w:val="both"/>
        <w:rPr>
          <w:rFonts w:ascii="AECOM Sans" w:eastAsiaTheme="minorHAnsi" w:hAnsi="AECOM Sans" w:cs="AECOM Sans"/>
          <w:sz w:val="22"/>
          <w:szCs w:val="22"/>
          <w:lang w:eastAsia="en-US"/>
        </w:rPr>
      </w:pPr>
      <w:r w:rsidRPr="00974A76">
        <w:rPr>
          <w:rFonts w:ascii="AECOM Sans" w:hAnsi="AECOM Sans" w:cs="AECOM Sans"/>
          <w:sz w:val="22"/>
          <w:szCs w:val="22"/>
        </w:rPr>
        <w:t>3) ceny, terminu wykonania zamówienia, okresu gwarancji i warunków płatności zawartych w ofertach</w:t>
      </w:r>
      <w:r w:rsidRPr="00974A76">
        <w:rPr>
          <w:rFonts w:ascii="AECOM Sans" w:eastAsiaTheme="minorHAnsi" w:hAnsi="AECOM Sans" w:cs="AECOM Sans"/>
          <w:sz w:val="22"/>
          <w:szCs w:val="22"/>
          <w:lang w:eastAsia="en-US"/>
        </w:rPr>
        <w:t>.</w:t>
      </w:r>
    </w:p>
    <w:p w14:paraId="639845D9" w14:textId="77777777" w:rsidR="00366295" w:rsidRPr="00974A76" w:rsidRDefault="00366295" w:rsidP="00366295">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529E626B" w14:textId="77777777" w:rsidTr="00974A76">
        <w:tc>
          <w:tcPr>
            <w:tcW w:w="10775" w:type="dxa"/>
          </w:tcPr>
          <w:p w14:paraId="63BC8746" w14:textId="77777777" w:rsidR="00366295" w:rsidRPr="00974A76" w:rsidRDefault="00366295">
            <w:pPr>
              <w:pStyle w:val="Heading1"/>
            </w:pPr>
            <w:bookmarkStart w:id="147" w:name="_Toc266866706"/>
            <w:bookmarkStart w:id="148" w:name="_Toc309077481"/>
            <w:bookmarkStart w:id="149" w:name="_Toc519002748"/>
            <w:bookmarkStart w:id="150" w:name="_Toc3452145"/>
            <w:bookmarkStart w:id="151" w:name="_Toc70674771"/>
            <w:r w:rsidRPr="00974A76">
              <w:t>22. Termin związania ofertą</w:t>
            </w:r>
            <w:bookmarkEnd w:id="147"/>
            <w:bookmarkEnd w:id="148"/>
            <w:bookmarkEnd w:id="149"/>
            <w:bookmarkEnd w:id="150"/>
            <w:bookmarkEnd w:id="151"/>
          </w:p>
        </w:tc>
      </w:tr>
    </w:tbl>
    <w:p w14:paraId="2132827B" w14:textId="77777777" w:rsidR="00366295" w:rsidRPr="00974A76" w:rsidRDefault="00366295" w:rsidP="00366295">
      <w:pPr>
        <w:spacing w:after="120" w:line="276" w:lineRule="auto"/>
        <w:ind w:left="360"/>
        <w:jc w:val="both"/>
        <w:rPr>
          <w:rFonts w:ascii="AECOM Sans" w:hAnsi="AECOM Sans" w:cs="AECOM Sans"/>
          <w:sz w:val="22"/>
          <w:szCs w:val="22"/>
        </w:rPr>
      </w:pPr>
    </w:p>
    <w:p w14:paraId="29C479D5" w14:textId="77777777" w:rsidR="00366295" w:rsidRPr="00974A76" w:rsidRDefault="00366295" w:rsidP="00E310D3">
      <w:pPr>
        <w:numPr>
          <w:ilvl w:val="0"/>
          <w:numId w:val="135"/>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Wykonawca pozostaje związany złożoną ofertą przez </w:t>
      </w:r>
      <w:r w:rsidRPr="00974A76">
        <w:rPr>
          <w:rStyle w:val="Styl6"/>
          <w:rFonts w:ascii="AECOM Sans" w:hAnsi="AECOM Sans" w:cs="AECOM Sans"/>
          <w:szCs w:val="22"/>
        </w:rPr>
        <w:t>60</w:t>
      </w:r>
      <w:r w:rsidRPr="00974A76">
        <w:rPr>
          <w:rFonts w:ascii="AECOM Sans" w:hAnsi="AECOM Sans" w:cs="AECOM Sans"/>
          <w:sz w:val="22"/>
          <w:szCs w:val="22"/>
        </w:rPr>
        <w:t xml:space="preserve"> dni. Bieg terminu związania ofertą rozpoczyna się wraz z upływem terminu składania ofert.</w:t>
      </w:r>
    </w:p>
    <w:p w14:paraId="7182AF5A" w14:textId="77777777" w:rsidR="00366295" w:rsidRPr="00974A76" w:rsidRDefault="00366295" w:rsidP="00E310D3">
      <w:pPr>
        <w:numPr>
          <w:ilvl w:val="0"/>
          <w:numId w:val="135"/>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Zamawiający zastrzega sobie możliwość, w uzasadnionych przypadkach, na co najmniej </w:t>
      </w:r>
      <w:r w:rsidR="00591796">
        <w:rPr>
          <w:rFonts w:ascii="AECOM Sans" w:hAnsi="AECOM Sans" w:cs="AECOM Sans"/>
          <w:sz w:val="22"/>
          <w:szCs w:val="22"/>
        </w:rPr>
        <w:br/>
      </w:r>
      <w:r w:rsidRPr="00974A76">
        <w:rPr>
          <w:rFonts w:ascii="AECOM Sans" w:hAnsi="AECOM Sans" w:cs="AECOM Sans"/>
          <w:sz w:val="22"/>
          <w:szCs w:val="22"/>
        </w:rPr>
        <w:t xml:space="preserve">3 dni przed upływem terminu związania ofertą, jednorazowego zwrócenia się do Wykonawców o wyrażenie zgody na przedłużenie tego terminu o oznaczony okres, nie dłuższy jednak niż 60 dni. </w:t>
      </w:r>
    </w:p>
    <w:p w14:paraId="3D8DFAC5" w14:textId="77777777" w:rsidR="00366295" w:rsidRPr="00974A76" w:rsidRDefault="00366295" w:rsidP="00E310D3">
      <w:pPr>
        <w:numPr>
          <w:ilvl w:val="0"/>
          <w:numId w:val="135"/>
        </w:numPr>
        <w:spacing w:after="120" w:line="276" w:lineRule="auto"/>
        <w:jc w:val="both"/>
        <w:rPr>
          <w:rFonts w:ascii="AECOM Sans" w:hAnsi="AECOM Sans" w:cs="AECOM Sans"/>
          <w:sz w:val="22"/>
          <w:szCs w:val="22"/>
        </w:rPr>
      </w:pPr>
      <w:r w:rsidRPr="00974A76">
        <w:rPr>
          <w:rFonts w:ascii="AECOM Sans" w:hAnsi="AECOM Sans" w:cs="AECOM Sans"/>
          <w:sz w:val="22"/>
          <w:szCs w:val="22"/>
        </w:rPr>
        <w:t>Odmowa wyrażenia zgody, o której mowa w poprzednim punkcie, nie powoduje utraty wadium. Oferta taka zostanie odrzucona na podstawie art. 89 ust. 1 pkt 7 a) oraz 7b) Ustawy p.z.p.</w:t>
      </w:r>
    </w:p>
    <w:p w14:paraId="0ADA20C6" w14:textId="6ACF3B6A" w:rsidR="00366295" w:rsidRPr="00974A76" w:rsidRDefault="00366295" w:rsidP="00E310D3">
      <w:pPr>
        <w:numPr>
          <w:ilvl w:val="0"/>
          <w:numId w:val="135"/>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974A76">
        <w:rPr>
          <w:rFonts w:ascii="AECOM Sans" w:hAnsi="AECOM Sans" w:cs="AECOM Sans"/>
          <w:sz w:val="22"/>
          <w:szCs w:val="22"/>
        </w:rPr>
        <w:lastRenderedPageBreak/>
        <w:t xml:space="preserve">najkorzystniejszej, obowiązek wniesienia nowego wadium lub jego przedłużenia dotyczy jedynie </w:t>
      </w:r>
      <w:r w:rsidR="00B41525">
        <w:rPr>
          <w:rFonts w:ascii="AECOM Sans" w:hAnsi="AECOM Sans" w:cs="AECOM Sans"/>
          <w:sz w:val="22"/>
          <w:szCs w:val="22"/>
        </w:rPr>
        <w:t>W</w:t>
      </w:r>
      <w:r w:rsidR="00B41525" w:rsidRPr="00974A76">
        <w:rPr>
          <w:rFonts w:ascii="AECOM Sans" w:hAnsi="AECOM Sans" w:cs="AECOM Sans"/>
          <w:sz w:val="22"/>
          <w:szCs w:val="22"/>
        </w:rPr>
        <w:t>ykonawcy</w:t>
      </w:r>
      <w:r w:rsidRPr="00974A76">
        <w:rPr>
          <w:rFonts w:ascii="AECOM Sans" w:hAnsi="AECOM Sans" w:cs="AECOM Sans"/>
          <w:sz w:val="22"/>
          <w:szCs w:val="22"/>
        </w:rPr>
        <w:t>, którego oferta została wybrana jako najkorzystniejsza.</w:t>
      </w:r>
    </w:p>
    <w:p w14:paraId="6D281129" w14:textId="77777777" w:rsidR="00366295" w:rsidRPr="00974A76" w:rsidRDefault="00366295" w:rsidP="00E310D3">
      <w:pPr>
        <w:numPr>
          <w:ilvl w:val="0"/>
          <w:numId w:val="135"/>
        </w:numPr>
        <w:autoSpaceDE w:val="0"/>
        <w:autoSpaceDN w:val="0"/>
        <w:spacing w:after="160" w:line="276" w:lineRule="auto"/>
        <w:jc w:val="both"/>
        <w:rPr>
          <w:rFonts w:ascii="AECOM Sans" w:eastAsia="Calibri" w:hAnsi="AECOM Sans" w:cs="AECOM Sans"/>
          <w:sz w:val="22"/>
          <w:szCs w:val="22"/>
          <w:lang w:eastAsia="en-US"/>
        </w:rPr>
      </w:pPr>
      <w:r w:rsidRPr="00974A76">
        <w:rPr>
          <w:rFonts w:ascii="AECOM Sans" w:hAnsi="AECOM Sans" w:cs="AECOM Sans"/>
          <w:sz w:val="22"/>
          <w:szCs w:val="22"/>
        </w:rPr>
        <w:t>Bieg terminu związania ofertą rozpoczyna się wraz z upływem terminu składania ofert</w:t>
      </w:r>
      <w:r w:rsidRPr="00974A76">
        <w:rPr>
          <w:rFonts w:ascii="AECOM Sans" w:eastAsia="Calibri" w:hAnsi="AECOM Sans" w:cs="AECOM Sans"/>
          <w:sz w:val="22"/>
          <w:szCs w:val="22"/>
          <w:lang w:eastAsia="en-US"/>
        </w:rPr>
        <w:t>.</w:t>
      </w:r>
    </w:p>
    <w:p w14:paraId="3F93E5B1" w14:textId="77777777" w:rsidR="00366295" w:rsidRPr="00974A76" w:rsidRDefault="00366295" w:rsidP="00366295">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47EC76F2" w14:textId="77777777" w:rsidTr="00974A76">
        <w:tc>
          <w:tcPr>
            <w:tcW w:w="10915" w:type="dxa"/>
          </w:tcPr>
          <w:p w14:paraId="27DF988F" w14:textId="77777777" w:rsidR="00366295" w:rsidRPr="00974A76" w:rsidRDefault="00366295">
            <w:pPr>
              <w:pStyle w:val="Heading1"/>
            </w:pPr>
            <w:bookmarkStart w:id="152" w:name="_Toc142624059"/>
            <w:bookmarkStart w:id="153" w:name="_Toc142754970"/>
            <w:bookmarkStart w:id="154" w:name="_Toc266866707"/>
            <w:bookmarkStart w:id="155" w:name="_Toc309077482"/>
            <w:bookmarkStart w:id="156" w:name="_Toc519002749"/>
            <w:bookmarkStart w:id="157" w:name="_Toc3452146"/>
            <w:bookmarkStart w:id="158" w:name="_Toc70674772"/>
            <w:bookmarkEnd w:id="152"/>
            <w:bookmarkEnd w:id="153"/>
            <w:r w:rsidRPr="00974A76">
              <w:t>23. Opis sposobu obliczenia ceny</w:t>
            </w:r>
            <w:bookmarkEnd w:id="154"/>
            <w:bookmarkEnd w:id="155"/>
            <w:bookmarkEnd w:id="156"/>
            <w:bookmarkEnd w:id="157"/>
            <w:bookmarkEnd w:id="158"/>
          </w:p>
        </w:tc>
      </w:tr>
    </w:tbl>
    <w:p w14:paraId="559C0950" w14:textId="77777777" w:rsidR="00366295" w:rsidRPr="00974A76" w:rsidRDefault="00366295" w:rsidP="00366295">
      <w:pPr>
        <w:spacing w:after="120" w:line="276" w:lineRule="auto"/>
        <w:jc w:val="both"/>
        <w:rPr>
          <w:rFonts w:ascii="AECOM Sans" w:hAnsi="AECOM Sans" w:cs="AECOM Sans"/>
          <w:sz w:val="22"/>
          <w:szCs w:val="22"/>
        </w:rPr>
      </w:pPr>
    </w:p>
    <w:p w14:paraId="5E1E3560" w14:textId="77777777" w:rsidR="00366295" w:rsidRPr="00974A76" w:rsidRDefault="00366295" w:rsidP="00E310D3">
      <w:pPr>
        <w:keepNext/>
        <w:keepLines/>
        <w:numPr>
          <w:ilvl w:val="0"/>
          <w:numId w:val="37"/>
        </w:numPr>
        <w:tabs>
          <w:tab w:val="num" w:pos="-284"/>
        </w:tabs>
        <w:spacing w:after="240" w:line="276" w:lineRule="auto"/>
        <w:ind w:left="360"/>
        <w:jc w:val="both"/>
        <w:rPr>
          <w:rFonts w:ascii="AECOM Sans" w:hAnsi="AECOM Sans" w:cs="AECOM Sans"/>
          <w:sz w:val="22"/>
          <w:szCs w:val="22"/>
        </w:rPr>
      </w:pPr>
      <w:bookmarkStart w:id="159" w:name="_Toc142624061"/>
      <w:bookmarkStart w:id="160" w:name="_Toc142754972"/>
      <w:bookmarkStart w:id="161" w:name="_Ref256936198"/>
      <w:bookmarkEnd w:id="159"/>
      <w:bookmarkEnd w:id="160"/>
      <w:r w:rsidRPr="00974A76">
        <w:rPr>
          <w:rFonts w:ascii="AECOM Sans" w:hAnsi="AECOM Sans" w:cs="AECOM Sans"/>
          <w:color w:val="000000"/>
          <w:sz w:val="22"/>
          <w:szCs w:val="22"/>
        </w:rPr>
        <w:t xml:space="preserve">Cena stanowi szacunkowe wynagrodzenie kosztorysowe uwzględniające wszystkie elementy związane z prawidłową realizacją przedmiotu zamówienia. </w:t>
      </w:r>
    </w:p>
    <w:p w14:paraId="47F2929E" w14:textId="77777777" w:rsidR="00366295" w:rsidRPr="00974A76" w:rsidRDefault="00366295" w:rsidP="00E310D3">
      <w:pPr>
        <w:numPr>
          <w:ilvl w:val="0"/>
          <w:numId w:val="37"/>
        </w:numPr>
        <w:tabs>
          <w:tab w:val="num" w:pos="-284"/>
        </w:tabs>
        <w:overflowPunct w:val="0"/>
        <w:autoSpaceDE w:val="0"/>
        <w:autoSpaceDN w:val="0"/>
        <w:adjustRightInd w:val="0"/>
        <w:spacing w:after="240"/>
        <w:ind w:left="360"/>
        <w:jc w:val="both"/>
        <w:rPr>
          <w:rFonts w:ascii="AECOM Sans" w:hAnsi="AECOM Sans" w:cs="AECOM Sans"/>
          <w:color w:val="000000"/>
          <w:sz w:val="22"/>
          <w:szCs w:val="22"/>
        </w:rPr>
      </w:pPr>
      <w:r w:rsidRPr="00974A76">
        <w:rPr>
          <w:rFonts w:ascii="AECOM Sans" w:hAnsi="AECOM Sans" w:cs="AECOM Sans"/>
          <w:color w:val="000000"/>
          <w:sz w:val="22"/>
          <w:szCs w:val="22"/>
        </w:rPr>
        <w:t xml:space="preserve">Cenę za realizację przedmiotu zamówienia należy określić w formularzu oferty na podstawie kosztorysu ofertowego. </w:t>
      </w:r>
    </w:p>
    <w:p w14:paraId="3FEFA312" w14:textId="77777777" w:rsidR="00366295" w:rsidRPr="00974A76" w:rsidRDefault="00366295" w:rsidP="00E310D3">
      <w:pPr>
        <w:keepNext/>
        <w:keepLines/>
        <w:numPr>
          <w:ilvl w:val="0"/>
          <w:numId w:val="37"/>
        </w:numPr>
        <w:tabs>
          <w:tab w:val="num" w:pos="-284"/>
        </w:tabs>
        <w:spacing w:after="120" w:line="276" w:lineRule="auto"/>
        <w:ind w:left="360"/>
        <w:jc w:val="both"/>
        <w:rPr>
          <w:rFonts w:ascii="AECOM Sans" w:hAnsi="AECOM Sans" w:cs="AECOM Sans"/>
          <w:sz w:val="22"/>
          <w:szCs w:val="22"/>
        </w:rPr>
      </w:pPr>
      <w:r w:rsidRPr="00974A76">
        <w:rPr>
          <w:rFonts w:ascii="AECOM Sans" w:hAnsi="AECOM Sans" w:cs="AECOM Sans"/>
          <w:color w:val="000000"/>
          <w:sz w:val="22"/>
          <w:szCs w:val="22"/>
        </w:rPr>
        <w:t>Podstawę wyceny w kosztorysie ofertowym, który Wykonawca dołączy do oferty, stanowią:</w:t>
      </w:r>
    </w:p>
    <w:p w14:paraId="674FC40D" w14:textId="2B27432D" w:rsidR="00366295" w:rsidRPr="00974A76" w:rsidRDefault="00B41525" w:rsidP="00E310D3">
      <w:pPr>
        <w:numPr>
          <w:ilvl w:val="0"/>
          <w:numId w:val="40"/>
        </w:numPr>
        <w:suppressAutoHyphens/>
        <w:spacing w:before="28" w:after="28" w:line="276" w:lineRule="auto"/>
        <w:jc w:val="both"/>
        <w:rPr>
          <w:rFonts w:ascii="AECOM Sans" w:hAnsi="AECOM Sans" w:cs="AECOM Sans"/>
          <w:sz w:val="22"/>
          <w:szCs w:val="22"/>
        </w:rPr>
      </w:pPr>
      <w:r>
        <w:rPr>
          <w:rFonts w:ascii="AECOM Sans" w:hAnsi="AECOM Sans" w:cs="AECOM Sans"/>
          <w:sz w:val="22"/>
          <w:szCs w:val="22"/>
        </w:rPr>
        <w:t>P</w:t>
      </w:r>
      <w:r w:rsidR="00366295" w:rsidRPr="00974A76">
        <w:rPr>
          <w:rFonts w:ascii="AECOM Sans" w:hAnsi="AECOM Sans" w:cs="AECOM Sans"/>
          <w:sz w:val="22"/>
          <w:szCs w:val="22"/>
        </w:rPr>
        <w:t xml:space="preserve">rzedmiary robót, </w:t>
      </w:r>
    </w:p>
    <w:p w14:paraId="7A2110BE" w14:textId="353BA6B6" w:rsidR="00366295" w:rsidRPr="00974A76" w:rsidRDefault="00B41525" w:rsidP="00E310D3">
      <w:pPr>
        <w:numPr>
          <w:ilvl w:val="0"/>
          <w:numId w:val="40"/>
        </w:numPr>
        <w:suppressAutoHyphens/>
        <w:spacing w:before="28" w:after="28" w:line="276" w:lineRule="auto"/>
        <w:jc w:val="both"/>
        <w:rPr>
          <w:rFonts w:ascii="AECOM Sans" w:hAnsi="AECOM Sans" w:cs="AECOM Sans"/>
          <w:sz w:val="22"/>
          <w:szCs w:val="22"/>
        </w:rPr>
      </w:pPr>
      <w:r>
        <w:rPr>
          <w:rFonts w:ascii="AECOM Sans" w:hAnsi="AECOM Sans" w:cs="AECOM Sans"/>
          <w:sz w:val="22"/>
          <w:szCs w:val="22"/>
        </w:rPr>
        <w:t>P</w:t>
      </w:r>
      <w:r w:rsidR="00366295" w:rsidRPr="00974A76">
        <w:rPr>
          <w:rFonts w:ascii="AECOM Sans" w:hAnsi="AECOM Sans" w:cs="AECOM Sans"/>
          <w:sz w:val="22"/>
          <w:szCs w:val="22"/>
        </w:rPr>
        <w:t xml:space="preserve">rojekt </w:t>
      </w:r>
      <w:r>
        <w:rPr>
          <w:rFonts w:ascii="AECOM Sans" w:hAnsi="AECOM Sans" w:cs="AECOM Sans"/>
          <w:sz w:val="22"/>
          <w:szCs w:val="22"/>
        </w:rPr>
        <w:t>B</w:t>
      </w:r>
      <w:r w:rsidR="00366295" w:rsidRPr="00974A76">
        <w:rPr>
          <w:rFonts w:ascii="AECOM Sans" w:hAnsi="AECOM Sans" w:cs="AECOM Sans"/>
          <w:sz w:val="22"/>
          <w:szCs w:val="22"/>
        </w:rPr>
        <w:t xml:space="preserve">udowlany i </w:t>
      </w:r>
      <w:r>
        <w:rPr>
          <w:rFonts w:ascii="AECOM Sans" w:hAnsi="AECOM Sans" w:cs="AECOM Sans"/>
          <w:sz w:val="22"/>
          <w:szCs w:val="22"/>
        </w:rPr>
        <w:t>Projekt W</w:t>
      </w:r>
      <w:r w:rsidRPr="00974A76">
        <w:rPr>
          <w:rFonts w:ascii="AECOM Sans" w:hAnsi="AECOM Sans" w:cs="AECOM Sans"/>
          <w:sz w:val="22"/>
          <w:szCs w:val="22"/>
        </w:rPr>
        <w:t>ykonawczy</w:t>
      </w:r>
      <w:r w:rsidR="00366295" w:rsidRPr="00974A76">
        <w:rPr>
          <w:rFonts w:ascii="AECOM Sans" w:hAnsi="AECOM Sans" w:cs="AECOM Sans"/>
          <w:sz w:val="22"/>
          <w:szCs w:val="22"/>
        </w:rPr>
        <w:t>,</w:t>
      </w:r>
    </w:p>
    <w:p w14:paraId="618C4A0C" w14:textId="4DF5FE1C" w:rsidR="00366295" w:rsidRPr="00974A76" w:rsidRDefault="00B41525" w:rsidP="00E310D3">
      <w:pPr>
        <w:numPr>
          <w:ilvl w:val="0"/>
          <w:numId w:val="40"/>
        </w:numPr>
        <w:suppressAutoHyphens/>
        <w:spacing w:before="28" w:after="28" w:line="276" w:lineRule="auto"/>
        <w:jc w:val="both"/>
        <w:rPr>
          <w:rFonts w:ascii="AECOM Sans" w:hAnsi="AECOM Sans" w:cs="AECOM Sans"/>
          <w:sz w:val="22"/>
          <w:szCs w:val="22"/>
        </w:rPr>
      </w:pPr>
      <w:r>
        <w:rPr>
          <w:rFonts w:ascii="AECOM Sans" w:hAnsi="AECOM Sans" w:cs="AECOM Sans"/>
          <w:color w:val="000000"/>
          <w:sz w:val="22"/>
          <w:szCs w:val="22"/>
        </w:rPr>
        <w:t>S</w:t>
      </w:r>
      <w:r w:rsidR="00366295" w:rsidRPr="00974A76">
        <w:rPr>
          <w:rFonts w:ascii="AECOM Sans" w:hAnsi="AECOM Sans" w:cs="AECOM Sans"/>
          <w:color w:val="000000"/>
          <w:sz w:val="22"/>
          <w:szCs w:val="22"/>
        </w:rPr>
        <w:t xml:space="preserve">pecyfikacje </w:t>
      </w:r>
      <w:r>
        <w:rPr>
          <w:rFonts w:ascii="AECOM Sans" w:hAnsi="AECOM Sans" w:cs="AECOM Sans"/>
          <w:color w:val="000000"/>
          <w:sz w:val="22"/>
          <w:szCs w:val="22"/>
        </w:rPr>
        <w:t>T</w:t>
      </w:r>
      <w:r w:rsidR="00366295" w:rsidRPr="00974A76">
        <w:rPr>
          <w:rFonts w:ascii="AECOM Sans" w:hAnsi="AECOM Sans" w:cs="AECOM Sans"/>
          <w:color w:val="000000"/>
          <w:sz w:val="22"/>
          <w:szCs w:val="22"/>
        </w:rPr>
        <w:t xml:space="preserve">echniczne </w:t>
      </w:r>
      <w:r>
        <w:rPr>
          <w:rFonts w:ascii="AECOM Sans" w:hAnsi="AECOM Sans" w:cs="AECOM Sans"/>
          <w:color w:val="000000"/>
          <w:sz w:val="22"/>
          <w:szCs w:val="22"/>
        </w:rPr>
        <w:t>W</w:t>
      </w:r>
      <w:r w:rsidR="00366295" w:rsidRPr="00974A76">
        <w:rPr>
          <w:rFonts w:ascii="AECOM Sans" w:hAnsi="AECOM Sans" w:cs="AECOM Sans"/>
          <w:color w:val="000000"/>
          <w:sz w:val="22"/>
          <w:szCs w:val="22"/>
        </w:rPr>
        <w:t xml:space="preserve">ykonania i </w:t>
      </w:r>
      <w:r>
        <w:rPr>
          <w:rFonts w:ascii="AECOM Sans" w:hAnsi="AECOM Sans" w:cs="AECOM Sans"/>
          <w:color w:val="000000"/>
          <w:sz w:val="22"/>
          <w:szCs w:val="22"/>
        </w:rPr>
        <w:t>O</w:t>
      </w:r>
      <w:r w:rsidR="00366295" w:rsidRPr="00974A76">
        <w:rPr>
          <w:rFonts w:ascii="AECOM Sans" w:hAnsi="AECOM Sans" w:cs="AECOM Sans"/>
          <w:color w:val="000000"/>
          <w:sz w:val="22"/>
          <w:szCs w:val="22"/>
        </w:rPr>
        <w:t xml:space="preserve">dbioru </w:t>
      </w:r>
      <w:r>
        <w:rPr>
          <w:rFonts w:ascii="AECOM Sans" w:hAnsi="AECOM Sans" w:cs="AECOM Sans"/>
          <w:color w:val="000000"/>
          <w:sz w:val="22"/>
          <w:szCs w:val="22"/>
        </w:rPr>
        <w:t>R</w:t>
      </w:r>
      <w:r w:rsidR="00366295" w:rsidRPr="00974A76">
        <w:rPr>
          <w:rFonts w:ascii="AECOM Sans" w:hAnsi="AECOM Sans" w:cs="AECOM Sans"/>
          <w:color w:val="000000"/>
          <w:sz w:val="22"/>
          <w:szCs w:val="22"/>
        </w:rPr>
        <w:t xml:space="preserve">obót </w:t>
      </w:r>
      <w:r>
        <w:rPr>
          <w:rFonts w:ascii="AECOM Sans" w:hAnsi="AECOM Sans" w:cs="AECOM Sans"/>
          <w:color w:val="000000"/>
          <w:sz w:val="22"/>
          <w:szCs w:val="22"/>
        </w:rPr>
        <w:t>B</w:t>
      </w:r>
      <w:r w:rsidR="00366295" w:rsidRPr="00974A76">
        <w:rPr>
          <w:rFonts w:ascii="AECOM Sans" w:hAnsi="AECOM Sans" w:cs="AECOM Sans"/>
          <w:color w:val="000000"/>
          <w:sz w:val="22"/>
          <w:szCs w:val="22"/>
        </w:rPr>
        <w:t xml:space="preserve">udowlanych (ST-O i SST) oraz wymagania jakościowe związane z wykonywaniem </w:t>
      </w:r>
      <w:r>
        <w:rPr>
          <w:rFonts w:ascii="AECOM Sans" w:hAnsi="AECOM Sans" w:cs="AECOM Sans"/>
          <w:color w:val="000000"/>
          <w:sz w:val="22"/>
          <w:szCs w:val="22"/>
        </w:rPr>
        <w:t>R</w:t>
      </w:r>
      <w:r w:rsidR="00366295" w:rsidRPr="00974A76">
        <w:rPr>
          <w:rFonts w:ascii="AECOM Sans" w:hAnsi="AECOM Sans" w:cs="AECOM Sans"/>
          <w:color w:val="000000"/>
          <w:sz w:val="22"/>
          <w:szCs w:val="22"/>
        </w:rPr>
        <w:t xml:space="preserve">obót zapisanych w poszczególnych pozycjach </w:t>
      </w:r>
      <w:r>
        <w:rPr>
          <w:rFonts w:ascii="AECOM Sans" w:hAnsi="AECOM Sans" w:cs="AECOM Sans"/>
          <w:color w:val="000000"/>
          <w:sz w:val="22"/>
          <w:szCs w:val="22"/>
        </w:rPr>
        <w:t>P</w:t>
      </w:r>
      <w:r w:rsidR="00366295" w:rsidRPr="00974A76">
        <w:rPr>
          <w:rFonts w:ascii="AECOM Sans" w:hAnsi="AECOM Sans" w:cs="AECOM Sans"/>
          <w:color w:val="000000"/>
          <w:sz w:val="22"/>
          <w:szCs w:val="22"/>
        </w:rPr>
        <w:t>rzedmiaru</w:t>
      </w:r>
      <w:r>
        <w:rPr>
          <w:rFonts w:ascii="AECOM Sans" w:hAnsi="AECOM Sans" w:cs="AECOM Sans"/>
          <w:color w:val="000000"/>
          <w:sz w:val="22"/>
          <w:szCs w:val="22"/>
        </w:rPr>
        <w:t xml:space="preserve"> robót</w:t>
      </w:r>
      <w:r w:rsidR="00366295" w:rsidRPr="00974A76">
        <w:rPr>
          <w:rFonts w:ascii="AECOM Sans" w:hAnsi="AECOM Sans" w:cs="AECOM Sans"/>
          <w:color w:val="000000"/>
          <w:sz w:val="22"/>
          <w:szCs w:val="22"/>
        </w:rPr>
        <w:t>,</w:t>
      </w:r>
    </w:p>
    <w:p w14:paraId="5E01A678" w14:textId="197F248E" w:rsidR="00366295" w:rsidRPr="00974A76" w:rsidRDefault="00366295" w:rsidP="00E310D3">
      <w:pPr>
        <w:numPr>
          <w:ilvl w:val="0"/>
          <w:numId w:val="40"/>
        </w:numPr>
        <w:suppressAutoHyphens/>
        <w:spacing w:before="28" w:after="28" w:line="276" w:lineRule="auto"/>
        <w:jc w:val="both"/>
        <w:rPr>
          <w:rFonts w:ascii="AECOM Sans" w:hAnsi="AECOM Sans" w:cs="AECOM Sans"/>
          <w:sz w:val="22"/>
          <w:szCs w:val="22"/>
        </w:rPr>
      </w:pPr>
      <w:r w:rsidRPr="00974A76">
        <w:rPr>
          <w:rFonts w:ascii="AECOM Sans" w:hAnsi="AECOM Sans" w:cs="AECOM Sans"/>
          <w:color w:val="000000"/>
          <w:sz w:val="22"/>
          <w:szCs w:val="22"/>
        </w:rPr>
        <w:t xml:space="preserve">warunki podane w </w:t>
      </w:r>
      <w:r w:rsidR="004C232F">
        <w:rPr>
          <w:rFonts w:ascii="AECOM Sans" w:hAnsi="AECOM Sans" w:cs="AECOM Sans"/>
          <w:color w:val="000000"/>
          <w:sz w:val="22"/>
          <w:szCs w:val="22"/>
        </w:rPr>
        <w:t>S</w:t>
      </w:r>
      <w:r w:rsidR="004C232F" w:rsidRPr="00974A76">
        <w:rPr>
          <w:rFonts w:ascii="AECOM Sans" w:hAnsi="AECOM Sans" w:cs="AECOM Sans"/>
          <w:color w:val="000000"/>
          <w:sz w:val="22"/>
          <w:szCs w:val="22"/>
        </w:rPr>
        <w:t xml:space="preserve">pecyfikacji </w:t>
      </w:r>
      <w:r w:rsidR="004C232F">
        <w:rPr>
          <w:rFonts w:ascii="AECOM Sans" w:hAnsi="AECOM Sans" w:cs="AECOM Sans"/>
          <w:color w:val="000000"/>
          <w:sz w:val="22"/>
          <w:szCs w:val="22"/>
        </w:rPr>
        <w:t>I</w:t>
      </w:r>
      <w:r w:rsidR="004C232F" w:rsidRPr="00974A76">
        <w:rPr>
          <w:rFonts w:ascii="AECOM Sans" w:hAnsi="AECOM Sans" w:cs="AECOM Sans"/>
          <w:color w:val="000000"/>
          <w:sz w:val="22"/>
          <w:szCs w:val="22"/>
        </w:rPr>
        <w:t xml:space="preserve">stotnych </w:t>
      </w:r>
      <w:r w:rsidR="004C232F">
        <w:rPr>
          <w:rFonts w:ascii="AECOM Sans" w:hAnsi="AECOM Sans" w:cs="AECOM Sans"/>
          <w:color w:val="000000"/>
          <w:sz w:val="22"/>
          <w:szCs w:val="22"/>
        </w:rPr>
        <w:t>W</w:t>
      </w:r>
      <w:r w:rsidR="004C232F" w:rsidRPr="00974A76">
        <w:rPr>
          <w:rFonts w:ascii="AECOM Sans" w:hAnsi="AECOM Sans" w:cs="AECOM Sans"/>
          <w:color w:val="000000"/>
          <w:sz w:val="22"/>
          <w:szCs w:val="22"/>
        </w:rPr>
        <w:t xml:space="preserve">arunków </w:t>
      </w:r>
      <w:r w:rsidR="004C232F">
        <w:rPr>
          <w:rFonts w:ascii="AECOM Sans" w:hAnsi="AECOM Sans" w:cs="AECOM Sans"/>
          <w:color w:val="000000"/>
          <w:sz w:val="22"/>
          <w:szCs w:val="22"/>
        </w:rPr>
        <w:t>Z</w:t>
      </w:r>
      <w:r w:rsidR="004C232F" w:rsidRPr="00974A76">
        <w:rPr>
          <w:rFonts w:ascii="AECOM Sans" w:hAnsi="AECOM Sans" w:cs="AECOM Sans"/>
          <w:color w:val="000000"/>
          <w:sz w:val="22"/>
          <w:szCs w:val="22"/>
        </w:rPr>
        <w:t>amówienia</w:t>
      </w:r>
      <w:r w:rsidRPr="00974A76">
        <w:rPr>
          <w:rFonts w:ascii="AECOM Sans" w:hAnsi="AECOM Sans" w:cs="AECOM Sans"/>
          <w:color w:val="000000"/>
          <w:sz w:val="22"/>
          <w:szCs w:val="22"/>
        </w:rPr>
        <w:t xml:space="preserve">, </w:t>
      </w:r>
    </w:p>
    <w:p w14:paraId="005C29F5" w14:textId="77777777" w:rsidR="00366295" w:rsidRPr="00974A76" w:rsidRDefault="00366295" w:rsidP="00E310D3">
      <w:pPr>
        <w:numPr>
          <w:ilvl w:val="0"/>
          <w:numId w:val="40"/>
        </w:numPr>
        <w:suppressAutoHyphens/>
        <w:spacing w:before="28" w:after="28" w:line="276" w:lineRule="auto"/>
        <w:jc w:val="both"/>
        <w:rPr>
          <w:rFonts w:ascii="AECOM Sans" w:hAnsi="AECOM Sans" w:cs="AECOM Sans"/>
          <w:sz w:val="22"/>
          <w:szCs w:val="22"/>
        </w:rPr>
      </w:pPr>
      <w:r w:rsidRPr="00974A76">
        <w:rPr>
          <w:rFonts w:ascii="AECOM Sans" w:hAnsi="AECOM Sans" w:cs="AECOM Sans"/>
          <w:sz w:val="22"/>
          <w:szCs w:val="22"/>
        </w:rPr>
        <w:t>zapisy Planu Zarządzania Środowiskiem (PZŚ).</w:t>
      </w:r>
    </w:p>
    <w:p w14:paraId="6AC23FBE" w14:textId="42A5CCBD"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color w:val="000000"/>
          <w:sz w:val="22"/>
          <w:szCs w:val="22"/>
        </w:rPr>
        <w:t xml:space="preserve">Cenę jednostkową </w:t>
      </w:r>
      <w:r w:rsidR="00B41525">
        <w:rPr>
          <w:rFonts w:ascii="AECOM Sans" w:hAnsi="AECOM Sans" w:cs="AECOM Sans"/>
          <w:color w:val="000000"/>
          <w:sz w:val="22"/>
          <w:szCs w:val="22"/>
        </w:rPr>
        <w:t>R</w:t>
      </w:r>
      <w:r w:rsidR="00B41525" w:rsidRPr="00974A76">
        <w:rPr>
          <w:rFonts w:ascii="AECOM Sans" w:hAnsi="AECOM Sans" w:cs="AECOM Sans"/>
          <w:color w:val="000000"/>
          <w:sz w:val="22"/>
          <w:szCs w:val="22"/>
        </w:rPr>
        <w:t xml:space="preserve">obót </w:t>
      </w:r>
      <w:r w:rsidRPr="00974A76">
        <w:rPr>
          <w:rFonts w:ascii="AECOM Sans" w:hAnsi="AECOM Sans" w:cs="AECOM Sans"/>
          <w:color w:val="000000"/>
          <w:sz w:val="22"/>
          <w:szCs w:val="22"/>
        </w:rPr>
        <w:t xml:space="preserve">Wykonawca może określić na podstawie kalkulacji własnej, zawierającej szczegółowo obliczone koszty robocizny, materiałów z kosztami zakupu, pracy sprzętu, niezbędne do wykonania </w:t>
      </w:r>
      <w:r w:rsidR="00B41525">
        <w:rPr>
          <w:rFonts w:ascii="AECOM Sans" w:hAnsi="AECOM Sans" w:cs="AECOM Sans"/>
          <w:color w:val="000000"/>
          <w:sz w:val="22"/>
          <w:szCs w:val="22"/>
        </w:rPr>
        <w:t>R</w:t>
      </w:r>
      <w:r w:rsidRPr="00974A76">
        <w:rPr>
          <w:rFonts w:ascii="AECOM Sans" w:hAnsi="AECOM Sans" w:cs="AECOM Sans"/>
          <w:color w:val="000000"/>
          <w:sz w:val="22"/>
          <w:szCs w:val="22"/>
        </w:rPr>
        <w:t>obót objętych daną pozycją j przedmiarową wraz z</w:t>
      </w:r>
      <w:r w:rsidR="000F6812">
        <w:rPr>
          <w:rFonts w:ascii="AECOM Sans" w:hAnsi="AECOM Sans" w:cs="AECOM Sans"/>
          <w:color w:val="000000"/>
          <w:sz w:val="22"/>
          <w:szCs w:val="22"/>
        </w:rPr>
        <w:t> </w:t>
      </w:r>
      <w:r w:rsidRPr="00974A76">
        <w:rPr>
          <w:rFonts w:ascii="AECOM Sans" w:hAnsi="AECOM Sans" w:cs="AECOM Sans"/>
          <w:color w:val="000000"/>
          <w:sz w:val="22"/>
          <w:szCs w:val="22"/>
        </w:rPr>
        <w:t>dodanymi kosztami pośrednimi (narzut do R i S) i zyskiem (narzut do R, S i Kp).</w:t>
      </w:r>
    </w:p>
    <w:p w14:paraId="39144E84" w14:textId="0704158D"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color w:val="000000"/>
          <w:sz w:val="22"/>
          <w:szCs w:val="22"/>
        </w:rPr>
        <w:t xml:space="preserve">Wartość kosztorysową netto </w:t>
      </w:r>
      <w:r w:rsidR="0061758E">
        <w:rPr>
          <w:rFonts w:ascii="AECOM Sans" w:hAnsi="AECOM Sans" w:cs="AECOM Sans"/>
          <w:color w:val="000000"/>
          <w:sz w:val="22"/>
          <w:szCs w:val="22"/>
        </w:rPr>
        <w:t>R</w:t>
      </w:r>
      <w:r w:rsidR="0061758E" w:rsidRPr="00974A76">
        <w:rPr>
          <w:rFonts w:ascii="AECOM Sans" w:hAnsi="AECOM Sans" w:cs="AECOM Sans"/>
          <w:color w:val="000000"/>
          <w:sz w:val="22"/>
          <w:szCs w:val="22"/>
        </w:rPr>
        <w:t xml:space="preserve">obót </w:t>
      </w:r>
      <w:r w:rsidRPr="00974A76">
        <w:rPr>
          <w:rFonts w:ascii="AECOM Sans" w:hAnsi="AECOM Sans" w:cs="AECOM Sans"/>
          <w:color w:val="000000"/>
          <w:sz w:val="22"/>
          <w:szCs w:val="22"/>
        </w:rPr>
        <w:t xml:space="preserve">objętych przedmiarem robót oblicza się jako sumę iloczynów ilości jednostek przedmiarowych </w:t>
      </w:r>
      <w:r w:rsidR="0061758E">
        <w:rPr>
          <w:rFonts w:ascii="AECOM Sans" w:hAnsi="AECOM Sans" w:cs="AECOM Sans"/>
          <w:color w:val="000000"/>
          <w:sz w:val="22"/>
          <w:szCs w:val="22"/>
        </w:rPr>
        <w:t>R</w:t>
      </w:r>
      <w:r w:rsidRPr="00974A76">
        <w:rPr>
          <w:rFonts w:ascii="AECOM Sans" w:hAnsi="AECOM Sans" w:cs="AECOM Sans"/>
          <w:color w:val="000000"/>
          <w:sz w:val="22"/>
          <w:szCs w:val="22"/>
        </w:rPr>
        <w:t>obót i ich cen jednostkowych bez podatku od towarów i usług.</w:t>
      </w:r>
    </w:p>
    <w:p w14:paraId="5B14F4CB" w14:textId="42BB89C8"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Ceny jednostkowe i wyliczone wartości </w:t>
      </w:r>
      <w:r w:rsidR="0061758E">
        <w:rPr>
          <w:rFonts w:ascii="AECOM Sans" w:hAnsi="AECOM Sans" w:cs="AECOM Sans"/>
          <w:sz w:val="22"/>
          <w:szCs w:val="22"/>
        </w:rPr>
        <w:t>R</w:t>
      </w:r>
      <w:r w:rsidRPr="00974A76">
        <w:rPr>
          <w:rFonts w:ascii="AECOM Sans" w:hAnsi="AECOM Sans" w:cs="AECOM Sans"/>
          <w:sz w:val="22"/>
          <w:szCs w:val="22"/>
        </w:rPr>
        <w:t xml:space="preserve">obót muszą być wyrażone w złotych polskich zgodnie z polskim systemem płatniczym po zaokrągleniu do pełnych groszy </w:t>
      </w:r>
      <w:r w:rsidRPr="00974A76">
        <w:rPr>
          <w:rFonts w:ascii="AECOM Sans" w:hAnsi="AECOM Sans" w:cs="AECOM Sans"/>
          <w:b/>
          <w:bCs/>
          <w:iCs/>
          <w:sz w:val="22"/>
          <w:szCs w:val="22"/>
        </w:rPr>
        <w:t>(dwa miejsca po przecinku).</w:t>
      </w:r>
      <w:r w:rsidRPr="00974A76">
        <w:rPr>
          <w:rFonts w:ascii="AECOM Sans" w:hAnsi="AECOM Sans" w:cs="AECOM Sans"/>
          <w:sz w:val="22"/>
          <w:szCs w:val="22"/>
        </w:rPr>
        <w:t xml:space="preserve"> </w:t>
      </w:r>
    </w:p>
    <w:p w14:paraId="4DFFFD97" w14:textId="77777777"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Wykonawca ponosi odpowiedzialność za narzędzia (programy komputerowe, programy arkusze kalkulacyjne, programy kosztorysowe) użyte do wyliczenia cen i wartości kosztorysu ofertowego, w szczególności za błędy wynikające </w:t>
      </w:r>
      <w:r w:rsidRPr="00974A76">
        <w:rPr>
          <w:rFonts w:ascii="AECOM Sans" w:hAnsi="AECOM Sans" w:cs="AECOM Sans"/>
          <w:b/>
          <w:bCs/>
          <w:iCs/>
          <w:sz w:val="22"/>
          <w:szCs w:val="22"/>
        </w:rPr>
        <w:t>z zaokrąglania wyników obliczonych wartości do wymaganych dwóch miejsc</w:t>
      </w:r>
      <w:r w:rsidRPr="00974A76">
        <w:rPr>
          <w:rFonts w:ascii="AECOM Sans" w:hAnsi="AECOM Sans" w:cs="AECOM Sans"/>
          <w:sz w:val="22"/>
          <w:szCs w:val="22"/>
        </w:rPr>
        <w:t xml:space="preserve"> </w:t>
      </w:r>
      <w:r w:rsidRPr="00974A76">
        <w:rPr>
          <w:rFonts w:ascii="AECOM Sans" w:hAnsi="AECOM Sans" w:cs="AECOM Sans"/>
          <w:b/>
          <w:bCs/>
          <w:iCs/>
          <w:sz w:val="22"/>
          <w:szCs w:val="22"/>
        </w:rPr>
        <w:t>po przecinku</w:t>
      </w:r>
      <w:r w:rsidRPr="00974A76">
        <w:rPr>
          <w:rFonts w:ascii="AECOM Sans" w:hAnsi="AECOM Sans" w:cs="AECOM Sans"/>
          <w:b/>
          <w:bCs/>
          <w:i/>
          <w:iCs/>
          <w:sz w:val="22"/>
          <w:szCs w:val="22"/>
        </w:rPr>
        <w:t xml:space="preserve"> </w:t>
      </w:r>
      <w:r w:rsidRPr="00974A76">
        <w:rPr>
          <w:rFonts w:ascii="AECOM Sans" w:hAnsi="AECOM Sans" w:cs="AECOM Sans"/>
          <w:sz w:val="22"/>
          <w:szCs w:val="22"/>
        </w:rPr>
        <w:t>(tj. do pełnych groszy).</w:t>
      </w:r>
    </w:p>
    <w:p w14:paraId="70B06EA2" w14:textId="77777777"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color w:val="000000"/>
          <w:sz w:val="22"/>
          <w:szCs w:val="22"/>
        </w:rPr>
        <w:lastRenderedPageBreak/>
        <w:t>W przypadku braku ceny pozycji kosztorysu - Zamawiający uzna, że ta pozycja została skalkulowana w innych pozycjach kosztorysu.</w:t>
      </w:r>
    </w:p>
    <w:p w14:paraId="3B912274" w14:textId="2FA1830B"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W</w:t>
      </w:r>
      <w:r w:rsidRPr="00974A76">
        <w:rPr>
          <w:rFonts w:ascii="AECOM Sans" w:hAnsi="AECOM Sans" w:cs="AECOM Sans"/>
          <w:color w:val="000000"/>
          <w:sz w:val="22"/>
          <w:szCs w:val="22"/>
        </w:rPr>
        <w:t xml:space="preserve"> przypadku braku pozycji Zamawiający uzna, że opis jest zgodny z </w:t>
      </w:r>
      <w:r w:rsidR="0061758E">
        <w:rPr>
          <w:rFonts w:ascii="AECOM Sans" w:hAnsi="AECOM Sans" w:cs="AECOM Sans"/>
          <w:color w:val="000000"/>
          <w:sz w:val="22"/>
          <w:szCs w:val="22"/>
        </w:rPr>
        <w:t>P</w:t>
      </w:r>
      <w:r w:rsidRPr="00974A76">
        <w:rPr>
          <w:rFonts w:ascii="AECOM Sans" w:hAnsi="AECOM Sans" w:cs="AECOM Sans"/>
          <w:color w:val="000000"/>
          <w:sz w:val="22"/>
          <w:szCs w:val="22"/>
        </w:rPr>
        <w:t xml:space="preserve">rzedmiarem robót </w:t>
      </w:r>
      <w:r w:rsidRPr="00974A76">
        <w:rPr>
          <w:rFonts w:ascii="AECOM Sans" w:hAnsi="AECOM Sans" w:cs="AECOM Sans"/>
          <w:sz w:val="22"/>
          <w:szCs w:val="22"/>
        </w:rPr>
        <w:t>dołączonym do SIWZ</w:t>
      </w:r>
      <w:r w:rsidRPr="00974A76">
        <w:rPr>
          <w:rFonts w:ascii="AECOM Sans" w:hAnsi="AECOM Sans" w:cs="AECOM Sans"/>
          <w:color w:val="000000"/>
          <w:sz w:val="22"/>
          <w:szCs w:val="22"/>
        </w:rPr>
        <w:t xml:space="preserve"> wraz z ewentualnymi modyfikacjami dokonanymi w wyniku zapytań Wykonawców i odrzuci ofertę zgodnie z art. 89 ust.1 pkt.2 Ustawy p.z.p.</w:t>
      </w:r>
    </w:p>
    <w:p w14:paraId="49E3A1AB" w14:textId="7237566F"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W</w:t>
      </w:r>
      <w:r w:rsidRPr="00974A76">
        <w:rPr>
          <w:rFonts w:ascii="AECOM Sans" w:hAnsi="AECOM Sans" w:cs="AECOM Sans"/>
          <w:color w:val="000000"/>
          <w:sz w:val="22"/>
          <w:szCs w:val="22"/>
        </w:rPr>
        <w:t xml:space="preserve"> przypadku błędnie podanej jednostki obmiarowej lub jej braku przy równoczesnym zachowaniu ilości zgodnych z </w:t>
      </w:r>
      <w:r w:rsidR="0061758E">
        <w:rPr>
          <w:rFonts w:ascii="AECOM Sans" w:hAnsi="AECOM Sans" w:cs="AECOM Sans"/>
          <w:color w:val="000000"/>
          <w:sz w:val="22"/>
          <w:szCs w:val="22"/>
        </w:rPr>
        <w:t>P</w:t>
      </w:r>
      <w:r w:rsidRPr="00974A76">
        <w:rPr>
          <w:rFonts w:ascii="AECOM Sans" w:hAnsi="AECOM Sans" w:cs="AECOM Sans"/>
          <w:color w:val="000000"/>
          <w:sz w:val="22"/>
          <w:szCs w:val="22"/>
        </w:rPr>
        <w:t xml:space="preserve">rzedmiarem </w:t>
      </w:r>
      <w:r w:rsidR="0061758E">
        <w:rPr>
          <w:rFonts w:ascii="AECOM Sans" w:hAnsi="AECOM Sans" w:cs="AECOM Sans"/>
          <w:color w:val="000000"/>
          <w:sz w:val="22"/>
          <w:szCs w:val="22"/>
        </w:rPr>
        <w:t xml:space="preserve">robót </w:t>
      </w:r>
      <w:r w:rsidRPr="00974A76">
        <w:rPr>
          <w:rFonts w:ascii="AECOM Sans" w:hAnsi="AECOM Sans" w:cs="AECOM Sans"/>
          <w:color w:val="000000"/>
          <w:sz w:val="22"/>
          <w:szCs w:val="22"/>
        </w:rPr>
        <w:t>- Zamawiający uzna, że jednostka jest zgodna z</w:t>
      </w:r>
      <w:r w:rsidR="000F6812">
        <w:rPr>
          <w:rFonts w:ascii="AECOM Sans" w:hAnsi="AECOM Sans" w:cs="AECOM Sans"/>
          <w:color w:val="000000"/>
          <w:sz w:val="22"/>
          <w:szCs w:val="22"/>
        </w:rPr>
        <w:t> </w:t>
      </w:r>
      <w:r w:rsidR="0061758E">
        <w:rPr>
          <w:rFonts w:ascii="AECOM Sans" w:hAnsi="AECOM Sans" w:cs="AECOM Sans"/>
          <w:color w:val="000000"/>
          <w:sz w:val="22"/>
          <w:szCs w:val="22"/>
        </w:rPr>
        <w:t>P</w:t>
      </w:r>
      <w:r w:rsidRPr="00974A76">
        <w:rPr>
          <w:rFonts w:ascii="AECOM Sans" w:hAnsi="AECOM Sans" w:cs="AECOM Sans"/>
          <w:color w:val="000000"/>
          <w:sz w:val="22"/>
          <w:szCs w:val="22"/>
        </w:rPr>
        <w:t>rzedmiarem robót dołączonym do SIWZ.</w:t>
      </w:r>
    </w:p>
    <w:p w14:paraId="3CBDFBAE" w14:textId="0D0F6AB9"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W</w:t>
      </w:r>
      <w:r w:rsidRPr="00974A76">
        <w:rPr>
          <w:rFonts w:ascii="AECOM Sans" w:hAnsi="AECOM Sans" w:cs="AECOM Sans"/>
          <w:color w:val="000000"/>
          <w:sz w:val="22"/>
          <w:szCs w:val="22"/>
        </w:rPr>
        <w:t xml:space="preserve"> przypadku zastosowania kalkulacji indywidualnej zamiast podanej w </w:t>
      </w:r>
      <w:r w:rsidR="0061758E">
        <w:rPr>
          <w:rFonts w:ascii="AECOM Sans" w:hAnsi="AECOM Sans" w:cs="AECOM Sans"/>
          <w:color w:val="000000"/>
          <w:sz w:val="22"/>
          <w:szCs w:val="22"/>
        </w:rPr>
        <w:t>P</w:t>
      </w:r>
      <w:r w:rsidRPr="00974A76">
        <w:rPr>
          <w:rFonts w:ascii="AECOM Sans" w:hAnsi="AECOM Sans" w:cs="AECOM Sans"/>
          <w:color w:val="000000"/>
          <w:sz w:val="22"/>
          <w:szCs w:val="22"/>
        </w:rPr>
        <w:t xml:space="preserve">rzedmiarze robót podstawy wyceny – Zamawiający uzna, że Wykonawca w pozycji wycenił wszystkie niezbędne prace, które należy wykonać zgodnie z pozycją </w:t>
      </w:r>
      <w:r w:rsidR="0061758E">
        <w:rPr>
          <w:rFonts w:ascii="AECOM Sans" w:hAnsi="AECOM Sans" w:cs="AECOM Sans"/>
          <w:color w:val="000000"/>
          <w:sz w:val="22"/>
          <w:szCs w:val="22"/>
        </w:rPr>
        <w:t>P</w:t>
      </w:r>
      <w:r w:rsidRPr="00974A76">
        <w:rPr>
          <w:rFonts w:ascii="AECOM Sans" w:hAnsi="AECOM Sans" w:cs="AECOM Sans"/>
          <w:color w:val="000000"/>
          <w:sz w:val="22"/>
          <w:szCs w:val="22"/>
        </w:rPr>
        <w:t>rzedmiaru robót.</w:t>
      </w:r>
    </w:p>
    <w:p w14:paraId="5F6D24E4" w14:textId="77777777"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 Zamawiający zaleca korzystanie z wzoru kosztorysu załączonego do niniejszej Specyfikacji</w:t>
      </w:r>
      <w:r w:rsidR="003A6404">
        <w:rPr>
          <w:rFonts w:ascii="AECOM Sans" w:hAnsi="AECOM Sans" w:cs="AECOM Sans"/>
          <w:sz w:val="22"/>
          <w:szCs w:val="22"/>
        </w:rPr>
        <w:t>.</w:t>
      </w:r>
    </w:p>
    <w:p w14:paraId="792D2122" w14:textId="237DFFFE"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color w:val="000000"/>
          <w:sz w:val="22"/>
          <w:szCs w:val="22"/>
        </w:rPr>
        <w:t xml:space="preserve">W przypadku uszczegółowień i/lub zmian do pozycji </w:t>
      </w:r>
      <w:r w:rsidR="0061758E">
        <w:rPr>
          <w:rFonts w:ascii="AECOM Sans" w:hAnsi="AECOM Sans" w:cs="AECOM Sans"/>
          <w:color w:val="000000"/>
          <w:sz w:val="22"/>
          <w:szCs w:val="22"/>
        </w:rPr>
        <w:t>P</w:t>
      </w:r>
      <w:r w:rsidRPr="00974A76">
        <w:rPr>
          <w:rFonts w:ascii="AECOM Sans" w:hAnsi="AECOM Sans" w:cs="AECOM Sans"/>
          <w:color w:val="000000"/>
          <w:sz w:val="22"/>
          <w:szCs w:val="22"/>
        </w:rPr>
        <w:t>rzedmiaru</w:t>
      </w:r>
      <w:r w:rsidR="0061758E">
        <w:rPr>
          <w:rFonts w:ascii="AECOM Sans" w:hAnsi="AECOM Sans" w:cs="AECOM Sans"/>
          <w:color w:val="000000"/>
          <w:sz w:val="22"/>
          <w:szCs w:val="22"/>
        </w:rPr>
        <w:t xml:space="preserve"> robót</w:t>
      </w:r>
      <w:r w:rsidRPr="00974A76">
        <w:rPr>
          <w:rFonts w:ascii="AECOM Sans" w:hAnsi="AECOM Sans" w:cs="AECOM Sans"/>
          <w:color w:val="000000"/>
          <w:sz w:val="22"/>
          <w:szCs w:val="22"/>
        </w:rPr>
        <w:t>, wprowadzonych przez Zamawiającego przed terminem składania ofert, należy wszystkie wprowadzone modyfikacje uwzględnić w cenie, jak również w opisach pozycji kosztorysu.</w:t>
      </w:r>
    </w:p>
    <w:p w14:paraId="535CFB2E" w14:textId="2E06B405"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color w:val="000000"/>
          <w:sz w:val="22"/>
          <w:szCs w:val="22"/>
        </w:rPr>
        <w:t xml:space="preserve">W kosztach pośrednich należy uwzględnić wszystkie inne koszty niezbędne do wykonania </w:t>
      </w:r>
      <w:r w:rsidR="007F42D0">
        <w:rPr>
          <w:rFonts w:ascii="AECOM Sans" w:hAnsi="AECOM Sans" w:cs="AECOM Sans"/>
          <w:color w:val="000000"/>
          <w:sz w:val="22"/>
          <w:szCs w:val="22"/>
        </w:rPr>
        <w:t>roboty opisanej i wycenionej w stawce jednostkowej</w:t>
      </w:r>
      <w:r w:rsidRPr="00974A76">
        <w:rPr>
          <w:rFonts w:ascii="AECOM Sans" w:hAnsi="AECOM Sans" w:cs="AECOM Sans"/>
          <w:color w:val="000000"/>
          <w:sz w:val="22"/>
          <w:szCs w:val="22"/>
        </w:rPr>
        <w:t>, w tym m.in.:</w:t>
      </w:r>
    </w:p>
    <w:p w14:paraId="311CE7DB" w14:textId="5234FBDB" w:rsidR="00366295" w:rsidRPr="00F1097F" w:rsidRDefault="00366295" w:rsidP="00F1097F">
      <w:pPr>
        <w:pStyle w:val="ListParagraph"/>
        <w:numPr>
          <w:ilvl w:val="2"/>
          <w:numId w:val="18"/>
        </w:numPr>
        <w:tabs>
          <w:tab w:val="clear" w:pos="2340"/>
          <w:tab w:val="num" w:pos="851"/>
        </w:tabs>
        <w:autoSpaceDE w:val="0"/>
        <w:autoSpaceDN w:val="0"/>
        <w:adjustRightInd w:val="0"/>
        <w:spacing w:before="57" w:line="276" w:lineRule="auto"/>
        <w:ind w:left="851" w:hanging="425"/>
        <w:rPr>
          <w:rFonts w:ascii="AECOM Sans" w:hAnsi="AECOM Sans" w:cs="AECOM Sans"/>
          <w:sz w:val="22"/>
          <w:szCs w:val="22"/>
        </w:rPr>
      </w:pPr>
      <w:r w:rsidRPr="00F1097F">
        <w:rPr>
          <w:rFonts w:ascii="AECOM Sans" w:hAnsi="AECOM Sans" w:cs="AECOM Sans"/>
          <w:sz w:val="22"/>
          <w:szCs w:val="22"/>
        </w:rPr>
        <w:t xml:space="preserve">koszty urządzenia i eksploatacji </w:t>
      </w:r>
      <w:r w:rsidR="0061758E">
        <w:rPr>
          <w:rFonts w:ascii="AECOM Sans" w:hAnsi="AECOM Sans" w:cs="AECOM Sans"/>
          <w:sz w:val="22"/>
          <w:szCs w:val="22"/>
        </w:rPr>
        <w:t>Z</w:t>
      </w:r>
      <w:r w:rsidRPr="00F1097F">
        <w:rPr>
          <w:rFonts w:ascii="AECOM Sans" w:hAnsi="AECOM Sans" w:cs="AECOM Sans"/>
          <w:sz w:val="22"/>
          <w:szCs w:val="22"/>
        </w:rPr>
        <w:t>aplecza budowy (w tym doprowadzenie i zużycie mediów, budowa dróg dojazdowych, itp.) oraz koszt likwidacji Zaplecza budowy,</w:t>
      </w:r>
    </w:p>
    <w:p w14:paraId="3CF795B9" w14:textId="77777777" w:rsidR="00366295" w:rsidRPr="00F1097F" w:rsidRDefault="00366295" w:rsidP="00F1097F">
      <w:pPr>
        <w:pStyle w:val="ListParagraph"/>
        <w:numPr>
          <w:ilvl w:val="2"/>
          <w:numId w:val="18"/>
        </w:numPr>
        <w:tabs>
          <w:tab w:val="clear" w:pos="2340"/>
          <w:tab w:val="num" w:pos="851"/>
        </w:tabs>
        <w:suppressAutoHyphens/>
        <w:spacing w:line="276" w:lineRule="auto"/>
        <w:ind w:hanging="1914"/>
        <w:jc w:val="both"/>
        <w:rPr>
          <w:rFonts w:ascii="AECOM Sans" w:hAnsi="AECOM Sans" w:cs="AECOM Sans"/>
          <w:sz w:val="22"/>
          <w:szCs w:val="22"/>
        </w:rPr>
      </w:pPr>
      <w:r w:rsidRPr="00F1097F">
        <w:rPr>
          <w:rFonts w:ascii="AECOM Sans" w:hAnsi="AECOM Sans" w:cs="AECOM Sans"/>
          <w:sz w:val="22"/>
          <w:szCs w:val="22"/>
        </w:rPr>
        <w:t>koszty obsługi geodezyjnej w trakcie realizacji Robót, w tym związanych z:</w:t>
      </w:r>
    </w:p>
    <w:p w14:paraId="0137B9E5" w14:textId="55AEEACE" w:rsidR="00366295" w:rsidRPr="00974A76" w:rsidRDefault="00366295" w:rsidP="00E310D3">
      <w:pPr>
        <w:numPr>
          <w:ilvl w:val="0"/>
          <w:numId w:val="49"/>
        </w:numPr>
        <w:suppressAutoHyphens/>
        <w:spacing w:line="276" w:lineRule="auto"/>
        <w:ind w:left="1134" w:hanging="436"/>
        <w:jc w:val="both"/>
        <w:rPr>
          <w:rFonts w:ascii="AECOM Sans" w:hAnsi="AECOM Sans" w:cs="AECOM Sans"/>
          <w:sz w:val="22"/>
          <w:szCs w:val="22"/>
        </w:rPr>
      </w:pPr>
      <w:r w:rsidRPr="00974A76">
        <w:rPr>
          <w:rFonts w:ascii="AECOM Sans" w:hAnsi="AECOM Sans" w:cs="AECOM Sans"/>
          <w:sz w:val="22"/>
          <w:szCs w:val="22"/>
        </w:rPr>
        <w:t>wytyczeniem i opalikowaniem zakresu projektowanej inwestycji zgodnie z</w:t>
      </w:r>
      <w:r w:rsidR="000F6812">
        <w:rPr>
          <w:rFonts w:ascii="AECOM Sans" w:hAnsi="AECOM Sans" w:cs="AECOM Sans"/>
          <w:sz w:val="22"/>
          <w:szCs w:val="22"/>
        </w:rPr>
        <w:t> </w:t>
      </w:r>
      <w:r w:rsidRPr="00974A76">
        <w:rPr>
          <w:rFonts w:ascii="AECOM Sans" w:hAnsi="AECOM Sans" w:cs="AECOM Sans"/>
          <w:sz w:val="22"/>
          <w:szCs w:val="22"/>
        </w:rPr>
        <w:t>zatwierdzoną dokumentacją budowlaną,</w:t>
      </w:r>
    </w:p>
    <w:p w14:paraId="51E337F1" w14:textId="77777777" w:rsidR="00366295" w:rsidRPr="00974A76" w:rsidRDefault="00366295" w:rsidP="00E310D3">
      <w:pPr>
        <w:numPr>
          <w:ilvl w:val="0"/>
          <w:numId w:val="49"/>
        </w:numPr>
        <w:suppressAutoHyphens/>
        <w:spacing w:line="276" w:lineRule="auto"/>
        <w:ind w:left="1134" w:hanging="436"/>
        <w:jc w:val="both"/>
        <w:rPr>
          <w:rFonts w:ascii="AECOM Sans" w:hAnsi="AECOM Sans" w:cs="AECOM Sans"/>
          <w:sz w:val="22"/>
          <w:szCs w:val="22"/>
        </w:rPr>
      </w:pPr>
      <w:r w:rsidRPr="00974A76">
        <w:rPr>
          <w:rFonts w:ascii="AECOM Sans" w:hAnsi="AECOM Sans" w:cs="AECOM Sans"/>
          <w:sz w:val="22"/>
          <w:szCs w:val="22"/>
        </w:rPr>
        <w:t>odtworzeniem punktów osnowy geodezyjnej w przypadku nieumyślnego ich zniszczenia,</w:t>
      </w:r>
    </w:p>
    <w:p w14:paraId="14E609C6" w14:textId="77777777" w:rsidR="00366295" w:rsidRPr="00974A76" w:rsidRDefault="00366295" w:rsidP="00E310D3">
      <w:pPr>
        <w:numPr>
          <w:ilvl w:val="0"/>
          <w:numId w:val="49"/>
        </w:numPr>
        <w:suppressAutoHyphens/>
        <w:spacing w:line="276" w:lineRule="auto"/>
        <w:ind w:left="1134" w:hanging="436"/>
        <w:jc w:val="both"/>
        <w:rPr>
          <w:rFonts w:ascii="AECOM Sans" w:hAnsi="AECOM Sans" w:cs="AECOM Sans"/>
          <w:sz w:val="22"/>
          <w:szCs w:val="22"/>
        </w:rPr>
      </w:pPr>
      <w:r w:rsidRPr="00974A76">
        <w:rPr>
          <w:rFonts w:ascii="AECOM Sans" w:hAnsi="AECOM Sans" w:cs="AECOM Sans"/>
          <w:sz w:val="22"/>
          <w:szCs w:val="22"/>
        </w:rPr>
        <w:t>wznowieniem znaków i granic prawnych nieruchomości (działek), które uległy zniszczeniu i zatarciu podczas prowadzenia Robót budowlanych,</w:t>
      </w:r>
    </w:p>
    <w:p w14:paraId="58119B1D" w14:textId="77777777" w:rsidR="00366295" w:rsidRPr="00974A76" w:rsidRDefault="00366295" w:rsidP="00E310D3">
      <w:pPr>
        <w:numPr>
          <w:ilvl w:val="0"/>
          <w:numId w:val="49"/>
        </w:numPr>
        <w:suppressAutoHyphens/>
        <w:spacing w:line="276" w:lineRule="auto"/>
        <w:ind w:left="1134" w:hanging="436"/>
        <w:jc w:val="both"/>
        <w:rPr>
          <w:rFonts w:ascii="AECOM Sans" w:hAnsi="AECOM Sans" w:cs="AECOM Sans"/>
          <w:sz w:val="22"/>
          <w:szCs w:val="22"/>
        </w:rPr>
      </w:pPr>
      <w:r w:rsidRPr="00974A76">
        <w:rPr>
          <w:rFonts w:ascii="AECOM Sans" w:hAnsi="AECOM Sans" w:cs="AECOM Sans"/>
          <w:sz w:val="22"/>
          <w:szCs w:val="22"/>
        </w:rPr>
        <w:t>utrwaleniem na gruncie nowych punktów granicznych (tzn. zarysu wykonanej inwestycji w punktach charakterystycznych) trwałymi znakami granicznymi,</w:t>
      </w:r>
    </w:p>
    <w:p w14:paraId="36788B7E" w14:textId="79B1EB03" w:rsidR="00366295" w:rsidRPr="00974A76" w:rsidRDefault="00366295" w:rsidP="00E310D3">
      <w:pPr>
        <w:numPr>
          <w:ilvl w:val="0"/>
          <w:numId w:val="49"/>
        </w:numPr>
        <w:suppressAutoHyphens/>
        <w:spacing w:line="276" w:lineRule="auto"/>
        <w:ind w:left="1134" w:hanging="436"/>
        <w:jc w:val="both"/>
        <w:rPr>
          <w:rFonts w:ascii="AECOM Sans" w:hAnsi="AECOM Sans" w:cs="AECOM Sans"/>
          <w:sz w:val="22"/>
          <w:szCs w:val="22"/>
        </w:rPr>
      </w:pPr>
      <w:r w:rsidRPr="00974A76">
        <w:rPr>
          <w:rFonts w:ascii="AECOM Sans" w:hAnsi="AECOM Sans" w:cs="AECOM Sans"/>
          <w:sz w:val="22"/>
          <w:szCs w:val="22"/>
        </w:rPr>
        <w:t>sporządzeniem dokumentacji geodezyjno</w:t>
      </w:r>
      <w:r w:rsidR="00D36B42">
        <w:rPr>
          <w:rFonts w:ascii="AECOM Sans" w:hAnsi="AECOM Sans" w:cs="AECOM Sans"/>
          <w:sz w:val="22"/>
          <w:szCs w:val="22"/>
        </w:rPr>
        <w:t xml:space="preserve"> </w:t>
      </w:r>
      <w:r w:rsidRPr="00974A76">
        <w:rPr>
          <w:rFonts w:ascii="AECOM Sans" w:hAnsi="AECOM Sans" w:cs="AECOM Sans"/>
          <w:sz w:val="22"/>
          <w:szCs w:val="22"/>
        </w:rPr>
        <w:t>-</w:t>
      </w:r>
      <w:r w:rsidR="00D36B42">
        <w:rPr>
          <w:rFonts w:ascii="AECOM Sans" w:hAnsi="AECOM Sans" w:cs="AECOM Sans"/>
          <w:sz w:val="22"/>
          <w:szCs w:val="22"/>
        </w:rPr>
        <w:t xml:space="preserve"> </w:t>
      </w:r>
      <w:r w:rsidRPr="00974A76">
        <w:rPr>
          <w:rFonts w:ascii="AECOM Sans" w:hAnsi="AECOM Sans" w:cs="AECOM Sans"/>
          <w:sz w:val="22"/>
          <w:szCs w:val="22"/>
        </w:rPr>
        <w:t>kartograficznej w wyniku geodezyjnej inwentaryzacji powykonawczej, zawierającej zamierzone na gruncie i wkartowane na mapy; zasadniczą oraz ewidencyjną, dane umożliwiające stwierdzenie zaistniałych w</w:t>
      </w:r>
      <w:r w:rsidR="000F6812">
        <w:rPr>
          <w:rFonts w:ascii="AECOM Sans" w:hAnsi="AECOM Sans" w:cs="AECOM Sans"/>
          <w:sz w:val="22"/>
          <w:szCs w:val="22"/>
        </w:rPr>
        <w:t> </w:t>
      </w:r>
      <w:r w:rsidRPr="00974A76">
        <w:rPr>
          <w:rFonts w:ascii="AECOM Sans" w:hAnsi="AECOM Sans" w:cs="AECOM Sans"/>
          <w:sz w:val="22"/>
          <w:szCs w:val="22"/>
        </w:rPr>
        <w:t>trakcie prac budowlano</w:t>
      </w:r>
      <w:r w:rsidR="00D36B42">
        <w:rPr>
          <w:rFonts w:ascii="AECOM Sans" w:hAnsi="AECOM Sans" w:cs="AECOM Sans"/>
          <w:sz w:val="22"/>
          <w:szCs w:val="22"/>
        </w:rPr>
        <w:t xml:space="preserve"> </w:t>
      </w:r>
      <w:r w:rsidRPr="00974A76">
        <w:rPr>
          <w:rFonts w:ascii="AECOM Sans" w:hAnsi="AECOM Sans" w:cs="AECOM Sans"/>
          <w:sz w:val="22"/>
          <w:szCs w:val="22"/>
        </w:rPr>
        <w:t>-</w:t>
      </w:r>
      <w:r w:rsidR="00D36B42">
        <w:rPr>
          <w:rFonts w:ascii="AECOM Sans" w:hAnsi="AECOM Sans" w:cs="AECOM Sans"/>
          <w:sz w:val="22"/>
          <w:szCs w:val="22"/>
        </w:rPr>
        <w:t xml:space="preserve"> </w:t>
      </w:r>
      <w:r w:rsidRPr="00974A76">
        <w:rPr>
          <w:rFonts w:ascii="AECOM Sans" w:hAnsi="AECOM Sans" w:cs="AECOM Sans"/>
          <w:sz w:val="22"/>
          <w:szCs w:val="22"/>
        </w:rPr>
        <w:t xml:space="preserve">montażowych rozbieżności z zatwierdzonym </w:t>
      </w:r>
      <w:r w:rsidR="0061758E">
        <w:rPr>
          <w:rFonts w:ascii="AECOM Sans" w:hAnsi="AECOM Sans" w:cs="AECOM Sans"/>
          <w:sz w:val="22"/>
          <w:szCs w:val="22"/>
        </w:rPr>
        <w:t>P</w:t>
      </w:r>
      <w:r w:rsidRPr="00974A76">
        <w:rPr>
          <w:rFonts w:ascii="AECOM Sans" w:hAnsi="AECOM Sans" w:cs="AECOM Sans"/>
          <w:sz w:val="22"/>
          <w:szCs w:val="22"/>
        </w:rPr>
        <w:t xml:space="preserve">rojektem </w:t>
      </w:r>
      <w:r w:rsidR="0061758E">
        <w:rPr>
          <w:rFonts w:ascii="AECOM Sans" w:hAnsi="AECOM Sans" w:cs="AECOM Sans"/>
          <w:sz w:val="22"/>
          <w:szCs w:val="22"/>
        </w:rPr>
        <w:t>B</w:t>
      </w:r>
      <w:r w:rsidRPr="00974A76">
        <w:rPr>
          <w:rFonts w:ascii="AECOM Sans" w:hAnsi="AECOM Sans" w:cs="AECOM Sans"/>
          <w:sz w:val="22"/>
          <w:szCs w:val="22"/>
        </w:rPr>
        <w:t xml:space="preserve">udowlanym, </w:t>
      </w:r>
    </w:p>
    <w:p w14:paraId="498C2016" w14:textId="77777777" w:rsidR="00366295" w:rsidRPr="00974A76" w:rsidRDefault="00366295" w:rsidP="00E310D3">
      <w:pPr>
        <w:numPr>
          <w:ilvl w:val="0"/>
          <w:numId w:val="49"/>
        </w:numPr>
        <w:suppressAutoHyphens/>
        <w:spacing w:line="276" w:lineRule="auto"/>
        <w:ind w:left="1134" w:hanging="436"/>
        <w:jc w:val="both"/>
        <w:rPr>
          <w:rFonts w:ascii="AECOM Sans" w:hAnsi="AECOM Sans" w:cs="AECOM Sans"/>
          <w:sz w:val="22"/>
          <w:szCs w:val="22"/>
        </w:rPr>
      </w:pPr>
      <w:r w:rsidRPr="00974A76">
        <w:rPr>
          <w:rFonts w:ascii="AECOM Sans" w:hAnsi="AECOM Sans" w:cs="AECOM Sans"/>
          <w:sz w:val="22"/>
          <w:szCs w:val="22"/>
        </w:rPr>
        <w:lastRenderedPageBreak/>
        <w:t>sporządzeniem geodezyjnej inwentaryzacji zabezpieczanej sieci uzbrojenia terenu,</w:t>
      </w:r>
    </w:p>
    <w:p w14:paraId="1FB7D87E" w14:textId="3991CC00" w:rsidR="00B72F4D" w:rsidRPr="00F1097F" w:rsidRDefault="00366295" w:rsidP="00F1097F">
      <w:pPr>
        <w:pStyle w:val="ListParagraph"/>
        <w:numPr>
          <w:ilvl w:val="2"/>
          <w:numId w:val="18"/>
        </w:numPr>
        <w:tabs>
          <w:tab w:val="clear" w:pos="2340"/>
        </w:tabs>
        <w:autoSpaceDE w:val="0"/>
        <w:autoSpaceDN w:val="0"/>
        <w:adjustRightInd w:val="0"/>
        <w:spacing w:before="57" w:line="276" w:lineRule="auto"/>
        <w:ind w:left="851" w:hanging="425"/>
        <w:rPr>
          <w:rFonts w:ascii="AECOM Sans" w:hAnsi="AECOM Sans" w:cs="AECOM Sans"/>
          <w:sz w:val="22"/>
          <w:szCs w:val="22"/>
        </w:rPr>
      </w:pPr>
      <w:r w:rsidRPr="00F1097F">
        <w:rPr>
          <w:rFonts w:ascii="AECOM Sans" w:hAnsi="AECOM Sans" w:cs="AECOM Sans"/>
          <w:sz w:val="22"/>
          <w:szCs w:val="22"/>
        </w:rPr>
        <w:t xml:space="preserve">koszty oznakowania Terenu </w:t>
      </w:r>
      <w:r w:rsidR="0061758E">
        <w:rPr>
          <w:rFonts w:ascii="AECOM Sans" w:hAnsi="AECOM Sans" w:cs="AECOM Sans"/>
          <w:sz w:val="22"/>
          <w:szCs w:val="22"/>
        </w:rPr>
        <w:t>b</w:t>
      </w:r>
      <w:r w:rsidR="0061758E" w:rsidRPr="00F1097F">
        <w:rPr>
          <w:rFonts w:ascii="AECOM Sans" w:hAnsi="AECOM Sans" w:cs="AECOM Sans"/>
          <w:sz w:val="22"/>
          <w:szCs w:val="22"/>
        </w:rPr>
        <w:t xml:space="preserve">udowy </w:t>
      </w:r>
      <w:r w:rsidRPr="00F1097F">
        <w:rPr>
          <w:rFonts w:ascii="AECOM Sans" w:hAnsi="AECOM Sans" w:cs="AECOM Sans"/>
          <w:sz w:val="22"/>
          <w:szCs w:val="22"/>
        </w:rPr>
        <w:t>oraz oznakowania Robót,</w:t>
      </w:r>
    </w:p>
    <w:p w14:paraId="6AF90DD9" w14:textId="77777777" w:rsidR="00366295" w:rsidRPr="00F1097F" w:rsidRDefault="00366295" w:rsidP="00E310D3">
      <w:pPr>
        <w:pStyle w:val="ListParagraph"/>
        <w:numPr>
          <w:ilvl w:val="0"/>
          <w:numId w:val="50"/>
        </w:numPr>
        <w:autoSpaceDE w:val="0"/>
        <w:autoSpaceDN w:val="0"/>
        <w:adjustRightInd w:val="0"/>
        <w:spacing w:before="57" w:line="276" w:lineRule="auto"/>
        <w:ind w:left="851" w:hanging="425"/>
        <w:rPr>
          <w:rFonts w:ascii="AECOM Sans" w:hAnsi="AECOM Sans" w:cs="AECOM Sans"/>
          <w:sz w:val="22"/>
          <w:szCs w:val="22"/>
        </w:rPr>
      </w:pPr>
      <w:r w:rsidRPr="00F1097F">
        <w:rPr>
          <w:rFonts w:ascii="AECOM Sans" w:hAnsi="AECOM Sans" w:cs="AECOM Sans"/>
          <w:sz w:val="22"/>
          <w:szCs w:val="22"/>
        </w:rPr>
        <w:t>opracowania operatu powykonawczego,</w:t>
      </w:r>
    </w:p>
    <w:p w14:paraId="6F9520E2" w14:textId="77777777"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 xml:space="preserve">usługi obce na rzecz budowy, </w:t>
      </w:r>
    </w:p>
    <w:p w14:paraId="058CBF4B" w14:textId="7ED79BAA"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 xml:space="preserve">dozorowania Terenu </w:t>
      </w:r>
      <w:r w:rsidR="0061758E">
        <w:rPr>
          <w:rFonts w:ascii="AECOM Sans" w:hAnsi="AECOM Sans" w:cs="AECOM Sans"/>
          <w:sz w:val="22"/>
          <w:szCs w:val="22"/>
        </w:rPr>
        <w:t>b</w:t>
      </w:r>
      <w:r w:rsidRPr="00974A76">
        <w:rPr>
          <w:rFonts w:ascii="AECOM Sans" w:hAnsi="AECOM Sans" w:cs="AECOM Sans"/>
          <w:sz w:val="22"/>
          <w:szCs w:val="22"/>
        </w:rPr>
        <w:t>udowy,</w:t>
      </w:r>
    </w:p>
    <w:p w14:paraId="03934E8E" w14:textId="77777777"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zapewnienia warunków bhp i ppoż., przygotowanie i realizacja planu BIOZ,</w:t>
      </w:r>
    </w:p>
    <w:p w14:paraId="45395ACD" w14:textId="77777777"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odszkodowania i rekompensaty za ewentualne szkody powstałe w trakcie wykonywania Robót,</w:t>
      </w:r>
    </w:p>
    <w:p w14:paraId="445D53AC" w14:textId="307BB781"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 xml:space="preserve">sporządzenia dokumentacji fotograficznej w formie elektronicznej obrazującej stan przed przystąpieniem do Robót, z przebiegu realizacji każdego etapu realizacji zamówienia oraz po zakończeniu i odbiorze przedmiotu zamówienia wraz ze stosownym opisem zdjęć, z uwzględnieniem dróg dojazdowych do Terenu </w:t>
      </w:r>
      <w:r w:rsidR="0061758E">
        <w:rPr>
          <w:rFonts w:ascii="AECOM Sans" w:hAnsi="AECOM Sans" w:cs="AECOM Sans"/>
          <w:sz w:val="22"/>
          <w:szCs w:val="22"/>
        </w:rPr>
        <w:t>b</w:t>
      </w:r>
      <w:r w:rsidRPr="00974A76">
        <w:rPr>
          <w:rFonts w:ascii="AECOM Sans" w:hAnsi="AECOM Sans" w:cs="AECOM Sans"/>
          <w:sz w:val="22"/>
          <w:szCs w:val="22"/>
        </w:rPr>
        <w:t>udowy.</w:t>
      </w:r>
    </w:p>
    <w:p w14:paraId="4B5FC839" w14:textId="77777777"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związanych z realizacją Robót w zgodności z uzgodnieniami branżowymi i opiniami,</w:t>
      </w:r>
    </w:p>
    <w:p w14:paraId="34910B46" w14:textId="77777777"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uczestnictwa w okresie rękojmi i gwarancji w przeglądach infrastruktury wytworzonej w</w:t>
      </w:r>
      <w:r w:rsidR="000F6812">
        <w:rPr>
          <w:rFonts w:ascii="AECOM Sans" w:hAnsi="AECOM Sans" w:cs="AECOM Sans"/>
          <w:sz w:val="22"/>
          <w:szCs w:val="22"/>
        </w:rPr>
        <w:t> </w:t>
      </w:r>
      <w:r w:rsidRPr="00974A76">
        <w:rPr>
          <w:rFonts w:ascii="AECOM Sans" w:hAnsi="AECOM Sans" w:cs="AECOM Sans"/>
          <w:sz w:val="22"/>
          <w:szCs w:val="22"/>
        </w:rPr>
        <w:t>ramach zadania, przynajmniej 2 razy w roku (w okresie wiosennym i jesiennym),</w:t>
      </w:r>
    </w:p>
    <w:p w14:paraId="3B6A4ABB" w14:textId="153B9553" w:rsidR="00366295" w:rsidRPr="00974A76" w:rsidRDefault="00366295" w:rsidP="00E310D3">
      <w:pPr>
        <w:numPr>
          <w:ilvl w:val="0"/>
          <w:numId w:val="50"/>
        </w:numPr>
        <w:suppressAutoHyphens/>
        <w:spacing w:line="276" w:lineRule="auto"/>
        <w:ind w:left="851" w:hanging="425"/>
        <w:jc w:val="both"/>
        <w:rPr>
          <w:rFonts w:ascii="AECOM Sans" w:hAnsi="AECOM Sans" w:cs="AECOM Sans"/>
          <w:sz w:val="22"/>
          <w:szCs w:val="22"/>
        </w:rPr>
      </w:pPr>
      <w:r w:rsidRPr="00974A76">
        <w:rPr>
          <w:rFonts w:ascii="AECOM Sans" w:hAnsi="AECOM Sans" w:cs="AECOM Sans"/>
          <w:sz w:val="22"/>
          <w:szCs w:val="22"/>
        </w:rPr>
        <w:t>koszty związane z badaniami zagęszczenia gruntu,</w:t>
      </w:r>
    </w:p>
    <w:p w14:paraId="77C1BAA7" w14:textId="77777777"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koszty przywrócenia terenów przyległych do stanu zastanego po zakończeniu Robót,</w:t>
      </w:r>
    </w:p>
    <w:p w14:paraId="5E2286E3" w14:textId="77777777"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 pełnienia funkcji generalnego wykonawcy (jeśli przewiduje się podwykonawców),</w:t>
      </w:r>
    </w:p>
    <w:p w14:paraId="6D9D93CB" w14:textId="77777777"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koszty odbudowy nawierzchni dróg jeśli takie będą uzgodnienia Wykonawcy z</w:t>
      </w:r>
      <w:r w:rsidR="000F6812">
        <w:rPr>
          <w:rFonts w:ascii="AECOM Sans" w:hAnsi="AECOM Sans" w:cs="AECOM Sans"/>
          <w:sz w:val="22"/>
          <w:szCs w:val="22"/>
        </w:rPr>
        <w:t> </w:t>
      </w:r>
      <w:r w:rsidRPr="00974A76">
        <w:rPr>
          <w:rFonts w:ascii="AECOM Sans" w:hAnsi="AECOM Sans" w:cs="AECOM Sans"/>
          <w:sz w:val="22"/>
          <w:szCs w:val="22"/>
        </w:rPr>
        <w:t xml:space="preserve">administratorem dróg, </w:t>
      </w:r>
    </w:p>
    <w:p w14:paraId="513BD113" w14:textId="77777777"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 xml:space="preserve">wszystkie podatki, opłaty, itp. </w:t>
      </w:r>
    </w:p>
    <w:p w14:paraId="7ED0A954" w14:textId="77777777"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koszty ubezpieczenia budowy, w tym ubezpieczenia robót z klauzulą rozszerzającą ubezpieczenie wartości kontraktu od następstw opadów, zalania, powodzi, obsunięcia w okresie realizacji</w:t>
      </w:r>
    </w:p>
    <w:p w14:paraId="25FCFD25" w14:textId="77777777"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koszty dostosowania się do wymagań SIWZ obejmującej wszystkie warunki i obowiązki Wykonawcy, a nie wyszczególnione w Przedmiarach robót,</w:t>
      </w:r>
    </w:p>
    <w:p w14:paraId="75883135" w14:textId="29DC533E" w:rsidR="00366295" w:rsidRPr="00974A76"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koszty związane z wykonaniem działań łagodzących i monitoringowych wynikających z</w:t>
      </w:r>
      <w:r w:rsidR="00867113">
        <w:rPr>
          <w:rFonts w:ascii="AECOM Sans" w:hAnsi="AECOM Sans" w:cs="AECOM Sans"/>
          <w:sz w:val="22"/>
          <w:szCs w:val="22"/>
        </w:rPr>
        <w:t> </w:t>
      </w:r>
      <w:r w:rsidRPr="00974A76">
        <w:rPr>
          <w:rFonts w:ascii="AECOM Sans" w:hAnsi="AECOM Sans" w:cs="AECOM Sans"/>
          <w:sz w:val="22"/>
          <w:szCs w:val="22"/>
        </w:rPr>
        <w:t>wymagań Planu Zarządzania Środowiskiem wraz z ich dokumentowaniem i raportowaniem</w:t>
      </w:r>
    </w:p>
    <w:p w14:paraId="04D4A403" w14:textId="77777777" w:rsidR="00366295" w:rsidRDefault="00366295" w:rsidP="00E310D3">
      <w:pPr>
        <w:pStyle w:val="Akapitzlist1"/>
        <w:numPr>
          <w:ilvl w:val="0"/>
          <w:numId w:val="50"/>
        </w:numPr>
        <w:suppressAutoHyphens w:val="0"/>
        <w:autoSpaceDE w:val="0"/>
        <w:autoSpaceDN w:val="0"/>
        <w:adjustRightInd w:val="0"/>
        <w:spacing w:line="276" w:lineRule="auto"/>
        <w:ind w:left="851" w:hanging="425"/>
        <w:rPr>
          <w:rFonts w:ascii="AECOM Sans" w:hAnsi="AECOM Sans" w:cs="AECOM Sans"/>
          <w:sz w:val="22"/>
          <w:szCs w:val="22"/>
        </w:rPr>
      </w:pPr>
      <w:r w:rsidRPr="00974A76">
        <w:rPr>
          <w:rFonts w:ascii="AECOM Sans" w:hAnsi="AECOM Sans" w:cs="AECOM Sans"/>
          <w:sz w:val="22"/>
          <w:szCs w:val="22"/>
        </w:rPr>
        <w:t>koszty związane z zajęciami czasowymi terenu i związanymi z tym odszkodowaniami (w</w:t>
      </w:r>
      <w:r w:rsidR="00BA6582">
        <w:rPr>
          <w:rFonts w:ascii="AECOM Sans" w:hAnsi="AECOM Sans" w:cs="AECOM Sans"/>
          <w:sz w:val="22"/>
          <w:szCs w:val="22"/>
        </w:rPr>
        <w:t> </w:t>
      </w:r>
      <w:r w:rsidRPr="00974A76">
        <w:rPr>
          <w:rFonts w:ascii="AECOM Sans" w:hAnsi="AECOM Sans" w:cs="AECOM Sans"/>
          <w:sz w:val="22"/>
          <w:szCs w:val="22"/>
        </w:rPr>
        <w:t>zakresie szerszym niż wynikający z decyzji PNRI), udostępnianie nieruchomości na podstawie umowy – Załącznik nr 14.</w:t>
      </w:r>
    </w:p>
    <w:p w14:paraId="6CA4ADFA" w14:textId="77777777" w:rsidR="008D2796" w:rsidRDefault="007F42D0" w:rsidP="00B9323A">
      <w:pPr>
        <w:pStyle w:val="Akapitzlist1"/>
        <w:suppressAutoHyphens w:val="0"/>
        <w:autoSpaceDE w:val="0"/>
        <w:autoSpaceDN w:val="0"/>
        <w:adjustRightInd w:val="0"/>
        <w:spacing w:line="276" w:lineRule="auto"/>
        <w:ind w:left="426" w:hanging="426"/>
        <w:jc w:val="both"/>
        <w:rPr>
          <w:rFonts w:ascii="AECOM Sans" w:hAnsi="AECOM Sans" w:cs="AECOM Sans"/>
          <w:sz w:val="22"/>
          <w:szCs w:val="22"/>
        </w:rPr>
      </w:pPr>
      <w:r>
        <w:rPr>
          <w:rFonts w:ascii="AECOM Sans" w:hAnsi="AECOM Sans" w:cs="AECOM Sans"/>
          <w:sz w:val="22"/>
          <w:szCs w:val="22"/>
        </w:rPr>
        <w:t xml:space="preserve">14a. </w:t>
      </w:r>
      <w:r w:rsidRPr="007F42D0">
        <w:rPr>
          <w:rFonts w:ascii="AECOM Sans" w:hAnsi="AECOM Sans" w:cs="AECOM Sans"/>
          <w:sz w:val="22"/>
          <w:szCs w:val="22"/>
        </w:rPr>
        <w:t xml:space="preserve">Wszelkie koszty pośrednie, wskazane w punkcie 14 powyżej, które nie mogą zostać przypisane do konkretnej stawki jednostkowej należy uwzględnić w stawkach należnych z tytułu </w:t>
      </w:r>
      <w:r>
        <w:rPr>
          <w:rFonts w:ascii="AECOM Sans" w:hAnsi="AECOM Sans" w:cs="AECOM Sans"/>
          <w:sz w:val="22"/>
          <w:szCs w:val="22"/>
        </w:rPr>
        <w:t xml:space="preserve">pozycji </w:t>
      </w:r>
      <w:r w:rsidRPr="007F42D0">
        <w:rPr>
          <w:rFonts w:ascii="AECOM Sans" w:hAnsi="AECOM Sans" w:cs="AECOM Sans"/>
          <w:sz w:val="22"/>
          <w:szCs w:val="22"/>
        </w:rPr>
        <w:t>ogólnych.</w:t>
      </w:r>
    </w:p>
    <w:p w14:paraId="04B33414" w14:textId="77777777"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lastRenderedPageBreak/>
        <w:t>Cena podana w ofercie musi obejmować wszystkie koszty, jakie poniesie Wykonawca z</w:t>
      </w:r>
      <w:r w:rsidR="000F6812">
        <w:rPr>
          <w:rFonts w:ascii="AECOM Sans" w:hAnsi="AECOM Sans" w:cs="AECOM Sans"/>
          <w:sz w:val="22"/>
          <w:szCs w:val="22"/>
        </w:rPr>
        <w:t> </w:t>
      </w:r>
      <w:r w:rsidRPr="00974A76">
        <w:rPr>
          <w:rFonts w:ascii="AECOM Sans" w:hAnsi="AECOM Sans" w:cs="AECOM Sans"/>
          <w:sz w:val="22"/>
          <w:szCs w:val="22"/>
        </w:rPr>
        <w:t xml:space="preserve">tytułu należytej oraz zgodnej z obowiązującymi przepisami realizacji całości przedmiotu zamówienia oraz uwzględniać zysk Wykonawcy. </w:t>
      </w:r>
    </w:p>
    <w:p w14:paraId="69E1983D" w14:textId="04722CF2"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Cena oferty jest ceną, której definicję określa art. 3 ust. 1 pkt 1) i ust. 2 </w:t>
      </w:r>
      <w:r w:rsidR="0061758E">
        <w:rPr>
          <w:rFonts w:ascii="AECOM Sans" w:hAnsi="AECOM Sans" w:cs="AECOM Sans"/>
          <w:sz w:val="22"/>
          <w:szCs w:val="22"/>
        </w:rPr>
        <w:t>U</w:t>
      </w:r>
      <w:r w:rsidRPr="00974A76">
        <w:rPr>
          <w:rFonts w:ascii="AECOM Sans" w:hAnsi="AECOM Sans" w:cs="AECOM Sans"/>
          <w:sz w:val="22"/>
          <w:szCs w:val="22"/>
        </w:rPr>
        <w:t>stawy z dnia 9 maja 2014 roku o informowaniu o cenach towarów i usług (</w:t>
      </w:r>
      <w:hyperlink r:id="rId21" w:history="1">
        <w:r w:rsidRPr="00974A76">
          <w:rPr>
            <w:rFonts w:ascii="AECOM Sans" w:hAnsi="AECOM Sans" w:cs="AECOM Sans"/>
            <w:sz w:val="22"/>
            <w:szCs w:val="22"/>
          </w:rPr>
          <w:t xml:space="preserve">Dz. U. z </w:t>
        </w:r>
      </w:hyperlink>
      <w:r w:rsidRPr="00974A76">
        <w:rPr>
          <w:rFonts w:ascii="AECOM Sans" w:hAnsi="AECOM Sans" w:cs="AECOM Sans"/>
          <w:sz w:val="22"/>
          <w:szCs w:val="22"/>
        </w:rPr>
        <w:t>2019 r. poz. 178 z późn. zm.). Podana w ofercie cena musi być wyrażona w PLN.</w:t>
      </w:r>
    </w:p>
    <w:p w14:paraId="0E9A461D" w14:textId="77777777"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Sposób zapłaty i rozliczenia za realizację niniejszego zamówienia, określone zostały w części III niniejszej SIWZ – Wzór Umowy. </w:t>
      </w:r>
    </w:p>
    <w:p w14:paraId="4F8073DE" w14:textId="77777777" w:rsidR="00366295" w:rsidRPr="00974A76" w:rsidRDefault="00366295" w:rsidP="00E310D3">
      <w:pPr>
        <w:numPr>
          <w:ilvl w:val="0"/>
          <w:numId w:val="37"/>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sz w:val="22"/>
          <w:szCs w:val="22"/>
        </w:rPr>
        <w:t xml:space="preserve">Jeżeli złożono ofertę, której wybór prowadziłby do powstania u Zamawiającego obowiązku podatkowego zgodnie z </w:t>
      </w:r>
      <w:hyperlink r:id="rId22" w:anchor="/hipertekst/17074707_art(91)_1" w:history="1">
        <w:r w:rsidRPr="00974A76">
          <w:rPr>
            <w:rFonts w:ascii="AECOM Sans" w:hAnsi="AECOM Sans" w:cs="AECOM Sans"/>
            <w:sz w:val="22"/>
            <w:szCs w:val="22"/>
          </w:rPr>
          <w:t>przepisami</w:t>
        </w:r>
      </w:hyperlink>
      <w:r w:rsidRPr="00974A76">
        <w:rPr>
          <w:rFonts w:ascii="AECOM Sans" w:hAnsi="AECOM Sans" w:cs="AECOM Sans"/>
          <w:sz w:val="22"/>
          <w:szCs w:val="22"/>
        </w:rPr>
        <w:t xml:space="preserve"> o podatku od towarów i usług, Zamawiający w celu oceny takiej oferty dolicza do przedstawionej w niej ceny podatek od towarów i usług, który miałby obowiązek rozliczyć zgodnie z tymi przepisami. </w:t>
      </w:r>
    </w:p>
    <w:p w14:paraId="0DE9E15F"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b/>
          <w:sz w:val="22"/>
          <w:szCs w:val="22"/>
        </w:rPr>
        <w:t>UWAGA !!</w:t>
      </w:r>
      <w:r w:rsidRPr="00974A76">
        <w:rPr>
          <w:rFonts w:ascii="AECOM Sans" w:hAnsi="AECOM Sans" w:cs="AECOM Sans"/>
          <w:sz w:val="22"/>
          <w:szCs w:val="22"/>
        </w:rPr>
        <w:t xml:space="preserve"> </w:t>
      </w:r>
      <w:r w:rsidRPr="00974A76">
        <w:rPr>
          <w:rFonts w:ascii="AECOM Sans" w:hAnsi="AECOM Sans" w:cs="AECOM Sans"/>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bookmarkEnd w:id="161"/>
    <w:p w14:paraId="769BB8F4" w14:textId="77777777" w:rsidR="00F1097F" w:rsidRPr="00974A76" w:rsidRDefault="00F1097F" w:rsidP="00366295">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3745313C" w14:textId="77777777" w:rsidTr="00974A76">
        <w:tc>
          <w:tcPr>
            <w:tcW w:w="10775" w:type="dxa"/>
          </w:tcPr>
          <w:p w14:paraId="4F136CE3" w14:textId="77777777" w:rsidR="00366295" w:rsidRPr="00974A76" w:rsidRDefault="00366295">
            <w:pPr>
              <w:pStyle w:val="Heading1"/>
            </w:pPr>
            <w:bookmarkStart w:id="162" w:name="_Toc142624069"/>
            <w:bookmarkStart w:id="163" w:name="_Toc142754980"/>
            <w:bookmarkStart w:id="164" w:name="_Toc70674773"/>
            <w:bookmarkEnd w:id="162"/>
            <w:bookmarkEnd w:id="163"/>
            <w:r w:rsidRPr="00974A76">
              <w:t xml:space="preserve">24. </w:t>
            </w:r>
            <w:bookmarkStart w:id="165" w:name="_Toc266866712"/>
            <w:bookmarkStart w:id="166" w:name="_Toc309077487"/>
            <w:bookmarkStart w:id="167" w:name="_Toc519002754"/>
            <w:bookmarkStart w:id="168" w:name="_Toc3452151"/>
            <w:r w:rsidRPr="00974A76">
              <w:t>Kryteria oceny ofert</w:t>
            </w:r>
            <w:bookmarkEnd w:id="164"/>
            <w:bookmarkEnd w:id="165"/>
            <w:bookmarkEnd w:id="166"/>
            <w:bookmarkEnd w:id="167"/>
            <w:bookmarkEnd w:id="168"/>
          </w:p>
        </w:tc>
      </w:tr>
    </w:tbl>
    <w:p w14:paraId="747E8C6E" w14:textId="77777777" w:rsidR="000E35CE" w:rsidRDefault="000E35CE" w:rsidP="000E35CE">
      <w:pPr>
        <w:spacing w:after="120" w:line="276" w:lineRule="auto"/>
        <w:ind w:left="360"/>
        <w:jc w:val="both"/>
        <w:rPr>
          <w:rFonts w:ascii="AECOM Sans" w:eastAsia="Calibri" w:hAnsi="AECOM Sans" w:cs="AECOM Sans"/>
          <w:sz w:val="22"/>
          <w:szCs w:val="22"/>
        </w:rPr>
      </w:pPr>
      <w:bookmarkStart w:id="169" w:name="_Hlk23231203"/>
    </w:p>
    <w:p w14:paraId="35DE5CA9" w14:textId="77777777" w:rsidR="00366295" w:rsidRPr="00974A76" w:rsidRDefault="00366295" w:rsidP="00E310D3">
      <w:pPr>
        <w:numPr>
          <w:ilvl w:val="0"/>
          <w:numId w:val="190"/>
        </w:numPr>
        <w:tabs>
          <w:tab w:val="num" w:pos="360"/>
        </w:tabs>
        <w:spacing w:after="120" w:line="276" w:lineRule="auto"/>
        <w:ind w:left="360"/>
        <w:jc w:val="both"/>
        <w:rPr>
          <w:rFonts w:ascii="AECOM Sans" w:eastAsia="Calibri" w:hAnsi="AECOM Sans" w:cs="AECOM Sans"/>
          <w:sz w:val="22"/>
          <w:szCs w:val="22"/>
        </w:rPr>
      </w:pPr>
      <w:r w:rsidRPr="00974A76">
        <w:rPr>
          <w:rFonts w:ascii="AECOM Sans" w:eastAsia="Calibri" w:hAnsi="AECOM Sans" w:cs="AECOM Sans"/>
          <w:sz w:val="22"/>
          <w:szCs w:val="22"/>
        </w:rPr>
        <w:t xml:space="preserve">Zamawiający oceni i porówna jedynie te Oferty, które nie zostaną odrzucone przez Zamawiającego. </w:t>
      </w:r>
    </w:p>
    <w:p w14:paraId="2E958D3F" w14:textId="77777777" w:rsidR="00366295" w:rsidRPr="00974A76" w:rsidRDefault="00366295" w:rsidP="00E310D3">
      <w:pPr>
        <w:numPr>
          <w:ilvl w:val="0"/>
          <w:numId w:val="190"/>
        </w:numPr>
        <w:tabs>
          <w:tab w:val="num" w:pos="360"/>
        </w:tabs>
        <w:spacing w:after="120" w:line="276" w:lineRule="auto"/>
        <w:ind w:left="360"/>
        <w:jc w:val="both"/>
        <w:rPr>
          <w:rFonts w:ascii="AECOM Sans" w:eastAsia="Calibri" w:hAnsi="AECOM Sans" w:cs="AECOM Sans"/>
          <w:noProof/>
          <w:sz w:val="22"/>
          <w:szCs w:val="22"/>
        </w:rPr>
      </w:pPr>
      <w:r w:rsidRPr="00974A76">
        <w:rPr>
          <w:rFonts w:ascii="AECOM Sans" w:eastAsia="Calibri" w:hAnsi="AECOM Sans" w:cs="AECOM Sans"/>
          <w:noProof/>
          <w:sz w:val="22"/>
          <w:szCs w:val="22"/>
        </w:rPr>
        <w:t>Zgodnie z definicją z Umowy pożyczki „najlepsza oferta” to:</w:t>
      </w:r>
    </w:p>
    <w:p w14:paraId="3A587929" w14:textId="7FCF8031" w:rsidR="00366295" w:rsidRPr="00974A76" w:rsidRDefault="00366295" w:rsidP="00E310D3">
      <w:pPr>
        <w:numPr>
          <w:ilvl w:val="0"/>
          <w:numId w:val="192"/>
        </w:numPr>
        <w:tabs>
          <w:tab w:val="clear" w:pos="1800"/>
          <w:tab w:val="num" w:pos="709"/>
        </w:tabs>
        <w:spacing w:after="120" w:line="276" w:lineRule="auto"/>
        <w:ind w:left="709" w:hanging="283"/>
        <w:jc w:val="both"/>
        <w:rPr>
          <w:rFonts w:ascii="AECOM Sans" w:eastAsia="Calibri" w:hAnsi="AECOM Sans" w:cs="AECOM Sans"/>
          <w:noProof/>
          <w:sz w:val="22"/>
          <w:szCs w:val="22"/>
        </w:rPr>
      </w:pPr>
      <w:r w:rsidRPr="00974A76">
        <w:rPr>
          <w:rFonts w:ascii="AECOM Sans" w:eastAsia="Calibri" w:hAnsi="AECOM Sans" w:cs="AECOM Sans"/>
          <w:noProof/>
          <w:sz w:val="22"/>
          <w:szCs w:val="22"/>
        </w:rPr>
        <w:t xml:space="preserve">taka, która w części merytorycznej odpowiada wymaganiom </w:t>
      </w:r>
      <w:r w:rsidR="0061758E">
        <w:rPr>
          <w:rFonts w:ascii="AECOM Sans" w:eastAsia="Calibri" w:hAnsi="AECOM Sans" w:cs="AECOM Sans"/>
          <w:noProof/>
          <w:sz w:val="22"/>
          <w:szCs w:val="22"/>
        </w:rPr>
        <w:t>D</w:t>
      </w:r>
      <w:r w:rsidRPr="00974A76">
        <w:rPr>
          <w:rFonts w:ascii="AECOM Sans" w:eastAsia="Calibri" w:hAnsi="AECOM Sans" w:cs="AECOM Sans"/>
          <w:noProof/>
          <w:sz w:val="22"/>
          <w:szCs w:val="22"/>
        </w:rPr>
        <w:t xml:space="preserve">okumentacji </w:t>
      </w:r>
      <w:r w:rsidR="0061758E">
        <w:rPr>
          <w:rFonts w:ascii="AECOM Sans" w:eastAsia="Calibri" w:hAnsi="AECOM Sans" w:cs="AECOM Sans"/>
          <w:noProof/>
          <w:sz w:val="22"/>
          <w:szCs w:val="22"/>
        </w:rPr>
        <w:t>P</w:t>
      </w:r>
      <w:r w:rsidRPr="00974A76">
        <w:rPr>
          <w:rFonts w:ascii="AECOM Sans" w:eastAsia="Calibri" w:hAnsi="AECOM Sans" w:cs="AECOM Sans"/>
          <w:noProof/>
          <w:sz w:val="22"/>
          <w:szCs w:val="22"/>
        </w:rPr>
        <w:t>rzetargowej,</w:t>
      </w:r>
    </w:p>
    <w:p w14:paraId="6F2CFA79" w14:textId="77777777" w:rsidR="00366295" w:rsidRPr="00974A76" w:rsidRDefault="00366295" w:rsidP="00E310D3">
      <w:pPr>
        <w:numPr>
          <w:ilvl w:val="0"/>
          <w:numId w:val="192"/>
        </w:numPr>
        <w:tabs>
          <w:tab w:val="clear" w:pos="1800"/>
          <w:tab w:val="num" w:pos="709"/>
        </w:tabs>
        <w:spacing w:after="120" w:line="276" w:lineRule="auto"/>
        <w:ind w:left="709" w:hanging="283"/>
        <w:jc w:val="both"/>
        <w:rPr>
          <w:rFonts w:ascii="AECOM Sans" w:eastAsia="Calibri" w:hAnsi="AECOM Sans" w:cs="AECOM Sans"/>
          <w:noProof/>
          <w:sz w:val="22"/>
          <w:szCs w:val="22"/>
        </w:rPr>
      </w:pPr>
      <w:r w:rsidRPr="00974A76">
        <w:rPr>
          <w:rFonts w:ascii="AECOM Sans" w:eastAsia="Calibri" w:hAnsi="AECOM Sans" w:cs="AECOM Sans"/>
          <w:noProof/>
          <w:sz w:val="22"/>
          <w:szCs w:val="22"/>
        </w:rPr>
        <w:t>taka, która jest ofertą o najniższym oszacowanym koszcie.</w:t>
      </w:r>
    </w:p>
    <w:p w14:paraId="2B91F955" w14:textId="77777777" w:rsidR="00366295" w:rsidRPr="00974A76" w:rsidRDefault="00366295" w:rsidP="00E310D3">
      <w:pPr>
        <w:numPr>
          <w:ilvl w:val="0"/>
          <w:numId w:val="190"/>
        </w:numPr>
        <w:tabs>
          <w:tab w:val="num" w:pos="360"/>
        </w:tabs>
        <w:spacing w:after="120" w:line="276" w:lineRule="auto"/>
        <w:ind w:left="360"/>
        <w:jc w:val="both"/>
        <w:rPr>
          <w:rFonts w:ascii="AECOM Sans" w:eastAsia="Calibri" w:hAnsi="AECOM Sans" w:cs="AECOM Sans"/>
          <w:sz w:val="22"/>
          <w:szCs w:val="22"/>
        </w:rPr>
      </w:pPr>
      <w:r w:rsidRPr="00974A76">
        <w:rPr>
          <w:rFonts w:ascii="AECOM Sans" w:eastAsia="Calibri" w:hAnsi="AECOM Sans" w:cs="AECOM Sans"/>
          <w:sz w:val="22"/>
          <w:szCs w:val="22"/>
        </w:rPr>
        <w:t xml:space="preserve">W celu określenia oszacowanego kosztu Oferty, Zamawiający dokona oceniony Oferty w oparciu o </w:t>
      </w:r>
      <w:r w:rsidRPr="00974A76">
        <w:rPr>
          <w:rFonts w:ascii="AECOM Sans" w:eastAsia="Calibri" w:hAnsi="AECOM Sans" w:cs="AECOM Sans"/>
          <w:noProof/>
          <w:sz w:val="22"/>
          <w:szCs w:val="22"/>
        </w:rPr>
        <w:t xml:space="preserve">następujące kryteria: </w:t>
      </w:r>
    </w:p>
    <w:p w14:paraId="1A16F1A5" w14:textId="77777777" w:rsidR="00366295" w:rsidRPr="00974A76" w:rsidRDefault="00366295" w:rsidP="00E310D3">
      <w:pPr>
        <w:numPr>
          <w:ilvl w:val="1"/>
          <w:numId w:val="190"/>
        </w:numPr>
        <w:spacing w:after="120" w:line="276" w:lineRule="auto"/>
        <w:jc w:val="both"/>
        <w:rPr>
          <w:rFonts w:ascii="AECOM Sans" w:eastAsia="Calibri" w:hAnsi="AECOM Sans" w:cs="AECOM Sans"/>
          <w:noProof/>
          <w:sz w:val="22"/>
          <w:szCs w:val="22"/>
        </w:rPr>
      </w:pPr>
      <w:r w:rsidRPr="00974A76">
        <w:rPr>
          <w:rFonts w:ascii="AECOM Sans" w:eastAsia="Calibri" w:hAnsi="AECOM Sans" w:cs="AECOM Sans"/>
          <w:sz w:val="22"/>
          <w:szCs w:val="22"/>
        </w:rPr>
        <w:t>Cena oferty brutto,</w:t>
      </w:r>
    </w:p>
    <w:p w14:paraId="7D411084" w14:textId="77777777" w:rsidR="00366295" w:rsidRPr="00974A76" w:rsidRDefault="00366295" w:rsidP="00E310D3">
      <w:pPr>
        <w:numPr>
          <w:ilvl w:val="1"/>
          <w:numId w:val="190"/>
        </w:numPr>
        <w:spacing w:after="120" w:line="276" w:lineRule="auto"/>
        <w:jc w:val="both"/>
        <w:rPr>
          <w:rFonts w:ascii="AECOM Sans" w:eastAsia="Calibri" w:hAnsi="AECOM Sans" w:cs="AECOM Sans"/>
          <w:noProof/>
          <w:sz w:val="22"/>
          <w:szCs w:val="22"/>
        </w:rPr>
      </w:pPr>
      <w:r w:rsidRPr="00974A76">
        <w:rPr>
          <w:rFonts w:ascii="AECOM Sans" w:eastAsia="Calibri" w:hAnsi="AECOM Sans" w:cs="AECOM Sans"/>
          <w:noProof/>
          <w:sz w:val="22"/>
          <w:szCs w:val="22"/>
        </w:rPr>
        <w:t>Okres rękojmi i gwarancji.</w:t>
      </w:r>
    </w:p>
    <w:p w14:paraId="4423A664" w14:textId="77777777" w:rsidR="00366295" w:rsidRPr="00974A76" w:rsidRDefault="00366295" w:rsidP="00E310D3">
      <w:pPr>
        <w:numPr>
          <w:ilvl w:val="0"/>
          <w:numId w:val="190"/>
        </w:numPr>
        <w:tabs>
          <w:tab w:val="num" w:pos="360"/>
        </w:tabs>
        <w:spacing w:after="120" w:line="276" w:lineRule="auto"/>
        <w:ind w:left="360"/>
        <w:jc w:val="both"/>
        <w:rPr>
          <w:rFonts w:ascii="AECOM Sans" w:hAnsi="AECOM Sans" w:cs="AECOM Sans"/>
          <w:bCs/>
          <w:iCs/>
          <w:sz w:val="22"/>
          <w:szCs w:val="22"/>
        </w:rPr>
      </w:pPr>
      <w:r w:rsidRPr="00974A76">
        <w:rPr>
          <w:rFonts w:ascii="AECOM Sans" w:hAnsi="AECOM Sans" w:cs="AECOM Sans"/>
          <w:bCs/>
          <w:iCs/>
          <w:sz w:val="22"/>
          <w:szCs w:val="22"/>
        </w:rPr>
        <w:t xml:space="preserve">Zamawiający udzieli niniejszego zamówienia temu Wykonawcy, który spełni warunki udziału w postępowaniu, nie podlega wykluczeniu i przedstawi ofertę o najniższym oszacowanym koszcie, po przeprowadzeniu oceny ofert przy wykorzystaniu mierzalnych czynników określonych w wartościach pieniężnych, </w:t>
      </w:r>
      <w:r w:rsidRPr="00974A76">
        <w:rPr>
          <w:rFonts w:ascii="AECOM Sans" w:hAnsi="AECOM Sans" w:cs="AECOM Sans"/>
          <w:noProof/>
          <w:sz w:val="22"/>
          <w:szCs w:val="22"/>
        </w:rPr>
        <w:t>według zasad opisanych poniżej:</w:t>
      </w:r>
    </w:p>
    <w:p w14:paraId="26B32FB5" w14:textId="77777777" w:rsidR="00366295" w:rsidRPr="00974A76" w:rsidRDefault="00366295" w:rsidP="00E310D3">
      <w:pPr>
        <w:numPr>
          <w:ilvl w:val="0"/>
          <w:numId w:val="191"/>
        </w:numPr>
        <w:spacing w:after="120" w:line="276" w:lineRule="auto"/>
        <w:jc w:val="both"/>
        <w:rPr>
          <w:rFonts w:ascii="AECOM Sans" w:eastAsia="Calibri" w:hAnsi="AECOM Sans" w:cs="AECOM Sans"/>
          <w:noProof/>
          <w:sz w:val="22"/>
          <w:szCs w:val="22"/>
        </w:rPr>
      </w:pPr>
      <w:r w:rsidRPr="00974A76">
        <w:rPr>
          <w:rFonts w:ascii="AECOM Sans" w:eastAsia="Calibri" w:hAnsi="AECOM Sans" w:cs="AECOM Sans"/>
          <w:noProof/>
          <w:sz w:val="22"/>
          <w:szCs w:val="22"/>
        </w:rPr>
        <w:lastRenderedPageBreak/>
        <w:t xml:space="preserve">Szacowany koszt Oferty, tylko na potrzeby porównania ofert, będzie określony jako różnica pomiędzy Ceną oferty brutto a Wskaźnikiem finansowym </w:t>
      </w:r>
      <w:r w:rsidRPr="00974A76">
        <w:rPr>
          <w:rFonts w:ascii="AECOM Sans" w:eastAsia="Calibri" w:hAnsi="AECOM Sans" w:cs="AECOM Sans"/>
          <w:i/>
          <w:noProof/>
          <w:sz w:val="22"/>
          <w:szCs w:val="22"/>
        </w:rPr>
        <w:t>(W</w:t>
      </w:r>
      <w:r w:rsidRPr="00974A76">
        <w:rPr>
          <w:rFonts w:ascii="AECOM Sans" w:eastAsia="Calibri" w:hAnsi="AECOM Sans" w:cs="AECOM Sans"/>
          <w:i/>
          <w:noProof/>
          <w:sz w:val="22"/>
          <w:szCs w:val="22"/>
          <w:vertAlign w:val="subscript"/>
        </w:rPr>
        <w:t>f</w:t>
      </w:r>
      <w:r w:rsidRPr="00974A76">
        <w:rPr>
          <w:rFonts w:ascii="AECOM Sans" w:eastAsia="Calibri" w:hAnsi="AECOM Sans" w:cs="AECOM Sans"/>
          <w:i/>
          <w:noProof/>
          <w:sz w:val="22"/>
          <w:szCs w:val="22"/>
        </w:rPr>
        <w:t>)</w:t>
      </w:r>
      <w:r w:rsidRPr="00974A76">
        <w:rPr>
          <w:rFonts w:ascii="AECOM Sans" w:eastAsia="Calibri" w:hAnsi="AECOM Sans" w:cs="AECOM Sans"/>
          <w:noProof/>
          <w:sz w:val="22"/>
          <w:szCs w:val="22"/>
        </w:rPr>
        <w:t xml:space="preserve"> wyliczonym dla każdej złożonej Oferty zgodnie z określonym poniżej wzorem:</w:t>
      </w:r>
    </w:p>
    <w:p w14:paraId="433A0360" w14:textId="77777777" w:rsidR="00366295" w:rsidRPr="00974A76" w:rsidRDefault="00366295" w:rsidP="00366295">
      <w:pPr>
        <w:pStyle w:val="Akapitzlist1"/>
        <w:spacing w:after="120" w:line="276" w:lineRule="auto"/>
        <w:jc w:val="both"/>
        <w:rPr>
          <w:rFonts w:ascii="AECOM Sans" w:eastAsia="Calibri" w:hAnsi="AECOM Sans" w:cs="AECOM Sans"/>
          <w:noProof/>
          <w:sz w:val="22"/>
          <w:szCs w:val="22"/>
          <w:lang w:val="en-US"/>
        </w:rPr>
      </w:pPr>
      <w:r w:rsidRPr="00974A76">
        <w:rPr>
          <w:rFonts w:ascii="AECOM Sans" w:eastAsia="Calibri" w:hAnsi="AECOM Sans" w:cs="AECOM Sans"/>
          <w:noProof/>
          <w:sz w:val="22"/>
          <w:szCs w:val="22"/>
          <w:lang w:val="en-US"/>
        </w:rPr>
        <w:t>W</w:t>
      </w:r>
      <w:r w:rsidRPr="00974A76">
        <w:rPr>
          <w:rFonts w:ascii="AECOM Sans" w:eastAsia="Calibri" w:hAnsi="AECOM Sans" w:cs="AECOM Sans"/>
          <w:noProof/>
          <w:sz w:val="22"/>
          <w:szCs w:val="22"/>
          <w:vertAlign w:val="subscript"/>
          <w:lang w:val="en-US"/>
        </w:rPr>
        <w:t>f</w:t>
      </w:r>
      <w:r w:rsidRPr="00974A76">
        <w:rPr>
          <w:rFonts w:ascii="AECOM Sans" w:eastAsia="Calibri" w:hAnsi="AECOM Sans" w:cs="AECOM Sans"/>
          <w:noProof/>
          <w:sz w:val="22"/>
          <w:szCs w:val="22"/>
          <w:lang w:val="en-US"/>
        </w:rPr>
        <w:t xml:space="preserve"> = </w:t>
      </w:r>
      <m:oMath>
        <m:f>
          <m:fPr>
            <m:ctrlPr>
              <w:rPr>
                <w:rFonts w:ascii="Cambria Math" w:eastAsia="Calibri" w:hAnsi="Cambria Math" w:cs="AECOM Sans"/>
                <w:i/>
                <w:noProof/>
                <w:sz w:val="22"/>
                <w:szCs w:val="22"/>
              </w:rPr>
            </m:ctrlPr>
          </m:fPr>
          <m:num>
            <m:sSub>
              <m:sSubPr>
                <m:ctrlPr>
                  <w:rPr>
                    <w:rFonts w:ascii="Cambria Math" w:eastAsia="Calibri" w:hAnsi="Cambria Math" w:cs="AECOM Sans"/>
                    <w:i/>
                    <w:noProof/>
                    <w:sz w:val="22"/>
                    <w:szCs w:val="22"/>
                  </w:rPr>
                </m:ctrlPr>
              </m:sSubPr>
              <m:e>
                <m:r>
                  <w:rPr>
                    <w:rFonts w:ascii="Cambria Math" w:eastAsia="Calibri" w:hAnsi="Cambria Math" w:cs="AECOM Sans"/>
                    <w:noProof/>
                    <w:sz w:val="22"/>
                    <w:szCs w:val="22"/>
                  </w:rPr>
                  <m:t>L</m:t>
                </m:r>
              </m:e>
              <m:sub>
                <m:r>
                  <w:rPr>
                    <w:rFonts w:ascii="Cambria Math" w:eastAsia="Calibri" w:hAnsi="Cambria Math" w:cs="AECOM Sans"/>
                    <w:noProof/>
                    <w:sz w:val="22"/>
                    <w:szCs w:val="22"/>
                  </w:rPr>
                  <m:t>b</m:t>
                </m:r>
              </m:sub>
            </m:sSub>
          </m:num>
          <m:den>
            <m:sSub>
              <m:sSubPr>
                <m:ctrlPr>
                  <w:rPr>
                    <w:rFonts w:ascii="Cambria Math" w:eastAsia="Calibri" w:hAnsi="Cambria Math" w:cs="AECOM Sans"/>
                    <w:i/>
                    <w:noProof/>
                    <w:sz w:val="22"/>
                    <w:szCs w:val="22"/>
                  </w:rPr>
                </m:ctrlPr>
              </m:sSubPr>
              <m:e>
                <m:r>
                  <w:rPr>
                    <w:rFonts w:ascii="Cambria Math" w:eastAsia="Calibri" w:hAnsi="Cambria Math" w:cs="AECOM Sans"/>
                    <w:noProof/>
                    <w:sz w:val="22"/>
                    <w:szCs w:val="22"/>
                  </w:rPr>
                  <m:t>L</m:t>
                </m:r>
              </m:e>
              <m:sub>
                <m:r>
                  <w:rPr>
                    <w:rFonts w:ascii="Cambria Math" w:eastAsia="Calibri" w:hAnsi="Cambria Math" w:cs="AECOM Sans"/>
                    <w:noProof/>
                    <w:sz w:val="22"/>
                    <w:szCs w:val="22"/>
                  </w:rPr>
                  <m:t>n</m:t>
                </m:r>
              </m:sub>
            </m:sSub>
          </m:den>
        </m:f>
      </m:oMath>
      <w:r w:rsidRPr="00974A76">
        <w:rPr>
          <w:rFonts w:ascii="AECOM Sans" w:eastAsia="Calibri" w:hAnsi="AECOM Sans" w:cs="AECOM Sans"/>
          <w:noProof/>
          <w:sz w:val="22"/>
          <w:szCs w:val="22"/>
          <w:lang w:val="en-US"/>
        </w:rPr>
        <w:t xml:space="preserve"> x W</w:t>
      </w:r>
      <w:r w:rsidRPr="00974A76">
        <w:rPr>
          <w:rFonts w:ascii="AECOM Sans" w:eastAsia="Calibri" w:hAnsi="AECOM Sans" w:cs="AECOM Sans"/>
          <w:noProof/>
          <w:sz w:val="22"/>
          <w:szCs w:val="22"/>
          <w:vertAlign w:val="subscript"/>
          <w:lang w:val="en-US"/>
        </w:rPr>
        <w:t>r</w:t>
      </w:r>
      <w:r w:rsidRPr="00974A76">
        <w:rPr>
          <w:rFonts w:ascii="AECOM Sans" w:eastAsia="Calibri" w:hAnsi="AECOM Sans" w:cs="AECOM Sans"/>
          <w:noProof/>
          <w:sz w:val="22"/>
          <w:szCs w:val="22"/>
          <w:lang w:val="en-US"/>
        </w:rPr>
        <w:t xml:space="preserve"> x 24 </w:t>
      </w:r>
    </w:p>
    <w:p w14:paraId="23A064CD" w14:textId="77777777" w:rsidR="00366295" w:rsidRPr="00974A76" w:rsidRDefault="00366295" w:rsidP="00366295">
      <w:pPr>
        <w:pStyle w:val="Akapitzlist1"/>
        <w:spacing w:after="120" w:line="276" w:lineRule="auto"/>
        <w:jc w:val="both"/>
        <w:rPr>
          <w:rFonts w:ascii="AECOM Sans" w:eastAsia="Calibri" w:hAnsi="AECOM Sans" w:cs="AECOM Sans"/>
          <w:noProof/>
          <w:sz w:val="22"/>
          <w:szCs w:val="22"/>
        </w:rPr>
      </w:pPr>
      <w:r w:rsidRPr="00974A76">
        <w:rPr>
          <w:rFonts w:ascii="AECOM Sans" w:eastAsia="Calibri" w:hAnsi="AECOM Sans" w:cs="AECOM Sans"/>
          <w:noProof/>
          <w:sz w:val="22"/>
          <w:szCs w:val="22"/>
        </w:rPr>
        <w:t>gdzie:</w:t>
      </w:r>
    </w:p>
    <w:p w14:paraId="5B47C7AA" w14:textId="77777777" w:rsidR="00366295" w:rsidRPr="00974A76" w:rsidRDefault="00366295" w:rsidP="00366295">
      <w:pPr>
        <w:pStyle w:val="Akapitzlist1"/>
        <w:spacing w:after="120" w:line="276" w:lineRule="auto"/>
        <w:ind w:left="1276" w:hanging="556"/>
        <w:jc w:val="both"/>
        <w:rPr>
          <w:rFonts w:ascii="AECOM Sans" w:eastAsia="Calibri" w:hAnsi="AECOM Sans" w:cs="AECOM Sans"/>
          <w:noProof/>
          <w:sz w:val="22"/>
          <w:szCs w:val="22"/>
        </w:rPr>
      </w:pPr>
      <w:r w:rsidRPr="00974A76">
        <w:rPr>
          <w:rFonts w:ascii="AECOM Sans" w:eastAsia="Calibri" w:hAnsi="AECOM Sans" w:cs="AECOM Sans"/>
          <w:noProof/>
          <w:sz w:val="22"/>
          <w:szCs w:val="22"/>
        </w:rPr>
        <w:t>W</w:t>
      </w:r>
      <w:r w:rsidRPr="00974A76">
        <w:rPr>
          <w:rFonts w:ascii="AECOM Sans" w:eastAsia="Calibri" w:hAnsi="AECOM Sans" w:cs="AECOM Sans"/>
          <w:noProof/>
          <w:sz w:val="22"/>
          <w:szCs w:val="22"/>
          <w:vertAlign w:val="subscript"/>
        </w:rPr>
        <w:t>f</w:t>
      </w:r>
      <w:r w:rsidRPr="00974A76">
        <w:rPr>
          <w:rFonts w:ascii="AECOM Sans" w:eastAsia="Calibri" w:hAnsi="AECOM Sans" w:cs="AECOM Sans"/>
          <w:noProof/>
          <w:sz w:val="22"/>
          <w:szCs w:val="22"/>
        </w:rPr>
        <w:t xml:space="preserve"> – Wskaźnik finansowy wyrażony w jednostkach pieniężnych (PLN)</w:t>
      </w:r>
    </w:p>
    <w:p w14:paraId="6BC3B1A0" w14:textId="77777777" w:rsidR="00366295" w:rsidRPr="00974A76" w:rsidRDefault="00366295" w:rsidP="00366295">
      <w:pPr>
        <w:pStyle w:val="Akapitzlist1"/>
        <w:spacing w:after="120" w:line="276" w:lineRule="auto"/>
        <w:ind w:left="1276" w:hanging="556"/>
        <w:jc w:val="both"/>
        <w:rPr>
          <w:rFonts w:ascii="AECOM Sans" w:eastAsia="Calibri" w:hAnsi="AECOM Sans" w:cs="AECOM Sans"/>
          <w:sz w:val="22"/>
          <w:szCs w:val="22"/>
        </w:rPr>
      </w:pPr>
      <w:r w:rsidRPr="00974A76">
        <w:rPr>
          <w:rFonts w:ascii="AECOM Sans" w:eastAsia="Calibri" w:hAnsi="AECOM Sans" w:cs="AECOM Sans"/>
          <w:noProof/>
          <w:sz w:val="22"/>
          <w:szCs w:val="22"/>
        </w:rPr>
        <w:t>L</w:t>
      </w:r>
      <w:r w:rsidRPr="00974A76">
        <w:rPr>
          <w:rFonts w:ascii="AECOM Sans" w:eastAsia="Calibri" w:hAnsi="AECOM Sans" w:cs="AECOM Sans"/>
          <w:noProof/>
          <w:sz w:val="22"/>
          <w:szCs w:val="22"/>
          <w:vertAlign w:val="subscript"/>
        </w:rPr>
        <w:t>b</w:t>
      </w:r>
      <w:r w:rsidRPr="00974A76">
        <w:rPr>
          <w:rFonts w:ascii="AECOM Sans" w:eastAsia="Calibri" w:hAnsi="AECOM Sans" w:cs="AECOM Sans"/>
          <w:noProof/>
          <w:sz w:val="22"/>
          <w:szCs w:val="22"/>
        </w:rPr>
        <w:t xml:space="preserve"> – </w:t>
      </w:r>
      <w:r w:rsidRPr="00974A76">
        <w:rPr>
          <w:rFonts w:ascii="AECOM Sans" w:eastAsia="Calibri" w:hAnsi="AECOM Sans" w:cs="AECOM Sans"/>
          <w:sz w:val="22"/>
          <w:szCs w:val="22"/>
        </w:rPr>
        <w:t>okres wydłużenia okresu rękojmi i gwarancji badanej Oferty (w miesiącach)</w:t>
      </w:r>
    </w:p>
    <w:p w14:paraId="4D824468" w14:textId="77777777" w:rsidR="00366295" w:rsidRPr="00974A76" w:rsidRDefault="00366295" w:rsidP="00366295">
      <w:pPr>
        <w:pStyle w:val="Akapitzlist1"/>
        <w:spacing w:after="120" w:line="276" w:lineRule="auto"/>
        <w:ind w:left="1276" w:hanging="556"/>
        <w:jc w:val="both"/>
        <w:rPr>
          <w:rFonts w:ascii="AECOM Sans" w:eastAsia="Calibri" w:hAnsi="AECOM Sans" w:cs="AECOM Sans"/>
          <w:sz w:val="22"/>
          <w:szCs w:val="22"/>
        </w:rPr>
      </w:pPr>
      <w:r w:rsidRPr="00974A76">
        <w:rPr>
          <w:rFonts w:ascii="AECOM Sans" w:eastAsia="Calibri" w:hAnsi="AECOM Sans" w:cs="AECOM Sans"/>
          <w:noProof/>
          <w:sz w:val="22"/>
          <w:szCs w:val="22"/>
        </w:rPr>
        <w:t>L</w:t>
      </w:r>
      <w:r w:rsidRPr="00974A76">
        <w:rPr>
          <w:rFonts w:ascii="AECOM Sans" w:eastAsia="Calibri" w:hAnsi="AECOM Sans" w:cs="AECOM Sans"/>
          <w:noProof/>
          <w:sz w:val="22"/>
          <w:szCs w:val="22"/>
          <w:vertAlign w:val="subscript"/>
        </w:rPr>
        <w:t>n</w:t>
      </w:r>
      <w:r w:rsidRPr="00974A76">
        <w:rPr>
          <w:rFonts w:ascii="AECOM Sans" w:eastAsia="Calibri" w:hAnsi="AECOM Sans" w:cs="AECOM Sans"/>
          <w:noProof/>
          <w:sz w:val="22"/>
          <w:szCs w:val="22"/>
        </w:rPr>
        <w:t xml:space="preserve"> – </w:t>
      </w:r>
      <w:r w:rsidRPr="00974A76">
        <w:rPr>
          <w:rFonts w:ascii="AECOM Sans" w:eastAsia="Calibri" w:hAnsi="AECOM Sans" w:cs="AECOM Sans"/>
          <w:sz w:val="22"/>
          <w:szCs w:val="22"/>
        </w:rPr>
        <w:t>najdłuższy okres wydłużenia okresu rękojmi i gwarancji zaproponowany w złożonych ofertach (w miesiącach)</w:t>
      </w:r>
    </w:p>
    <w:p w14:paraId="1987183C" w14:textId="77777777" w:rsidR="00366295" w:rsidRPr="00974A76" w:rsidRDefault="00366295" w:rsidP="00366295">
      <w:pPr>
        <w:pStyle w:val="Akapitzlist1"/>
        <w:spacing w:after="120" w:line="276" w:lineRule="auto"/>
        <w:ind w:left="1276" w:hanging="556"/>
        <w:jc w:val="both"/>
        <w:rPr>
          <w:rFonts w:ascii="AECOM Sans" w:eastAsia="Calibri" w:hAnsi="AECOM Sans" w:cs="AECOM Sans"/>
          <w:noProof/>
          <w:sz w:val="22"/>
          <w:szCs w:val="22"/>
        </w:rPr>
      </w:pPr>
      <w:r w:rsidRPr="00974A76">
        <w:rPr>
          <w:rFonts w:ascii="AECOM Sans" w:eastAsia="Calibri" w:hAnsi="AECOM Sans" w:cs="AECOM Sans"/>
          <w:noProof/>
          <w:sz w:val="22"/>
          <w:szCs w:val="22"/>
        </w:rPr>
        <w:t>24 – maksymalny oceniany okres wydłużenia okresu rękojmi i gwarancji (w miesiącach)</w:t>
      </w:r>
    </w:p>
    <w:p w14:paraId="6EB97017" w14:textId="77777777" w:rsidR="00366295" w:rsidRPr="00974A76" w:rsidRDefault="00366295" w:rsidP="00366295">
      <w:pPr>
        <w:pStyle w:val="Akapitzlist1"/>
        <w:spacing w:before="120" w:after="120" w:line="276" w:lineRule="auto"/>
        <w:ind w:left="1276" w:hanging="556"/>
        <w:jc w:val="both"/>
        <w:rPr>
          <w:rFonts w:ascii="AECOM Sans" w:eastAsia="Calibri" w:hAnsi="AECOM Sans" w:cs="AECOM Sans"/>
          <w:noProof/>
          <w:sz w:val="22"/>
          <w:szCs w:val="22"/>
        </w:rPr>
      </w:pPr>
      <w:r w:rsidRPr="00974A76">
        <w:rPr>
          <w:rFonts w:ascii="AECOM Sans" w:eastAsia="Calibri" w:hAnsi="AECOM Sans" w:cs="AECOM Sans"/>
          <w:noProof/>
          <w:sz w:val="22"/>
          <w:szCs w:val="22"/>
        </w:rPr>
        <w:t>W</w:t>
      </w:r>
      <w:r w:rsidRPr="00974A76">
        <w:rPr>
          <w:rFonts w:ascii="AECOM Sans" w:eastAsia="Calibri" w:hAnsi="AECOM Sans" w:cs="AECOM Sans"/>
          <w:noProof/>
          <w:sz w:val="22"/>
          <w:szCs w:val="22"/>
          <w:vertAlign w:val="subscript"/>
        </w:rPr>
        <w:t>r</w:t>
      </w:r>
      <w:r w:rsidRPr="00974A76">
        <w:rPr>
          <w:rFonts w:ascii="AECOM Sans" w:eastAsia="Calibri" w:hAnsi="AECOM Sans" w:cs="AECOM Sans"/>
          <w:noProof/>
          <w:sz w:val="22"/>
          <w:szCs w:val="22"/>
        </w:rPr>
        <w:t xml:space="preserve"> – przyjęta dla potrzeb porównania ofert wartość jednego miesiąca rękojmi, wyliczona według wzoru: W</w:t>
      </w:r>
      <w:r w:rsidRPr="00974A76">
        <w:rPr>
          <w:rFonts w:ascii="AECOM Sans" w:eastAsia="Calibri" w:hAnsi="AECOM Sans" w:cs="AECOM Sans"/>
          <w:noProof/>
          <w:sz w:val="22"/>
          <w:szCs w:val="22"/>
          <w:vertAlign w:val="subscript"/>
        </w:rPr>
        <w:t>r</w:t>
      </w:r>
      <w:r w:rsidRPr="00974A76">
        <w:rPr>
          <w:rFonts w:ascii="AECOM Sans" w:eastAsia="Calibri" w:hAnsi="AECOM Sans" w:cs="AECOM Sans"/>
          <w:noProof/>
          <w:sz w:val="22"/>
          <w:szCs w:val="22"/>
        </w:rPr>
        <w:t xml:space="preserve"> = </w:t>
      </w:r>
      <m:oMath>
        <m:f>
          <m:fPr>
            <m:ctrlPr>
              <w:rPr>
                <w:rFonts w:ascii="Cambria Math" w:eastAsia="Calibri" w:hAnsi="Cambria Math" w:cs="AECOM Sans"/>
                <w:noProof/>
                <w:sz w:val="22"/>
                <w:szCs w:val="22"/>
              </w:rPr>
            </m:ctrlPr>
          </m:fPr>
          <m:num>
            <m:d>
              <m:dPr>
                <m:ctrlPr>
                  <w:rPr>
                    <w:rFonts w:ascii="Cambria Math" w:eastAsia="Calibri" w:hAnsi="Cambria Math" w:cs="AECOM Sans"/>
                    <w:noProof/>
                    <w:sz w:val="22"/>
                    <w:szCs w:val="22"/>
                  </w:rPr>
                </m:ctrlPr>
              </m:dPr>
              <m:e>
                <m:sSub>
                  <m:sSubPr>
                    <m:ctrlPr>
                      <w:rPr>
                        <w:rFonts w:ascii="Cambria Math" w:eastAsia="Calibri" w:hAnsi="Cambria Math" w:cs="AECOM Sans"/>
                        <w:i/>
                        <w:noProof/>
                        <w:sz w:val="22"/>
                        <w:szCs w:val="22"/>
                      </w:rPr>
                    </m:ctrlPr>
                  </m:sSubPr>
                  <m:e>
                    <m:r>
                      <w:rPr>
                        <w:rFonts w:ascii="Cambria Math" w:eastAsia="Calibri" w:hAnsi="Cambria Math" w:cs="AECOM Sans"/>
                        <w:noProof/>
                        <w:sz w:val="22"/>
                        <w:szCs w:val="22"/>
                      </w:rPr>
                      <m:t>W</m:t>
                    </m:r>
                    <m:ctrlPr>
                      <w:rPr>
                        <w:rFonts w:ascii="Cambria Math" w:eastAsia="Calibri" w:hAnsi="Cambria Math" w:cs="AECOM Sans"/>
                        <w:noProof/>
                        <w:sz w:val="22"/>
                        <w:szCs w:val="22"/>
                      </w:rPr>
                    </m:ctrlPr>
                  </m:e>
                  <m:sub>
                    <m:r>
                      <w:rPr>
                        <w:rFonts w:ascii="Cambria Math" w:eastAsia="Calibri" w:hAnsi="Cambria Math" w:cs="AECOM Sans"/>
                        <w:noProof/>
                        <w:sz w:val="22"/>
                        <w:szCs w:val="22"/>
                      </w:rPr>
                      <m:t>k</m:t>
                    </m:r>
                  </m:sub>
                </m:sSub>
                <m:r>
                  <w:rPr>
                    <w:rFonts w:ascii="Cambria Math" w:eastAsia="Calibri" w:hAnsi="Cambria Math" w:cs="AECOM Sans"/>
                    <w:noProof/>
                    <w:sz w:val="22"/>
                    <w:szCs w:val="22"/>
                  </w:rPr>
                  <m:t xml:space="preserve"> x 10%</m:t>
                </m:r>
              </m:e>
            </m:d>
            <m:r>
              <m:rPr>
                <m:sty m:val="p"/>
              </m:rPr>
              <w:rPr>
                <w:rFonts w:ascii="Cambria Math" w:eastAsia="Calibri" w:hAnsi="Cambria Math" w:cs="AECOM Sans"/>
                <w:noProof/>
                <w:sz w:val="22"/>
                <w:szCs w:val="22"/>
              </w:rPr>
              <m:t xml:space="preserve"> x 30%</m:t>
            </m:r>
          </m:num>
          <m:den>
            <m:r>
              <w:rPr>
                <w:rFonts w:ascii="Cambria Math" w:eastAsia="Calibri" w:hAnsi="Cambria Math" w:cs="AECOM Sans"/>
                <w:noProof/>
                <w:sz w:val="22"/>
                <w:szCs w:val="22"/>
              </w:rPr>
              <m:t>36</m:t>
            </m:r>
          </m:den>
        </m:f>
        <m:r>
          <m:rPr>
            <m:sty m:val="p"/>
          </m:rPr>
          <w:rPr>
            <w:rFonts w:ascii="Cambria Math" w:eastAsia="Calibri" w:hAnsi="Cambria Math" w:cs="AECOM Sans"/>
            <w:noProof/>
            <w:sz w:val="22"/>
            <w:szCs w:val="22"/>
          </w:rPr>
          <m:t xml:space="preserve">   </m:t>
        </m:r>
      </m:oMath>
      <w:r w:rsidRPr="00974A76">
        <w:rPr>
          <w:rFonts w:ascii="AECOM Sans" w:eastAsia="Calibri" w:hAnsi="AECOM Sans" w:cs="AECOM Sans"/>
          <w:noProof/>
          <w:sz w:val="22"/>
          <w:szCs w:val="22"/>
        </w:rPr>
        <w:t>, w którym:</w:t>
      </w:r>
    </w:p>
    <w:p w14:paraId="5B0E0855" w14:textId="77777777" w:rsidR="00366295" w:rsidRPr="00974A76" w:rsidRDefault="00366295" w:rsidP="00366295">
      <w:pPr>
        <w:pStyle w:val="Akapitzlist1"/>
        <w:spacing w:after="120" w:line="276" w:lineRule="auto"/>
        <w:ind w:left="1985" w:hanging="567"/>
        <w:jc w:val="both"/>
        <w:rPr>
          <w:rFonts w:ascii="AECOM Sans" w:eastAsia="Calibri" w:hAnsi="AECOM Sans" w:cs="AECOM Sans"/>
          <w:noProof/>
          <w:sz w:val="22"/>
          <w:szCs w:val="22"/>
        </w:rPr>
      </w:pPr>
      <w:r w:rsidRPr="00974A76">
        <w:rPr>
          <w:rFonts w:ascii="AECOM Sans" w:eastAsia="Calibri" w:hAnsi="AECOM Sans" w:cs="AECOM Sans"/>
          <w:noProof/>
          <w:sz w:val="22"/>
          <w:szCs w:val="22"/>
        </w:rPr>
        <w:t>W</w:t>
      </w:r>
      <w:r w:rsidRPr="00974A76">
        <w:rPr>
          <w:rFonts w:ascii="AECOM Sans" w:eastAsia="Calibri" w:hAnsi="AECOM Sans" w:cs="AECOM Sans"/>
          <w:noProof/>
          <w:sz w:val="22"/>
          <w:szCs w:val="22"/>
          <w:vertAlign w:val="subscript"/>
        </w:rPr>
        <w:t>k</w:t>
      </w:r>
      <w:r w:rsidRPr="00974A76">
        <w:rPr>
          <w:rFonts w:ascii="AECOM Sans" w:eastAsia="Calibri" w:hAnsi="AECOM Sans" w:cs="AECOM Sans"/>
          <w:noProof/>
          <w:sz w:val="22"/>
          <w:szCs w:val="22"/>
        </w:rPr>
        <w:t xml:space="preserve"> – Wartość kosztorysu inwestorskiego brutto</w:t>
      </w:r>
    </w:p>
    <w:p w14:paraId="446286F6" w14:textId="77777777" w:rsidR="00366295" w:rsidRPr="00974A76" w:rsidRDefault="00366295" w:rsidP="00366295">
      <w:pPr>
        <w:pStyle w:val="Akapitzlist1"/>
        <w:spacing w:after="120" w:line="276" w:lineRule="auto"/>
        <w:ind w:left="1985" w:hanging="567"/>
        <w:jc w:val="both"/>
        <w:rPr>
          <w:rFonts w:ascii="AECOM Sans" w:hAnsi="AECOM Sans" w:cs="AECOM Sans"/>
          <w:sz w:val="22"/>
          <w:szCs w:val="22"/>
        </w:rPr>
      </w:pPr>
      <w:r w:rsidRPr="00974A76">
        <w:rPr>
          <w:rFonts w:ascii="AECOM Sans" w:eastAsia="Calibri" w:hAnsi="AECOM Sans" w:cs="AECOM Sans"/>
          <w:noProof/>
          <w:sz w:val="22"/>
          <w:szCs w:val="22"/>
        </w:rPr>
        <w:t xml:space="preserve">10% – wyrażona w procentach </w:t>
      </w:r>
      <w:r w:rsidRPr="00974A76">
        <w:rPr>
          <w:rFonts w:ascii="AECOM Sans" w:hAnsi="AECOM Sans" w:cs="AECOM Sans"/>
          <w:sz w:val="22"/>
          <w:szCs w:val="22"/>
        </w:rPr>
        <w:t>wysokość zabezpieczenia należytego wykonania umowy żądana przez Zamawiającego w SIWZ</w:t>
      </w:r>
    </w:p>
    <w:p w14:paraId="12E05C4B" w14:textId="77777777" w:rsidR="00366295" w:rsidRPr="00974A76" w:rsidRDefault="00366295" w:rsidP="00366295">
      <w:pPr>
        <w:pStyle w:val="Akapitzlist1"/>
        <w:spacing w:after="120" w:line="276" w:lineRule="auto"/>
        <w:ind w:left="1985" w:hanging="567"/>
        <w:jc w:val="both"/>
        <w:rPr>
          <w:rFonts w:ascii="AECOM Sans" w:eastAsia="Calibri" w:hAnsi="AECOM Sans" w:cs="AECOM Sans"/>
          <w:noProof/>
          <w:sz w:val="22"/>
          <w:szCs w:val="22"/>
        </w:rPr>
      </w:pPr>
      <w:r w:rsidRPr="00974A76">
        <w:rPr>
          <w:rFonts w:ascii="AECOM Sans" w:hAnsi="AECOM Sans" w:cs="AECOM Sans"/>
          <w:sz w:val="22"/>
          <w:szCs w:val="22"/>
        </w:rPr>
        <w:t xml:space="preserve">30% </w:t>
      </w:r>
      <w:r w:rsidRPr="00974A76">
        <w:rPr>
          <w:rFonts w:ascii="AECOM Sans" w:eastAsia="Calibri" w:hAnsi="AECOM Sans" w:cs="AECOM Sans"/>
          <w:noProof/>
          <w:sz w:val="22"/>
          <w:szCs w:val="22"/>
        </w:rPr>
        <w:t>–</w:t>
      </w:r>
      <w:r w:rsidRPr="00974A76">
        <w:rPr>
          <w:rFonts w:ascii="AECOM Sans" w:hAnsi="AECOM Sans" w:cs="AECOM Sans"/>
          <w:sz w:val="22"/>
          <w:szCs w:val="22"/>
        </w:rPr>
        <w:t xml:space="preserve"> wyrażona w procentach wysokość zabezpieczenia należytego wykonania umowy, która będzie pozostawiona na zabezpieczenie roszczeń z tytułu rękojmi po wykonaniu przedmiotu Umowy i uznaniu go przez Zamawiającego za należycie wykonany</w:t>
      </w:r>
    </w:p>
    <w:p w14:paraId="44416351" w14:textId="77777777" w:rsidR="00366295" w:rsidRPr="00974A76" w:rsidRDefault="00366295" w:rsidP="00366295">
      <w:pPr>
        <w:pStyle w:val="Akapitzlist1"/>
        <w:spacing w:after="120" w:line="276" w:lineRule="auto"/>
        <w:ind w:left="1985" w:hanging="567"/>
        <w:jc w:val="both"/>
        <w:rPr>
          <w:rFonts w:ascii="AECOM Sans" w:eastAsia="Calibri" w:hAnsi="AECOM Sans" w:cs="AECOM Sans"/>
          <w:noProof/>
          <w:sz w:val="22"/>
          <w:szCs w:val="22"/>
        </w:rPr>
      </w:pPr>
      <w:r w:rsidRPr="00974A76">
        <w:rPr>
          <w:rFonts w:ascii="AECOM Sans" w:eastAsia="Calibri" w:hAnsi="AECOM Sans" w:cs="AECOM Sans"/>
          <w:noProof/>
          <w:sz w:val="22"/>
          <w:szCs w:val="22"/>
        </w:rPr>
        <w:t>36 – minimalny wymagany przez Zamawiającego okres rękojmi i gwarancji (w miesiącach)</w:t>
      </w:r>
    </w:p>
    <w:p w14:paraId="61D65581" w14:textId="5675E796" w:rsidR="00366295" w:rsidRPr="00974A76" w:rsidRDefault="00366295" w:rsidP="00E310D3">
      <w:pPr>
        <w:numPr>
          <w:ilvl w:val="0"/>
          <w:numId w:val="191"/>
        </w:numPr>
        <w:spacing w:after="120" w:line="276" w:lineRule="auto"/>
        <w:jc w:val="both"/>
        <w:rPr>
          <w:rFonts w:ascii="AECOM Sans" w:eastAsia="Calibri" w:hAnsi="AECOM Sans" w:cs="AECOM Sans"/>
          <w:noProof/>
          <w:sz w:val="22"/>
          <w:szCs w:val="22"/>
        </w:rPr>
      </w:pPr>
      <w:r w:rsidRPr="00974A76">
        <w:rPr>
          <w:rFonts w:ascii="AECOM Sans" w:eastAsia="Calibri" w:hAnsi="AECOM Sans" w:cs="AECOM Sans"/>
          <w:noProof/>
          <w:sz w:val="22"/>
          <w:szCs w:val="22"/>
        </w:rPr>
        <w:t>Przy ocenie ofert zakłada się, że Wykonawca zaoferuje okres rękojmi i gwarancji w wymiarze akceptowanym przez Zamawiającego, a mianowicie wskaże w pkt 4.4 Oferty okres rękojmi i gwarancji mając na uwadze, że minimalny wymagany przez Zamawiającego okres rękojmi i gwarancji to 36 miesięcy, zaś maksymalny dopuszczalny okres rękojmi i gwarancji to 60 miesięcy.</w:t>
      </w:r>
    </w:p>
    <w:p w14:paraId="769B250E" w14:textId="77777777" w:rsidR="00366295" w:rsidRPr="00974A76" w:rsidRDefault="00366295" w:rsidP="00366295">
      <w:pPr>
        <w:spacing w:after="120" w:line="276" w:lineRule="auto"/>
        <w:ind w:left="720"/>
        <w:jc w:val="both"/>
        <w:rPr>
          <w:rFonts w:ascii="AECOM Sans" w:eastAsia="Calibri" w:hAnsi="AECOM Sans" w:cs="AECOM Sans"/>
          <w:noProof/>
          <w:sz w:val="22"/>
          <w:szCs w:val="22"/>
        </w:rPr>
      </w:pPr>
      <w:r w:rsidRPr="00974A76">
        <w:rPr>
          <w:rFonts w:ascii="AECOM Sans" w:eastAsia="Calibri" w:hAnsi="AECOM Sans" w:cs="AECOM Sans"/>
          <w:noProof/>
          <w:sz w:val="22"/>
          <w:szCs w:val="22"/>
        </w:rPr>
        <w:t>Zatem wpływ na szacowany przez Zamawiającego, na potrzeby oceny ofert, koszt Oferty będzie miał okres wydłużenia okresu rękojmi i gwarancji w akceptowanym przez Zamawiającego przedziale: od 1 do 24 miesięcy.</w:t>
      </w:r>
    </w:p>
    <w:p w14:paraId="38E97935" w14:textId="04425537" w:rsidR="008D2796" w:rsidRDefault="00366295" w:rsidP="00E310D3">
      <w:pPr>
        <w:numPr>
          <w:ilvl w:val="0"/>
          <w:numId w:val="191"/>
        </w:numPr>
        <w:spacing w:after="120" w:line="276" w:lineRule="auto"/>
        <w:ind w:left="714" w:hanging="357"/>
        <w:jc w:val="both"/>
        <w:rPr>
          <w:rFonts w:ascii="AECOM Sans" w:eastAsia="Calibri" w:hAnsi="AECOM Sans" w:cs="AECOM Sans"/>
          <w:noProof/>
          <w:sz w:val="22"/>
          <w:szCs w:val="22"/>
        </w:rPr>
      </w:pPr>
      <w:r w:rsidRPr="00974A76">
        <w:rPr>
          <w:rFonts w:ascii="AECOM Sans" w:eastAsia="Calibri" w:hAnsi="AECOM Sans" w:cs="AECOM Sans"/>
          <w:noProof/>
          <w:sz w:val="22"/>
          <w:szCs w:val="22"/>
        </w:rPr>
        <w:t xml:space="preserve">Oferta, w której nie zostanie podany okres rękojmi i gwarancji lub podany zostanie okres krótszy niż 36 miesięcy od daty podpisania protokołu odbioru końcowego przedmiotu zamówienia, zostanie potraktowana jako nieodpowiadająca wymaganiom SIWZ i odrzucona na podstawie art. </w:t>
      </w:r>
      <w:r w:rsidRPr="00974A76">
        <w:rPr>
          <w:rFonts w:ascii="AECOM Sans" w:eastAsia="Calibri" w:hAnsi="AECOM Sans" w:cs="AECOM Sans"/>
          <w:sz w:val="22"/>
          <w:szCs w:val="22"/>
        </w:rPr>
        <w:t>89 ust.</w:t>
      </w:r>
      <w:r w:rsidRPr="00974A76">
        <w:rPr>
          <w:rFonts w:ascii="AECOM Sans" w:eastAsia="Calibri" w:hAnsi="AECOM Sans" w:cs="AECOM Sans"/>
          <w:noProof/>
          <w:sz w:val="22"/>
          <w:szCs w:val="22"/>
        </w:rPr>
        <w:t xml:space="preserve"> 1 pkt. 2 Ustawy  p.z.p.</w:t>
      </w:r>
    </w:p>
    <w:p w14:paraId="58CD53C6" w14:textId="77777777" w:rsidR="00366295" w:rsidRPr="00974A76" w:rsidRDefault="00366295" w:rsidP="00E310D3">
      <w:pPr>
        <w:numPr>
          <w:ilvl w:val="0"/>
          <w:numId w:val="191"/>
        </w:numPr>
        <w:spacing w:line="276" w:lineRule="auto"/>
        <w:jc w:val="both"/>
        <w:rPr>
          <w:rFonts w:ascii="AECOM Sans" w:eastAsia="Calibri" w:hAnsi="AECOM Sans" w:cs="AECOM Sans"/>
          <w:noProof/>
          <w:sz w:val="22"/>
          <w:szCs w:val="22"/>
        </w:rPr>
      </w:pPr>
      <w:r w:rsidRPr="00974A76">
        <w:rPr>
          <w:rFonts w:ascii="AECOM Sans" w:eastAsia="Calibri" w:hAnsi="AECOM Sans" w:cs="AECOM Sans"/>
          <w:noProof/>
          <w:sz w:val="22"/>
          <w:szCs w:val="22"/>
        </w:rPr>
        <w:t>W przypadku gdy:</w:t>
      </w:r>
    </w:p>
    <w:p w14:paraId="5813BADB" w14:textId="77777777" w:rsidR="00366295" w:rsidRPr="00974A76" w:rsidRDefault="00366295" w:rsidP="00E310D3">
      <w:pPr>
        <w:pStyle w:val="Akapitzlist1"/>
        <w:numPr>
          <w:ilvl w:val="0"/>
          <w:numId w:val="193"/>
        </w:numPr>
        <w:suppressAutoHyphens w:val="0"/>
        <w:spacing w:line="276" w:lineRule="auto"/>
        <w:contextualSpacing/>
        <w:jc w:val="both"/>
        <w:rPr>
          <w:rFonts w:ascii="AECOM Sans" w:eastAsia="Calibri" w:hAnsi="AECOM Sans" w:cs="AECOM Sans"/>
          <w:noProof/>
          <w:sz w:val="22"/>
          <w:szCs w:val="22"/>
        </w:rPr>
      </w:pPr>
      <w:r w:rsidRPr="00974A76">
        <w:rPr>
          <w:rFonts w:ascii="AECOM Sans" w:eastAsia="Calibri" w:hAnsi="AECOM Sans" w:cs="AECOM Sans"/>
          <w:noProof/>
          <w:sz w:val="22"/>
          <w:szCs w:val="22"/>
        </w:rPr>
        <w:lastRenderedPageBreak/>
        <w:t>w Ofercie zostanie wskazany minimalny wymagany okres rękojmi i gwarancji, tj. 36 miesięcy, wówczas Wskaźnik finansowy (W</w:t>
      </w:r>
      <w:r w:rsidRPr="00974A76">
        <w:rPr>
          <w:rFonts w:ascii="AECOM Sans" w:eastAsia="Calibri" w:hAnsi="AECOM Sans" w:cs="AECOM Sans"/>
          <w:noProof/>
          <w:sz w:val="22"/>
          <w:szCs w:val="22"/>
          <w:vertAlign w:val="subscript"/>
        </w:rPr>
        <w:t>f</w:t>
      </w:r>
      <w:r w:rsidRPr="00974A76">
        <w:rPr>
          <w:rFonts w:ascii="AECOM Sans" w:eastAsia="Calibri" w:hAnsi="AECOM Sans" w:cs="AECOM Sans"/>
          <w:noProof/>
          <w:sz w:val="22"/>
          <w:szCs w:val="22"/>
        </w:rPr>
        <w:t>) nie będzie miał zastosowania i Szacowany koszt Oferty będzie równy Cenie oferty brutto.</w:t>
      </w:r>
    </w:p>
    <w:p w14:paraId="07F43AEE" w14:textId="77777777" w:rsidR="00366295" w:rsidRPr="00974A76" w:rsidRDefault="00366295" w:rsidP="00E310D3">
      <w:pPr>
        <w:pStyle w:val="Akapitzlist1"/>
        <w:numPr>
          <w:ilvl w:val="0"/>
          <w:numId w:val="193"/>
        </w:numPr>
        <w:suppressAutoHyphens w:val="0"/>
        <w:spacing w:line="276" w:lineRule="auto"/>
        <w:contextualSpacing/>
        <w:jc w:val="both"/>
        <w:rPr>
          <w:rFonts w:ascii="AECOM Sans" w:eastAsia="Calibri" w:hAnsi="AECOM Sans" w:cs="AECOM Sans"/>
          <w:noProof/>
          <w:sz w:val="22"/>
          <w:szCs w:val="22"/>
        </w:rPr>
      </w:pPr>
      <w:r w:rsidRPr="00974A76">
        <w:rPr>
          <w:rFonts w:ascii="AECOM Sans" w:eastAsia="Calibri" w:hAnsi="AECOM Sans" w:cs="AECOM Sans"/>
          <w:noProof/>
          <w:sz w:val="22"/>
          <w:szCs w:val="22"/>
        </w:rPr>
        <w:t xml:space="preserve">w Ofercie wskazany zostanie okres wydłużenia okresu rękojmi i gwarancji, umiejscowiony w akceptowanym przedziale, tj. od 1 do 24 miesięcy, wówczas Szacowany koszt Oferty, tylko na potrzeby porównania ofert, będzie różnicą pomiędzy Ceną oferty brutto a Wskaźnikiem finansowym </w:t>
      </w:r>
      <w:r w:rsidRPr="00974A76">
        <w:rPr>
          <w:rFonts w:ascii="AECOM Sans" w:eastAsia="Calibri" w:hAnsi="AECOM Sans" w:cs="AECOM Sans"/>
          <w:i/>
          <w:noProof/>
          <w:sz w:val="22"/>
          <w:szCs w:val="22"/>
        </w:rPr>
        <w:t>(W</w:t>
      </w:r>
      <w:r w:rsidRPr="00974A76">
        <w:rPr>
          <w:rFonts w:ascii="AECOM Sans" w:eastAsia="Calibri" w:hAnsi="AECOM Sans" w:cs="AECOM Sans"/>
          <w:i/>
          <w:noProof/>
          <w:sz w:val="22"/>
          <w:szCs w:val="22"/>
          <w:vertAlign w:val="subscript"/>
        </w:rPr>
        <w:t>f</w:t>
      </w:r>
      <w:r w:rsidRPr="00974A76">
        <w:rPr>
          <w:rFonts w:ascii="AECOM Sans" w:eastAsia="Calibri" w:hAnsi="AECOM Sans" w:cs="AECOM Sans"/>
          <w:i/>
          <w:noProof/>
          <w:sz w:val="22"/>
          <w:szCs w:val="22"/>
        </w:rPr>
        <w:t>)</w:t>
      </w:r>
      <w:r w:rsidRPr="00974A76">
        <w:rPr>
          <w:rFonts w:ascii="AECOM Sans" w:eastAsia="Calibri" w:hAnsi="AECOM Sans" w:cs="AECOM Sans"/>
          <w:noProof/>
          <w:sz w:val="22"/>
          <w:szCs w:val="22"/>
        </w:rPr>
        <w:t xml:space="preserve"> wyliczonym wg wzoru określonego w ppkt a):</w:t>
      </w:r>
    </w:p>
    <w:p w14:paraId="3F8567FF" w14:textId="77777777" w:rsidR="008D2796" w:rsidRDefault="00366295" w:rsidP="00E310D3">
      <w:pPr>
        <w:pStyle w:val="Akapitzlist1"/>
        <w:numPr>
          <w:ilvl w:val="0"/>
          <w:numId w:val="193"/>
        </w:numPr>
        <w:suppressAutoHyphens w:val="0"/>
        <w:spacing w:after="120" w:line="276" w:lineRule="auto"/>
        <w:ind w:left="1570" w:hanging="357"/>
        <w:jc w:val="both"/>
        <w:rPr>
          <w:rFonts w:ascii="AECOM Sans" w:eastAsia="Calibri" w:hAnsi="AECOM Sans" w:cs="AECOM Sans"/>
          <w:noProof/>
          <w:sz w:val="22"/>
          <w:szCs w:val="22"/>
        </w:rPr>
      </w:pPr>
      <w:r w:rsidRPr="00974A76">
        <w:rPr>
          <w:rFonts w:ascii="AECOM Sans" w:eastAsia="Calibri" w:hAnsi="AECOM Sans" w:cs="AECOM Sans"/>
          <w:sz w:val="22"/>
          <w:szCs w:val="22"/>
        </w:rPr>
        <w:t>Wykonawca zaoferuje okres rękojmi i gwarancji dłuższy niż 60 miesięcy, Zamawiający dla celów oceny ofert przyjmie wydłużenie okresu rękojmi i gwarancji o 24 miesiące, natomiast do Umowy zostanie wpisany okres rękojmi i gwarancji zaoferowany przez Wykonawcę.</w:t>
      </w:r>
      <w:r w:rsidRPr="00974A76">
        <w:rPr>
          <w:rFonts w:ascii="AECOM Sans" w:eastAsia="Calibri" w:hAnsi="AECOM Sans" w:cs="AECOM Sans"/>
          <w:noProof/>
          <w:sz w:val="22"/>
          <w:szCs w:val="22"/>
        </w:rPr>
        <w:t xml:space="preserve"> W tym przypadku Szacowany koszt Oferty, tylko na potrzeby porównania ofert, zostanie określony jako Cena oferty brutto pomniejszoną o Wskaźnik finansowy (W</w:t>
      </w:r>
      <w:r w:rsidRPr="00974A76">
        <w:rPr>
          <w:rFonts w:ascii="AECOM Sans" w:eastAsia="Calibri" w:hAnsi="AECOM Sans" w:cs="AECOM Sans"/>
          <w:noProof/>
          <w:sz w:val="22"/>
          <w:szCs w:val="22"/>
          <w:vertAlign w:val="subscript"/>
        </w:rPr>
        <w:t>f</w:t>
      </w:r>
      <w:r w:rsidRPr="00974A76">
        <w:rPr>
          <w:rFonts w:ascii="AECOM Sans" w:eastAsia="Calibri" w:hAnsi="AECOM Sans" w:cs="AECOM Sans"/>
          <w:noProof/>
          <w:sz w:val="22"/>
          <w:szCs w:val="22"/>
        </w:rPr>
        <w:t>) wyliczony jak dla</w:t>
      </w:r>
      <w:r w:rsidRPr="00974A76">
        <w:rPr>
          <w:rFonts w:ascii="AECOM Sans" w:eastAsia="Calibri" w:hAnsi="AECOM Sans" w:cs="AECOM Sans"/>
          <w:sz w:val="22"/>
          <w:szCs w:val="22"/>
        </w:rPr>
        <w:t xml:space="preserve"> wydłużenia okresu rękojmi i gwarancji o 24 miesiące,</w:t>
      </w:r>
      <w:r w:rsidRPr="00974A76">
        <w:rPr>
          <w:rFonts w:ascii="AECOM Sans" w:eastAsia="Calibri" w:hAnsi="AECOM Sans" w:cs="AECOM Sans"/>
          <w:noProof/>
          <w:sz w:val="22"/>
          <w:szCs w:val="22"/>
        </w:rPr>
        <w:t xml:space="preserve"> wg wzoru określonego w ppkt. a).</w:t>
      </w:r>
    </w:p>
    <w:p w14:paraId="7BF36991" w14:textId="77777777" w:rsidR="00366295" w:rsidRPr="00974A76" w:rsidRDefault="00366295" w:rsidP="00E310D3">
      <w:pPr>
        <w:numPr>
          <w:ilvl w:val="0"/>
          <w:numId w:val="190"/>
        </w:numPr>
        <w:tabs>
          <w:tab w:val="num" w:pos="360"/>
        </w:tabs>
        <w:spacing w:after="120" w:line="276" w:lineRule="auto"/>
        <w:ind w:left="360"/>
        <w:jc w:val="both"/>
        <w:rPr>
          <w:rFonts w:ascii="AECOM Sans" w:hAnsi="AECOM Sans" w:cs="AECOM Sans"/>
          <w:noProof/>
          <w:sz w:val="22"/>
          <w:szCs w:val="22"/>
        </w:rPr>
      </w:pPr>
      <w:r w:rsidRPr="00974A76">
        <w:rPr>
          <w:rFonts w:ascii="AECOM Sans" w:hAnsi="AECOM Sans" w:cs="AECOM Sans"/>
          <w:bCs/>
          <w:i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425C7E7" w14:textId="77777777" w:rsidR="00366295" w:rsidRPr="00974A76" w:rsidRDefault="00366295" w:rsidP="00E310D3">
      <w:pPr>
        <w:numPr>
          <w:ilvl w:val="0"/>
          <w:numId w:val="190"/>
        </w:numPr>
        <w:tabs>
          <w:tab w:val="num" w:pos="360"/>
        </w:tabs>
        <w:spacing w:after="120" w:line="276" w:lineRule="auto"/>
        <w:ind w:left="360"/>
        <w:jc w:val="both"/>
        <w:rPr>
          <w:rFonts w:ascii="AECOM Sans" w:hAnsi="AECOM Sans" w:cs="AECOM Sans"/>
          <w:bCs/>
          <w:iCs/>
          <w:sz w:val="22"/>
          <w:szCs w:val="22"/>
        </w:rPr>
      </w:pPr>
      <w:r w:rsidRPr="00974A76">
        <w:rPr>
          <w:rFonts w:ascii="AECOM Sans" w:hAnsi="AECOM Sans" w:cs="AECOM Sans"/>
          <w:bCs/>
          <w:iCs/>
          <w:sz w:val="22"/>
          <w:szCs w:val="22"/>
        </w:rPr>
        <w:t>Wykonawcy, składając oferty dodatkowe, nie mogą zaoferować cen wyższych niż zaoferowane w złożonych ofertach.</w:t>
      </w:r>
    </w:p>
    <w:p w14:paraId="7872B5DE" w14:textId="77777777" w:rsidR="00366295" w:rsidRPr="00974A76" w:rsidRDefault="00366295" w:rsidP="00E310D3">
      <w:pPr>
        <w:numPr>
          <w:ilvl w:val="0"/>
          <w:numId w:val="190"/>
        </w:numPr>
        <w:tabs>
          <w:tab w:val="num" w:pos="360"/>
        </w:tabs>
        <w:spacing w:after="120" w:line="276" w:lineRule="auto"/>
        <w:ind w:left="360"/>
        <w:jc w:val="both"/>
        <w:rPr>
          <w:rFonts w:ascii="AECOM Sans" w:hAnsi="AECOM Sans" w:cs="AECOM Sans"/>
          <w:sz w:val="22"/>
          <w:szCs w:val="22"/>
        </w:rPr>
      </w:pPr>
      <w:r w:rsidRPr="00974A76">
        <w:rPr>
          <w:rFonts w:ascii="AECOM Sans" w:hAnsi="AECOM Sans" w:cs="AECOM Sans"/>
          <w:bCs/>
          <w:iCs/>
          <w:sz w:val="22"/>
          <w:szCs w:val="22"/>
        </w:rPr>
        <w:t>Zamawiający unieważni postępowanie o udzielenie zamówienia w przypadku, gdy Wykonawcy złożą oferty dodatkowe o takiej samej cenie</w:t>
      </w:r>
      <w:r w:rsidRPr="00974A76">
        <w:rPr>
          <w:rFonts w:ascii="AECOM Sans" w:hAnsi="AECOM Sans" w:cs="AECOM Sans"/>
          <w:sz w:val="22"/>
          <w:szCs w:val="22"/>
        </w:rPr>
        <w:t>.</w:t>
      </w:r>
    </w:p>
    <w:bookmarkEnd w:id="169"/>
    <w:p w14:paraId="63B7F464" w14:textId="77777777" w:rsidR="00366295" w:rsidRPr="00974A76" w:rsidRDefault="00366295" w:rsidP="00366295">
      <w:pPr>
        <w:pStyle w:val="BodyText"/>
        <w:spacing w:after="120" w:line="276" w:lineRule="auto"/>
        <w:ind w:left="357"/>
        <w:rPr>
          <w:rFonts w:ascii="AECOM Sans" w:hAnsi="AECOM Sans" w:cs="AECOM Sans"/>
          <w:b w:val="0"/>
          <w:i w:val="0"/>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3F387641" w14:textId="77777777" w:rsidTr="00974A76">
        <w:tc>
          <w:tcPr>
            <w:tcW w:w="10915" w:type="dxa"/>
          </w:tcPr>
          <w:p w14:paraId="23278C27" w14:textId="77777777" w:rsidR="00366295" w:rsidRPr="00974A76" w:rsidRDefault="00366295">
            <w:pPr>
              <w:pStyle w:val="Heading1"/>
            </w:pPr>
            <w:bookmarkStart w:id="170" w:name="_Toc266866713"/>
            <w:bookmarkStart w:id="171" w:name="_Toc309077488"/>
            <w:bookmarkStart w:id="172" w:name="_Toc519002755"/>
            <w:bookmarkStart w:id="173" w:name="_Toc3452152"/>
            <w:bookmarkStart w:id="174" w:name="_Toc70674774"/>
            <w:bookmarkStart w:id="175" w:name="_Toc65767895"/>
            <w:r w:rsidRPr="00974A76">
              <w:t>25. Oferta z rażąco niską ceną</w:t>
            </w:r>
            <w:bookmarkEnd w:id="170"/>
            <w:bookmarkEnd w:id="171"/>
            <w:bookmarkEnd w:id="172"/>
            <w:bookmarkEnd w:id="173"/>
            <w:bookmarkEnd w:id="174"/>
          </w:p>
        </w:tc>
      </w:tr>
    </w:tbl>
    <w:p w14:paraId="741D7D64" w14:textId="77777777" w:rsidR="00366295" w:rsidRPr="00974A76" w:rsidRDefault="00366295" w:rsidP="00366295">
      <w:pPr>
        <w:spacing w:after="120" w:line="276" w:lineRule="auto"/>
        <w:ind w:left="360"/>
        <w:jc w:val="both"/>
        <w:textAlignment w:val="top"/>
        <w:rPr>
          <w:rFonts w:ascii="AECOM Sans" w:hAnsi="AECOM Sans" w:cs="AECOM Sans"/>
          <w:noProof/>
          <w:sz w:val="22"/>
          <w:szCs w:val="22"/>
        </w:rPr>
      </w:pPr>
    </w:p>
    <w:p w14:paraId="2A60671B" w14:textId="77777777" w:rsidR="00366295" w:rsidRPr="00974A76" w:rsidRDefault="00366295" w:rsidP="00366295">
      <w:pPr>
        <w:tabs>
          <w:tab w:val="num" w:pos="360"/>
        </w:tabs>
        <w:spacing w:after="120" w:line="276" w:lineRule="auto"/>
        <w:ind w:left="284" w:hanging="284"/>
        <w:jc w:val="both"/>
        <w:rPr>
          <w:rFonts w:ascii="AECOM Sans" w:hAnsi="AECOM Sans" w:cs="AECOM Sans"/>
          <w:sz w:val="22"/>
          <w:szCs w:val="22"/>
        </w:rPr>
      </w:pPr>
      <w:bookmarkStart w:id="176" w:name="_Hlk23230754"/>
      <w:bookmarkStart w:id="177" w:name="_Toc266866714"/>
      <w:bookmarkStart w:id="178" w:name="_Toc309077489"/>
      <w:r w:rsidRPr="00974A76">
        <w:rPr>
          <w:rFonts w:ascii="AECOM Sans" w:hAnsi="AECOM Sans" w:cs="AECOM Sans"/>
          <w:sz w:val="22"/>
          <w:szCs w:val="22"/>
        </w:rPr>
        <w:t>1)</w:t>
      </w:r>
      <w:r w:rsidR="00B72F4D">
        <w:rPr>
          <w:rFonts w:ascii="AECOM Sans" w:hAnsi="AECOM Sans" w:cs="AECOM Sans"/>
          <w:sz w:val="22"/>
          <w:szCs w:val="22"/>
        </w:rPr>
        <w:tab/>
      </w:r>
      <w:r w:rsidRPr="00974A76">
        <w:rPr>
          <w:rFonts w:ascii="AECOM Sans" w:hAnsi="AECOM Sans" w:cs="AECOM Sans"/>
          <w:sz w:val="22"/>
          <w:szCs w:val="22"/>
        </w:rPr>
        <w:t>Jeżeli cena oferty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w:t>
      </w:r>
      <w:r w:rsidR="009D5C06">
        <w:rPr>
          <w:rFonts w:ascii="AECOM Sans" w:hAnsi="AECOM Sans" w:cs="AECOM Sans"/>
          <w:sz w:val="22"/>
          <w:szCs w:val="22"/>
        </w:rPr>
        <w:t> </w:t>
      </w:r>
      <w:r w:rsidRPr="00974A76">
        <w:rPr>
          <w:rFonts w:ascii="AECOM Sans" w:hAnsi="AECOM Sans" w:cs="AECOM Sans"/>
          <w:sz w:val="22"/>
          <w:szCs w:val="22"/>
        </w:rPr>
        <w:t>zakresie:</w:t>
      </w:r>
    </w:p>
    <w:p w14:paraId="4F60415D" w14:textId="77777777" w:rsidR="00366295" w:rsidRPr="00974A76" w:rsidRDefault="00366295" w:rsidP="00366295">
      <w:pPr>
        <w:spacing w:after="120" w:line="276" w:lineRule="auto"/>
        <w:ind w:left="567" w:hanging="284"/>
        <w:jc w:val="both"/>
        <w:rPr>
          <w:rFonts w:ascii="AECOM Sans" w:hAnsi="AECOM Sans" w:cs="AECOM Sans"/>
          <w:sz w:val="22"/>
          <w:szCs w:val="22"/>
        </w:rPr>
      </w:pPr>
      <w:r w:rsidRPr="00974A76">
        <w:rPr>
          <w:rFonts w:ascii="AECOM Sans" w:hAnsi="AECOM Sans" w:cs="AECOM Sans"/>
          <w:sz w:val="22"/>
          <w:szCs w:val="22"/>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Pr="00974A76">
        <w:rPr>
          <w:rFonts w:ascii="AECOM Sans" w:hAnsi="AECOM Sans" w:cs="AECOM Sans"/>
          <w:sz w:val="22"/>
          <w:szCs w:val="22"/>
        </w:rPr>
        <w:lastRenderedPageBreak/>
        <w:t>ustalonego na podstawie art. 2 ust. 3-5 ustawy z dnia 10 października 2002 r. o minimalnym wynagrodzeniu za pracę (Dz.U. Nr 2018, poz. 2177, z późn. zm.);</w:t>
      </w:r>
    </w:p>
    <w:p w14:paraId="3AB85C5C" w14:textId="77777777" w:rsidR="00366295" w:rsidRPr="00974A76" w:rsidRDefault="00366295" w:rsidP="00366295">
      <w:pPr>
        <w:spacing w:after="120" w:line="276" w:lineRule="auto"/>
        <w:ind w:left="567" w:hanging="284"/>
        <w:jc w:val="both"/>
        <w:rPr>
          <w:rFonts w:ascii="AECOM Sans" w:hAnsi="AECOM Sans" w:cs="AECOM Sans"/>
          <w:sz w:val="22"/>
          <w:szCs w:val="22"/>
        </w:rPr>
      </w:pPr>
      <w:r w:rsidRPr="00974A76">
        <w:rPr>
          <w:rFonts w:ascii="AECOM Sans" w:hAnsi="AECOM Sans" w:cs="AECOM Sans"/>
          <w:sz w:val="22"/>
          <w:szCs w:val="22"/>
        </w:rPr>
        <w:t xml:space="preserve">- pomocy publicznej udzielonej na podstawie odrębnych zapisów, </w:t>
      </w:r>
    </w:p>
    <w:p w14:paraId="4DBC0B84" w14:textId="73E0C4D9" w:rsidR="00366295" w:rsidRPr="00974A76" w:rsidRDefault="00366295" w:rsidP="00366295">
      <w:pPr>
        <w:spacing w:after="120" w:line="276" w:lineRule="auto"/>
        <w:ind w:left="567" w:hanging="284"/>
        <w:jc w:val="both"/>
        <w:rPr>
          <w:rFonts w:ascii="AECOM Sans" w:hAnsi="AECOM Sans" w:cs="AECOM Sans"/>
          <w:sz w:val="22"/>
          <w:szCs w:val="22"/>
        </w:rPr>
      </w:pPr>
      <w:r w:rsidRPr="00974A76">
        <w:rPr>
          <w:rFonts w:ascii="AECOM Sans" w:hAnsi="AECOM Sans" w:cs="AECOM Sans"/>
          <w:sz w:val="22"/>
          <w:szCs w:val="22"/>
        </w:rPr>
        <w:t>- wynikającym z przepisów prawa pracy i przepisów o zabezpieczeniu społecznym, obowiązujących w miejscu, w którym realizowane jest zamówienie;</w:t>
      </w:r>
    </w:p>
    <w:p w14:paraId="4212957A" w14:textId="630DB0D4" w:rsidR="00366295" w:rsidRPr="00974A76" w:rsidRDefault="00366295" w:rsidP="005A19D6">
      <w:pPr>
        <w:spacing w:after="120" w:line="276" w:lineRule="auto"/>
        <w:ind w:left="567" w:hanging="284"/>
        <w:jc w:val="both"/>
        <w:rPr>
          <w:rFonts w:ascii="AECOM Sans" w:hAnsi="AECOM Sans" w:cs="AECOM Sans"/>
          <w:sz w:val="22"/>
          <w:szCs w:val="22"/>
        </w:rPr>
      </w:pPr>
      <w:r w:rsidRPr="005A19D6">
        <w:rPr>
          <w:rFonts w:ascii="AECOM Sans" w:hAnsi="AECOM Sans" w:cs="AECOM Sans"/>
          <w:sz w:val="22"/>
          <w:szCs w:val="22"/>
        </w:rPr>
        <w:t xml:space="preserve">- wynikającym z przepisów </w:t>
      </w:r>
      <w:r w:rsidR="0061758E" w:rsidRPr="005A19D6">
        <w:rPr>
          <w:rFonts w:ascii="AECOM Sans" w:hAnsi="AECOM Sans" w:cs="AECOM Sans"/>
          <w:sz w:val="22"/>
          <w:szCs w:val="22"/>
        </w:rPr>
        <w:t xml:space="preserve">Ustawy </w:t>
      </w:r>
      <w:r w:rsidR="005A19D6" w:rsidRPr="005A19D6">
        <w:rPr>
          <w:rFonts w:ascii="AECOM Sans" w:hAnsi="AECOM Sans" w:cs="AECOM Sans"/>
          <w:sz w:val="22"/>
          <w:szCs w:val="22"/>
        </w:rPr>
        <w:t xml:space="preserve">Prawo </w:t>
      </w:r>
      <w:r w:rsidRPr="005A19D6">
        <w:rPr>
          <w:rFonts w:ascii="AECOM Sans" w:hAnsi="AECOM Sans" w:cs="AECOM Sans"/>
          <w:sz w:val="22"/>
          <w:szCs w:val="22"/>
        </w:rPr>
        <w:t>ochrony środowiska</w:t>
      </w:r>
      <w:r w:rsidR="005A19D6" w:rsidRPr="005A19D6">
        <w:rPr>
          <w:rFonts w:ascii="AECOM Sans" w:hAnsi="AECOM Sans" w:cs="AECOM Sans"/>
          <w:sz w:val="22"/>
          <w:szCs w:val="22"/>
        </w:rPr>
        <w:t xml:space="preserve"> </w:t>
      </w:r>
      <w:r w:rsidR="005A19D6">
        <w:rPr>
          <w:rFonts w:ascii="AECOM Sans" w:hAnsi="AECOM Sans" w:cs="AECOM Sans"/>
          <w:sz w:val="22"/>
          <w:szCs w:val="22"/>
        </w:rPr>
        <w:t>(</w:t>
      </w:r>
      <w:bookmarkStart w:id="179" w:name="_Hlk52545265"/>
      <w:r w:rsidR="004E2A5E" w:rsidRPr="00B9323A">
        <w:rPr>
          <w:rFonts w:ascii="AECOM Sans" w:hAnsi="AECOM Sans" w:cs="AECOM Sans"/>
          <w:sz w:val="22"/>
          <w:szCs w:val="22"/>
        </w:rPr>
        <w:t>Dz.U.2020.0.1219 t.j. - Ustawa z dnia 27 kwietnia 2001 r.</w:t>
      </w:r>
      <w:r w:rsidR="005A19D6">
        <w:rPr>
          <w:rFonts w:ascii="AECOM Sans" w:hAnsi="AECOM Sans" w:cs="AECOM Sans"/>
          <w:sz w:val="22"/>
          <w:szCs w:val="22"/>
        </w:rPr>
        <w:t>)</w:t>
      </w:r>
      <w:bookmarkEnd w:id="179"/>
      <w:r w:rsidRPr="00974A76">
        <w:rPr>
          <w:rFonts w:ascii="AECOM Sans" w:hAnsi="AECOM Sans" w:cs="AECOM Sans"/>
          <w:sz w:val="22"/>
          <w:szCs w:val="22"/>
        </w:rPr>
        <w:t xml:space="preserve">; </w:t>
      </w:r>
    </w:p>
    <w:p w14:paraId="5DFD50F2" w14:textId="77777777" w:rsidR="00366295" w:rsidRPr="00974A76" w:rsidRDefault="00366295" w:rsidP="00366295">
      <w:pPr>
        <w:spacing w:after="120" w:line="276" w:lineRule="auto"/>
        <w:ind w:left="567" w:hanging="284"/>
        <w:jc w:val="both"/>
        <w:rPr>
          <w:rFonts w:ascii="AECOM Sans" w:hAnsi="AECOM Sans" w:cs="AECOM Sans"/>
          <w:sz w:val="22"/>
          <w:szCs w:val="22"/>
        </w:rPr>
      </w:pPr>
      <w:r w:rsidRPr="00974A76">
        <w:rPr>
          <w:rFonts w:ascii="AECOM Sans" w:hAnsi="AECOM Sans" w:cs="AECOM Sans"/>
          <w:sz w:val="22"/>
          <w:szCs w:val="22"/>
        </w:rPr>
        <w:t>- powierzenia wykonania części zamówienia podwykonawcy.</w:t>
      </w:r>
    </w:p>
    <w:p w14:paraId="5A1735C5" w14:textId="77777777" w:rsidR="00366295" w:rsidRPr="00974A76" w:rsidRDefault="00366295" w:rsidP="00366295">
      <w:pPr>
        <w:spacing w:after="120" w:line="276" w:lineRule="auto"/>
        <w:ind w:left="567" w:hanging="284"/>
        <w:jc w:val="both"/>
        <w:rPr>
          <w:rFonts w:ascii="AECOM Sans" w:hAnsi="AECOM Sans" w:cs="AECOM Sans"/>
          <w:sz w:val="22"/>
          <w:szCs w:val="22"/>
        </w:rPr>
      </w:pPr>
      <w:r w:rsidRPr="00974A76">
        <w:rPr>
          <w:rFonts w:ascii="AECOM Sans" w:hAnsi="AECOM Sans" w:cs="AECOM Sans"/>
          <w:sz w:val="22"/>
          <w:szCs w:val="22"/>
        </w:rPr>
        <w:t>W przypadku gdy cena całkowita oferty jest niższa o co najmniej 30</w:t>
      </w:r>
      <w:r w:rsidR="000E35CE">
        <w:rPr>
          <w:rFonts w:ascii="AECOM Sans" w:hAnsi="AECOM Sans" w:cs="AECOM Sans"/>
          <w:sz w:val="22"/>
          <w:szCs w:val="22"/>
        </w:rPr>
        <w:t xml:space="preserve"> </w:t>
      </w:r>
      <w:r w:rsidRPr="00974A76">
        <w:rPr>
          <w:rFonts w:ascii="AECOM Sans" w:hAnsi="AECOM Sans" w:cs="AECOM Sans"/>
          <w:sz w:val="22"/>
          <w:szCs w:val="22"/>
        </w:rPr>
        <w:t xml:space="preserve">% od: </w:t>
      </w:r>
    </w:p>
    <w:p w14:paraId="4776A8F2" w14:textId="77777777" w:rsidR="00366295" w:rsidRPr="00974A76" w:rsidRDefault="00B72F4D" w:rsidP="00366295">
      <w:pPr>
        <w:tabs>
          <w:tab w:val="num" w:pos="360"/>
        </w:tabs>
        <w:spacing w:after="120" w:line="276" w:lineRule="auto"/>
        <w:ind w:left="284" w:hanging="284"/>
        <w:jc w:val="both"/>
        <w:rPr>
          <w:rFonts w:ascii="AECOM Sans" w:hAnsi="AECOM Sans" w:cs="AECOM Sans"/>
          <w:sz w:val="22"/>
          <w:szCs w:val="22"/>
        </w:rPr>
      </w:pPr>
      <w:r>
        <w:rPr>
          <w:rFonts w:ascii="AECOM Sans" w:hAnsi="AECOM Sans" w:cs="AECOM Sans"/>
          <w:sz w:val="22"/>
          <w:szCs w:val="22"/>
        </w:rPr>
        <w:t>2</w:t>
      </w:r>
      <w:r w:rsidR="00366295" w:rsidRPr="00974A76">
        <w:rPr>
          <w:rFonts w:ascii="AECOM Sans" w:hAnsi="AECOM Sans" w:cs="AECOM Sans"/>
          <w:sz w:val="22"/>
          <w:szCs w:val="22"/>
        </w:rPr>
        <w:t>)</w:t>
      </w:r>
      <w:r>
        <w:rPr>
          <w:rFonts w:ascii="AECOM Sans" w:hAnsi="AECOM Sans" w:cs="AECOM Sans"/>
          <w:sz w:val="22"/>
          <w:szCs w:val="22"/>
        </w:rPr>
        <w:tab/>
      </w:r>
      <w:r w:rsidR="00366295" w:rsidRPr="00974A76">
        <w:rPr>
          <w:rFonts w:ascii="AECOM Sans" w:hAnsi="AECOM Sans" w:cs="AECOM Sans"/>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25.1, chyba że rozbieżność wynika z okoliczności oczywistych, które nie wymagają wyjaśnienia; </w:t>
      </w:r>
    </w:p>
    <w:p w14:paraId="2E3C38B6" w14:textId="77777777" w:rsidR="00366295" w:rsidRPr="00974A76" w:rsidRDefault="00B72F4D" w:rsidP="00366295">
      <w:pPr>
        <w:tabs>
          <w:tab w:val="num" w:pos="360"/>
        </w:tabs>
        <w:spacing w:after="120" w:line="276" w:lineRule="auto"/>
        <w:ind w:left="284" w:hanging="284"/>
        <w:jc w:val="both"/>
        <w:rPr>
          <w:rFonts w:ascii="AECOM Sans" w:hAnsi="AECOM Sans" w:cs="AECOM Sans"/>
          <w:sz w:val="22"/>
          <w:szCs w:val="22"/>
        </w:rPr>
      </w:pPr>
      <w:r>
        <w:rPr>
          <w:rFonts w:ascii="AECOM Sans" w:hAnsi="AECOM Sans" w:cs="AECOM Sans"/>
          <w:sz w:val="22"/>
          <w:szCs w:val="22"/>
        </w:rPr>
        <w:t>3</w:t>
      </w:r>
      <w:r w:rsidR="00366295" w:rsidRPr="00974A76">
        <w:rPr>
          <w:rFonts w:ascii="AECOM Sans" w:hAnsi="AECOM Sans" w:cs="AECOM Sans"/>
          <w:sz w:val="22"/>
          <w:szCs w:val="22"/>
        </w:rPr>
        <w:t>)</w:t>
      </w:r>
      <w:r>
        <w:rPr>
          <w:rFonts w:ascii="AECOM Sans" w:hAnsi="AECOM Sans" w:cs="AECOM Sans"/>
          <w:sz w:val="22"/>
          <w:szCs w:val="22"/>
        </w:rPr>
        <w:tab/>
      </w:r>
      <w:r w:rsidR="00366295" w:rsidRPr="00974A76">
        <w:rPr>
          <w:rFonts w:ascii="AECOM Sans" w:hAnsi="AECOM Sans" w:cs="AECOM Sans"/>
          <w:sz w:val="22"/>
          <w:szCs w:val="22"/>
        </w:rPr>
        <w:t>wartości przedmiotu zamówienia powiększonej o należny podatek od towarów i usług, ustalonej z uwzględnieniem okoliczności, które wpływają na to ustalenie a nastąpiły po wszczęciu postępowania, w szczególności istotnej zmiany cen rynkowych, Zamawiający również może zwrócić się o udzielenie wyjaśnień, o których mowa w pkt 25.1.</w:t>
      </w:r>
    </w:p>
    <w:p w14:paraId="57586E11" w14:textId="77777777" w:rsidR="00366295" w:rsidRPr="00974A76" w:rsidRDefault="00B72F4D" w:rsidP="00366295">
      <w:pPr>
        <w:tabs>
          <w:tab w:val="num" w:pos="360"/>
        </w:tabs>
        <w:spacing w:after="120" w:line="276" w:lineRule="auto"/>
        <w:ind w:left="284" w:hanging="284"/>
        <w:jc w:val="both"/>
        <w:rPr>
          <w:rFonts w:ascii="AECOM Sans" w:hAnsi="AECOM Sans" w:cs="AECOM Sans"/>
          <w:sz w:val="22"/>
          <w:szCs w:val="22"/>
        </w:rPr>
      </w:pPr>
      <w:r>
        <w:rPr>
          <w:rFonts w:ascii="AECOM Sans" w:hAnsi="AECOM Sans" w:cs="AECOM Sans"/>
          <w:sz w:val="22"/>
          <w:szCs w:val="22"/>
        </w:rPr>
        <w:t>4</w:t>
      </w:r>
      <w:r w:rsidR="00366295" w:rsidRPr="00974A76">
        <w:rPr>
          <w:rFonts w:ascii="AECOM Sans" w:hAnsi="AECOM Sans" w:cs="AECOM Sans"/>
          <w:sz w:val="22"/>
          <w:szCs w:val="22"/>
        </w:rPr>
        <w:t>)</w:t>
      </w:r>
      <w:r>
        <w:rPr>
          <w:rFonts w:ascii="AECOM Sans" w:hAnsi="AECOM Sans" w:cs="AECOM Sans"/>
          <w:sz w:val="22"/>
          <w:szCs w:val="22"/>
        </w:rPr>
        <w:tab/>
      </w:r>
      <w:r w:rsidR="00366295" w:rsidRPr="00974A76">
        <w:rPr>
          <w:rFonts w:ascii="AECOM Sans" w:hAnsi="AECOM Sans" w:cs="AECOM Sans"/>
          <w:sz w:val="22"/>
          <w:szCs w:val="22"/>
        </w:rPr>
        <w:t xml:space="preserve">Obowiązek wykazania, że oferta nie zawiera rażąco niskiej ceny spoczywa na Wykonawcy. </w:t>
      </w:r>
    </w:p>
    <w:p w14:paraId="768354BE" w14:textId="1F459407" w:rsidR="00366295" w:rsidRPr="00974A76" w:rsidRDefault="00B72F4D" w:rsidP="00366295">
      <w:pPr>
        <w:tabs>
          <w:tab w:val="num" w:pos="360"/>
        </w:tabs>
        <w:spacing w:after="120" w:line="276" w:lineRule="auto"/>
        <w:ind w:left="284" w:hanging="284"/>
        <w:jc w:val="both"/>
        <w:rPr>
          <w:rFonts w:ascii="AECOM Sans" w:hAnsi="AECOM Sans" w:cs="AECOM Sans"/>
          <w:sz w:val="22"/>
          <w:szCs w:val="22"/>
        </w:rPr>
      </w:pPr>
      <w:r>
        <w:rPr>
          <w:rFonts w:ascii="AECOM Sans" w:hAnsi="AECOM Sans" w:cs="AECOM Sans"/>
          <w:sz w:val="22"/>
          <w:szCs w:val="22"/>
        </w:rPr>
        <w:t>5</w:t>
      </w:r>
      <w:r w:rsidR="00366295" w:rsidRPr="00974A76">
        <w:rPr>
          <w:rFonts w:ascii="AECOM Sans" w:hAnsi="AECOM Sans" w:cs="AECOM Sans"/>
          <w:sz w:val="22"/>
          <w:szCs w:val="22"/>
        </w:rPr>
        <w:t>)</w:t>
      </w:r>
      <w:r>
        <w:rPr>
          <w:rFonts w:ascii="AECOM Sans" w:hAnsi="AECOM Sans" w:cs="AECOM Sans"/>
          <w:sz w:val="22"/>
          <w:szCs w:val="22"/>
        </w:rPr>
        <w:tab/>
      </w:r>
      <w:r w:rsidR="00366295" w:rsidRPr="00974A76">
        <w:rPr>
          <w:rFonts w:ascii="AECOM Sans" w:hAnsi="AECOM Sans" w:cs="AECOM Sans"/>
          <w:sz w:val="22"/>
          <w:szCs w:val="22"/>
        </w:rPr>
        <w:t>Zamawiający odrzuci ofertę Wykonawcy, który nie udzielił wyjaśnień lub jeżeli dokonana ocena wyjaśnień wraz ze złożonymi dowodami potwierdza, że oferta zawiera rażąco niską cenę w stosunku do przedmiotu zamówienia</w:t>
      </w:r>
      <w:bookmarkEnd w:id="176"/>
      <w:r w:rsidR="00366295" w:rsidRPr="00974A76">
        <w:rPr>
          <w:rFonts w:ascii="AECOM Sans" w:hAnsi="AECOM Sans" w:cs="AECOM Sans"/>
          <w:sz w:val="22"/>
          <w:szCs w:val="22"/>
        </w:rPr>
        <w:t xml:space="preserve">. </w:t>
      </w:r>
    </w:p>
    <w:p w14:paraId="275703AC" w14:textId="77777777" w:rsidR="00366295" w:rsidRPr="00974A76" w:rsidRDefault="00366295" w:rsidP="00366295">
      <w:pPr>
        <w:spacing w:after="120" w:line="276" w:lineRule="auto"/>
        <w:ind w:left="36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0E05A3E2" w14:textId="77777777" w:rsidTr="00974A76">
        <w:tc>
          <w:tcPr>
            <w:tcW w:w="10915" w:type="dxa"/>
          </w:tcPr>
          <w:p w14:paraId="5034A0B2" w14:textId="77777777" w:rsidR="00366295" w:rsidRPr="00974A76" w:rsidRDefault="00366295">
            <w:pPr>
              <w:pStyle w:val="Heading1"/>
            </w:pPr>
            <w:bookmarkStart w:id="180" w:name="_Toc519002756"/>
            <w:bookmarkStart w:id="181" w:name="_Toc3452153"/>
            <w:bookmarkStart w:id="182" w:name="_Toc70674775"/>
            <w:r w:rsidRPr="00974A76">
              <w:t>26. Uzupełnienie oferty</w:t>
            </w:r>
            <w:bookmarkEnd w:id="177"/>
            <w:bookmarkEnd w:id="178"/>
            <w:bookmarkEnd w:id="180"/>
            <w:bookmarkEnd w:id="181"/>
            <w:bookmarkEnd w:id="182"/>
          </w:p>
        </w:tc>
      </w:tr>
    </w:tbl>
    <w:p w14:paraId="096CD911" w14:textId="77777777" w:rsidR="00366295" w:rsidRPr="00974A76" w:rsidRDefault="00366295" w:rsidP="00366295">
      <w:pPr>
        <w:spacing w:after="120" w:line="276" w:lineRule="auto"/>
        <w:ind w:left="360"/>
        <w:jc w:val="both"/>
        <w:textAlignment w:val="top"/>
        <w:rPr>
          <w:rFonts w:ascii="AECOM Sans" w:hAnsi="AECOM Sans" w:cs="AECOM Sans"/>
          <w:noProof/>
          <w:sz w:val="22"/>
          <w:szCs w:val="22"/>
        </w:rPr>
      </w:pPr>
    </w:p>
    <w:p w14:paraId="2FD00AFD" w14:textId="4B4C904E" w:rsidR="00366295" w:rsidRPr="00974A76" w:rsidRDefault="00366295" w:rsidP="00366295">
      <w:pPr>
        <w:spacing w:after="120" w:line="276" w:lineRule="auto"/>
        <w:ind w:left="284"/>
        <w:jc w:val="both"/>
        <w:rPr>
          <w:rFonts w:ascii="AECOM Sans" w:hAnsi="AECOM Sans" w:cs="AECOM Sans"/>
          <w:sz w:val="22"/>
          <w:szCs w:val="22"/>
        </w:rPr>
      </w:pPr>
      <w:r w:rsidRPr="00974A76">
        <w:rPr>
          <w:rFonts w:ascii="AECOM Sans" w:hAnsi="AECOM Sans" w:cs="AECOM Sans"/>
          <w:sz w:val="22"/>
          <w:szCs w:val="22"/>
        </w:rPr>
        <w:t xml:space="preserve">1) Stosownie do treści art. 26 ust. 3 Ustawy p.z.p., jeżeli Wykonawca nie złożył oświadczenia, o którym mowa w art. 25a ust. 2 Ustawy p.z.p., oświadczeń lub dokumentów potwierdzających okoliczności, o których mowa w art. 25 ust. 1 Ustawy p. z. 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a oferta Wykonawcy podlega odrzuceniu albo konieczne byłoby unieważnienie postępowania. </w:t>
      </w:r>
    </w:p>
    <w:p w14:paraId="5B424D06" w14:textId="77777777" w:rsidR="00366295" w:rsidRPr="00974A76" w:rsidRDefault="00366295" w:rsidP="00366295">
      <w:pPr>
        <w:spacing w:after="120" w:line="276" w:lineRule="auto"/>
        <w:ind w:left="284"/>
        <w:jc w:val="both"/>
        <w:rPr>
          <w:rFonts w:ascii="AECOM Sans" w:hAnsi="AECOM Sans" w:cs="AECOM Sans"/>
          <w:sz w:val="22"/>
          <w:szCs w:val="22"/>
        </w:rPr>
      </w:pPr>
      <w:r w:rsidRPr="00974A76">
        <w:rPr>
          <w:rFonts w:ascii="AECOM Sans" w:hAnsi="AECOM Sans" w:cs="AECOM Sans"/>
          <w:sz w:val="22"/>
          <w:szCs w:val="22"/>
        </w:rPr>
        <w:lastRenderedPageBreak/>
        <w:t>2)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1991B31A" w14:textId="3036BBDF" w:rsidR="00366295" w:rsidRPr="00974A76" w:rsidRDefault="00366295" w:rsidP="00366295">
      <w:pPr>
        <w:spacing w:after="120" w:line="276" w:lineRule="auto"/>
        <w:ind w:left="284"/>
        <w:jc w:val="both"/>
        <w:rPr>
          <w:rFonts w:ascii="AECOM Sans" w:hAnsi="AECOM Sans" w:cs="AECOM Sans"/>
          <w:sz w:val="22"/>
          <w:szCs w:val="22"/>
        </w:rPr>
      </w:pPr>
      <w:r w:rsidRPr="00974A76">
        <w:rPr>
          <w:rFonts w:ascii="AECOM Sans" w:hAnsi="AECOM Sans" w:cs="AECOM Sans"/>
          <w:sz w:val="22"/>
          <w:szCs w:val="22"/>
        </w:rPr>
        <w:t xml:space="preserve">3) Wykonawca nie jest zobowiązany do złożenia oświadczeń lub dokumentów potwierdzających okoliczności, o których mowa w art. 25 ust. 1 pkt 1 i 3 Ustawy p.z.p., jeżeli Zamawiający posiada oświadczenia lub dokumenty dotyczące tego </w:t>
      </w:r>
      <w:r w:rsidR="005A19D6">
        <w:rPr>
          <w:rFonts w:ascii="AECOM Sans" w:hAnsi="AECOM Sans" w:cs="AECOM Sans"/>
          <w:sz w:val="22"/>
          <w:szCs w:val="22"/>
        </w:rPr>
        <w:t>W</w:t>
      </w:r>
      <w:r w:rsidR="005A19D6" w:rsidRPr="00974A76">
        <w:rPr>
          <w:rFonts w:ascii="AECOM Sans" w:hAnsi="AECOM Sans" w:cs="AECOM Sans"/>
          <w:sz w:val="22"/>
          <w:szCs w:val="22"/>
        </w:rPr>
        <w:t xml:space="preserve">ykonawcy </w:t>
      </w:r>
      <w:r w:rsidRPr="00974A76">
        <w:rPr>
          <w:rFonts w:ascii="AECOM Sans" w:hAnsi="AECOM Sans" w:cs="AECOM Sans"/>
          <w:sz w:val="22"/>
          <w:szCs w:val="22"/>
        </w:rPr>
        <w:t xml:space="preserve">lub może je uzyskać za pomocą bezpłatnych i ogólnodostępnych baz danych, w szczególności rejestrów publicznych w rozumieniu </w:t>
      </w:r>
      <w:r w:rsidR="005A19D6">
        <w:rPr>
          <w:rFonts w:ascii="AECOM Sans" w:hAnsi="AECOM Sans" w:cs="AECOM Sans"/>
          <w:sz w:val="22"/>
          <w:szCs w:val="22"/>
        </w:rPr>
        <w:t>U</w:t>
      </w:r>
      <w:r w:rsidRPr="00974A76">
        <w:rPr>
          <w:rFonts w:ascii="AECOM Sans" w:hAnsi="AECOM Sans" w:cs="AECOM Sans"/>
          <w:sz w:val="22"/>
          <w:szCs w:val="22"/>
        </w:rPr>
        <w:t>stawy z dnia 17 lutego 2005 r. o informatyzacji działalności podmiotów realizujących zadania publiczne (Dz. U. z 2020 poz. 346).</w:t>
      </w:r>
    </w:p>
    <w:p w14:paraId="0590B0B5" w14:textId="77777777" w:rsidR="00366295" w:rsidRPr="00974A76" w:rsidRDefault="00366295" w:rsidP="00366295">
      <w:pPr>
        <w:spacing w:after="120" w:line="276" w:lineRule="auto"/>
        <w:ind w:left="284"/>
        <w:jc w:val="both"/>
        <w:rPr>
          <w:rFonts w:ascii="AECOM Sans" w:hAnsi="AECOM Sans" w:cs="AECOM Sans"/>
          <w:sz w:val="22"/>
          <w:szCs w:val="22"/>
        </w:rPr>
      </w:pPr>
      <w:r w:rsidRPr="00974A76">
        <w:rPr>
          <w:rFonts w:ascii="AECOM Sans" w:hAnsi="AECOM Sans" w:cs="AECOM Sans"/>
          <w:sz w:val="22"/>
          <w:szCs w:val="22"/>
        </w:rPr>
        <w:t>4) Jeżeli jest to niezbędne do zapewnienia odpowiedniego przebiegu postępowania o</w:t>
      </w:r>
      <w:r w:rsidR="005D5030">
        <w:rPr>
          <w:rFonts w:ascii="AECOM Sans" w:hAnsi="AECOM Sans" w:cs="AECOM Sans"/>
          <w:sz w:val="22"/>
          <w:szCs w:val="22"/>
        </w:rPr>
        <w:t> </w:t>
      </w:r>
      <w:r w:rsidRPr="00974A76">
        <w:rPr>
          <w:rFonts w:ascii="AECOM Sans" w:hAnsi="AECOM Sans" w:cs="AECOM Sans"/>
          <w:sz w:val="22"/>
          <w:szCs w:val="22"/>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AD7D571" w14:textId="77777777" w:rsidR="00366295" w:rsidRPr="00974A76" w:rsidRDefault="00366295" w:rsidP="00366295">
      <w:pPr>
        <w:spacing w:after="120" w:line="276" w:lineRule="auto"/>
        <w:ind w:left="36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313AE8A1" w14:textId="77777777" w:rsidTr="00974A76">
        <w:tc>
          <w:tcPr>
            <w:tcW w:w="10915" w:type="dxa"/>
          </w:tcPr>
          <w:p w14:paraId="652400AD" w14:textId="77777777" w:rsidR="00366295" w:rsidRPr="00974A76" w:rsidRDefault="00366295">
            <w:pPr>
              <w:pStyle w:val="Heading1"/>
            </w:pPr>
            <w:bookmarkStart w:id="183" w:name="_Toc266866715"/>
            <w:bookmarkStart w:id="184" w:name="_Toc309077490"/>
            <w:bookmarkStart w:id="185" w:name="_Toc519002757"/>
            <w:bookmarkStart w:id="186" w:name="_Toc3452154"/>
            <w:bookmarkStart w:id="187" w:name="_Toc70674776"/>
            <w:r w:rsidRPr="00974A76">
              <w:t>27. Tryb oceny ofert</w:t>
            </w:r>
            <w:bookmarkEnd w:id="183"/>
            <w:bookmarkEnd w:id="184"/>
            <w:bookmarkEnd w:id="185"/>
            <w:bookmarkEnd w:id="186"/>
            <w:bookmarkEnd w:id="187"/>
          </w:p>
        </w:tc>
      </w:tr>
    </w:tbl>
    <w:p w14:paraId="3BFB4506" w14:textId="77777777" w:rsidR="00366295" w:rsidRPr="00974A76" w:rsidRDefault="00366295" w:rsidP="00366295">
      <w:pPr>
        <w:tabs>
          <w:tab w:val="num" w:pos="3119"/>
        </w:tabs>
        <w:spacing w:after="120" w:line="276" w:lineRule="auto"/>
        <w:ind w:left="357"/>
        <w:jc w:val="both"/>
        <w:textAlignment w:val="top"/>
        <w:rPr>
          <w:rFonts w:ascii="AECOM Sans" w:hAnsi="AECOM Sans" w:cs="AECOM Sans"/>
          <w:noProof/>
          <w:sz w:val="22"/>
          <w:szCs w:val="22"/>
        </w:rPr>
      </w:pPr>
    </w:p>
    <w:p w14:paraId="3193DD88" w14:textId="77777777" w:rsidR="00366295" w:rsidRPr="00974A76" w:rsidRDefault="00366295" w:rsidP="00D25FB6">
      <w:pPr>
        <w:tabs>
          <w:tab w:val="num" w:pos="3119"/>
        </w:tabs>
        <w:spacing w:after="120" w:line="276" w:lineRule="auto"/>
        <w:jc w:val="both"/>
        <w:textAlignment w:val="top"/>
        <w:rPr>
          <w:rFonts w:ascii="AECOM Sans" w:eastAsia="Calibri" w:hAnsi="AECOM Sans" w:cs="AECOM Sans"/>
          <w:sz w:val="22"/>
          <w:szCs w:val="22"/>
        </w:rPr>
      </w:pPr>
      <w:r w:rsidRPr="00974A76">
        <w:rPr>
          <w:rFonts w:ascii="AECOM Sans" w:eastAsia="Calibri" w:hAnsi="AECOM Sans" w:cs="AECOM Sans"/>
          <w:sz w:val="22"/>
          <w:szCs w:val="22"/>
        </w:rPr>
        <w:t>Wyjaśnienia treści ofert i poprawianie oczywistych omyłek.</w:t>
      </w:r>
    </w:p>
    <w:p w14:paraId="10A688E5" w14:textId="77777777" w:rsidR="00366295" w:rsidRPr="00974A76" w:rsidRDefault="00366295" w:rsidP="00366295">
      <w:pPr>
        <w:tabs>
          <w:tab w:val="num" w:pos="360"/>
        </w:tabs>
        <w:spacing w:line="276" w:lineRule="auto"/>
        <w:jc w:val="both"/>
        <w:rPr>
          <w:rFonts w:ascii="AECOM Sans" w:eastAsia="Calibri" w:hAnsi="AECOM Sans" w:cs="AECOM Sans"/>
          <w:sz w:val="22"/>
          <w:szCs w:val="22"/>
        </w:rPr>
      </w:pPr>
      <w:r w:rsidRPr="00974A76">
        <w:rPr>
          <w:rFonts w:ascii="AECOM Sans" w:eastAsia="Calibri" w:hAnsi="AECOM Sans" w:cs="AECOM Sans"/>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5FDE6E8A" w14:textId="77777777" w:rsidR="00366295" w:rsidRPr="00974A76" w:rsidRDefault="00366295" w:rsidP="00366295">
      <w:pPr>
        <w:pStyle w:val="BodyText2"/>
        <w:numPr>
          <w:ilvl w:val="0"/>
          <w:numId w:val="36"/>
        </w:numPr>
        <w:spacing w:after="120" w:line="276" w:lineRule="auto"/>
        <w:ind w:hanging="360"/>
        <w:rPr>
          <w:rFonts w:ascii="AECOM Sans" w:hAnsi="AECOM Sans" w:cs="AECOM Sans"/>
          <w:noProof/>
          <w:sz w:val="22"/>
          <w:szCs w:val="22"/>
        </w:rPr>
      </w:pPr>
      <w:r w:rsidRPr="00974A76">
        <w:rPr>
          <w:rFonts w:ascii="AECOM Sans" w:hAnsi="AECOM Sans" w:cs="AECOM Sans"/>
          <w:noProof/>
          <w:sz w:val="22"/>
          <w:szCs w:val="22"/>
        </w:rPr>
        <w:t>Zamawiający poprawi w ofercie:</w:t>
      </w:r>
    </w:p>
    <w:p w14:paraId="73438A8F" w14:textId="77777777" w:rsidR="00366295" w:rsidRPr="00974A76" w:rsidRDefault="00366295" w:rsidP="00366295">
      <w:pPr>
        <w:pStyle w:val="BodyText2"/>
        <w:numPr>
          <w:ilvl w:val="1"/>
          <w:numId w:val="36"/>
        </w:numPr>
        <w:spacing w:after="120" w:line="276" w:lineRule="auto"/>
        <w:ind w:left="1134"/>
        <w:rPr>
          <w:rFonts w:ascii="AECOM Sans" w:hAnsi="AECOM Sans" w:cs="AECOM Sans"/>
          <w:noProof/>
          <w:sz w:val="22"/>
          <w:szCs w:val="22"/>
        </w:rPr>
      </w:pPr>
      <w:r w:rsidRPr="00974A76">
        <w:rPr>
          <w:rFonts w:ascii="AECOM Sans" w:hAnsi="AECOM Sans" w:cs="AECOM Sans"/>
          <w:noProof/>
          <w:sz w:val="22"/>
          <w:szCs w:val="22"/>
        </w:rPr>
        <w:t>oczywiste omyłki pisarskie,</w:t>
      </w:r>
    </w:p>
    <w:p w14:paraId="01277568" w14:textId="77777777" w:rsidR="00366295" w:rsidRPr="00974A76" w:rsidRDefault="00366295" w:rsidP="00366295">
      <w:pPr>
        <w:pStyle w:val="BodyText2"/>
        <w:numPr>
          <w:ilvl w:val="1"/>
          <w:numId w:val="36"/>
        </w:numPr>
        <w:spacing w:after="120" w:line="276" w:lineRule="auto"/>
        <w:ind w:left="1134"/>
        <w:rPr>
          <w:rFonts w:ascii="AECOM Sans" w:hAnsi="AECOM Sans" w:cs="AECOM Sans"/>
          <w:noProof/>
          <w:sz w:val="22"/>
          <w:szCs w:val="22"/>
        </w:rPr>
      </w:pPr>
      <w:r w:rsidRPr="00974A76">
        <w:rPr>
          <w:rFonts w:ascii="AECOM Sans" w:hAnsi="AECOM Sans" w:cs="AECOM Sans"/>
          <w:noProof/>
          <w:sz w:val="22"/>
          <w:szCs w:val="22"/>
        </w:rPr>
        <w:t>oczywiste omyłki rachunkowe, z uwzglednieniem konsekwencji rachunkowych dokonanych poprawek,</w:t>
      </w:r>
    </w:p>
    <w:p w14:paraId="61CFC828" w14:textId="77777777" w:rsidR="00366295" w:rsidRPr="00974A76" w:rsidRDefault="00366295" w:rsidP="00366295">
      <w:pPr>
        <w:pStyle w:val="BodyText2"/>
        <w:numPr>
          <w:ilvl w:val="1"/>
          <w:numId w:val="36"/>
        </w:numPr>
        <w:spacing w:after="120" w:line="276" w:lineRule="auto"/>
        <w:ind w:left="1134"/>
        <w:rPr>
          <w:rFonts w:ascii="AECOM Sans" w:hAnsi="AECOM Sans" w:cs="AECOM Sans"/>
          <w:noProof/>
          <w:sz w:val="22"/>
          <w:szCs w:val="22"/>
        </w:rPr>
      </w:pPr>
      <w:r w:rsidRPr="00974A76">
        <w:rPr>
          <w:rFonts w:ascii="AECOM Sans" w:hAnsi="AECOM Sans" w:cs="AECOM Sans"/>
          <w:noProof/>
          <w:sz w:val="22"/>
          <w:szCs w:val="22"/>
        </w:rPr>
        <w:t>inne omyłki polegające na niezgodności oferty ze specyfikacją istotnych warunków zamówienia, niepowodujące istotnych zmian w treści oferty,</w:t>
      </w:r>
    </w:p>
    <w:p w14:paraId="7B3E9B44" w14:textId="77777777" w:rsidR="00366295" w:rsidRPr="00974A76" w:rsidRDefault="00366295" w:rsidP="00366295">
      <w:pPr>
        <w:pStyle w:val="BodyText2"/>
        <w:spacing w:after="120" w:line="276" w:lineRule="auto"/>
        <w:rPr>
          <w:rFonts w:ascii="AECOM Sans" w:hAnsi="AECOM Sans" w:cs="AECOM Sans"/>
          <w:noProof/>
          <w:sz w:val="22"/>
          <w:szCs w:val="22"/>
        </w:rPr>
      </w:pPr>
      <w:r w:rsidRPr="00974A76">
        <w:rPr>
          <w:rFonts w:ascii="AECOM Sans" w:hAnsi="AECOM Sans" w:cs="AECOM Sans"/>
          <w:noProof/>
          <w:sz w:val="22"/>
          <w:szCs w:val="22"/>
        </w:rPr>
        <w:t>niezwłocznie zawiadamiając o tym Wykonawcę, któ</w:t>
      </w:r>
      <w:r w:rsidR="002219B3">
        <w:rPr>
          <w:rFonts w:ascii="AECOM Sans" w:hAnsi="AECOM Sans" w:cs="AECOM Sans"/>
          <w:noProof/>
          <w:sz w:val="22"/>
          <w:szCs w:val="22"/>
        </w:rPr>
        <w:t xml:space="preserve">rego </w:t>
      </w:r>
      <w:r w:rsidRPr="00974A76">
        <w:rPr>
          <w:rFonts w:ascii="AECOM Sans" w:hAnsi="AECOM Sans" w:cs="AECOM Sans"/>
          <w:noProof/>
          <w:sz w:val="22"/>
          <w:szCs w:val="22"/>
        </w:rPr>
        <w:t>oferta została poprawiona.</w:t>
      </w:r>
    </w:p>
    <w:p w14:paraId="2BD78B39" w14:textId="77777777" w:rsidR="00366295" w:rsidRPr="00974A76" w:rsidRDefault="00366295" w:rsidP="00366295">
      <w:pPr>
        <w:spacing w:after="120" w:line="276" w:lineRule="auto"/>
        <w:ind w:left="36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5D1C7743" w14:textId="77777777" w:rsidTr="00974A76">
        <w:tc>
          <w:tcPr>
            <w:tcW w:w="10915" w:type="dxa"/>
          </w:tcPr>
          <w:p w14:paraId="0704C594" w14:textId="77777777" w:rsidR="00366295" w:rsidRPr="00974A76" w:rsidRDefault="00366295">
            <w:pPr>
              <w:pStyle w:val="Heading1"/>
            </w:pPr>
            <w:bookmarkStart w:id="188" w:name="_Toc142624075"/>
            <w:bookmarkStart w:id="189" w:name="_Toc142754986"/>
            <w:bookmarkStart w:id="190" w:name="_Toc266866716"/>
            <w:bookmarkStart w:id="191" w:name="_Toc309077491"/>
            <w:bookmarkStart w:id="192" w:name="_Toc519002758"/>
            <w:bookmarkStart w:id="193" w:name="_Toc3452155"/>
            <w:bookmarkStart w:id="194" w:name="_Toc70674777"/>
            <w:bookmarkEnd w:id="188"/>
            <w:bookmarkEnd w:id="189"/>
            <w:r w:rsidRPr="00974A76">
              <w:t>28. Wykluczenie Wykonawcy</w:t>
            </w:r>
            <w:bookmarkEnd w:id="190"/>
            <w:bookmarkEnd w:id="191"/>
            <w:bookmarkEnd w:id="192"/>
            <w:bookmarkEnd w:id="193"/>
            <w:bookmarkEnd w:id="194"/>
          </w:p>
        </w:tc>
      </w:tr>
    </w:tbl>
    <w:p w14:paraId="28181D88" w14:textId="77777777" w:rsidR="00366295" w:rsidRPr="00974A76" w:rsidRDefault="00366295" w:rsidP="00366295">
      <w:pPr>
        <w:spacing w:after="120" w:line="276" w:lineRule="auto"/>
        <w:ind w:left="360"/>
        <w:jc w:val="both"/>
        <w:rPr>
          <w:rFonts w:ascii="AECOM Sans" w:hAnsi="AECOM Sans" w:cs="AECOM Sans"/>
          <w:noProof/>
          <w:sz w:val="22"/>
          <w:szCs w:val="22"/>
        </w:rPr>
      </w:pPr>
    </w:p>
    <w:p w14:paraId="4031BC3A" w14:textId="77777777" w:rsidR="00366295" w:rsidRPr="00974A76" w:rsidRDefault="00366295" w:rsidP="00366295">
      <w:pPr>
        <w:numPr>
          <w:ilvl w:val="0"/>
          <w:numId w:val="34"/>
        </w:numPr>
        <w:spacing w:after="120" w:line="276" w:lineRule="auto"/>
        <w:ind w:hanging="218"/>
        <w:jc w:val="both"/>
        <w:rPr>
          <w:rFonts w:ascii="AECOM Sans" w:hAnsi="AECOM Sans" w:cs="AECOM Sans"/>
          <w:noProof/>
          <w:sz w:val="22"/>
          <w:szCs w:val="22"/>
        </w:rPr>
      </w:pPr>
      <w:bookmarkStart w:id="195" w:name="_Hlk23231530"/>
      <w:r w:rsidRPr="00974A76">
        <w:rPr>
          <w:rFonts w:ascii="AECOM Sans" w:hAnsi="AECOM Sans" w:cs="AECOM Sans"/>
          <w:noProof/>
          <w:sz w:val="22"/>
          <w:szCs w:val="22"/>
        </w:rPr>
        <w:t xml:space="preserve">Zamawiający wykluczy Wykonawców z postępowania o udzielenie niniejszego zamówienia stosownie do treści </w:t>
      </w:r>
      <w:r w:rsidRPr="00974A76">
        <w:rPr>
          <w:rFonts w:ascii="AECOM Sans" w:hAnsi="AECOM Sans" w:cs="AECOM Sans"/>
          <w:b/>
          <w:sz w:val="22"/>
          <w:szCs w:val="22"/>
        </w:rPr>
        <w:t xml:space="preserve">art. 24 ust. 1 pkt 12-23 </w:t>
      </w:r>
      <w:r w:rsidRPr="00974A76">
        <w:rPr>
          <w:rFonts w:ascii="AECOM Sans" w:hAnsi="AECOM Sans" w:cs="AECOM Sans"/>
          <w:noProof/>
          <w:sz w:val="22"/>
          <w:szCs w:val="22"/>
        </w:rPr>
        <w:t>Ustawy p.z.p.</w:t>
      </w:r>
    </w:p>
    <w:p w14:paraId="4F0EE465" w14:textId="77777777" w:rsidR="00366295" w:rsidRPr="00974A76" w:rsidRDefault="00366295" w:rsidP="00366295">
      <w:pPr>
        <w:numPr>
          <w:ilvl w:val="0"/>
          <w:numId w:val="34"/>
        </w:numPr>
        <w:tabs>
          <w:tab w:val="num" w:pos="360"/>
        </w:tabs>
        <w:spacing w:after="120" w:line="276" w:lineRule="auto"/>
        <w:ind w:hanging="218"/>
        <w:jc w:val="both"/>
        <w:rPr>
          <w:rFonts w:ascii="AECOM Sans" w:hAnsi="AECOM Sans" w:cs="AECOM Sans"/>
          <w:noProof/>
          <w:sz w:val="22"/>
          <w:szCs w:val="22"/>
        </w:rPr>
      </w:pPr>
      <w:r w:rsidRPr="00974A76">
        <w:rPr>
          <w:rFonts w:ascii="AECOM Sans" w:hAnsi="AECOM Sans" w:cs="AECOM Sans"/>
          <w:noProof/>
          <w:sz w:val="22"/>
          <w:szCs w:val="22"/>
        </w:rPr>
        <w:lastRenderedPageBreak/>
        <w:t xml:space="preserve">Wykluczenie Wykonawcy następuje: </w:t>
      </w:r>
    </w:p>
    <w:p w14:paraId="095CE30B" w14:textId="77777777" w:rsidR="00366295" w:rsidRPr="00974A76" w:rsidRDefault="00366295" w:rsidP="00366295">
      <w:pPr>
        <w:pStyle w:val="ListParagraph"/>
        <w:numPr>
          <w:ilvl w:val="1"/>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 przypadkach, o których mowa w art.24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 </w:t>
      </w:r>
    </w:p>
    <w:p w14:paraId="4B7EC322" w14:textId="77777777" w:rsidR="00366295" w:rsidRPr="00974A76" w:rsidRDefault="00366295" w:rsidP="00366295">
      <w:pPr>
        <w:pStyle w:val="ListParagraph"/>
        <w:numPr>
          <w:ilvl w:val="1"/>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 w przypadkach, o których mowa: </w:t>
      </w:r>
    </w:p>
    <w:p w14:paraId="5910DAA6" w14:textId="77777777" w:rsidR="00366295" w:rsidRPr="00974A76" w:rsidRDefault="00366295" w:rsidP="00366295">
      <w:pPr>
        <w:pStyle w:val="ListParagraph"/>
        <w:numPr>
          <w:ilvl w:val="2"/>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 w art. 24 ust. 1 pkt 13 lit. d i pkt 14 Ustawy p.z.p., gdy osoba, o której mowa w tych przepisach, została skazana za przestępstwo wymienione w ust. 1 pkt 13 lit. d Ustawy p.z.p.,</w:t>
      </w:r>
    </w:p>
    <w:p w14:paraId="76A0F056" w14:textId="77777777" w:rsidR="00366295" w:rsidRPr="00974A76" w:rsidRDefault="00366295" w:rsidP="00366295">
      <w:pPr>
        <w:pStyle w:val="ListParagraph"/>
        <w:numPr>
          <w:ilvl w:val="2"/>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 w art. 24 ust. 1 pkt 15 Ustawy p.z.p., </w:t>
      </w:r>
      <w:r w:rsidR="002219B3">
        <w:rPr>
          <w:rFonts w:ascii="AECOM Sans" w:hAnsi="AECOM Sans" w:cs="AECOM Sans"/>
          <w:noProof/>
          <w:sz w:val="22"/>
          <w:szCs w:val="22"/>
        </w:rPr>
        <w:t>jeżeli</w:t>
      </w:r>
      <w:r w:rsidRPr="00974A76">
        <w:rPr>
          <w:rFonts w:ascii="AECOM Sans" w:hAnsi="AECOM Sans" w:cs="AECOM Sans"/>
          <w:sz w:val="22"/>
          <w:szCs w:val="22"/>
        </w:rPr>
        <w:t xml:space="preserve">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73111E0" w14:textId="77777777" w:rsidR="00366295" w:rsidRPr="00974A76" w:rsidRDefault="00366295" w:rsidP="00366295">
      <w:pPr>
        <w:pStyle w:val="ListParagraph"/>
        <w:numPr>
          <w:ilvl w:val="1"/>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 przypadkach, o których mowa w art. 24 ust. 1 pkt 18 i 20 Ustawy p.z.p., jeżeli nie upłynęły 3 lata od dnia zaistnienia zdarzenia będącego podstawą wykluczenia; </w:t>
      </w:r>
    </w:p>
    <w:p w14:paraId="508770F3" w14:textId="77777777" w:rsidR="00366295" w:rsidRPr="00974A76" w:rsidRDefault="00366295" w:rsidP="00366295">
      <w:pPr>
        <w:pStyle w:val="ListParagraph"/>
        <w:numPr>
          <w:ilvl w:val="1"/>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 przypadku, o którym mowa w art. 24 ust. 1 pkt 21 Ustawy p.z.p., jeżeli nie upłynął okres, na jaki został prawomocnie orzeczony zakaz ubiegania się o zamówienia publiczne; </w:t>
      </w:r>
    </w:p>
    <w:p w14:paraId="77050B6B" w14:textId="77777777" w:rsidR="00366295" w:rsidRPr="00974A76" w:rsidRDefault="00366295" w:rsidP="00366295">
      <w:pPr>
        <w:pStyle w:val="ListParagraph"/>
        <w:numPr>
          <w:ilvl w:val="1"/>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 przypadku, o którym mowa w  art. 24 ust. 1 pkt 22 Ustawy p.z.p., jeżeli nie upłynął okres obowiązywania zakazu ubiegania się o zamówienia publiczne. </w:t>
      </w:r>
    </w:p>
    <w:p w14:paraId="1793EC5A" w14:textId="77777777" w:rsidR="00366295" w:rsidRPr="00974A76" w:rsidRDefault="00366295" w:rsidP="00366295">
      <w:pPr>
        <w:numPr>
          <w:ilvl w:val="0"/>
          <w:numId w:val="34"/>
        </w:numPr>
        <w:tabs>
          <w:tab w:val="num" w:pos="360"/>
        </w:tabs>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0DF0280" w14:textId="77777777" w:rsidR="00366295" w:rsidRPr="00974A76" w:rsidRDefault="00366295" w:rsidP="00366295">
      <w:pPr>
        <w:numPr>
          <w:ilvl w:val="0"/>
          <w:numId w:val="34"/>
        </w:numPr>
        <w:tabs>
          <w:tab w:val="num" w:pos="360"/>
        </w:tabs>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Wykonawca nie podlega wykluczeniu, jeżeli Zamawiający, uwzględniając wagę i szczególne okoliczności czynu Wykonawcy, uzna za wystarczające przedstawione </w:t>
      </w:r>
      <w:r w:rsidRPr="00974A76">
        <w:rPr>
          <w:rFonts w:ascii="AECOM Sans" w:hAnsi="AECOM Sans" w:cs="AECOM Sans"/>
          <w:noProof/>
          <w:sz w:val="22"/>
          <w:szCs w:val="22"/>
        </w:rPr>
        <w:lastRenderedPageBreak/>
        <w:t xml:space="preserve">dowody określone </w:t>
      </w:r>
      <w:r w:rsidR="000E35CE">
        <w:rPr>
          <w:rFonts w:ascii="AECOM Sans" w:hAnsi="AECOM Sans" w:cs="AECOM Sans"/>
          <w:noProof/>
          <w:sz w:val="22"/>
          <w:szCs w:val="22"/>
        </w:rPr>
        <w:br/>
      </w:r>
      <w:r w:rsidRPr="00974A76">
        <w:rPr>
          <w:rFonts w:ascii="AECOM Sans" w:hAnsi="AECOM Sans" w:cs="AECOM Sans"/>
          <w:noProof/>
          <w:sz w:val="22"/>
          <w:szCs w:val="22"/>
        </w:rPr>
        <w:t xml:space="preserve">w pkt. 3. </w:t>
      </w:r>
    </w:p>
    <w:p w14:paraId="266FBF1E" w14:textId="77777777" w:rsidR="00366295" w:rsidRPr="00974A76" w:rsidRDefault="00366295" w:rsidP="00366295">
      <w:pPr>
        <w:numPr>
          <w:ilvl w:val="0"/>
          <w:numId w:val="34"/>
        </w:numPr>
        <w:tabs>
          <w:tab w:val="num" w:pos="360"/>
        </w:tabs>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 W przypadkach, o których mowa w art. 24 ust. 1 pkt 19 Ustawy p.z.p., przed wykluczeniem Wykonawcy, Zamawiający zapewni temu Wykonawcy możliwość udowodnienia, że jego udział w przygotowaniu  postępowania o udzielenie zamówienia nie zakłóci konkurencji. Zamawiający wskaże w protokole sposób zapewnienia konkurencji.</w:t>
      </w:r>
    </w:p>
    <w:p w14:paraId="2803BAD7" w14:textId="77777777" w:rsidR="00366295" w:rsidRPr="00974A76" w:rsidRDefault="00366295" w:rsidP="00366295">
      <w:pPr>
        <w:numPr>
          <w:ilvl w:val="0"/>
          <w:numId w:val="34"/>
        </w:numPr>
        <w:tabs>
          <w:tab w:val="num" w:pos="360"/>
        </w:tabs>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Zamawiający przewiduje wykluczenie Wykonawcy na podstawie </w:t>
      </w:r>
      <w:r w:rsidRPr="00974A76">
        <w:rPr>
          <w:rFonts w:ascii="AECOM Sans" w:hAnsi="AECOM Sans" w:cs="AECOM Sans"/>
          <w:b/>
          <w:noProof/>
          <w:sz w:val="22"/>
          <w:szCs w:val="22"/>
        </w:rPr>
        <w:t>art. 24 ust. 5 pkt. 1 i 8</w:t>
      </w:r>
      <w:r w:rsidRPr="00974A76">
        <w:rPr>
          <w:rFonts w:ascii="AECOM Sans" w:hAnsi="AECOM Sans" w:cs="AECOM Sans"/>
          <w:noProof/>
          <w:sz w:val="22"/>
          <w:szCs w:val="22"/>
        </w:rPr>
        <w:t xml:space="preserve">  Ustawy p.z.p., to jest z postępowania o udzielenie zamówienia Zamawiający wykluczy Wykonawcę:</w:t>
      </w:r>
    </w:p>
    <w:p w14:paraId="322394E3" w14:textId="260EB64B" w:rsidR="00366295" w:rsidRPr="00974A76" w:rsidRDefault="00366295" w:rsidP="00E310D3">
      <w:pPr>
        <w:pStyle w:val="ListParagraph"/>
        <w:numPr>
          <w:ilvl w:val="2"/>
          <w:numId w:val="183"/>
        </w:numPr>
        <w:spacing w:after="120" w:line="276" w:lineRule="auto"/>
        <w:ind w:left="1276" w:hanging="283"/>
        <w:jc w:val="both"/>
        <w:rPr>
          <w:rFonts w:ascii="AECOM Sans" w:hAnsi="AECOM Sans" w:cs="AECOM Sans"/>
          <w:noProof/>
          <w:sz w:val="22"/>
          <w:szCs w:val="22"/>
        </w:rPr>
      </w:pPr>
      <w:r w:rsidRPr="00974A76">
        <w:rPr>
          <w:rFonts w:ascii="AECOM Sans" w:hAnsi="AECOM Sans" w:cs="AECOM Sans"/>
          <w:noProof/>
          <w:sz w:val="22"/>
          <w:szCs w:val="22"/>
        </w:rPr>
        <w:t xml:space="preserve">w stosunku do którego otwarto likwidację, w zatwierdzonym przez sąd układzie </w:t>
      </w:r>
      <w:r w:rsidR="000E35CE">
        <w:rPr>
          <w:rFonts w:ascii="AECOM Sans" w:hAnsi="AECOM Sans" w:cs="AECOM Sans"/>
          <w:noProof/>
          <w:sz w:val="22"/>
          <w:szCs w:val="22"/>
        </w:rPr>
        <w:br/>
      </w:r>
      <w:r w:rsidRPr="00974A76">
        <w:rPr>
          <w:rFonts w:ascii="AECOM Sans" w:hAnsi="AECOM Sans" w:cs="AECOM Sans"/>
          <w:noProof/>
          <w:sz w:val="22"/>
          <w:szCs w:val="22"/>
        </w:rPr>
        <w:t>w postępowaniu restrukturyzacyjnym jest przewidziane zaspokojenie wierzycieli</w:t>
      </w:r>
      <w:r w:rsidRPr="00974A76">
        <w:rPr>
          <w:rFonts w:ascii="AECOM Sans" w:hAnsi="AECOM Sans" w:cs="AECOM Sans"/>
          <w:sz w:val="22"/>
          <w:szCs w:val="22"/>
        </w:rPr>
        <w:t xml:space="preserve"> </w:t>
      </w:r>
      <w:r w:rsidRPr="00974A76">
        <w:rPr>
          <w:rFonts w:ascii="AECOM Sans" w:hAnsi="AECOM Sans" w:cs="AECOM Sans"/>
          <w:noProof/>
          <w:sz w:val="22"/>
          <w:szCs w:val="22"/>
        </w:rPr>
        <w:t xml:space="preserve">przez likwidację jego majątku lub sąd zarządził likwidację jego majątku w trybie art. 332 ust. 1 </w:t>
      </w:r>
      <w:r w:rsidR="005A19D6">
        <w:rPr>
          <w:rFonts w:ascii="AECOM Sans" w:hAnsi="AECOM Sans" w:cs="AECOM Sans"/>
          <w:noProof/>
          <w:sz w:val="22"/>
          <w:szCs w:val="22"/>
        </w:rPr>
        <w:t>U</w:t>
      </w:r>
      <w:r w:rsidRPr="00974A76">
        <w:rPr>
          <w:rFonts w:ascii="AECOM Sans" w:hAnsi="AECOM Sans" w:cs="AECOM Sans"/>
          <w:noProof/>
          <w:sz w:val="22"/>
          <w:szCs w:val="22"/>
        </w:rPr>
        <w:t xml:space="preserve">stawy z dnia 15 maja 2015 r. – Prawo restrukturyzacyjne (Dz. U. z 2020 r. poz. 814.) lub którego upadłość ogłoszono, z wyjątkiem </w:t>
      </w:r>
      <w:r w:rsidR="005A19D6">
        <w:rPr>
          <w:rFonts w:ascii="AECOM Sans" w:hAnsi="AECOM Sans" w:cs="AECOM Sans"/>
          <w:noProof/>
          <w:sz w:val="22"/>
          <w:szCs w:val="22"/>
        </w:rPr>
        <w:t>W</w:t>
      </w:r>
      <w:r w:rsidRPr="00974A76">
        <w:rPr>
          <w:rFonts w:ascii="AECOM Sans" w:hAnsi="AECOM Sans" w:cs="AECOM Sans"/>
          <w:noProof/>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005A19D6">
        <w:rPr>
          <w:rFonts w:ascii="AECOM Sans" w:hAnsi="AECOM Sans" w:cs="AECOM Sans"/>
          <w:noProof/>
          <w:sz w:val="22"/>
          <w:szCs w:val="22"/>
        </w:rPr>
        <w:t>U</w:t>
      </w:r>
      <w:r w:rsidRPr="00974A76">
        <w:rPr>
          <w:rFonts w:ascii="AECOM Sans" w:hAnsi="AECOM Sans" w:cs="AECOM Sans"/>
          <w:noProof/>
          <w:sz w:val="22"/>
          <w:szCs w:val="22"/>
        </w:rPr>
        <w:t>stawy z dnia 28 lutego 2003 r. – Prawo upadłościowe (Dz. U. z 2020 r., poz. 1228);</w:t>
      </w:r>
    </w:p>
    <w:p w14:paraId="1A138695" w14:textId="77777777" w:rsidR="00366295" w:rsidRPr="00974A76" w:rsidRDefault="00366295" w:rsidP="00E310D3">
      <w:pPr>
        <w:pStyle w:val="ListParagraph"/>
        <w:numPr>
          <w:ilvl w:val="2"/>
          <w:numId w:val="183"/>
        </w:numPr>
        <w:spacing w:after="120" w:line="276" w:lineRule="auto"/>
        <w:ind w:left="1276" w:hanging="283"/>
        <w:jc w:val="both"/>
        <w:rPr>
          <w:rFonts w:ascii="AECOM Sans" w:hAnsi="AECOM Sans" w:cs="AECOM Sans"/>
          <w:noProof/>
          <w:sz w:val="22"/>
          <w:szCs w:val="22"/>
        </w:rPr>
      </w:pPr>
      <w:r w:rsidRPr="00974A76">
        <w:rPr>
          <w:rFonts w:ascii="AECOM Sans" w:hAnsi="AECOM Sans" w:cs="AECOM Sans"/>
          <w:sz w:val="22"/>
          <w:szCs w:val="22"/>
          <w:shd w:val="clear" w:color="auto" w:fill="FFFFFF"/>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7A1ECBDB" w14:textId="77777777" w:rsidR="00366295" w:rsidRPr="00974A76" w:rsidRDefault="00366295" w:rsidP="00366295">
      <w:pPr>
        <w:numPr>
          <w:ilvl w:val="0"/>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Zamawiający może wykluczyć Wykonawcę na każdym etapie postępowania o udzielenie zamówienia</w:t>
      </w:r>
    </w:p>
    <w:p w14:paraId="0A7F8693" w14:textId="77777777" w:rsidR="00366295" w:rsidRPr="00974A76" w:rsidRDefault="00366295" w:rsidP="00366295">
      <w:pPr>
        <w:numPr>
          <w:ilvl w:val="0"/>
          <w:numId w:val="3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Zamawiający zawiadamia Wykonawców, którzy złożyli oferty, o Wykonawcach, którzy zostali wykluczeni z postępowania o udzielenie zamówienia, podając uzasadnienie faktyczne i prawne.</w:t>
      </w:r>
    </w:p>
    <w:p w14:paraId="595A6C2C" w14:textId="77777777" w:rsidR="00366295" w:rsidRPr="00974A76" w:rsidRDefault="00366295" w:rsidP="00366295">
      <w:pPr>
        <w:numPr>
          <w:ilvl w:val="0"/>
          <w:numId w:val="34"/>
        </w:numPr>
        <w:spacing w:after="120" w:line="276" w:lineRule="auto"/>
        <w:jc w:val="both"/>
        <w:rPr>
          <w:rFonts w:ascii="AECOM Sans" w:hAnsi="AECOM Sans" w:cs="AECOM Sans"/>
          <w:noProof/>
          <w:sz w:val="22"/>
          <w:szCs w:val="22"/>
        </w:rPr>
      </w:pPr>
      <w:r w:rsidRPr="00974A76">
        <w:rPr>
          <w:rFonts w:ascii="AECOM Sans" w:hAnsi="AECOM Sans" w:cs="AECOM Sans"/>
          <w:sz w:val="22"/>
          <w:szCs w:val="22"/>
        </w:rPr>
        <w:t>W przypadkach, o których mowa w art. 24 ust. 8 Ustawy p.z.p., informacja, o której mowa w</w:t>
      </w:r>
      <w:r w:rsidR="00986449">
        <w:rPr>
          <w:rFonts w:ascii="AECOM Sans" w:hAnsi="AECOM Sans" w:cs="AECOM Sans"/>
          <w:sz w:val="22"/>
          <w:szCs w:val="22"/>
        </w:rPr>
        <w:t> </w:t>
      </w:r>
      <w:r w:rsidRPr="00974A76">
        <w:rPr>
          <w:rFonts w:ascii="AECOM Sans" w:hAnsi="AECOM Sans" w:cs="AECOM Sans"/>
          <w:sz w:val="22"/>
          <w:szCs w:val="22"/>
        </w:rPr>
        <w:t>ust. 1 pkt 2, zawiera wyjaśnienie powodów, dla których dowody przedstawione przez Wykonawcę, Zamawiający uznał za niewystarczające</w:t>
      </w:r>
      <w:bookmarkEnd w:id="195"/>
      <w:r w:rsidRPr="00974A76">
        <w:rPr>
          <w:rFonts w:ascii="AECOM Sans" w:hAnsi="AECOM Sans" w:cs="AECOM Sans"/>
          <w:sz w:val="22"/>
          <w:szCs w:val="22"/>
        </w:rPr>
        <w:t xml:space="preserve">. </w:t>
      </w:r>
    </w:p>
    <w:p w14:paraId="7CF4CBB7" w14:textId="77777777" w:rsidR="00366295" w:rsidRPr="00974A76" w:rsidRDefault="00366295" w:rsidP="00366295">
      <w:pPr>
        <w:spacing w:after="120" w:line="276" w:lineRule="auto"/>
        <w:ind w:left="360"/>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4571D8FE" w14:textId="77777777" w:rsidTr="00974A76">
        <w:tc>
          <w:tcPr>
            <w:tcW w:w="10915" w:type="dxa"/>
          </w:tcPr>
          <w:p w14:paraId="563835B9" w14:textId="77777777" w:rsidR="00366295" w:rsidRPr="00974A76" w:rsidRDefault="00366295">
            <w:pPr>
              <w:pStyle w:val="Heading1"/>
            </w:pPr>
            <w:bookmarkStart w:id="196" w:name="_Toc142624077"/>
            <w:bookmarkStart w:id="197" w:name="_Toc142754988"/>
            <w:bookmarkStart w:id="198" w:name="_Toc266866717"/>
            <w:bookmarkStart w:id="199" w:name="_Toc309077492"/>
            <w:bookmarkStart w:id="200" w:name="_Toc519002759"/>
            <w:bookmarkStart w:id="201" w:name="_Toc3452156"/>
            <w:bookmarkStart w:id="202" w:name="_Toc70674778"/>
            <w:bookmarkEnd w:id="175"/>
            <w:bookmarkEnd w:id="196"/>
            <w:bookmarkEnd w:id="197"/>
            <w:r w:rsidRPr="00974A76">
              <w:lastRenderedPageBreak/>
              <w:t>29. Odrzucenie oferty</w:t>
            </w:r>
            <w:bookmarkEnd w:id="198"/>
            <w:bookmarkEnd w:id="199"/>
            <w:bookmarkEnd w:id="200"/>
            <w:bookmarkEnd w:id="201"/>
            <w:bookmarkEnd w:id="202"/>
          </w:p>
        </w:tc>
      </w:tr>
    </w:tbl>
    <w:p w14:paraId="3B9E597F" w14:textId="77777777" w:rsidR="00366295" w:rsidRPr="00974A76" w:rsidRDefault="00366295" w:rsidP="00366295">
      <w:pPr>
        <w:spacing w:after="120" w:line="276" w:lineRule="auto"/>
        <w:ind w:left="360"/>
        <w:jc w:val="both"/>
        <w:rPr>
          <w:rFonts w:ascii="AECOM Sans" w:hAnsi="AECOM Sans" w:cs="AECOM Sans"/>
          <w:noProof/>
          <w:sz w:val="22"/>
          <w:szCs w:val="22"/>
        </w:rPr>
      </w:pPr>
    </w:p>
    <w:p w14:paraId="44DC3314" w14:textId="77777777" w:rsidR="00366295" w:rsidRPr="00974A76" w:rsidRDefault="00366295" w:rsidP="00366295">
      <w:pPr>
        <w:numPr>
          <w:ilvl w:val="0"/>
          <w:numId w:val="21"/>
        </w:numPr>
        <w:tabs>
          <w:tab w:val="clear" w:pos="1080"/>
          <w:tab w:val="num" w:pos="360"/>
        </w:tabs>
        <w:spacing w:after="120" w:line="276" w:lineRule="auto"/>
        <w:ind w:left="360"/>
        <w:jc w:val="both"/>
        <w:rPr>
          <w:rFonts w:ascii="AECOM Sans" w:hAnsi="AECOM Sans" w:cs="AECOM Sans"/>
          <w:noProof/>
          <w:sz w:val="22"/>
          <w:szCs w:val="22"/>
        </w:rPr>
      </w:pPr>
      <w:r w:rsidRPr="00974A76">
        <w:rPr>
          <w:rFonts w:ascii="AECOM Sans" w:hAnsi="AECOM Sans" w:cs="AECOM Sans"/>
          <w:noProof/>
          <w:sz w:val="22"/>
          <w:szCs w:val="22"/>
        </w:rPr>
        <w:t>Zamawiający odrzuci ofertę w przypadkach określonych w art. 89 ust. 1 Ustawy p.z.p..</w:t>
      </w:r>
    </w:p>
    <w:p w14:paraId="4EA06D37" w14:textId="77777777" w:rsidR="00366295" w:rsidRPr="00974A76" w:rsidRDefault="00366295" w:rsidP="00366295">
      <w:pPr>
        <w:numPr>
          <w:ilvl w:val="0"/>
          <w:numId w:val="21"/>
        </w:numPr>
        <w:tabs>
          <w:tab w:val="clear" w:pos="1080"/>
          <w:tab w:val="num" w:pos="360"/>
        </w:tabs>
        <w:spacing w:after="120" w:line="276" w:lineRule="auto"/>
        <w:ind w:left="360"/>
        <w:jc w:val="both"/>
        <w:rPr>
          <w:rFonts w:ascii="AECOM Sans" w:hAnsi="AECOM Sans" w:cs="AECOM Sans"/>
          <w:noProof/>
          <w:sz w:val="22"/>
          <w:szCs w:val="22"/>
        </w:rPr>
      </w:pPr>
      <w:r w:rsidRPr="00974A76">
        <w:rPr>
          <w:rFonts w:ascii="AECOM Sans" w:hAnsi="AECOM Sans" w:cs="AECOM Sans"/>
          <w:noProof/>
          <w:sz w:val="22"/>
          <w:szCs w:val="22"/>
        </w:rPr>
        <w:t>Ponadto, Zamawiający odrzuca ofertę:</w:t>
      </w:r>
    </w:p>
    <w:p w14:paraId="7B8AC6D8" w14:textId="77777777" w:rsidR="00366295" w:rsidRPr="00974A76" w:rsidRDefault="00366295" w:rsidP="00E310D3">
      <w:pPr>
        <w:pStyle w:val="ListParagraph"/>
        <w:numPr>
          <w:ilvl w:val="1"/>
          <w:numId w:val="48"/>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Wykonawcy, który wezwany przez Zamawiającego nie udzielił wyjaśnień dotyczących elementów oferty mających wpływ na wysokość ceny lub </w:t>
      </w:r>
    </w:p>
    <w:p w14:paraId="15FB53F1" w14:textId="77777777" w:rsidR="00366295" w:rsidRPr="00974A76" w:rsidRDefault="00366295" w:rsidP="00E310D3">
      <w:pPr>
        <w:numPr>
          <w:ilvl w:val="1"/>
          <w:numId w:val="48"/>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jeżeli dokonana ocena wyjaśnień wraz ze złożonymi dowodami potwierdza, że oferta zawiera rażąco niską cenę w stosunku do przedmiotu zamówienia.</w:t>
      </w:r>
    </w:p>
    <w:p w14:paraId="65D0079C" w14:textId="77777777" w:rsidR="00366295" w:rsidRPr="00974A76" w:rsidRDefault="00366295" w:rsidP="00366295">
      <w:pPr>
        <w:spacing w:after="120" w:line="276" w:lineRule="auto"/>
        <w:ind w:left="72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19AA7EA1" w14:textId="77777777" w:rsidTr="00974A76">
        <w:tc>
          <w:tcPr>
            <w:tcW w:w="10915" w:type="dxa"/>
          </w:tcPr>
          <w:p w14:paraId="78C0DB50" w14:textId="77777777" w:rsidR="00366295" w:rsidRPr="00974A76" w:rsidRDefault="00366295">
            <w:pPr>
              <w:pStyle w:val="Heading1"/>
            </w:pPr>
            <w:bookmarkStart w:id="203" w:name="_Toc142624079"/>
            <w:bookmarkStart w:id="204" w:name="_Toc142754990"/>
            <w:bookmarkStart w:id="205" w:name="_Ref256938689"/>
            <w:bookmarkStart w:id="206" w:name="_Toc266866718"/>
            <w:bookmarkStart w:id="207" w:name="_Toc309077493"/>
            <w:bookmarkStart w:id="208" w:name="_Toc519002760"/>
            <w:bookmarkStart w:id="209" w:name="_Toc3452157"/>
            <w:bookmarkStart w:id="210" w:name="_Toc70674779"/>
            <w:bookmarkEnd w:id="203"/>
            <w:bookmarkEnd w:id="204"/>
            <w:r w:rsidRPr="00974A76">
              <w:t>30. Wybór oferty i zawiadomienie o wyniku postępowania</w:t>
            </w:r>
            <w:bookmarkEnd w:id="205"/>
            <w:bookmarkEnd w:id="206"/>
            <w:bookmarkEnd w:id="207"/>
            <w:bookmarkEnd w:id="208"/>
            <w:bookmarkEnd w:id="209"/>
            <w:bookmarkEnd w:id="210"/>
          </w:p>
        </w:tc>
      </w:tr>
    </w:tbl>
    <w:p w14:paraId="3CC8B5FD" w14:textId="77777777" w:rsidR="00366295" w:rsidRPr="00974A76" w:rsidRDefault="00366295" w:rsidP="00366295">
      <w:pPr>
        <w:spacing w:after="120" w:line="276" w:lineRule="auto"/>
        <w:jc w:val="both"/>
        <w:rPr>
          <w:rFonts w:ascii="AECOM Sans" w:hAnsi="AECOM Sans" w:cs="AECOM Sans"/>
          <w:noProof/>
          <w:sz w:val="22"/>
          <w:szCs w:val="22"/>
        </w:rPr>
      </w:pPr>
    </w:p>
    <w:p w14:paraId="7AFA7A08" w14:textId="77777777" w:rsidR="00366295" w:rsidRPr="00974A76" w:rsidRDefault="00366295" w:rsidP="00E310D3">
      <w:pPr>
        <w:numPr>
          <w:ilvl w:val="0"/>
          <w:numId w:val="184"/>
        </w:numPr>
        <w:spacing w:after="120" w:line="276" w:lineRule="auto"/>
        <w:jc w:val="both"/>
        <w:rPr>
          <w:rFonts w:ascii="AECOM Sans" w:hAnsi="AECOM Sans" w:cs="AECOM Sans"/>
          <w:noProof/>
          <w:sz w:val="22"/>
          <w:szCs w:val="22"/>
        </w:rPr>
      </w:pPr>
      <w:bookmarkStart w:id="211" w:name="_Ref256938695"/>
      <w:r w:rsidRPr="00974A76">
        <w:rPr>
          <w:rFonts w:ascii="AECOM Sans" w:hAnsi="AECOM Sans" w:cs="AECOM Sans"/>
          <w:noProof/>
          <w:sz w:val="22"/>
          <w:szCs w:val="22"/>
        </w:rPr>
        <w:t xml:space="preserve">Zamówienie zostanie udzielone kwalifikującemu się Wykonawcy, który złożył „najkorzystniejszą ofertę” w rozumieniu pkt. 24. IDW. </w:t>
      </w:r>
    </w:p>
    <w:p w14:paraId="76287DEA" w14:textId="77777777" w:rsidR="00366295" w:rsidRPr="00974A76" w:rsidRDefault="00366295" w:rsidP="00E310D3">
      <w:pPr>
        <w:numPr>
          <w:ilvl w:val="0"/>
          <w:numId w:val="184"/>
        </w:numPr>
        <w:spacing w:after="120" w:line="276" w:lineRule="auto"/>
        <w:jc w:val="both"/>
        <w:rPr>
          <w:rFonts w:ascii="AECOM Sans" w:hAnsi="AECOM Sans" w:cs="AECOM Sans"/>
          <w:sz w:val="22"/>
          <w:szCs w:val="22"/>
        </w:rPr>
      </w:pPr>
      <w:r w:rsidRPr="00974A76">
        <w:rPr>
          <w:rFonts w:ascii="AECOM Sans" w:hAnsi="AECOM Sans" w:cs="AECOM Sans"/>
          <w:noProof/>
          <w:sz w:val="22"/>
          <w:szCs w:val="22"/>
        </w:rPr>
        <w:t xml:space="preserve">Zamawiający informuje niezwłocznie wszystkich Wykonawców o: </w:t>
      </w:r>
    </w:p>
    <w:p w14:paraId="0A736156" w14:textId="77777777" w:rsidR="00366295" w:rsidRPr="00974A76" w:rsidRDefault="00366295" w:rsidP="00E310D3">
      <w:pPr>
        <w:numPr>
          <w:ilvl w:val="1"/>
          <w:numId w:val="18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wyborze najkorzystniejszej oferty</w:t>
      </w:r>
      <w:bookmarkStart w:id="212" w:name="_Ref256938698"/>
      <w:bookmarkEnd w:id="211"/>
      <w:r w:rsidRPr="00974A76">
        <w:rPr>
          <w:rFonts w:ascii="AECOM Sans" w:hAnsi="AECOM Sans" w:cs="AECOM Sans"/>
          <w:noProof/>
          <w:sz w:val="22"/>
          <w:szCs w:val="22"/>
        </w:rPr>
        <w:t xml:space="preserve">, podając nazwę albo imię i nazwisko, siedzibę albo </w:t>
      </w:r>
      <w:r w:rsidRPr="00974A76">
        <w:rPr>
          <w:rFonts w:ascii="AECOM Sans" w:hAnsi="AECOM Sans" w:cs="AECOM Sans"/>
          <w:sz w:val="22"/>
          <w:szCs w:val="22"/>
        </w:rPr>
        <w:t>miejsce</w:t>
      </w:r>
      <w:r w:rsidRPr="00974A76">
        <w:rPr>
          <w:rFonts w:ascii="AECOM Sans" w:hAnsi="AECOM Sans" w:cs="AECOM Sans"/>
          <w:noProof/>
          <w:sz w:val="22"/>
          <w:szCs w:val="22"/>
        </w:rPr>
        <w:t xml:space="preserve"> zamieszkania i adres</w:t>
      </w:r>
      <w:r w:rsidRPr="00974A76">
        <w:rPr>
          <w:rFonts w:ascii="AECOM Sans" w:hAnsi="AECOM Sans" w:cs="AECOM Sans"/>
          <w:sz w:val="22"/>
          <w:szCs w:val="22"/>
        </w:rPr>
        <w:t>, jeżeli jest miejscem wykonywania działalności Wykonawcy</w:t>
      </w:r>
      <w:r w:rsidRPr="00974A76">
        <w:rPr>
          <w:rFonts w:ascii="AECOM Sans" w:hAnsi="AECOM Sans" w:cs="AECOM Sans"/>
          <w:noProof/>
          <w:sz w:val="22"/>
          <w:szCs w:val="22"/>
        </w:rPr>
        <w:t>, którego ofertę wybrano, oraz nazwy albo imiona i nazwiska, siedziby albo miejsca zamieszkania i adresy</w:t>
      </w:r>
      <w:r w:rsidRPr="00974A76">
        <w:rPr>
          <w:rFonts w:ascii="AECOM Sans" w:hAnsi="AECOM Sans" w:cs="AECOM Sans"/>
          <w:sz w:val="22"/>
          <w:szCs w:val="22"/>
        </w:rPr>
        <w:t>, jeżeli są miejscami wykonywania działalności Wykonawców</w:t>
      </w:r>
      <w:r w:rsidRPr="00974A76">
        <w:rPr>
          <w:rFonts w:ascii="AECOM Sans" w:hAnsi="AECOM Sans" w:cs="AECOM Sans"/>
          <w:noProof/>
          <w:sz w:val="22"/>
          <w:szCs w:val="22"/>
        </w:rPr>
        <w:t xml:space="preserve">, którzy złożyli oferty, a także </w:t>
      </w:r>
      <w:r w:rsidRPr="00974A76">
        <w:rPr>
          <w:rFonts w:ascii="AECOM Sans" w:hAnsi="AECOM Sans" w:cs="AECOM Sans"/>
          <w:sz w:val="22"/>
          <w:szCs w:val="22"/>
        </w:rPr>
        <w:t xml:space="preserve">punktację przyznaną ofertom w każdym kryterium oceny ofert i łączną punktację, </w:t>
      </w:r>
      <w:bookmarkEnd w:id="212"/>
    </w:p>
    <w:p w14:paraId="0769E64E" w14:textId="77777777" w:rsidR="00366295" w:rsidRPr="00974A76" w:rsidRDefault="00366295" w:rsidP="00E310D3">
      <w:pPr>
        <w:numPr>
          <w:ilvl w:val="1"/>
          <w:numId w:val="184"/>
        </w:numPr>
        <w:spacing w:after="120" w:line="276" w:lineRule="auto"/>
        <w:jc w:val="both"/>
        <w:rPr>
          <w:rFonts w:ascii="AECOM Sans" w:hAnsi="AECOM Sans" w:cs="AECOM Sans"/>
          <w:noProof/>
          <w:sz w:val="22"/>
          <w:szCs w:val="22"/>
        </w:rPr>
      </w:pPr>
      <w:r w:rsidRPr="00974A76">
        <w:rPr>
          <w:rFonts w:ascii="AECOM Sans" w:hAnsi="AECOM Sans" w:cs="AECOM Sans"/>
          <w:sz w:val="22"/>
          <w:szCs w:val="22"/>
        </w:rPr>
        <w:t xml:space="preserve">Wykonawcach, którzy zostali wykluczeni, </w:t>
      </w:r>
    </w:p>
    <w:p w14:paraId="04B4EB72" w14:textId="77777777" w:rsidR="00366295" w:rsidRPr="00974A76" w:rsidRDefault="00366295" w:rsidP="00E310D3">
      <w:pPr>
        <w:numPr>
          <w:ilvl w:val="1"/>
          <w:numId w:val="184"/>
        </w:numPr>
        <w:spacing w:after="120" w:line="276" w:lineRule="auto"/>
        <w:jc w:val="both"/>
        <w:rPr>
          <w:rFonts w:ascii="AECOM Sans" w:hAnsi="AECOM Sans" w:cs="AECOM Sans"/>
          <w:noProof/>
          <w:sz w:val="22"/>
          <w:szCs w:val="22"/>
        </w:rPr>
      </w:pPr>
      <w:r w:rsidRPr="00974A76">
        <w:rPr>
          <w:rFonts w:ascii="AECOM Sans" w:hAnsi="AECOM Sans" w:cs="AECOM Sans"/>
          <w:sz w:val="22"/>
          <w:szCs w:val="22"/>
        </w:rPr>
        <w:t>Wykonawcach</w:t>
      </w:r>
      <w:r w:rsidRPr="00974A76">
        <w:rPr>
          <w:rFonts w:ascii="AECOM Sans" w:hAnsi="AECOM Sans" w:cs="AECOM Sans"/>
          <w:noProof/>
          <w:sz w:val="22"/>
          <w:szCs w:val="22"/>
        </w:rPr>
        <w:t xml:space="preserve">, których oferty zostały odrzucone, </w:t>
      </w:r>
      <w:r w:rsidRPr="00974A76">
        <w:rPr>
          <w:rFonts w:ascii="AECOM Sans" w:hAnsi="AECOM Sans" w:cs="AECOM Sans"/>
          <w:sz w:val="22"/>
          <w:szCs w:val="22"/>
        </w:rPr>
        <w:t>powodach odrzucenia oferty, a w</w:t>
      </w:r>
      <w:r w:rsidR="00E778AE">
        <w:rPr>
          <w:rFonts w:ascii="AECOM Sans" w:hAnsi="AECOM Sans" w:cs="AECOM Sans"/>
          <w:sz w:val="22"/>
          <w:szCs w:val="22"/>
        </w:rPr>
        <w:t> </w:t>
      </w:r>
      <w:r w:rsidRPr="00974A76">
        <w:rPr>
          <w:rFonts w:ascii="AECOM Sans" w:hAnsi="AECOM Sans" w:cs="AECOM Sans"/>
          <w:sz w:val="22"/>
          <w:szCs w:val="22"/>
        </w:rPr>
        <w:t xml:space="preserve">przypadkach, o których mowa w art. 89 ust. 4 i 5 Ustawy p.z.p., braku równoważności lub braku spełniania wymagań dotyczących wydajności lub funkcjonalności, </w:t>
      </w:r>
    </w:p>
    <w:p w14:paraId="2BB9353B" w14:textId="77777777" w:rsidR="00366295" w:rsidRPr="00974A76" w:rsidRDefault="00366295" w:rsidP="00E310D3">
      <w:pPr>
        <w:numPr>
          <w:ilvl w:val="1"/>
          <w:numId w:val="184"/>
        </w:numPr>
        <w:spacing w:after="120" w:line="276" w:lineRule="auto"/>
        <w:jc w:val="both"/>
        <w:rPr>
          <w:rFonts w:ascii="AECOM Sans" w:hAnsi="AECOM Sans" w:cs="AECOM Sans"/>
          <w:noProof/>
          <w:sz w:val="22"/>
          <w:szCs w:val="22"/>
        </w:rPr>
      </w:pPr>
      <w:r w:rsidRPr="00974A76">
        <w:rPr>
          <w:rFonts w:ascii="AECOM Sans" w:hAnsi="AECOM Sans" w:cs="AECOM Sans"/>
          <w:sz w:val="22"/>
          <w:szCs w:val="22"/>
        </w:rPr>
        <w:t>unieważnieniu postępowania,</w:t>
      </w:r>
    </w:p>
    <w:p w14:paraId="7B3BD07A"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 – </w:t>
      </w:r>
      <w:r w:rsidRPr="00974A76">
        <w:rPr>
          <w:rFonts w:ascii="AECOM Sans" w:hAnsi="AECOM Sans" w:cs="AECOM Sans"/>
          <w:noProof/>
          <w:sz w:val="22"/>
          <w:szCs w:val="22"/>
        </w:rPr>
        <w:t>podając uzasadnienie faktyczne i prawne</w:t>
      </w:r>
      <w:r w:rsidRPr="00974A76">
        <w:rPr>
          <w:rFonts w:ascii="AECOM Sans" w:hAnsi="AECOM Sans" w:cs="AECOM Sans"/>
          <w:sz w:val="22"/>
          <w:szCs w:val="22"/>
        </w:rPr>
        <w:t xml:space="preserve">. </w:t>
      </w:r>
    </w:p>
    <w:p w14:paraId="40B9D36E" w14:textId="77777777" w:rsidR="00366295" w:rsidRPr="00974A76" w:rsidRDefault="00366295" w:rsidP="00366295">
      <w:pPr>
        <w:spacing w:line="276" w:lineRule="auto"/>
        <w:jc w:val="both"/>
        <w:rPr>
          <w:rFonts w:ascii="AECOM Sans" w:hAnsi="AECOM Sans" w:cs="AECOM Sans"/>
          <w:sz w:val="22"/>
          <w:szCs w:val="22"/>
        </w:rPr>
      </w:pPr>
    </w:p>
    <w:p w14:paraId="33F0E739" w14:textId="77777777" w:rsidR="00366295" w:rsidRPr="00974A76" w:rsidRDefault="00366295" w:rsidP="00E310D3">
      <w:pPr>
        <w:numPr>
          <w:ilvl w:val="0"/>
          <w:numId w:val="18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Zamawiający zamieści informacje, o których mowa w ppkt 2.1 i 2.4 na stronie internetowej. </w:t>
      </w:r>
    </w:p>
    <w:p w14:paraId="3BE33B64" w14:textId="77777777" w:rsidR="00366295" w:rsidRDefault="00366295" w:rsidP="00E310D3">
      <w:pPr>
        <w:numPr>
          <w:ilvl w:val="0"/>
          <w:numId w:val="184"/>
        </w:num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Wykonawcy, którego oferta została wybrana, odrębnym pismem zostanie wskazane miejsce </w:t>
      </w:r>
      <w:r w:rsidR="000E35CE">
        <w:rPr>
          <w:rFonts w:ascii="AECOM Sans" w:hAnsi="AECOM Sans" w:cs="AECOM Sans"/>
          <w:noProof/>
          <w:sz w:val="22"/>
          <w:szCs w:val="22"/>
        </w:rPr>
        <w:br/>
      </w:r>
      <w:r w:rsidRPr="00974A76">
        <w:rPr>
          <w:rFonts w:ascii="AECOM Sans" w:hAnsi="AECOM Sans" w:cs="AECOM Sans"/>
          <w:noProof/>
          <w:sz w:val="22"/>
          <w:szCs w:val="22"/>
        </w:rPr>
        <w:t>i termin podpisania umowy.</w:t>
      </w:r>
    </w:p>
    <w:p w14:paraId="176A4253" w14:textId="77777777" w:rsidR="008D2796" w:rsidRDefault="008D2796" w:rsidP="00B9323A">
      <w:pPr>
        <w:spacing w:after="120" w:line="276" w:lineRule="auto"/>
        <w:ind w:left="360"/>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40F6E2CA" w14:textId="77777777" w:rsidTr="00974A76">
        <w:tc>
          <w:tcPr>
            <w:tcW w:w="10775" w:type="dxa"/>
          </w:tcPr>
          <w:p w14:paraId="627F1935" w14:textId="77777777" w:rsidR="00366295" w:rsidRPr="00974A76" w:rsidRDefault="00366295">
            <w:pPr>
              <w:pStyle w:val="Heading1"/>
            </w:pPr>
            <w:bookmarkStart w:id="213" w:name="_Toc142624081"/>
            <w:bookmarkStart w:id="214" w:name="_Toc142754992"/>
            <w:bookmarkStart w:id="215" w:name="_Toc266866719"/>
            <w:bookmarkStart w:id="216" w:name="_Toc309077494"/>
            <w:bookmarkStart w:id="217" w:name="_Toc519002761"/>
            <w:bookmarkStart w:id="218" w:name="_Toc3452158"/>
            <w:bookmarkStart w:id="219" w:name="_Toc70674780"/>
            <w:bookmarkEnd w:id="213"/>
            <w:bookmarkEnd w:id="214"/>
            <w:r w:rsidRPr="00974A76">
              <w:lastRenderedPageBreak/>
              <w:t>31. Informacje ogólne dotyczące umowy w sprawie niniejszego zamówienia</w:t>
            </w:r>
            <w:bookmarkEnd w:id="215"/>
            <w:bookmarkEnd w:id="216"/>
            <w:bookmarkEnd w:id="217"/>
            <w:bookmarkEnd w:id="218"/>
            <w:bookmarkEnd w:id="219"/>
          </w:p>
        </w:tc>
      </w:tr>
    </w:tbl>
    <w:p w14:paraId="5A6745BC" w14:textId="77777777" w:rsidR="00366295" w:rsidRPr="00974A76" w:rsidRDefault="00366295" w:rsidP="00366295">
      <w:pPr>
        <w:spacing w:after="120" w:line="276" w:lineRule="auto"/>
        <w:ind w:left="360"/>
        <w:jc w:val="both"/>
        <w:rPr>
          <w:rFonts w:ascii="AECOM Sans" w:hAnsi="AECOM Sans" w:cs="AECOM Sans"/>
          <w:noProof/>
          <w:sz w:val="22"/>
          <w:szCs w:val="22"/>
        </w:rPr>
      </w:pPr>
    </w:p>
    <w:p w14:paraId="46EB1BC8" w14:textId="77777777" w:rsidR="00366295" w:rsidRPr="00974A76" w:rsidRDefault="00366295" w:rsidP="00E310D3">
      <w:pPr>
        <w:pStyle w:val="ListParagraph"/>
        <w:numPr>
          <w:ilvl w:val="0"/>
          <w:numId w:val="38"/>
        </w:numPr>
        <w:spacing w:after="120" w:line="276" w:lineRule="auto"/>
        <w:ind w:left="567" w:hanging="283"/>
        <w:jc w:val="both"/>
        <w:rPr>
          <w:rFonts w:ascii="AECOM Sans" w:hAnsi="AECOM Sans" w:cs="AECOM Sans"/>
          <w:color w:val="000000"/>
          <w:sz w:val="22"/>
          <w:szCs w:val="22"/>
        </w:rPr>
      </w:pPr>
      <w:r w:rsidRPr="00974A76">
        <w:rPr>
          <w:rFonts w:ascii="AECOM Sans" w:hAnsi="AECOM Sans" w:cs="AECOM Sans"/>
          <w:color w:val="000000"/>
          <w:sz w:val="22"/>
          <w:szCs w:val="22"/>
        </w:rPr>
        <w:t xml:space="preserve">Wykonawca, </w:t>
      </w:r>
      <w:r w:rsidRPr="00974A76">
        <w:rPr>
          <w:rFonts w:ascii="AECOM Sans" w:hAnsi="AECOM Sans" w:cs="AECOM Sans"/>
          <w:noProof/>
          <w:sz w:val="22"/>
          <w:szCs w:val="22"/>
        </w:rPr>
        <w:t>którego</w:t>
      </w:r>
      <w:r w:rsidRPr="00974A76">
        <w:rPr>
          <w:rFonts w:ascii="AECOM Sans" w:hAnsi="AECOM Sans" w:cs="AECOM Sans"/>
          <w:color w:val="000000"/>
          <w:sz w:val="22"/>
          <w:szCs w:val="22"/>
        </w:rPr>
        <w:t xml:space="preserve"> oferta została wybrana jako najkorzystniejsza, zobowiązany jest do podpisania umowy na warunkach określonych we wzorze umowy z uwzględnieniem postanowień wynikających z treści SIWZ oraz danych zawartych w ofercie Wykonawcy.</w:t>
      </w:r>
    </w:p>
    <w:p w14:paraId="4495A35E" w14:textId="1C1CD9E4" w:rsidR="00366295" w:rsidRPr="00974A76" w:rsidRDefault="00366295" w:rsidP="00E310D3">
      <w:pPr>
        <w:pStyle w:val="ListParagraph"/>
        <w:numPr>
          <w:ilvl w:val="0"/>
          <w:numId w:val="38"/>
        </w:numPr>
        <w:spacing w:after="120" w:line="276" w:lineRule="auto"/>
        <w:ind w:left="567" w:hanging="283"/>
        <w:jc w:val="both"/>
        <w:rPr>
          <w:rFonts w:ascii="AECOM Sans" w:hAnsi="AECOM Sans" w:cs="AECOM Sans"/>
          <w:b/>
          <w:spacing w:val="-6"/>
          <w:sz w:val="22"/>
          <w:szCs w:val="22"/>
        </w:rPr>
      </w:pPr>
      <w:r w:rsidRPr="00974A76">
        <w:rPr>
          <w:rFonts w:ascii="AECOM Sans" w:hAnsi="AECOM Sans" w:cs="AECOM Sans"/>
          <w:spacing w:val="-6"/>
          <w:sz w:val="22"/>
          <w:szCs w:val="22"/>
        </w:rPr>
        <w:t xml:space="preserve">Przed </w:t>
      </w:r>
      <w:r w:rsidRPr="00974A76">
        <w:rPr>
          <w:rFonts w:ascii="AECOM Sans" w:hAnsi="AECOM Sans" w:cs="AECOM Sans"/>
          <w:noProof/>
          <w:sz w:val="22"/>
          <w:szCs w:val="22"/>
        </w:rPr>
        <w:t>podpisaniem</w:t>
      </w:r>
      <w:r w:rsidRPr="00974A76">
        <w:rPr>
          <w:rFonts w:ascii="AECOM Sans" w:hAnsi="AECOM Sans" w:cs="AECOM Sans"/>
          <w:spacing w:val="-6"/>
          <w:sz w:val="22"/>
          <w:szCs w:val="22"/>
        </w:rPr>
        <w:t xml:space="preserve"> umowy Wykonawca zobowiązany jest złożyć potwierdzone za zgodność z</w:t>
      </w:r>
      <w:r w:rsidR="00E778AE">
        <w:rPr>
          <w:rFonts w:ascii="AECOM Sans" w:hAnsi="AECOM Sans" w:cs="AECOM Sans"/>
          <w:spacing w:val="-6"/>
          <w:sz w:val="22"/>
          <w:szCs w:val="22"/>
        </w:rPr>
        <w:t> </w:t>
      </w:r>
      <w:r w:rsidRPr="00974A76">
        <w:rPr>
          <w:rFonts w:ascii="AECOM Sans" w:hAnsi="AECOM Sans" w:cs="AECOM Sans"/>
          <w:spacing w:val="-6"/>
          <w:sz w:val="22"/>
          <w:szCs w:val="22"/>
        </w:rPr>
        <w:t xml:space="preserve">oryginałem przez Wykonawcę lub osobę uprawnioną do reprezentowania Wykonawcy kserokopie uprawnień oraz ważne zaświadczenia potwierdzające wpis na listę członków właściwej izby samorządu zawodowego, w formie oryginału, dla wszystkich </w:t>
      </w:r>
      <w:r w:rsidR="005A19D6">
        <w:rPr>
          <w:rFonts w:ascii="AECOM Sans" w:hAnsi="AECOM Sans" w:cs="AECOM Sans"/>
          <w:spacing w:val="-6"/>
          <w:sz w:val="22"/>
          <w:szCs w:val="22"/>
        </w:rPr>
        <w:t>K</w:t>
      </w:r>
      <w:r w:rsidRPr="00974A76">
        <w:rPr>
          <w:rFonts w:ascii="AECOM Sans" w:hAnsi="AECOM Sans" w:cs="AECOM Sans"/>
          <w:spacing w:val="-6"/>
          <w:sz w:val="22"/>
          <w:szCs w:val="22"/>
        </w:rPr>
        <w:t>ierowników budowy</w:t>
      </w:r>
      <w:r w:rsidR="005A19D6">
        <w:rPr>
          <w:rFonts w:ascii="AECOM Sans" w:hAnsi="AECOM Sans" w:cs="AECOM Sans"/>
          <w:spacing w:val="-6"/>
          <w:sz w:val="22"/>
          <w:szCs w:val="22"/>
        </w:rPr>
        <w:t xml:space="preserve"> </w:t>
      </w:r>
      <w:r w:rsidRPr="00974A76">
        <w:rPr>
          <w:rFonts w:ascii="AECOM Sans" w:hAnsi="AECOM Sans" w:cs="AECOM Sans"/>
          <w:spacing w:val="-6"/>
          <w:sz w:val="22"/>
          <w:szCs w:val="22"/>
        </w:rPr>
        <w:t>/</w:t>
      </w:r>
      <w:r w:rsidR="005A19D6">
        <w:rPr>
          <w:rFonts w:ascii="AECOM Sans" w:hAnsi="AECOM Sans" w:cs="AECOM Sans"/>
          <w:spacing w:val="-6"/>
          <w:sz w:val="22"/>
          <w:szCs w:val="22"/>
        </w:rPr>
        <w:t xml:space="preserve"> </w:t>
      </w:r>
      <w:r w:rsidRPr="00974A76">
        <w:rPr>
          <w:rFonts w:ascii="AECOM Sans" w:hAnsi="AECOM Sans" w:cs="AECOM Sans"/>
          <w:spacing w:val="-6"/>
          <w:sz w:val="22"/>
          <w:szCs w:val="22"/>
        </w:rPr>
        <w:t>robót, wymienionych w wykazie osób uczestniczących w wykonaniu zamówienia (kserokopii</w:t>
      </w:r>
      <w:r w:rsidRPr="00974A76">
        <w:rPr>
          <w:rFonts w:ascii="AECOM Sans" w:hAnsi="AECOM Sans" w:cs="AECOM Sans"/>
          <w:color w:val="FF0000"/>
          <w:spacing w:val="-6"/>
          <w:sz w:val="22"/>
          <w:szCs w:val="22"/>
        </w:rPr>
        <w:t xml:space="preserve"> </w:t>
      </w:r>
      <w:r w:rsidRPr="00974A76">
        <w:rPr>
          <w:rFonts w:ascii="AECOM Sans" w:hAnsi="AECOM Sans" w:cs="AECOM Sans"/>
          <w:spacing w:val="-6"/>
          <w:sz w:val="22"/>
          <w:szCs w:val="22"/>
        </w:rPr>
        <w:t>uprawnień nie należy załączać do oferty).</w:t>
      </w:r>
    </w:p>
    <w:p w14:paraId="3BA93393" w14:textId="77777777" w:rsidR="00366295" w:rsidRPr="00974A76" w:rsidRDefault="00366295" w:rsidP="00E310D3">
      <w:pPr>
        <w:pStyle w:val="ListParagraph"/>
        <w:numPr>
          <w:ilvl w:val="0"/>
          <w:numId w:val="38"/>
        </w:numPr>
        <w:spacing w:after="120" w:line="276" w:lineRule="auto"/>
        <w:ind w:left="567" w:hanging="283"/>
        <w:jc w:val="both"/>
        <w:rPr>
          <w:rFonts w:ascii="AECOM Sans" w:hAnsi="AECOM Sans" w:cs="AECOM Sans"/>
          <w:noProof/>
          <w:sz w:val="22"/>
          <w:szCs w:val="22"/>
        </w:rPr>
      </w:pPr>
      <w:r w:rsidRPr="00974A76">
        <w:rPr>
          <w:rFonts w:ascii="AECOM Sans" w:hAnsi="AECOM Sans" w:cs="AECOM Sans"/>
          <w:noProof/>
          <w:sz w:val="22"/>
          <w:szCs w:val="22"/>
        </w:rPr>
        <w:t xml:space="preserve">Zamawiający zawiera umowę w sprawie zamówienia publicznego, z zastrzeżeniem art. 183 Ustawy p.z.p., w terminie nie krótszym niż 10 dni od dnia przesłania zawiadomienia </w:t>
      </w:r>
      <w:r w:rsidR="000E35CE">
        <w:rPr>
          <w:rFonts w:ascii="AECOM Sans" w:hAnsi="AECOM Sans" w:cs="AECOM Sans"/>
          <w:noProof/>
          <w:sz w:val="22"/>
          <w:szCs w:val="22"/>
        </w:rPr>
        <w:br/>
      </w:r>
      <w:r w:rsidRPr="00974A76">
        <w:rPr>
          <w:rFonts w:ascii="AECOM Sans" w:hAnsi="AECOM Sans" w:cs="AECOM Sans"/>
          <w:noProof/>
          <w:sz w:val="22"/>
          <w:szCs w:val="22"/>
        </w:rPr>
        <w:t>o wyborze najkorzystniejszej oferty, jeżeli zawiadomienie to zostało przesłane przy użyciu srodków komunikacji elektronicznej, albo 15 dni – jeżeli zostało przesłane w inny sposób.</w:t>
      </w:r>
    </w:p>
    <w:p w14:paraId="652C73DA" w14:textId="77777777" w:rsidR="00366295" w:rsidRPr="00974A76" w:rsidRDefault="00366295" w:rsidP="00E310D3">
      <w:pPr>
        <w:pStyle w:val="ListParagraph"/>
        <w:numPr>
          <w:ilvl w:val="0"/>
          <w:numId w:val="38"/>
        </w:numPr>
        <w:spacing w:after="120" w:line="276" w:lineRule="auto"/>
        <w:ind w:left="567" w:hanging="283"/>
        <w:jc w:val="both"/>
        <w:rPr>
          <w:rFonts w:ascii="AECOM Sans" w:hAnsi="AECOM Sans" w:cs="AECOM Sans"/>
          <w:noProof/>
          <w:sz w:val="22"/>
          <w:szCs w:val="22"/>
        </w:rPr>
      </w:pPr>
      <w:r w:rsidRPr="00974A76">
        <w:rPr>
          <w:rFonts w:ascii="AECOM Sans" w:hAnsi="AECOM Sans" w:cs="AECOM Sans"/>
          <w:noProof/>
          <w:sz w:val="22"/>
          <w:szCs w:val="22"/>
        </w:rPr>
        <w:t xml:space="preserve">Wykonawcy wspólnie ubiegający się o udzielenie zamówienia ponoszą solidarną odpowiedzialność za wykonanie umowy i wniesienie zabezpieczenia należytego wykonania umowy. </w:t>
      </w:r>
    </w:p>
    <w:p w14:paraId="75657026" w14:textId="77777777" w:rsidR="00366295" w:rsidRPr="00974A76" w:rsidRDefault="00366295" w:rsidP="00E310D3">
      <w:pPr>
        <w:numPr>
          <w:ilvl w:val="0"/>
          <w:numId w:val="38"/>
        </w:numPr>
        <w:overflowPunct w:val="0"/>
        <w:autoSpaceDE w:val="0"/>
        <w:autoSpaceDN w:val="0"/>
        <w:adjustRightInd w:val="0"/>
        <w:spacing w:line="276" w:lineRule="auto"/>
        <w:ind w:left="567" w:hanging="283"/>
        <w:jc w:val="both"/>
        <w:rPr>
          <w:rFonts w:ascii="AECOM Sans" w:hAnsi="AECOM Sans" w:cs="AECOM Sans"/>
          <w:color w:val="000000"/>
          <w:sz w:val="22"/>
          <w:szCs w:val="22"/>
        </w:rPr>
      </w:pPr>
      <w:r w:rsidRPr="00974A76">
        <w:rPr>
          <w:rFonts w:ascii="AECOM Sans" w:hAnsi="AECOM Sans" w:cs="AECOM Sans"/>
          <w:color w:val="000000"/>
          <w:sz w:val="22"/>
          <w:szCs w:val="22"/>
        </w:rPr>
        <w:t xml:space="preserve">Umowa zostanie zawarta w miejscu i terminie określonym przez Zamawiającego. Dwukrotne nieusprawiedliwione przez Wykonawcę niestawienie się w wyznaczonym terminie do podpisania umowy uznaje się za uchylenie się od zawarcia umowy, co upoważni Zamawiającego do przeprowadzenia procedury zgodnie z art. 94 ust. 3 Ustawy p.z.p. </w:t>
      </w:r>
    </w:p>
    <w:p w14:paraId="4F8C489B" w14:textId="77777777" w:rsidR="00366295" w:rsidRPr="00974A76" w:rsidRDefault="00366295" w:rsidP="00E310D3">
      <w:pPr>
        <w:numPr>
          <w:ilvl w:val="0"/>
          <w:numId w:val="38"/>
        </w:numPr>
        <w:overflowPunct w:val="0"/>
        <w:autoSpaceDE w:val="0"/>
        <w:autoSpaceDN w:val="0"/>
        <w:adjustRightInd w:val="0"/>
        <w:spacing w:line="276" w:lineRule="auto"/>
        <w:ind w:left="567" w:hanging="283"/>
        <w:jc w:val="both"/>
        <w:rPr>
          <w:rFonts w:ascii="AECOM Sans" w:hAnsi="AECOM Sans" w:cs="AECOM Sans"/>
          <w:color w:val="000000"/>
          <w:sz w:val="22"/>
          <w:szCs w:val="22"/>
        </w:rPr>
      </w:pPr>
      <w:r w:rsidRPr="00974A76">
        <w:rPr>
          <w:rFonts w:ascii="AECOM Sans" w:hAnsi="AECOM Sans" w:cs="AECOM Sans"/>
          <w:color w:val="000000"/>
          <w:sz w:val="22"/>
          <w:szCs w:val="22"/>
        </w:rPr>
        <w:t xml:space="preserve">Zgodnie z art. 144 ust. 1 pkt 1 Ustawy p.z.p. Zamawiający przewiduje możliwość dokonania istotnych zmiany postanowień zawartej umowy w stosunku do treści oferty. Zakres możliwych zmian został określony we wzorze umowy. </w:t>
      </w:r>
    </w:p>
    <w:p w14:paraId="53CA443D" w14:textId="77777777" w:rsidR="00366295" w:rsidRPr="00974A76" w:rsidRDefault="00366295" w:rsidP="00E310D3">
      <w:pPr>
        <w:numPr>
          <w:ilvl w:val="0"/>
          <w:numId w:val="38"/>
        </w:numPr>
        <w:overflowPunct w:val="0"/>
        <w:autoSpaceDE w:val="0"/>
        <w:autoSpaceDN w:val="0"/>
        <w:adjustRightInd w:val="0"/>
        <w:spacing w:line="276" w:lineRule="auto"/>
        <w:ind w:left="567" w:hanging="283"/>
        <w:jc w:val="both"/>
        <w:rPr>
          <w:rFonts w:ascii="AECOM Sans" w:hAnsi="AECOM Sans" w:cs="AECOM Sans"/>
          <w:color w:val="000000"/>
          <w:sz w:val="22"/>
          <w:szCs w:val="22"/>
        </w:rPr>
      </w:pPr>
      <w:r w:rsidRPr="00974A76">
        <w:rPr>
          <w:rFonts w:ascii="AECOM Sans" w:hAnsi="AECOM Sans" w:cs="AECOM Sans"/>
          <w:color w:val="000000"/>
          <w:sz w:val="22"/>
          <w:szCs w:val="22"/>
        </w:rPr>
        <w:t xml:space="preserve">Niezależnie od postanowień ust. 6 Strony mogą dokonać zmian umowy na podstawie art. 144 ust. 1 pkt 2-6 Ustawy p.z.p. </w:t>
      </w:r>
    </w:p>
    <w:p w14:paraId="11A8C183" w14:textId="77777777" w:rsidR="00366295" w:rsidRPr="00974A76" w:rsidRDefault="00366295" w:rsidP="00E310D3">
      <w:pPr>
        <w:numPr>
          <w:ilvl w:val="0"/>
          <w:numId w:val="38"/>
        </w:numPr>
        <w:overflowPunct w:val="0"/>
        <w:autoSpaceDE w:val="0"/>
        <w:autoSpaceDN w:val="0"/>
        <w:adjustRightInd w:val="0"/>
        <w:spacing w:line="276" w:lineRule="auto"/>
        <w:ind w:left="567" w:hanging="283"/>
        <w:jc w:val="both"/>
        <w:rPr>
          <w:rFonts w:ascii="AECOM Sans" w:hAnsi="AECOM Sans" w:cs="AECOM Sans"/>
          <w:color w:val="000000"/>
          <w:sz w:val="22"/>
          <w:szCs w:val="22"/>
        </w:rPr>
      </w:pPr>
      <w:r w:rsidRPr="00974A76">
        <w:rPr>
          <w:rFonts w:ascii="AECOM Sans" w:hAnsi="AECOM Sans" w:cs="AECOM Sans"/>
          <w:color w:val="000000"/>
          <w:sz w:val="22"/>
          <w:szCs w:val="22"/>
        </w:rPr>
        <w:t>W przypadku, gdy zaistnieją okoliczności wymienione w art. 144 ust. 1 Ustawy p.z.p, ewentualne zmiany umowy zostaną wprowadzone aneksem.</w:t>
      </w:r>
    </w:p>
    <w:p w14:paraId="121480E8" w14:textId="77777777" w:rsidR="00366295" w:rsidRPr="00974A76" w:rsidRDefault="00366295" w:rsidP="00366295">
      <w:pPr>
        <w:spacing w:after="120" w:line="276" w:lineRule="auto"/>
        <w:ind w:left="360"/>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5A3D8F92" w14:textId="77777777" w:rsidTr="00974A76">
        <w:tc>
          <w:tcPr>
            <w:tcW w:w="10915" w:type="dxa"/>
          </w:tcPr>
          <w:p w14:paraId="37A1EE3E" w14:textId="77777777" w:rsidR="00366295" w:rsidRPr="00974A76" w:rsidRDefault="00366295">
            <w:pPr>
              <w:pStyle w:val="Heading1"/>
            </w:pPr>
            <w:bookmarkStart w:id="220" w:name="_Toc266866720"/>
            <w:bookmarkStart w:id="221" w:name="_Toc309077495"/>
            <w:bookmarkStart w:id="222" w:name="_Toc519002762"/>
            <w:bookmarkStart w:id="223" w:name="_Toc3452159"/>
            <w:bookmarkStart w:id="224" w:name="_Toc20300361"/>
            <w:bookmarkStart w:id="225" w:name="_Toc70674781"/>
            <w:r w:rsidRPr="00974A76">
              <w:t>32. Unieważnienie postępowania</w:t>
            </w:r>
            <w:bookmarkEnd w:id="220"/>
            <w:bookmarkEnd w:id="221"/>
            <w:bookmarkEnd w:id="222"/>
            <w:bookmarkEnd w:id="223"/>
            <w:bookmarkEnd w:id="224"/>
            <w:bookmarkEnd w:id="225"/>
            <w:r w:rsidRPr="00974A76">
              <w:t xml:space="preserve"> </w:t>
            </w:r>
          </w:p>
        </w:tc>
      </w:tr>
    </w:tbl>
    <w:p w14:paraId="06B9C615" w14:textId="77777777" w:rsidR="00366295" w:rsidRPr="00974A76" w:rsidRDefault="00366295" w:rsidP="00366295">
      <w:pPr>
        <w:spacing w:after="120" w:line="276" w:lineRule="auto"/>
        <w:ind w:left="360"/>
        <w:jc w:val="both"/>
        <w:rPr>
          <w:rFonts w:ascii="AECOM Sans" w:hAnsi="AECOM Sans" w:cs="AECOM Sans"/>
          <w:noProof/>
          <w:sz w:val="22"/>
          <w:szCs w:val="22"/>
        </w:rPr>
      </w:pPr>
    </w:p>
    <w:p w14:paraId="1FF0D8A4" w14:textId="77777777" w:rsidR="00366295" w:rsidRPr="00974A76" w:rsidRDefault="00366295" w:rsidP="00E310D3">
      <w:pPr>
        <w:numPr>
          <w:ilvl w:val="0"/>
          <w:numId w:val="187"/>
        </w:numPr>
        <w:tabs>
          <w:tab w:val="clear" w:pos="2880"/>
          <w:tab w:val="num" w:pos="360"/>
        </w:tabs>
        <w:spacing w:line="276" w:lineRule="auto"/>
        <w:ind w:left="360"/>
        <w:jc w:val="both"/>
        <w:rPr>
          <w:rFonts w:ascii="AECOM Sans" w:hAnsi="AECOM Sans" w:cs="AECOM Sans"/>
          <w:noProof/>
          <w:sz w:val="22"/>
          <w:szCs w:val="22"/>
        </w:rPr>
      </w:pPr>
      <w:r w:rsidRPr="00974A76">
        <w:rPr>
          <w:rFonts w:ascii="AECOM Sans" w:hAnsi="AECOM Sans" w:cs="AECOM Sans"/>
          <w:noProof/>
          <w:sz w:val="22"/>
          <w:szCs w:val="22"/>
        </w:rPr>
        <w:t>Zamawiający unieważni postępowanie o udzielenie niniejszego zamówienia w sytuacjach gdy:</w:t>
      </w:r>
    </w:p>
    <w:p w14:paraId="75B3CA37" w14:textId="77777777" w:rsidR="00366295" w:rsidRPr="00974A76" w:rsidRDefault="00366295" w:rsidP="00E310D3">
      <w:pPr>
        <w:numPr>
          <w:ilvl w:val="0"/>
          <w:numId w:val="189"/>
        </w:numPr>
        <w:tabs>
          <w:tab w:val="clear" w:pos="36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lastRenderedPageBreak/>
        <w:t>nie złożono żadnej oferty niepodlegającej odrzuceniu od Wykonawcy niepodlegającego wykluczeniu;</w:t>
      </w:r>
    </w:p>
    <w:p w14:paraId="0D619A7E" w14:textId="77777777" w:rsidR="00366295" w:rsidRPr="00974A76" w:rsidRDefault="00366295" w:rsidP="00E310D3">
      <w:pPr>
        <w:numPr>
          <w:ilvl w:val="0"/>
          <w:numId w:val="189"/>
        </w:numPr>
        <w:tabs>
          <w:tab w:val="clear" w:pos="36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747086A6" w14:textId="77777777" w:rsidR="00366295" w:rsidRPr="00974A76" w:rsidRDefault="00366295" w:rsidP="00E310D3">
      <w:pPr>
        <w:numPr>
          <w:ilvl w:val="0"/>
          <w:numId w:val="189"/>
        </w:numPr>
        <w:tabs>
          <w:tab w:val="clear" w:pos="36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t>w przypadkach, o których mowa w art. 91 ust. 5 Ustawy p.z.p., zostały złożone oferty dodatkowe o takiej samej cenie;</w:t>
      </w:r>
    </w:p>
    <w:p w14:paraId="1BEA74F6" w14:textId="77777777" w:rsidR="00366295" w:rsidRPr="00974A76" w:rsidRDefault="00366295" w:rsidP="00E310D3">
      <w:pPr>
        <w:numPr>
          <w:ilvl w:val="0"/>
          <w:numId w:val="189"/>
        </w:numPr>
        <w:tabs>
          <w:tab w:val="clear" w:pos="36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t>wystąpiła istotna zmiana okoliczności powodująca, że prowadzenie postępowania lub wykonanie zamówienia nie leży w interesie publicznym, czego nie można było wcześniej przewidzieć;</w:t>
      </w:r>
    </w:p>
    <w:p w14:paraId="0C95AF27" w14:textId="77777777" w:rsidR="00366295" w:rsidRPr="00974A76" w:rsidRDefault="00366295" w:rsidP="00E310D3">
      <w:pPr>
        <w:numPr>
          <w:ilvl w:val="0"/>
          <w:numId w:val="189"/>
        </w:numPr>
        <w:tabs>
          <w:tab w:val="clear" w:pos="36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t>postępowanie obarczone jest niemożliwą do usunięcia wadą uniemożliwiającą zawarcie niepodlegającej unieważnieniu umowy w sprawie zamówienia publicznego.</w:t>
      </w:r>
    </w:p>
    <w:p w14:paraId="656D1DF8" w14:textId="77777777" w:rsidR="00366295" w:rsidRPr="00974A76" w:rsidRDefault="00366295" w:rsidP="00E310D3">
      <w:pPr>
        <w:numPr>
          <w:ilvl w:val="0"/>
          <w:numId w:val="187"/>
        </w:numPr>
        <w:tabs>
          <w:tab w:val="clear" w:pos="2880"/>
          <w:tab w:val="num" w:pos="360"/>
        </w:tabs>
        <w:spacing w:line="276" w:lineRule="auto"/>
        <w:ind w:left="360"/>
        <w:jc w:val="both"/>
        <w:rPr>
          <w:rFonts w:ascii="AECOM Sans" w:hAnsi="AECOM Sans" w:cs="AECOM Sans"/>
          <w:noProof/>
          <w:sz w:val="22"/>
          <w:szCs w:val="22"/>
        </w:rPr>
      </w:pPr>
      <w:r w:rsidRPr="00974A76">
        <w:rPr>
          <w:rFonts w:ascii="AECOM Sans" w:hAnsi="AECOM Sans" w:cs="AECOM Sans"/>
          <w:noProof/>
          <w:sz w:val="22"/>
          <w:szCs w:val="22"/>
        </w:rPr>
        <w:t>O unieważnieniu postępowania o udzielenie zamówienia Zamawiający zawiadomi równocześnie wszystkich Wykonawców, którzy:</w:t>
      </w:r>
    </w:p>
    <w:p w14:paraId="262392C7" w14:textId="77777777" w:rsidR="00366295" w:rsidRPr="00974A76" w:rsidRDefault="00366295" w:rsidP="00E310D3">
      <w:pPr>
        <w:numPr>
          <w:ilvl w:val="0"/>
          <w:numId w:val="188"/>
        </w:numPr>
        <w:tabs>
          <w:tab w:val="clear" w:pos="234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t xml:space="preserve"> ubiegali się o udzielenie zamówienia – w przypadku unieważnienia postępowania przed upływem terminu składania ofert,</w:t>
      </w:r>
    </w:p>
    <w:p w14:paraId="3DC2B469" w14:textId="77777777" w:rsidR="00366295" w:rsidRPr="006B644D" w:rsidRDefault="00366295" w:rsidP="00E310D3">
      <w:pPr>
        <w:numPr>
          <w:ilvl w:val="0"/>
          <w:numId w:val="188"/>
        </w:numPr>
        <w:tabs>
          <w:tab w:val="clear" w:pos="2340"/>
          <w:tab w:val="num" w:pos="720"/>
        </w:tabs>
        <w:spacing w:line="276" w:lineRule="auto"/>
        <w:ind w:left="720"/>
        <w:jc w:val="both"/>
        <w:rPr>
          <w:rFonts w:ascii="AECOM Sans" w:hAnsi="AECOM Sans" w:cs="AECOM Sans"/>
          <w:noProof/>
          <w:sz w:val="22"/>
          <w:szCs w:val="22"/>
        </w:rPr>
      </w:pPr>
      <w:r w:rsidRPr="00974A76">
        <w:rPr>
          <w:rFonts w:ascii="AECOM Sans" w:hAnsi="AECOM Sans" w:cs="AECOM Sans"/>
          <w:noProof/>
          <w:sz w:val="22"/>
          <w:szCs w:val="22"/>
        </w:rPr>
        <w:t xml:space="preserve">złożyli oferty – w przypadku unieważnienia postępowania po upływie terminu składania ofert, </w:t>
      </w:r>
      <w:r w:rsidRPr="006B644D">
        <w:rPr>
          <w:rFonts w:ascii="AECOM Sans" w:hAnsi="AECOM Sans" w:cs="AECOM Sans"/>
          <w:noProof/>
          <w:sz w:val="22"/>
          <w:szCs w:val="22"/>
        </w:rPr>
        <w:t>podając uzasadnienie faktyczne i prawne.</w:t>
      </w:r>
    </w:p>
    <w:p w14:paraId="718FEAFF" w14:textId="77777777" w:rsidR="00366295" w:rsidRPr="00974A76" w:rsidRDefault="00366295" w:rsidP="00366295">
      <w:pPr>
        <w:spacing w:after="120" w:line="276" w:lineRule="auto"/>
        <w:ind w:left="360"/>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137025C1" w14:textId="77777777" w:rsidTr="00974A76">
        <w:tc>
          <w:tcPr>
            <w:tcW w:w="10915" w:type="dxa"/>
          </w:tcPr>
          <w:p w14:paraId="39372416" w14:textId="77777777" w:rsidR="00366295" w:rsidRPr="00974A76" w:rsidRDefault="00366295">
            <w:pPr>
              <w:pStyle w:val="Heading1"/>
            </w:pPr>
            <w:bookmarkStart w:id="226" w:name="_Toc142624085"/>
            <w:bookmarkStart w:id="227" w:name="_Toc142754996"/>
            <w:bookmarkStart w:id="228" w:name="_Toc142624087"/>
            <w:bookmarkStart w:id="229" w:name="_Toc142754998"/>
            <w:bookmarkStart w:id="230" w:name="_Ref256259733"/>
            <w:bookmarkStart w:id="231" w:name="_Toc266866721"/>
            <w:bookmarkStart w:id="232" w:name="_Toc309077496"/>
            <w:bookmarkStart w:id="233" w:name="_Toc519002763"/>
            <w:bookmarkStart w:id="234" w:name="_Toc3452160"/>
            <w:bookmarkStart w:id="235" w:name="_Toc70674782"/>
            <w:bookmarkEnd w:id="226"/>
            <w:bookmarkEnd w:id="227"/>
            <w:bookmarkEnd w:id="228"/>
            <w:bookmarkEnd w:id="229"/>
            <w:r w:rsidRPr="00974A76">
              <w:t>33. Środki ochrony prawnej</w:t>
            </w:r>
            <w:bookmarkEnd w:id="230"/>
            <w:bookmarkEnd w:id="231"/>
            <w:bookmarkEnd w:id="232"/>
            <w:bookmarkEnd w:id="233"/>
            <w:bookmarkEnd w:id="234"/>
            <w:bookmarkEnd w:id="235"/>
          </w:p>
        </w:tc>
      </w:tr>
    </w:tbl>
    <w:p w14:paraId="506514B6" w14:textId="77777777" w:rsidR="00366295" w:rsidRPr="00974A76" w:rsidRDefault="00366295" w:rsidP="00366295">
      <w:pPr>
        <w:spacing w:after="120" w:line="276" w:lineRule="auto"/>
        <w:jc w:val="both"/>
        <w:rPr>
          <w:rFonts w:ascii="AECOM Sans" w:hAnsi="AECOM Sans" w:cs="AECOM Sans"/>
          <w:noProof/>
          <w:sz w:val="22"/>
          <w:szCs w:val="22"/>
        </w:rPr>
      </w:pPr>
      <w:bookmarkStart w:id="236" w:name="_Ref256259741"/>
    </w:p>
    <w:p w14:paraId="50D85B6A" w14:textId="77777777" w:rsidR="00366295" w:rsidRPr="00974A76" w:rsidRDefault="00366295" w:rsidP="00366295">
      <w:p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1. Środki ochrony prawnej określone w Dziale VI Ustawy p.z.p. przysługują Wykonawcy a także innemu podmiotowi, jeżeli ma lub miał interes w uzyskaniu niniejszego zamówienia oraz poniósł lub może ponieść szkodę w wyniku naruszenia przez Zamawiającego przepisów Ustawy p.z.p..</w:t>
      </w:r>
    </w:p>
    <w:p w14:paraId="1737CE6C" w14:textId="77777777" w:rsidR="00366295" w:rsidRPr="00974A76" w:rsidRDefault="00366295" w:rsidP="00366295">
      <w:pPr>
        <w:spacing w:after="120" w:line="276" w:lineRule="auto"/>
        <w:jc w:val="both"/>
        <w:rPr>
          <w:rFonts w:ascii="AECOM Sans" w:hAnsi="AECOM Sans" w:cs="AECOM Sans"/>
          <w:noProof/>
          <w:sz w:val="22"/>
          <w:szCs w:val="22"/>
        </w:rPr>
      </w:pPr>
      <w:r w:rsidRPr="00974A76">
        <w:rPr>
          <w:rFonts w:ascii="AECOM Sans" w:hAnsi="AECOM Sans" w:cs="AECOM Sans"/>
          <w:noProof/>
          <w:sz w:val="22"/>
          <w:szCs w:val="22"/>
        </w:rPr>
        <w:t xml:space="preserve">2. Szczegóły dotyczące środków ochrony prawnej oraz sposobu ich wnoszenia zostały uregulowane w Dziale VI Ustawy p.z.p.. </w:t>
      </w:r>
    </w:p>
    <w:p w14:paraId="52F6C1B3" w14:textId="77777777" w:rsidR="00366295" w:rsidRPr="00974A76" w:rsidRDefault="00366295" w:rsidP="00366295">
      <w:pPr>
        <w:spacing w:after="120" w:line="276" w:lineRule="auto"/>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2EB594A7" w14:textId="77777777" w:rsidTr="00974A76">
        <w:tc>
          <w:tcPr>
            <w:tcW w:w="10915" w:type="dxa"/>
          </w:tcPr>
          <w:p w14:paraId="5F71E045" w14:textId="77777777" w:rsidR="00366295" w:rsidRPr="00974A76" w:rsidRDefault="00366295">
            <w:pPr>
              <w:pStyle w:val="Heading1"/>
            </w:pPr>
            <w:bookmarkStart w:id="237" w:name="_Toc519002764"/>
            <w:bookmarkStart w:id="238" w:name="_Toc3452161"/>
            <w:bookmarkStart w:id="239" w:name="_Toc70674783"/>
            <w:r w:rsidRPr="00974A76">
              <w:t>34. Prawo Banku Światowego do audytu</w:t>
            </w:r>
            <w:bookmarkEnd w:id="237"/>
            <w:bookmarkEnd w:id="238"/>
            <w:bookmarkEnd w:id="239"/>
          </w:p>
        </w:tc>
      </w:tr>
    </w:tbl>
    <w:p w14:paraId="07149F7E" w14:textId="77777777" w:rsidR="00366295" w:rsidRPr="00974A76" w:rsidRDefault="00366295" w:rsidP="00366295">
      <w:pPr>
        <w:spacing w:after="120" w:line="276" w:lineRule="auto"/>
        <w:jc w:val="both"/>
        <w:rPr>
          <w:rFonts w:ascii="AECOM Sans" w:hAnsi="AECOM Sans" w:cs="AECOM Sans"/>
          <w:noProof/>
          <w:sz w:val="22"/>
          <w:szCs w:val="22"/>
        </w:rPr>
      </w:pPr>
    </w:p>
    <w:p w14:paraId="3D374990" w14:textId="77777777" w:rsidR="00366295" w:rsidRPr="00974A76" w:rsidRDefault="00366295" w:rsidP="00366295">
      <w:pPr>
        <w:tabs>
          <w:tab w:val="left" w:pos="720"/>
          <w:tab w:val="left" w:pos="1080"/>
          <w:tab w:val="left" w:pos="1350"/>
        </w:tabs>
        <w:suppressAutoHyphens/>
        <w:snapToGrid w:val="0"/>
        <w:spacing w:line="276" w:lineRule="auto"/>
        <w:jc w:val="both"/>
        <w:rPr>
          <w:rFonts w:ascii="AECOM Sans" w:hAnsi="AECOM Sans" w:cs="AECOM Sans"/>
          <w:noProof/>
          <w:sz w:val="22"/>
          <w:szCs w:val="22"/>
        </w:rPr>
      </w:pPr>
      <w:r w:rsidRPr="00974A76">
        <w:rPr>
          <w:rFonts w:ascii="AECOM Sans" w:hAnsi="AECOM Sans" w:cs="AECOM Sans"/>
          <w:noProof/>
          <w:sz w:val="22"/>
          <w:szCs w:val="22"/>
        </w:rPr>
        <w:t>Wykonawca zezwala Bankowi i/lub osobom lub audytorom wyznaczonym przez Bank skontrolować i/lub przeprowadzić badanie jego dokumentów dotyczących złożonej oferty i</w:t>
      </w:r>
      <w:r w:rsidR="00E778AE">
        <w:rPr>
          <w:rFonts w:ascii="AECOM Sans" w:hAnsi="AECOM Sans" w:cs="AECOM Sans"/>
          <w:noProof/>
          <w:sz w:val="22"/>
          <w:szCs w:val="22"/>
        </w:rPr>
        <w:t> </w:t>
      </w:r>
      <w:r w:rsidRPr="00974A76">
        <w:rPr>
          <w:rFonts w:ascii="AECOM Sans" w:hAnsi="AECOM Sans" w:cs="AECOM Sans"/>
          <w:noProof/>
          <w:sz w:val="22"/>
          <w:szCs w:val="22"/>
        </w:rPr>
        <w:t>realizacji Kontraktu.</w:t>
      </w:r>
    </w:p>
    <w:p w14:paraId="0D0DFA46" w14:textId="11C567BF" w:rsidR="00366295" w:rsidRPr="00974A76" w:rsidRDefault="00366295" w:rsidP="00366295">
      <w:pPr>
        <w:tabs>
          <w:tab w:val="left" w:pos="720"/>
          <w:tab w:val="left" w:pos="1080"/>
          <w:tab w:val="left" w:pos="1350"/>
        </w:tabs>
        <w:suppressAutoHyphens/>
        <w:snapToGrid w:val="0"/>
        <w:spacing w:line="276" w:lineRule="auto"/>
        <w:jc w:val="both"/>
        <w:rPr>
          <w:rFonts w:ascii="AECOM Sans" w:hAnsi="AECOM Sans" w:cs="AECOM Sans"/>
          <w:noProof/>
          <w:sz w:val="22"/>
          <w:szCs w:val="22"/>
        </w:rPr>
      </w:pPr>
      <w:r w:rsidRPr="00974A76">
        <w:rPr>
          <w:rFonts w:ascii="AECOM Sans" w:hAnsi="AECOM Sans" w:cs="AECOM Sans"/>
          <w:b/>
          <w:bCs/>
          <w:noProof/>
          <w:sz w:val="22"/>
          <w:szCs w:val="22"/>
        </w:rPr>
        <w:t>Niedopełnienie tego obowiązku lub utrudnianie wykonywania kontroli i audytu może stanowić zabronioną praktykę skutkującą rozwiązaniem Kontraktu i/lub nałożeniem sankcji przez Bank (w tym bez ograniczeń podjęciem decyzji o niekwalifikowalności wydatków) zgodnie z obowiązującymi procedurami Banku w zakresie sankcji.</w:t>
      </w:r>
    </w:p>
    <w:p w14:paraId="6C47048D" w14:textId="77777777" w:rsidR="00366295" w:rsidRPr="00974A76" w:rsidRDefault="00366295" w:rsidP="00366295">
      <w:pPr>
        <w:tabs>
          <w:tab w:val="left" w:pos="720"/>
          <w:tab w:val="left" w:pos="1080"/>
          <w:tab w:val="left" w:pos="1350"/>
        </w:tabs>
        <w:suppressAutoHyphens/>
        <w:snapToGrid w:val="0"/>
        <w:spacing w:line="276" w:lineRule="auto"/>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73E0369F" w14:textId="77777777" w:rsidTr="00974A76">
        <w:tc>
          <w:tcPr>
            <w:tcW w:w="10775" w:type="dxa"/>
          </w:tcPr>
          <w:p w14:paraId="7B868D1B" w14:textId="77777777" w:rsidR="00366295" w:rsidRPr="00974A76" w:rsidRDefault="00366295">
            <w:pPr>
              <w:pStyle w:val="Heading1"/>
            </w:pPr>
            <w:bookmarkStart w:id="240" w:name="_Toc142624092"/>
            <w:bookmarkStart w:id="241" w:name="_Toc142755003"/>
            <w:bookmarkStart w:id="242" w:name="_Toc142624094"/>
            <w:bookmarkStart w:id="243" w:name="_Toc142755005"/>
            <w:bookmarkStart w:id="244" w:name="_Ref259268098"/>
            <w:bookmarkStart w:id="245" w:name="_Toc266866723"/>
            <w:bookmarkStart w:id="246" w:name="_Toc309077498"/>
            <w:bookmarkStart w:id="247" w:name="_Toc519002766"/>
            <w:bookmarkStart w:id="248" w:name="_Toc3452163"/>
            <w:bookmarkStart w:id="249" w:name="_Toc70674784"/>
            <w:bookmarkStart w:id="250" w:name="_Toc65960016"/>
            <w:bookmarkEnd w:id="236"/>
            <w:bookmarkEnd w:id="240"/>
            <w:bookmarkEnd w:id="241"/>
            <w:bookmarkEnd w:id="242"/>
            <w:bookmarkEnd w:id="243"/>
            <w:r w:rsidRPr="00974A76">
              <w:lastRenderedPageBreak/>
              <w:t>35. Podwykonawstwo</w:t>
            </w:r>
            <w:bookmarkEnd w:id="244"/>
            <w:bookmarkEnd w:id="245"/>
            <w:bookmarkEnd w:id="246"/>
            <w:bookmarkEnd w:id="247"/>
            <w:bookmarkEnd w:id="248"/>
            <w:bookmarkEnd w:id="249"/>
          </w:p>
        </w:tc>
      </w:tr>
    </w:tbl>
    <w:p w14:paraId="7B9C6EAA" w14:textId="77777777" w:rsidR="00366295" w:rsidRPr="00974A76" w:rsidRDefault="00366295" w:rsidP="00366295">
      <w:pPr>
        <w:spacing w:after="120" w:line="276" w:lineRule="auto"/>
        <w:ind w:left="360"/>
        <w:jc w:val="both"/>
        <w:textAlignment w:val="top"/>
        <w:rPr>
          <w:rFonts w:ascii="AECOM Sans" w:hAnsi="AECOM Sans" w:cs="AECOM Sans"/>
          <w:sz w:val="22"/>
          <w:szCs w:val="22"/>
        </w:rPr>
      </w:pPr>
    </w:p>
    <w:p w14:paraId="3B4E682B" w14:textId="3A63B5AB"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bookmarkStart w:id="251" w:name="_Hlk23232106"/>
      <w:r w:rsidRPr="00974A76">
        <w:rPr>
          <w:rFonts w:ascii="AECOM Sans" w:hAnsi="AECOM Sans" w:cs="AECOM Sans"/>
          <w:noProof/>
          <w:sz w:val="22"/>
          <w:szCs w:val="22"/>
        </w:rPr>
        <w:t xml:space="preserve">Zamawiający zastrzega obowiązek osobistego wykonania przez Wykonawcę kluczowych części zamówienia. Za kluczowe części zamówienia Zamawiający uznaje: </w:t>
      </w:r>
      <w:r w:rsidR="005A19D6">
        <w:rPr>
          <w:rFonts w:ascii="AECOM Sans" w:hAnsi="AECOM Sans" w:cs="AECOM Sans"/>
          <w:noProof/>
          <w:sz w:val="22"/>
          <w:szCs w:val="22"/>
        </w:rPr>
        <w:t>Budowę stanowiska pompowego.</w:t>
      </w:r>
    </w:p>
    <w:p w14:paraId="49FF0F90"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 xml:space="preserve">Zamawiający dopuszcza powierzenie wykonania podwykonawcom części zamówienia poza zakresem, o którym mowa w ust. 1. </w:t>
      </w:r>
    </w:p>
    <w:p w14:paraId="5904EE43"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Zamawiający żąda wskazania przez Wykonawcę części zamówienia, których wykonanie zamierza powierzyć podwykonawcom i podania przez Wykonawcę firm podwykonawców. Wskazanie niniejszego winno nastąpić w Formularzu Oferty.</w:t>
      </w:r>
    </w:p>
    <w:p w14:paraId="2D357036"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W przypadku zamówień na Roboty lub Usługi, które mają być wykonywane w miejscu podlegającym bezpośredniemu nadzorowi Zamawiającego, Zamawiający żąda, aby przed przystąpieniem do wykonania zamówienia Wykonawca, o ile są już znane, podał nazwy albo nazwiska i imiona oraz dane kontaktowe podwykonawców i ich przedstawicieli prawnych,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61E825C"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 xml:space="preserve">Zamawiający może żądać informacji, o których mowa w pkt. 35.3 IDW , w przypadku zamówień na Dostawy, Usługi inne niż dotyczące Usług, które mają być wykonywane w miejscu podlegającym bezpośredniemu nadzorowi Zamawiającego, lub zamówień od dostawców uczestniczących w realizacji zamówienia na Roboty budowlane lub Usługi. </w:t>
      </w:r>
    </w:p>
    <w:p w14:paraId="0B7BECD9"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Powierzenie wykonania części zamówienia podwykonawcom nie zwalnia Wykonawcy z</w:t>
      </w:r>
      <w:r w:rsidR="00E778AE">
        <w:rPr>
          <w:rFonts w:ascii="AECOM Sans" w:hAnsi="AECOM Sans" w:cs="AECOM Sans"/>
          <w:noProof/>
          <w:sz w:val="22"/>
          <w:szCs w:val="22"/>
        </w:rPr>
        <w:t> </w:t>
      </w:r>
      <w:r w:rsidRPr="00974A76">
        <w:rPr>
          <w:rFonts w:ascii="AECOM Sans" w:hAnsi="AECOM Sans" w:cs="AECOM Sans"/>
          <w:noProof/>
          <w:sz w:val="22"/>
          <w:szCs w:val="22"/>
        </w:rPr>
        <w:t>odpowiedzialności za należyte wykonanie tego zamówienia.</w:t>
      </w:r>
    </w:p>
    <w:p w14:paraId="2C3A0A30"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 xml:space="preserve">Umowa łącząca Wykonawcę z podwykonawcą, a także między podwykonawcą a dalszym podwykonawcą oraz między dalszymi podwykonawcami, winna być zawarta w formie pisemnej pod rygorem nieważności. </w:t>
      </w:r>
    </w:p>
    <w:p w14:paraId="49A5A69C"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Wykonawca zobowiązany jest do należytego wykonywania umów zawartych z podwykonawcami.</w:t>
      </w:r>
    </w:p>
    <w:p w14:paraId="72F579F9" w14:textId="0CBBFE13"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t xml:space="preserve">Wymagania dotyczące umowy o podwykonawstwo, której przedmiotem są Roboty budowlane, których niespełnienie spowoduje zgłoszenie przez Zamawiającego odpowiednio zastrzeżeń lub sprzeciwu oraz informacje o umowach o podwykonawstwo, których przedmiotem są </w:t>
      </w:r>
      <w:r w:rsidR="00CF1732">
        <w:rPr>
          <w:rFonts w:ascii="AECOM Sans" w:hAnsi="AECOM Sans" w:cs="AECOM Sans"/>
          <w:noProof/>
          <w:sz w:val="22"/>
          <w:szCs w:val="22"/>
        </w:rPr>
        <w:t>D</w:t>
      </w:r>
      <w:r w:rsidRPr="00974A76">
        <w:rPr>
          <w:rFonts w:ascii="AECOM Sans" w:hAnsi="AECOM Sans" w:cs="AECOM Sans"/>
          <w:noProof/>
          <w:sz w:val="22"/>
          <w:szCs w:val="22"/>
        </w:rPr>
        <w:t xml:space="preserve">ostawy lub </w:t>
      </w:r>
      <w:r w:rsidR="00CF1732">
        <w:rPr>
          <w:rFonts w:ascii="AECOM Sans" w:hAnsi="AECOM Sans" w:cs="AECOM Sans"/>
          <w:noProof/>
          <w:sz w:val="22"/>
          <w:szCs w:val="22"/>
        </w:rPr>
        <w:t>U</w:t>
      </w:r>
      <w:r w:rsidRPr="00974A76">
        <w:rPr>
          <w:rFonts w:ascii="AECOM Sans" w:hAnsi="AECOM Sans" w:cs="AECOM Sans"/>
          <w:noProof/>
          <w:sz w:val="22"/>
          <w:szCs w:val="22"/>
        </w:rPr>
        <w:t xml:space="preserve">sługi, które z uwagi na wartość lub przedmiot tych </w:t>
      </w:r>
      <w:r w:rsidR="00CF1732">
        <w:rPr>
          <w:rFonts w:ascii="AECOM Sans" w:hAnsi="AECOM Sans" w:cs="AECOM Sans"/>
          <w:noProof/>
          <w:sz w:val="22"/>
          <w:szCs w:val="22"/>
        </w:rPr>
        <w:t>D</w:t>
      </w:r>
      <w:r w:rsidRPr="00974A76">
        <w:rPr>
          <w:rFonts w:ascii="AECOM Sans" w:hAnsi="AECOM Sans" w:cs="AECOM Sans"/>
          <w:noProof/>
          <w:sz w:val="22"/>
          <w:szCs w:val="22"/>
        </w:rPr>
        <w:t xml:space="preserve">ostaw lub </w:t>
      </w:r>
      <w:r w:rsidR="00CF1732">
        <w:rPr>
          <w:rFonts w:ascii="AECOM Sans" w:hAnsi="AECOM Sans" w:cs="AECOM Sans"/>
          <w:noProof/>
          <w:sz w:val="22"/>
          <w:szCs w:val="22"/>
        </w:rPr>
        <w:t>u</w:t>
      </w:r>
      <w:r w:rsidRPr="00974A76">
        <w:rPr>
          <w:rFonts w:ascii="AECOM Sans" w:hAnsi="AECOM Sans" w:cs="AECOM Sans"/>
          <w:noProof/>
          <w:sz w:val="22"/>
          <w:szCs w:val="22"/>
        </w:rPr>
        <w:t>sług, nie podlegają obowiązkowi przedkładania Zamawiającemu zostały określone w Art. 5 części III niniejszej SIWZ - „Wzór umowy”.</w:t>
      </w:r>
    </w:p>
    <w:p w14:paraId="4E55345A" w14:textId="77777777" w:rsidR="00366295" w:rsidRPr="00974A76" w:rsidRDefault="00366295" w:rsidP="00E310D3">
      <w:pPr>
        <w:pStyle w:val="ListParagraph"/>
        <w:numPr>
          <w:ilvl w:val="1"/>
          <w:numId w:val="185"/>
        </w:numPr>
        <w:spacing w:after="120" w:line="276" w:lineRule="auto"/>
        <w:ind w:left="567"/>
        <w:jc w:val="both"/>
        <w:rPr>
          <w:rFonts w:ascii="AECOM Sans" w:hAnsi="AECOM Sans" w:cs="AECOM Sans"/>
          <w:noProof/>
          <w:sz w:val="22"/>
          <w:szCs w:val="22"/>
        </w:rPr>
      </w:pPr>
      <w:r w:rsidRPr="00974A76">
        <w:rPr>
          <w:rFonts w:ascii="AECOM Sans" w:hAnsi="AECOM Sans" w:cs="AECOM Sans"/>
          <w:noProof/>
          <w:sz w:val="22"/>
          <w:szCs w:val="22"/>
        </w:rPr>
        <w:lastRenderedPageBreak/>
        <w:t>Procentowa wartość ostatniej części wynagrodzenia za wykonanie umowy w sprawie  zamówienia na Roboty budowlane została określona w  art. 18 części III niniejszej SIWZ – Wzór Umowy.</w:t>
      </w:r>
    </w:p>
    <w:bookmarkEnd w:id="251"/>
    <w:p w14:paraId="35C633F1" w14:textId="77777777" w:rsidR="00366295" w:rsidRPr="00974A76" w:rsidRDefault="00366295" w:rsidP="00366295">
      <w:pPr>
        <w:spacing w:after="120" w:line="276" w:lineRule="auto"/>
        <w:jc w:val="both"/>
        <w:textAlignment w:val="top"/>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66295" w:rsidRPr="00974A76" w14:paraId="58B24110" w14:textId="77777777" w:rsidTr="00974A76">
        <w:tc>
          <w:tcPr>
            <w:tcW w:w="10775" w:type="dxa"/>
          </w:tcPr>
          <w:p w14:paraId="0FC376D3" w14:textId="77777777" w:rsidR="00366295" w:rsidRPr="00974A76" w:rsidRDefault="00366295">
            <w:pPr>
              <w:pStyle w:val="Heading1"/>
            </w:pPr>
            <w:bookmarkStart w:id="252" w:name="_Toc266866724"/>
            <w:bookmarkStart w:id="253" w:name="_Toc309077499"/>
            <w:bookmarkStart w:id="254" w:name="_Toc519002767"/>
            <w:bookmarkStart w:id="255" w:name="_Toc3452164"/>
            <w:bookmarkStart w:id="256" w:name="_Toc70674785"/>
            <w:r w:rsidRPr="00974A76">
              <w:t>36. Wykaz załączników do niniejszej IDW</w:t>
            </w:r>
            <w:bookmarkEnd w:id="252"/>
            <w:bookmarkEnd w:id="253"/>
            <w:bookmarkEnd w:id="254"/>
            <w:bookmarkEnd w:id="255"/>
            <w:bookmarkEnd w:id="256"/>
          </w:p>
        </w:tc>
      </w:tr>
    </w:tbl>
    <w:p w14:paraId="4976D66F" w14:textId="77777777" w:rsidR="00366295" w:rsidRPr="00974A76" w:rsidRDefault="00366295" w:rsidP="00366295">
      <w:pPr>
        <w:spacing w:after="120" w:line="276" w:lineRule="auto"/>
        <w:jc w:val="both"/>
        <w:textAlignment w:val="top"/>
        <w:rPr>
          <w:rFonts w:ascii="AECOM Sans" w:hAnsi="AECOM Sans" w:cs="AECOM Sans"/>
          <w:sz w:val="22"/>
          <w:szCs w:val="22"/>
        </w:rPr>
      </w:pPr>
    </w:p>
    <w:p w14:paraId="6F0D2F12" w14:textId="77777777" w:rsidR="00366295" w:rsidRPr="00974A76" w:rsidRDefault="00366295" w:rsidP="00366295">
      <w:pPr>
        <w:spacing w:after="120" w:line="276" w:lineRule="auto"/>
        <w:textAlignment w:val="top"/>
        <w:rPr>
          <w:rFonts w:ascii="AECOM Sans" w:hAnsi="AECOM Sans" w:cs="AECOM Sans"/>
          <w:sz w:val="22"/>
          <w:szCs w:val="22"/>
        </w:rPr>
      </w:pPr>
      <w:r w:rsidRPr="00974A76">
        <w:rPr>
          <w:rFonts w:ascii="AECOM Sans" w:hAnsi="AECOM Sans" w:cs="AECOM Sans"/>
          <w:sz w:val="22"/>
          <w:szCs w:val="22"/>
        </w:rPr>
        <w:t>Załącznikami do niniejszej IDW są:</w:t>
      </w:r>
    </w:p>
    <w:p w14:paraId="67D3C211"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1 - Wzór Formularza Oferty</w:t>
      </w:r>
    </w:p>
    <w:p w14:paraId="41C9022F"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2 - Jednolity dokument potwierdzający spełnianie warunków udziału w postępowaniu i potwierdzający nie występowanie przesłanek wykluczenia z</w:t>
      </w:r>
      <w:r w:rsidR="00E778AE">
        <w:rPr>
          <w:rFonts w:ascii="AECOM Sans" w:hAnsi="AECOM Sans" w:cs="AECOM Sans"/>
          <w:sz w:val="22"/>
          <w:szCs w:val="22"/>
        </w:rPr>
        <w:t> </w:t>
      </w:r>
      <w:r w:rsidRPr="00974A76">
        <w:rPr>
          <w:rFonts w:ascii="AECOM Sans" w:hAnsi="AECOM Sans" w:cs="AECOM Sans"/>
          <w:sz w:val="22"/>
          <w:szCs w:val="22"/>
        </w:rPr>
        <w:t>postępowania</w:t>
      </w:r>
    </w:p>
    <w:p w14:paraId="57659027"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 xml:space="preserve">Załącznik nr 3 – Wzór wykazu wykonanych robót budowlanych </w:t>
      </w:r>
    </w:p>
    <w:p w14:paraId="6E580228"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 xml:space="preserve">Załącznik nr 4 - Wzór wykazu urządzeń technicznych/sprzętu dostępnego Wykonawcy </w:t>
      </w:r>
    </w:p>
    <w:p w14:paraId="41579824"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 xml:space="preserve">Załącznik nr 5 - Wzór wykazu osób, które będą uczestniczyć w wykonywaniu zamówienia </w:t>
      </w:r>
    </w:p>
    <w:p w14:paraId="58746E39"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 xml:space="preserve">Załącznik nr 6 - Wzór oświadczenia Wykonawcy o wartości przychodów netto ze sprzedaży </w:t>
      </w:r>
    </w:p>
    <w:p w14:paraId="05B5760C"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7 - Wzór listy podmiotów należących do tej samej grupy kapitałowej</w:t>
      </w:r>
    </w:p>
    <w:p w14:paraId="1D7E6F12"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8 - Wzór informacji o braku przynależności do grupy kapitałowej</w:t>
      </w:r>
    </w:p>
    <w:p w14:paraId="1677CEAC"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9 - Zobowiązanie do oddania do dyspozycji niezbędnych zasobów na okres korzystania z nich przy wykonaniu zamówienia</w:t>
      </w:r>
    </w:p>
    <w:p w14:paraId="0D405AC1"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10 - Wzór oświadczenia Wykonawcy o braku orzeczenia wobec niego tytułem środka zapobiegawczego zakazu ubiegania się o zamówienia publiczne</w:t>
      </w:r>
    </w:p>
    <w:p w14:paraId="78E64F6A"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11 - Wzór oświadczenia Wykonawcy o braku wydania wobec niego prawomocnego wyroku sądu lub ostatecznej decyzji administracyjnej o zaleganiu z</w:t>
      </w:r>
      <w:r w:rsidR="00E778AE">
        <w:rPr>
          <w:rFonts w:ascii="AECOM Sans" w:hAnsi="AECOM Sans" w:cs="AECOM Sans"/>
          <w:sz w:val="22"/>
          <w:szCs w:val="22"/>
        </w:rPr>
        <w:t> </w:t>
      </w:r>
      <w:r w:rsidRPr="00974A76">
        <w:rPr>
          <w:rFonts w:ascii="AECOM Sans" w:hAnsi="AECOM Sans" w:cs="AECOM Sans"/>
          <w:sz w:val="22"/>
          <w:szCs w:val="22"/>
        </w:rPr>
        <w:t>uiszczaniem podatków, opłat lub składek na ubezpieczenia społeczne lub zdrowotne</w:t>
      </w:r>
    </w:p>
    <w:p w14:paraId="36818347"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12 - Wzór oświadczenia Wykonawcy o niezaleganiu z opłacaniem podatków i</w:t>
      </w:r>
      <w:r w:rsidR="00E778AE">
        <w:rPr>
          <w:rFonts w:ascii="AECOM Sans" w:hAnsi="AECOM Sans" w:cs="AECOM Sans"/>
          <w:sz w:val="22"/>
          <w:szCs w:val="22"/>
        </w:rPr>
        <w:t> </w:t>
      </w:r>
      <w:r w:rsidRPr="00974A76">
        <w:rPr>
          <w:rFonts w:ascii="AECOM Sans" w:hAnsi="AECOM Sans" w:cs="AECOM Sans"/>
          <w:sz w:val="22"/>
          <w:szCs w:val="22"/>
        </w:rPr>
        <w:t>opłat lokalnych</w:t>
      </w:r>
    </w:p>
    <w:p w14:paraId="219618AE"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13 - Klauzula informacyjna RODO</w:t>
      </w:r>
    </w:p>
    <w:p w14:paraId="163D958B"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14 - Umowa udostępnienia nieruchomości na potrzeby czasowego zajęcia terenu</w:t>
      </w:r>
    </w:p>
    <w:p w14:paraId="539EB02A" w14:textId="77777777" w:rsidR="00366295" w:rsidRPr="00974A76" w:rsidRDefault="00366295" w:rsidP="00E310D3">
      <w:pPr>
        <w:pStyle w:val="ListParagraph"/>
        <w:numPr>
          <w:ilvl w:val="0"/>
          <w:numId w:val="175"/>
        </w:numPr>
        <w:tabs>
          <w:tab w:val="clear" w:pos="2340"/>
        </w:tabs>
        <w:spacing w:after="240" w:line="276" w:lineRule="auto"/>
        <w:ind w:left="425" w:hanging="357"/>
        <w:contextualSpacing/>
        <w:jc w:val="both"/>
        <w:rPr>
          <w:rFonts w:ascii="AECOM Sans" w:hAnsi="AECOM Sans" w:cs="AECOM Sans"/>
          <w:sz w:val="22"/>
          <w:szCs w:val="22"/>
        </w:rPr>
      </w:pPr>
      <w:r w:rsidRPr="00974A76">
        <w:rPr>
          <w:rFonts w:ascii="AECOM Sans" w:hAnsi="AECOM Sans" w:cs="AECOM Sans"/>
          <w:sz w:val="22"/>
          <w:szCs w:val="22"/>
        </w:rPr>
        <w:t>Załącznik nr 15 - Wzór kosztorysu ofertowego</w:t>
      </w:r>
    </w:p>
    <w:bookmarkEnd w:id="250"/>
    <w:p w14:paraId="09D91DB8" w14:textId="35316085" w:rsidR="00366295" w:rsidRPr="008935C7" w:rsidRDefault="00366295" w:rsidP="008935C7">
      <w:pPr>
        <w:spacing w:after="240" w:line="276" w:lineRule="auto"/>
        <w:contextualSpacing/>
        <w:jc w:val="both"/>
        <w:rPr>
          <w:rFonts w:ascii="AECOM Sans" w:hAnsi="AECOM Sans" w:cs="AECOM Sans"/>
          <w:b/>
          <w:sz w:val="22"/>
          <w:szCs w:val="22"/>
        </w:rPr>
      </w:pPr>
    </w:p>
    <w:sectPr w:rsidR="00366295" w:rsidRPr="008935C7" w:rsidSect="008935C7">
      <w:headerReference w:type="default" r:id="rId23"/>
      <w:footerReference w:type="default" r:id="rId24"/>
      <w:pgSz w:w="11906" w:h="16838" w:code="9"/>
      <w:pgMar w:top="1440" w:right="181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880C" w14:textId="77777777" w:rsidR="00EF5193" w:rsidRDefault="00EF5193" w:rsidP="00366295">
      <w:r>
        <w:separator/>
      </w:r>
    </w:p>
  </w:endnote>
  <w:endnote w:type="continuationSeparator" w:id="0">
    <w:p w14:paraId="34A19A92" w14:textId="77777777" w:rsidR="00EF5193" w:rsidRDefault="00EF5193" w:rsidP="00366295">
      <w:r>
        <w:continuationSeparator/>
      </w:r>
    </w:p>
  </w:endnote>
  <w:endnote w:type="continuationNotice" w:id="1">
    <w:p w14:paraId="267A7FB9" w14:textId="77777777" w:rsidR="00EF5193" w:rsidRDefault="00EF5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panose1 w:val="020B0504020202020204"/>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292C" w14:textId="77777777" w:rsidR="00E81378" w:rsidRDefault="00E81378" w:rsidP="00974A76">
    <w:pPr>
      <w:jc w:val="center"/>
      <w:rPr>
        <w:rFonts w:ascii="Arial" w:hAnsi="Arial" w:cs="Arial"/>
        <w:sz w:val="16"/>
        <w:szCs w:val="16"/>
      </w:rPr>
    </w:pPr>
  </w:p>
  <w:p w14:paraId="7FE8339B" w14:textId="77777777" w:rsidR="00E81378" w:rsidRPr="00C119FB" w:rsidRDefault="00E81378" w:rsidP="00974A76">
    <w:pPr>
      <w:pStyle w:val="Footer"/>
      <w:jc w:val="both"/>
      <w:rPr>
        <w:rStyle w:val="Styl4"/>
        <w:rFonts w:cs="Arial"/>
        <w:szCs w:val="16"/>
      </w:rPr>
    </w:pPr>
    <w:r>
      <w:rPr>
        <w:rStyle w:val="Styl9"/>
      </w:rPr>
      <w:tab/>
    </w:r>
    <w:r w:rsidRPr="00B03EBA">
      <w:rPr>
        <w:rStyle w:val="Styl9"/>
      </w:rPr>
      <w:t>CZĘŚĆ I – INSTRUKCJA DLA WYKONAWCÓW</w:t>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4</w:t>
    </w:r>
    <w:r w:rsidRPr="00E73B6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2372" w14:textId="77777777" w:rsidR="00E81378" w:rsidRPr="002E2C7B" w:rsidRDefault="00E81378" w:rsidP="00974A76">
    <w:pPr>
      <w:pStyle w:val="Footer"/>
      <w:tabs>
        <w:tab w:val="clear" w:pos="4536"/>
        <w:tab w:val="center" w:pos="0"/>
      </w:tabs>
      <w:jc w:val="right"/>
      <w:rPr>
        <w:rStyle w:val="Styl9"/>
        <w:szCs w:val="16"/>
      </w:rPr>
    </w:pPr>
  </w:p>
  <w:p w14:paraId="728E9BE9" w14:textId="60256D27" w:rsidR="00E81378" w:rsidRPr="00C119FB" w:rsidRDefault="00E81378" w:rsidP="008935C7">
    <w:pPr>
      <w:pStyle w:val="Footer"/>
      <w:tabs>
        <w:tab w:val="clear" w:pos="4536"/>
        <w:tab w:val="center" w:pos="0"/>
      </w:tabs>
      <w:rPr>
        <w:rStyle w:val="Styl4"/>
        <w:rFonts w:cs="Arial"/>
        <w:szCs w:val="16"/>
      </w:rPr>
    </w:pPr>
    <w:r w:rsidRPr="00B03EBA">
      <w:rPr>
        <w:rStyle w:val="Styl9"/>
      </w:rPr>
      <w:t>CZĘŚĆ I – INSTRUKCJA DLA WYKONAWCÓW</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511A" w14:textId="77777777" w:rsidR="00EF5193" w:rsidRDefault="00EF5193" w:rsidP="00366295">
      <w:r>
        <w:separator/>
      </w:r>
    </w:p>
  </w:footnote>
  <w:footnote w:type="continuationSeparator" w:id="0">
    <w:p w14:paraId="78B3671D" w14:textId="77777777" w:rsidR="00EF5193" w:rsidRDefault="00EF5193" w:rsidP="00366295">
      <w:r>
        <w:continuationSeparator/>
      </w:r>
    </w:p>
  </w:footnote>
  <w:footnote w:type="continuationNotice" w:id="1">
    <w:p w14:paraId="10FA830A" w14:textId="77777777" w:rsidR="00EF5193" w:rsidRDefault="00EF5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7DC" w14:textId="77777777" w:rsidR="00E81378" w:rsidRPr="00A72B72" w:rsidRDefault="00E81378" w:rsidP="00974A76">
    <w:pPr>
      <w:pStyle w:val="Header"/>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E8C9F2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Number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Bullet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8"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99"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1"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2"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7"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1"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3"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2"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29"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3"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5"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7"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8"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4"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7"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9"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2"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9"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1"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5"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7"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8"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9"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0"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1"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3"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Heading4"/>
      <w:suff w:val="nothing"/>
      <w:lvlText w:val=""/>
      <w:lvlJc w:val="left"/>
      <w:pPr>
        <w:ind w:left="540"/>
      </w:pPr>
      <w:rPr>
        <w:rFonts w:cs="Times New Roman" w:hint="default"/>
      </w:rPr>
    </w:lvl>
    <w:lvl w:ilvl="4">
      <w:start w:val="1"/>
      <w:numFmt w:val="none"/>
      <w:pStyle w:val="Heading5"/>
      <w:suff w:val="nothing"/>
      <w:lvlText w:val=""/>
      <w:lvlJc w:val="left"/>
      <w:pPr>
        <w:ind w:left="540"/>
      </w:pPr>
      <w:rPr>
        <w:rFonts w:cs="Times New Roman" w:hint="default"/>
      </w:rPr>
    </w:lvl>
    <w:lvl w:ilvl="5">
      <w:start w:val="1"/>
      <w:numFmt w:val="none"/>
      <w:pStyle w:val="Heading6"/>
      <w:suff w:val="nothing"/>
      <w:lvlText w:val=""/>
      <w:lvlJc w:val="left"/>
      <w:pPr>
        <w:ind w:left="540"/>
      </w:pPr>
      <w:rPr>
        <w:rFonts w:cs="Times New Roman" w:hint="default"/>
      </w:rPr>
    </w:lvl>
    <w:lvl w:ilvl="6">
      <w:start w:val="1"/>
      <w:numFmt w:val="none"/>
      <w:pStyle w:val="Heading7"/>
      <w:suff w:val="nothing"/>
      <w:lvlText w:val=""/>
      <w:lvlJc w:val="left"/>
      <w:pPr>
        <w:ind w:left="540"/>
      </w:pPr>
      <w:rPr>
        <w:rFonts w:cs="Times New Roman" w:hint="default"/>
      </w:rPr>
    </w:lvl>
    <w:lvl w:ilvl="7">
      <w:start w:val="1"/>
      <w:numFmt w:val="none"/>
      <w:pStyle w:val="Heading8"/>
      <w:suff w:val="nothing"/>
      <w:lvlText w:val=""/>
      <w:lvlJc w:val="left"/>
      <w:pPr>
        <w:ind w:left="540"/>
      </w:pPr>
      <w:rPr>
        <w:rFonts w:cs="Times New Roman" w:hint="default"/>
      </w:rPr>
    </w:lvl>
    <w:lvl w:ilvl="8">
      <w:start w:val="1"/>
      <w:numFmt w:val="none"/>
      <w:pStyle w:val="Heading9"/>
      <w:suff w:val="nothing"/>
      <w:lvlText w:val=""/>
      <w:lvlJc w:val="left"/>
      <w:pPr>
        <w:ind w:left="540"/>
      </w:pPr>
      <w:rPr>
        <w:rFonts w:cs="Times New Roman" w:hint="default"/>
      </w:rPr>
    </w:lvl>
  </w:abstractNum>
  <w:abstractNum w:abstractNumId="19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Heading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7"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8"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9"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2"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3"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6"/>
  </w:num>
  <w:num w:numId="7">
    <w:abstractNumId w:val="190"/>
  </w:num>
  <w:num w:numId="8">
    <w:abstractNumId w:val="137"/>
  </w:num>
  <w:num w:numId="9">
    <w:abstractNumId w:val="148"/>
  </w:num>
  <w:num w:numId="10">
    <w:abstractNumId w:val="71"/>
  </w:num>
  <w:num w:numId="11">
    <w:abstractNumId w:val="196"/>
  </w:num>
  <w:num w:numId="12">
    <w:abstractNumId w:val="184"/>
  </w:num>
  <w:num w:numId="13">
    <w:abstractNumId w:val="43"/>
  </w:num>
  <w:num w:numId="14">
    <w:abstractNumId w:val="97"/>
  </w:num>
  <w:num w:numId="15">
    <w:abstractNumId w:val="143"/>
  </w:num>
  <w:num w:numId="16">
    <w:abstractNumId w:val="186"/>
  </w:num>
  <w:num w:numId="17">
    <w:abstractNumId w:val="130"/>
  </w:num>
  <w:num w:numId="18">
    <w:abstractNumId w:val="181"/>
  </w:num>
  <w:num w:numId="19">
    <w:abstractNumId w:val="193"/>
  </w:num>
  <w:num w:numId="20">
    <w:abstractNumId w:val="175"/>
  </w:num>
  <w:num w:numId="21">
    <w:abstractNumId w:val="135"/>
  </w:num>
  <w:num w:numId="22">
    <w:abstractNumId w:val="173"/>
  </w:num>
  <w:num w:numId="23">
    <w:abstractNumId w:val="70"/>
  </w:num>
  <w:num w:numId="24">
    <w:abstractNumId w:val="37"/>
  </w:num>
  <w:num w:numId="25">
    <w:abstractNumId w:val="166"/>
  </w:num>
  <w:num w:numId="26">
    <w:abstractNumId w:val="24"/>
  </w:num>
  <w:num w:numId="27">
    <w:abstractNumId w:val="174"/>
  </w:num>
  <w:num w:numId="28">
    <w:abstractNumId w:val="27"/>
  </w:num>
  <w:num w:numId="29">
    <w:abstractNumId w:val="72"/>
  </w:num>
  <w:num w:numId="30">
    <w:abstractNumId w:val="171"/>
  </w:num>
  <w:num w:numId="31">
    <w:abstractNumId w:val="87"/>
  </w:num>
  <w:num w:numId="32">
    <w:abstractNumId w:val="179"/>
  </w:num>
  <w:num w:numId="33">
    <w:abstractNumId w:val="121"/>
  </w:num>
  <w:num w:numId="34">
    <w:abstractNumId w:val="58"/>
  </w:num>
  <w:num w:numId="35">
    <w:abstractNumId w:val="26"/>
  </w:num>
  <w:num w:numId="36">
    <w:abstractNumId w:val="63"/>
  </w:num>
  <w:num w:numId="37">
    <w:abstractNumId w:val="77"/>
  </w:num>
  <w:num w:numId="38">
    <w:abstractNumId w:val="7"/>
  </w:num>
  <w:num w:numId="39">
    <w:abstractNumId w:val="152"/>
  </w:num>
  <w:num w:numId="40">
    <w:abstractNumId w:val="129"/>
  </w:num>
  <w:num w:numId="41">
    <w:abstractNumId w:val="142"/>
  </w:num>
  <w:num w:numId="42">
    <w:abstractNumId w:val="76"/>
  </w:num>
  <w:num w:numId="43">
    <w:abstractNumId w:val="125"/>
  </w:num>
  <w:num w:numId="44">
    <w:abstractNumId w:val="150"/>
  </w:num>
  <w:num w:numId="45">
    <w:abstractNumId w:val="90"/>
  </w:num>
  <w:num w:numId="46">
    <w:abstractNumId w:val="140"/>
  </w:num>
  <w:num w:numId="47">
    <w:abstractNumId w:val="53"/>
  </w:num>
  <w:num w:numId="48">
    <w:abstractNumId w:val="14"/>
  </w:num>
  <w:num w:numId="49">
    <w:abstractNumId w:val="13"/>
  </w:num>
  <w:num w:numId="50">
    <w:abstractNumId w:val="203"/>
  </w:num>
  <w:num w:numId="51">
    <w:abstractNumId w:val="69"/>
  </w:num>
  <w:num w:numId="52">
    <w:abstractNumId w:val="94"/>
  </w:num>
  <w:num w:numId="53">
    <w:abstractNumId w:val="172"/>
  </w:num>
  <w:num w:numId="54">
    <w:abstractNumId w:val="145"/>
  </w:num>
  <w:num w:numId="55">
    <w:abstractNumId w:val="25"/>
  </w:num>
  <w:num w:numId="56">
    <w:abstractNumId w:val="163"/>
  </w:num>
  <w:num w:numId="57">
    <w:abstractNumId w:val="55"/>
  </w:num>
  <w:num w:numId="58">
    <w:abstractNumId w:val="91"/>
  </w:num>
  <w:num w:numId="59">
    <w:abstractNumId w:val="191"/>
  </w:num>
  <w:num w:numId="60">
    <w:abstractNumId w:val="100"/>
  </w:num>
  <w:num w:numId="61">
    <w:abstractNumId w:val="28"/>
  </w:num>
  <w:num w:numId="62">
    <w:abstractNumId w:val="113"/>
  </w:num>
  <w:num w:numId="63">
    <w:abstractNumId w:val="169"/>
  </w:num>
  <w:num w:numId="64">
    <w:abstractNumId w:val="44"/>
  </w:num>
  <w:num w:numId="65">
    <w:abstractNumId w:val="99"/>
  </w:num>
  <w:num w:numId="66">
    <w:abstractNumId w:val="160"/>
  </w:num>
  <w:num w:numId="67">
    <w:abstractNumId w:val="85"/>
  </w:num>
  <w:num w:numId="68">
    <w:abstractNumId w:val="79"/>
  </w:num>
  <w:num w:numId="69">
    <w:abstractNumId w:val="21"/>
  </w:num>
  <w:num w:numId="70">
    <w:abstractNumId w:val="132"/>
  </w:num>
  <w:num w:numId="71">
    <w:abstractNumId w:val="136"/>
  </w:num>
  <w:num w:numId="72">
    <w:abstractNumId w:val="32"/>
  </w:num>
  <w:num w:numId="73">
    <w:abstractNumId w:val="147"/>
  </w:num>
  <w:num w:numId="74">
    <w:abstractNumId w:val="33"/>
  </w:num>
  <w:num w:numId="75">
    <w:abstractNumId w:val="51"/>
  </w:num>
  <w:num w:numId="76">
    <w:abstractNumId w:val="82"/>
  </w:num>
  <w:num w:numId="77">
    <w:abstractNumId w:val="200"/>
  </w:num>
  <w:num w:numId="78">
    <w:abstractNumId w:val="93"/>
  </w:num>
  <w:num w:numId="79">
    <w:abstractNumId w:val="22"/>
  </w:num>
  <w:num w:numId="80">
    <w:abstractNumId w:val="189"/>
  </w:num>
  <w:num w:numId="81">
    <w:abstractNumId w:val="56"/>
  </w:num>
  <w:num w:numId="82">
    <w:abstractNumId w:val="141"/>
  </w:num>
  <w:num w:numId="83">
    <w:abstractNumId w:val="10"/>
  </w:num>
  <w:num w:numId="84">
    <w:abstractNumId w:val="139"/>
  </w:num>
  <w:num w:numId="85">
    <w:abstractNumId w:val="110"/>
  </w:num>
  <w:num w:numId="86">
    <w:abstractNumId w:val="180"/>
  </w:num>
  <w:num w:numId="87">
    <w:abstractNumId w:val="101"/>
  </w:num>
  <w:num w:numId="88">
    <w:abstractNumId w:val="177"/>
  </w:num>
  <w:num w:numId="89">
    <w:abstractNumId w:val="128"/>
  </w:num>
  <w:num w:numId="90">
    <w:abstractNumId w:val="170"/>
  </w:num>
  <w:num w:numId="91">
    <w:abstractNumId w:val="112"/>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4"/>
  </w:num>
  <w:num w:numId="97">
    <w:abstractNumId w:val="18"/>
  </w:num>
  <w:num w:numId="98">
    <w:abstractNumId w:val="45"/>
  </w:num>
  <w:num w:numId="99">
    <w:abstractNumId w:val="65"/>
  </w:num>
  <w:num w:numId="100">
    <w:abstractNumId w:val="164"/>
  </w:num>
  <w:num w:numId="101">
    <w:abstractNumId w:val="167"/>
  </w:num>
  <w:num w:numId="102">
    <w:abstractNumId w:val="165"/>
  </w:num>
  <w:num w:numId="103">
    <w:abstractNumId w:val="182"/>
  </w:num>
  <w:num w:numId="104">
    <w:abstractNumId w:val="80"/>
  </w:num>
  <w:num w:numId="105">
    <w:abstractNumId w:val="162"/>
  </w:num>
  <w:num w:numId="106">
    <w:abstractNumId w:val="98"/>
  </w:num>
  <w:num w:numId="107">
    <w:abstractNumId w:val="88"/>
  </w:num>
  <w:num w:numId="108">
    <w:abstractNumId w:val="81"/>
  </w:num>
  <w:num w:numId="109">
    <w:abstractNumId w:val="89"/>
  </w:num>
  <w:num w:numId="110">
    <w:abstractNumId w:val="73"/>
  </w:num>
  <w:num w:numId="111">
    <w:abstractNumId w:val="68"/>
  </w:num>
  <w:num w:numId="112">
    <w:abstractNumId w:val="118"/>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4"/>
  </w:num>
  <w:num w:numId="121">
    <w:abstractNumId w:val="1"/>
  </w:num>
  <w:num w:numId="122">
    <w:abstractNumId w:val="0"/>
  </w:num>
  <w:num w:numId="123">
    <w:abstractNumId w:val="159"/>
  </w:num>
  <w:num w:numId="124">
    <w:abstractNumId w:val="86"/>
  </w:num>
  <w:num w:numId="125">
    <w:abstractNumId w:val="107"/>
  </w:num>
  <w:num w:numId="126">
    <w:abstractNumId w:val="59"/>
  </w:num>
  <w:num w:numId="127">
    <w:abstractNumId w:val="54"/>
  </w:num>
  <w:num w:numId="128">
    <w:abstractNumId w:val="67"/>
  </w:num>
  <w:num w:numId="129">
    <w:abstractNumId w:val="138"/>
  </w:num>
  <w:num w:numId="130">
    <w:abstractNumId w:val="197"/>
  </w:num>
  <w:num w:numId="131">
    <w:abstractNumId w:val="187"/>
  </w:num>
  <w:num w:numId="132">
    <w:abstractNumId w:val="198"/>
  </w:num>
  <w:num w:numId="133">
    <w:abstractNumId w:val="74"/>
  </w:num>
  <w:num w:numId="134">
    <w:abstractNumId w:val="123"/>
  </w:num>
  <w:num w:numId="135">
    <w:abstractNumId w:val="19"/>
  </w:num>
  <w:num w:numId="136">
    <w:abstractNumId w:val="133"/>
  </w:num>
  <w:num w:numId="137">
    <w:abstractNumId w:val="109"/>
  </w:num>
  <w:num w:numId="138">
    <w:abstractNumId w:val="120"/>
  </w:num>
  <w:num w:numId="139">
    <w:abstractNumId w:val="151"/>
  </w:num>
  <w:num w:numId="140">
    <w:abstractNumId w:val="178"/>
  </w:num>
  <w:num w:numId="141">
    <w:abstractNumId w:val="185"/>
  </w:num>
  <w:num w:numId="142">
    <w:abstractNumId w:val="117"/>
  </w:num>
  <w:num w:numId="143">
    <w:abstractNumId w:val="95"/>
  </w:num>
  <w:num w:numId="144">
    <w:abstractNumId w:val="52"/>
  </w:num>
  <w:num w:numId="145">
    <w:abstractNumId w:val="78"/>
  </w:num>
  <w:num w:numId="146">
    <w:abstractNumId w:val="157"/>
  </w:num>
  <w:num w:numId="147">
    <w:abstractNumId w:val="192"/>
  </w:num>
  <w:num w:numId="148">
    <w:abstractNumId w:val="60"/>
  </w:num>
  <w:num w:numId="149">
    <w:abstractNumId w:val="168"/>
  </w:num>
  <w:num w:numId="150">
    <w:abstractNumId w:val="126"/>
  </w:num>
  <w:num w:numId="151">
    <w:abstractNumId w:val="8"/>
  </w:num>
  <w:num w:numId="152">
    <w:abstractNumId w:val="134"/>
  </w:num>
  <w:num w:numId="153">
    <w:abstractNumId w:val="105"/>
  </w:num>
  <w:num w:numId="154">
    <w:abstractNumId w:val="36"/>
  </w:num>
  <w:num w:numId="155">
    <w:abstractNumId w:val="40"/>
  </w:num>
  <w:num w:numId="156">
    <w:abstractNumId w:val="34"/>
  </w:num>
  <w:num w:numId="157">
    <w:abstractNumId w:val="122"/>
  </w:num>
  <w:num w:numId="158">
    <w:abstractNumId w:val="146"/>
  </w:num>
  <w:num w:numId="159">
    <w:abstractNumId w:val="153"/>
  </w:num>
  <w:num w:numId="160">
    <w:abstractNumId w:val="154"/>
    <w:lvlOverride w:ilvl="0">
      <w:startOverride w:val="1"/>
    </w:lvlOverride>
  </w:num>
  <w:num w:numId="161">
    <w:abstractNumId w:val="108"/>
    <w:lvlOverride w:ilvl="0">
      <w:startOverride w:val="1"/>
    </w:lvlOverride>
  </w:num>
  <w:num w:numId="162">
    <w:abstractNumId w:val="154"/>
  </w:num>
  <w:num w:numId="163">
    <w:abstractNumId w:val="108"/>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199"/>
  </w:num>
  <w:num w:numId="168">
    <w:abstractNumId w:val="127"/>
  </w:num>
  <w:num w:numId="169">
    <w:abstractNumId w:val="66"/>
  </w:num>
  <w:num w:numId="170">
    <w:abstractNumId w:val="39"/>
  </w:num>
  <w:num w:numId="171">
    <w:abstractNumId w:val="15"/>
  </w:num>
  <w:num w:numId="172">
    <w:abstractNumId w:val="183"/>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2"/>
  </w:num>
  <w:num w:numId="175">
    <w:abstractNumId w:val="64"/>
  </w:num>
  <w:num w:numId="176">
    <w:abstractNumId w:val="12"/>
  </w:num>
  <w:num w:numId="177">
    <w:abstractNumId w:val="31"/>
  </w:num>
  <w:num w:numId="178">
    <w:abstractNumId w:val="96"/>
  </w:num>
  <w:num w:numId="179">
    <w:abstractNumId w:val="30"/>
  </w:num>
  <w:num w:numId="180">
    <w:abstractNumId w:val="119"/>
  </w:num>
  <w:num w:numId="181">
    <w:abstractNumId w:val="201"/>
  </w:num>
  <w:num w:numId="182">
    <w:abstractNumId w:val="156"/>
  </w:num>
  <w:num w:numId="183">
    <w:abstractNumId w:val="20"/>
  </w:num>
  <w:num w:numId="184">
    <w:abstractNumId w:val="149"/>
  </w:num>
  <w:num w:numId="185">
    <w:abstractNumId w:val="115"/>
  </w:num>
  <w:num w:numId="186">
    <w:abstractNumId w:val="124"/>
  </w:num>
  <w:num w:numId="187">
    <w:abstractNumId w:val="104"/>
  </w:num>
  <w:num w:numId="188">
    <w:abstractNumId w:val="106"/>
  </w:num>
  <w:num w:numId="189">
    <w:abstractNumId w:val="131"/>
  </w:num>
  <w:num w:numId="190">
    <w:abstractNumId w:val="84"/>
  </w:num>
  <w:num w:numId="191">
    <w:abstractNumId w:val="103"/>
  </w:num>
  <w:num w:numId="192">
    <w:abstractNumId w:val="62"/>
  </w:num>
  <w:num w:numId="193">
    <w:abstractNumId w:val="61"/>
  </w:num>
  <w:num w:numId="194">
    <w:abstractNumId w:val="188"/>
  </w:num>
  <w:num w:numId="195">
    <w:abstractNumId w:val="2"/>
  </w:num>
  <w:num w:numId="196">
    <w:abstractNumId w:val="48"/>
  </w:num>
  <w:num w:numId="197">
    <w:abstractNumId w:val="114"/>
  </w:num>
  <w:num w:numId="198">
    <w:abstractNumId w:val="17"/>
  </w:num>
  <w:num w:numId="199">
    <w:abstractNumId w:val="16"/>
  </w:num>
  <w:num w:numId="200">
    <w:abstractNumId w:val="155"/>
  </w:num>
  <w:num w:numId="201">
    <w:abstractNumId w:val="158"/>
  </w:num>
  <w:num w:numId="202">
    <w:abstractNumId w:val="50"/>
  </w:num>
  <w:num w:numId="203">
    <w:abstractNumId w:val="161"/>
  </w:num>
  <w:num w:numId="204">
    <w:abstractNumId w:val="111"/>
  </w:num>
  <w:num w:numId="205">
    <w:abstractNumId w:val="195"/>
  </w:num>
  <w:num w:numId="206">
    <w:abstractNumId w:val="102"/>
  </w:num>
  <w:num w:numId="207">
    <w:abstractNumId w:val="1"/>
  </w:num>
  <w:num w:numId="208">
    <w:abstractNumId w:val="1"/>
  </w:num>
  <w:num w:numId="209">
    <w:abstractNumId w:val="1"/>
  </w:num>
  <w:num w:numId="210">
    <w:abstractNumId w:val="1"/>
  </w:num>
  <w:num w:numId="211">
    <w:abstractNumId w:val="1"/>
  </w:num>
  <w:num w:numId="212">
    <w:abstractNumId w:val="116"/>
  </w:num>
  <w:num w:numId="2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22C1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E35CE"/>
    <w:rsid w:val="000F6812"/>
    <w:rsid w:val="00100A7E"/>
    <w:rsid w:val="00101861"/>
    <w:rsid w:val="00136738"/>
    <w:rsid w:val="0014742C"/>
    <w:rsid w:val="00153569"/>
    <w:rsid w:val="001636D7"/>
    <w:rsid w:val="00164CC1"/>
    <w:rsid w:val="00174E77"/>
    <w:rsid w:val="00175B2E"/>
    <w:rsid w:val="00187FAC"/>
    <w:rsid w:val="0019200A"/>
    <w:rsid w:val="001B3C76"/>
    <w:rsid w:val="001B6CF4"/>
    <w:rsid w:val="001D1AD0"/>
    <w:rsid w:val="001D4B69"/>
    <w:rsid w:val="001E52E1"/>
    <w:rsid w:val="001F2D86"/>
    <w:rsid w:val="001F2DB4"/>
    <w:rsid w:val="00205322"/>
    <w:rsid w:val="002065A8"/>
    <w:rsid w:val="00210BBA"/>
    <w:rsid w:val="00214A92"/>
    <w:rsid w:val="00214AC1"/>
    <w:rsid w:val="002219B3"/>
    <w:rsid w:val="002362E0"/>
    <w:rsid w:val="00237704"/>
    <w:rsid w:val="00237ACE"/>
    <w:rsid w:val="00242AF3"/>
    <w:rsid w:val="00245258"/>
    <w:rsid w:val="00246152"/>
    <w:rsid w:val="00250B18"/>
    <w:rsid w:val="00257B46"/>
    <w:rsid w:val="0027059B"/>
    <w:rsid w:val="00273087"/>
    <w:rsid w:val="00274B93"/>
    <w:rsid w:val="00290046"/>
    <w:rsid w:val="0029445A"/>
    <w:rsid w:val="002A4B7A"/>
    <w:rsid w:val="002A772E"/>
    <w:rsid w:val="002B39D4"/>
    <w:rsid w:val="002C5129"/>
    <w:rsid w:val="002C53E0"/>
    <w:rsid w:val="002D78B8"/>
    <w:rsid w:val="002E3AD9"/>
    <w:rsid w:val="002E54E3"/>
    <w:rsid w:val="002E6449"/>
    <w:rsid w:val="002F1499"/>
    <w:rsid w:val="00306E96"/>
    <w:rsid w:val="003147D8"/>
    <w:rsid w:val="00320246"/>
    <w:rsid w:val="00330295"/>
    <w:rsid w:val="00351EC7"/>
    <w:rsid w:val="00354210"/>
    <w:rsid w:val="00364F56"/>
    <w:rsid w:val="00365E78"/>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5B87"/>
    <w:rsid w:val="003D2030"/>
    <w:rsid w:val="003D210D"/>
    <w:rsid w:val="003D50A2"/>
    <w:rsid w:val="003F2F83"/>
    <w:rsid w:val="0040307B"/>
    <w:rsid w:val="00407430"/>
    <w:rsid w:val="00411E71"/>
    <w:rsid w:val="00435CA5"/>
    <w:rsid w:val="004362CC"/>
    <w:rsid w:val="00443386"/>
    <w:rsid w:val="0044382F"/>
    <w:rsid w:val="00454A12"/>
    <w:rsid w:val="004552C4"/>
    <w:rsid w:val="0046074F"/>
    <w:rsid w:val="00472D7E"/>
    <w:rsid w:val="00496FDB"/>
    <w:rsid w:val="004A5855"/>
    <w:rsid w:val="004A7151"/>
    <w:rsid w:val="004B1EC4"/>
    <w:rsid w:val="004B635D"/>
    <w:rsid w:val="004C232F"/>
    <w:rsid w:val="004C5A19"/>
    <w:rsid w:val="004D7D4C"/>
    <w:rsid w:val="004D7FE5"/>
    <w:rsid w:val="004E2A5E"/>
    <w:rsid w:val="004E7506"/>
    <w:rsid w:val="004F400F"/>
    <w:rsid w:val="004F58C2"/>
    <w:rsid w:val="005013E5"/>
    <w:rsid w:val="00513843"/>
    <w:rsid w:val="005256A1"/>
    <w:rsid w:val="00527FBD"/>
    <w:rsid w:val="00532ACE"/>
    <w:rsid w:val="005553E8"/>
    <w:rsid w:val="0056099D"/>
    <w:rsid w:val="00560E4A"/>
    <w:rsid w:val="00563846"/>
    <w:rsid w:val="0058356B"/>
    <w:rsid w:val="00584921"/>
    <w:rsid w:val="00591796"/>
    <w:rsid w:val="0059358D"/>
    <w:rsid w:val="005A0C8B"/>
    <w:rsid w:val="005A121B"/>
    <w:rsid w:val="005A19D6"/>
    <w:rsid w:val="005B2747"/>
    <w:rsid w:val="005B7813"/>
    <w:rsid w:val="005D5030"/>
    <w:rsid w:val="005D640F"/>
    <w:rsid w:val="005F4AE1"/>
    <w:rsid w:val="00612312"/>
    <w:rsid w:val="00612470"/>
    <w:rsid w:val="0061345B"/>
    <w:rsid w:val="00614952"/>
    <w:rsid w:val="00617451"/>
    <w:rsid w:val="0061758E"/>
    <w:rsid w:val="00623E27"/>
    <w:rsid w:val="0062678C"/>
    <w:rsid w:val="00631526"/>
    <w:rsid w:val="006363C5"/>
    <w:rsid w:val="006621FB"/>
    <w:rsid w:val="006758BB"/>
    <w:rsid w:val="00683C4E"/>
    <w:rsid w:val="00684AB0"/>
    <w:rsid w:val="006A1039"/>
    <w:rsid w:val="006B45AC"/>
    <w:rsid w:val="006B644D"/>
    <w:rsid w:val="006C0F20"/>
    <w:rsid w:val="006C6075"/>
    <w:rsid w:val="006E19F8"/>
    <w:rsid w:val="006E28C8"/>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8169A"/>
    <w:rsid w:val="00784FF0"/>
    <w:rsid w:val="00794603"/>
    <w:rsid w:val="00795B4D"/>
    <w:rsid w:val="007C21E3"/>
    <w:rsid w:val="007C5106"/>
    <w:rsid w:val="007D36E0"/>
    <w:rsid w:val="007D73C5"/>
    <w:rsid w:val="007E2CF7"/>
    <w:rsid w:val="007F3EE1"/>
    <w:rsid w:val="007F42D0"/>
    <w:rsid w:val="00802B22"/>
    <w:rsid w:val="0080387E"/>
    <w:rsid w:val="008146F8"/>
    <w:rsid w:val="00816C21"/>
    <w:rsid w:val="0082698E"/>
    <w:rsid w:val="008467F0"/>
    <w:rsid w:val="008472C2"/>
    <w:rsid w:val="008538EC"/>
    <w:rsid w:val="00860C2E"/>
    <w:rsid w:val="00864616"/>
    <w:rsid w:val="008648FD"/>
    <w:rsid w:val="008664D1"/>
    <w:rsid w:val="008670B2"/>
    <w:rsid w:val="00867113"/>
    <w:rsid w:val="0087113B"/>
    <w:rsid w:val="008774BB"/>
    <w:rsid w:val="00884045"/>
    <w:rsid w:val="008935C7"/>
    <w:rsid w:val="008938EE"/>
    <w:rsid w:val="00895A87"/>
    <w:rsid w:val="008A41C6"/>
    <w:rsid w:val="008C6398"/>
    <w:rsid w:val="008D022B"/>
    <w:rsid w:val="008D2667"/>
    <w:rsid w:val="008D2796"/>
    <w:rsid w:val="008E1DFC"/>
    <w:rsid w:val="008E31C1"/>
    <w:rsid w:val="008E7B90"/>
    <w:rsid w:val="0090024D"/>
    <w:rsid w:val="009041D0"/>
    <w:rsid w:val="00920426"/>
    <w:rsid w:val="00921184"/>
    <w:rsid w:val="00922030"/>
    <w:rsid w:val="00930D3F"/>
    <w:rsid w:val="00935EDD"/>
    <w:rsid w:val="009365C7"/>
    <w:rsid w:val="00942B3F"/>
    <w:rsid w:val="00943721"/>
    <w:rsid w:val="009444CB"/>
    <w:rsid w:val="009568E3"/>
    <w:rsid w:val="00964B01"/>
    <w:rsid w:val="00970CF2"/>
    <w:rsid w:val="0097240A"/>
    <w:rsid w:val="00974A76"/>
    <w:rsid w:val="00981B67"/>
    <w:rsid w:val="00986449"/>
    <w:rsid w:val="00995C2A"/>
    <w:rsid w:val="009A0EAC"/>
    <w:rsid w:val="009A0EAF"/>
    <w:rsid w:val="009A1072"/>
    <w:rsid w:val="009A6173"/>
    <w:rsid w:val="009B2853"/>
    <w:rsid w:val="009D051E"/>
    <w:rsid w:val="009D5A44"/>
    <w:rsid w:val="009D5C06"/>
    <w:rsid w:val="009D6D08"/>
    <w:rsid w:val="009D7CF9"/>
    <w:rsid w:val="009E1CFD"/>
    <w:rsid w:val="009E500C"/>
    <w:rsid w:val="009E5A09"/>
    <w:rsid w:val="00A012D0"/>
    <w:rsid w:val="00A036AC"/>
    <w:rsid w:val="00A11FC0"/>
    <w:rsid w:val="00A318EB"/>
    <w:rsid w:val="00A36FA1"/>
    <w:rsid w:val="00A45F61"/>
    <w:rsid w:val="00A51DEB"/>
    <w:rsid w:val="00A60C8F"/>
    <w:rsid w:val="00A66380"/>
    <w:rsid w:val="00A73C31"/>
    <w:rsid w:val="00A81915"/>
    <w:rsid w:val="00A83F96"/>
    <w:rsid w:val="00AA3E77"/>
    <w:rsid w:val="00AB2A27"/>
    <w:rsid w:val="00AB31FF"/>
    <w:rsid w:val="00AD778E"/>
    <w:rsid w:val="00AE5DEF"/>
    <w:rsid w:val="00AF1C3B"/>
    <w:rsid w:val="00AF6576"/>
    <w:rsid w:val="00B05060"/>
    <w:rsid w:val="00B06A48"/>
    <w:rsid w:val="00B233D6"/>
    <w:rsid w:val="00B30316"/>
    <w:rsid w:val="00B41525"/>
    <w:rsid w:val="00B44A1F"/>
    <w:rsid w:val="00B54EB4"/>
    <w:rsid w:val="00B55A37"/>
    <w:rsid w:val="00B644E4"/>
    <w:rsid w:val="00B72F4D"/>
    <w:rsid w:val="00B7755D"/>
    <w:rsid w:val="00B807C3"/>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42469"/>
    <w:rsid w:val="00C4548C"/>
    <w:rsid w:val="00C5053A"/>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5C14"/>
    <w:rsid w:val="00CF708D"/>
    <w:rsid w:val="00D024CB"/>
    <w:rsid w:val="00D055E2"/>
    <w:rsid w:val="00D072D4"/>
    <w:rsid w:val="00D126E8"/>
    <w:rsid w:val="00D16438"/>
    <w:rsid w:val="00D20C03"/>
    <w:rsid w:val="00D21A6C"/>
    <w:rsid w:val="00D25FB6"/>
    <w:rsid w:val="00D36B42"/>
    <w:rsid w:val="00D37AD9"/>
    <w:rsid w:val="00D45078"/>
    <w:rsid w:val="00D46434"/>
    <w:rsid w:val="00D6025E"/>
    <w:rsid w:val="00D619CE"/>
    <w:rsid w:val="00D64B2D"/>
    <w:rsid w:val="00D664BB"/>
    <w:rsid w:val="00D67188"/>
    <w:rsid w:val="00D73041"/>
    <w:rsid w:val="00D732AF"/>
    <w:rsid w:val="00D7799B"/>
    <w:rsid w:val="00D829CD"/>
    <w:rsid w:val="00DA0A92"/>
    <w:rsid w:val="00DA17B1"/>
    <w:rsid w:val="00DA3487"/>
    <w:rsid w:val="00DA64CB"/>
    <w:rsid w:val="00DB6E6B"/>
    <w:rsid w:val="00DC461D"/>
    <w:rsid w:val="00DC7F15"/>
    <w:rsid w:val="00DD38FC"/>
    <w:rsid w:val="00DD5789"/>
    <w:rsid w:val="00DD6F3A"/>
    <w:rsid w:val="00DD72A3"/>
    <w:rsid w:val="00DE577A"/>
    <w:rsid w:val="00DE6A32"/>
    <w:rsid w:val="00DF5550"/>
    <w:rsid w:val="00E10BF8"/>
    <w:rsid w:val="00E11352"/>
    <w:rsid w:val="00E122F4"/>
    <w:rsid w:val="00E21067"/>
    <w:rsid w:val="00E23A52"/>
    <w:rsid w:val="00E310D3"/>
    <w:rsid w:val="00E55614"/>
    <w:rsid w:val="00E55732"/>
    <w:rsid w:val="00E60801"/>
    <w:rsid w:val="00E675D6"/>
    <w:rsid w:val="00E778AE"/>
    <w:rsid w:val="00E81378"/>
    <w:rsid w:val="00E8333E"/>
    <w:rsid w:val="00E91E83"/>
    <w:rsid w:val="00E941CD"/>
    <w:rsid w:val="00E97305"/>
    <w:rsid w:val="00EA0FBC"/>
    <w:rsid w:val="00EA1D27"/>
    <w:rsid w:val="00EB123A"/>
    <w:rsid w:val="00EB51A1"/>
    <w:rsid w:val="00EC5B5F"/>
    <w:rsid w:val="00ED06C4"/>
    <w:rsid w:val="00ED1E67"/>
    <w:rsid w:val="00ED3A35"/>
    <w:rsid w:val="00EE5206"/>
    <w:rsid w:val="00EF5193"/>
    <w:rsid w:val="00EF5852"/>
    <w:rsid w:val="00F015E1"/>
    <w:rsid w:val="00F02548"/>
    <w:rsid w:val="00F04AA6"/>
    <w:rsid w:val="00F1097F"/>
    <w:rsid w:val="00F11832"/>
    <w:rsid w:val="00F11F4A"/>
    <w:rsid w:val="00F136DA"/>
    <w:rsid w:val="00F13EAD"/>
    <w:rsid w:val="00F14906"/>
    <w:rsid w:val="00F207AB"/>
    <w:rsid w:val="00F2362B"/>
    <w:rsid w:val="00F338D0"/>
    <w:rsid w:val="00F35800"/>
    <w:rsid w:val="00F47B5A"/>
    <w:rsid w:val="00F5040D"/>
    <w:rsid w:val="00F514D8"/>
    <w:rsid w:val="00F60EC1"/>
    <w:rsid w:val="00F61729"/>
    <w:rsid w:val="00F63AFD"/>
    <w:rsid w:val="00F720A0"/>
    <w:rsid w:val="00F76E86"/>
    <w:rsid w:val="00F779B1"/>
    <w:rsid w:val="00F77A93"/>
    <w:rsid w:val="00F81D27"/>
    <w:rsid w:val="00F84CD0"/>
    <w:rsid w:val="00F8607E"/>
    <w:rsid w:val="00F912F2"/>
    <w:rsid w:val="00F92D09"/>
    <w:rsid w:val="00F9333D"/>
    <w:rsid w:val="00F93683"/>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Heading1">
    <w:name w:val="heading 1"/>
    <w:aliases w:val="Nagłówek 1 Znak1,Nagłówek 1 Znak Znak,Document Header1,ClauseGroup_Title,Gliederung1,Tytuł1,Znak4"/>
    <w:basedOn w:val="Normal"/>
    <w:next w:val="Normal"/>
    <w:link w:val="Heading1Char"/>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Heading2">
    <w:name w:val="heading 2"/>
    <w:aliases w:val="ASAPHeading 2,Numbered - 2,h 3,ICL,Heading 2a,H2,PA Major Section,l2,Headline 2,h2,2,headi,heading2,h21,h22,21,kopregel 2,Titre m,Title Header2,Clause_No&amp;Name,Part 1,3 Header 4,Level 2,Level 21,Level 22,Level 23,Level 24,Level 25,Level 211"/>
    <w:basedOn w:val="Normal"/>
    <w:next w:val="Normal"/>
    <w:link w:val="Heading2Char1"/>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Heading3">
    <w:name w:val="heading 3"/>
    <w:aliases w:val="Section Header3,ClauseSub_No&amp;Name,Section Header3 Char Char,Podtytuł2,Subparagraaf,raaf,Podtytuł2 + Czarny,Z lewej:  0 cm,Pierwszy wiersz: .....,Nagłówek 3 Znak Znak Znak,Znak3,~MinorSubHeading,~MinorSubHeading Znak"/>
    <w:basedOn w:val="Normal"/>
    <w:next w:val="Normal"/>
    <w:link w:val="Heading3Char2"/>
    <w:qFormat/>
    <w:rsid w:val="00366295"/>
    <w:pPr>
      <w:keepNext/>
      <w:numPr>
        <w:ilvl w:val="1"/>
        <w:numId w:val="11"/>
      </w:numPr>
      <w:jc w:val="center"/>
      <w:outlineLvl w:val="2"/>
    </w:pPr>
    <w:rPr>
      <w:rFonts w:ascii="Arial" w:hAnsi="Arial"/>
      <w:b/>
      <w:bCs/>
    </w:rPr>
  </w:style>
  <w:style w:type="paragraph" w:styleId="Heading4">
    <w:name w:val="heading 4"/>
    <w:aliases w:val="Sub-Clause Sub-paragraph,ClauseSubSub_No&amp;Name, Sub-Clause Sub-paragraph,Nagłówek 4 Znak Znak,Bijlage,Bijlage Znak,Subsection Title 4"/>
    <w:basedOn w:val="Normal"/>
    <w:next w:val="Normal"/>
    <w:link w:val="Heading4Char"/>
    <w:qFormat/>
    <w:rsid w:val="00366295"/>
    <w:pPr>
      <w:keepNext/>
      <w:pageBreakBefore/>
      <w:numPr>
        <w:ilvl w:val="3"/>
        <w:numId w:val="7"/>
      </w:numPr>
      <w:jc w:val="both"/>
      <w:textAlignment w:val="top"/>
      <w:outlineLvl w:val="3"/>
    </w:pPr>
    <w:rPr>
      <w:rFonts w:ascii="Arial" w:hAnsi="Arial"/>
      <w:b/>
      <w:bCs/>
      <w:sz w:val="28"/>
    </w:rPr>
  </w:style>
  <w:style w:type="paragraph" w:styleId="Heading5">
    <w:name w:val="heading 5"/>
    <w:basedOn w:val="Normal"/>
    <w:next w:val="Normal"/>
    <w:link w:val="Heading5Char"/>
    <w:qFormat/>
    <w:rsid w:val="00366295"/>
    <w:pPr>
      <w:keepNext/>
      <w:numPr>
        <w:ilvl w:val="4"/>
        <w:numId w:val="7"/>
      </w:numPr>
      <w:jc w:val="center"/>
      <w:outlineLvl w:val="4"/>
    </w:pPr>
    <w:rPr>
      <w:rFonts w:ascii="Arial" w:hAnsi="Arial"/>
      <w:b/>
      <w:bCs/>
      <w:sz w:val="28"/>
    </w:rPr>
  </w:style>
  <w:style w:type="paragraph" w:styleId="Heading6">
    <w:name w:val="heading 6"/>
    <w:basedOn w:val="Normal"/>
    <w:next w:val="Normal"/>
    <w:link w:val="Heading6Char"/>
    <w:qFormat/>
    <w:rsid w:val="00366295"/>
    <w:pPr>
      <w:keepNext/>
      <w:numPr>
        <w:ilvl w:val="5"/>
        <w:numId w:val="7"/>
      </w:numPr>
      <w:outlineLvl w:val="5"/>
    </w:pPr>
    <w:rPr>
      <w:rFonts w:ascii="Arial" w:hAnsi="Arial"/>
      <w:b/>
      <w:bCs/>
    </w:rPr>
  </w:style>
  <w:style w:type="paragraph" w:styleId="Heading7">
    <w:name w:val="heading 7"/>
    <w:basedOn w:val="Normal"/>
    <w:next w:val="Normal"/>
    <w:link w:val="Heading7Char"/>
    <w:qFormat/>
    <w:rsid w:val="00366295"/>
    <w:pPr>
      <w:numPr>
        <w:ilvl w:val="6"/>
        <w:numId w:val="7"/>
      </w:numPr>
      <w:spacing w:before="240" w:after="60"/>
      <w:outlineLvl w:val="6"/>
    </w:pPr>
  </w:style>
  <w:style w:type="paragraph" w:styleId="Heading8">
    <w:name w:val="heading 8"/>
    <w:basedOn w:val="Normal"/>
    <w:next w:val="Normal"/>
    <w:link w:val="Heading8Char"/>
    <w:qFormat/>
    <w:rsid w:val="00366295"/>
    <w:pPr>
      <w:numPr>
        <w:ilvl w:val="7"/>
        <w:numId w:val="7"/>
      </w:numPr>
      <w:spacing w:before="240" w:after="60"/>
      <w:outlineLvl w:val="7"/>
    </w:pPr>
    <w:rPr>
      <w:i/>
      <w:iCs/>
    </w:rPr>
  </w:style>
  <w:style w:type="paragraph" w:styleId="Heading9">
    <w:name w:val="heading 9"/>
    <w:aliases w:val="nagłówek tabeli"/>
    <w:basedOn w:val="Normal"/>
    <w:next w:val="Normal"/>
    <w:link w:val="Heading9Char"/>
    <w:qFormat/>
    <w:rsid w:val="00366295"/>
    <w:pPr>
      <w:numPr>
        <w:ilvl w:val="8"/>
        <w:numId w:val="7"/>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1 Znak1 Char,Nagłówek 1 Znak Znak Char,Document Header1 Char,ClauseGroup_Title Char,Gliederung1 Char,Tytuł1 Char,Znak4 Char"/>
    <w:basedOn w:val="DefaultParagraphFont"/>
    <w:link w:val="Heading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efaultParagraphFont"/>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efaultParagraphFont"/>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Heading4Char">
    <w:name w:val="Heading 4 Char"/>
    <w:aliases w:val="Sub-Clause Sub-paragraph Char,ClauseSubSub_No&amp;Name Char, Sub-Clause Sub-paragraph Char,Nagłówek 4 Znak Znak Char,Bijlage Char,Bijlage Znak Char,Subsection Title 4 Char"/>
    <w:basedOn w:val="DefaultParagraphFont"/>
    <w:link w:val="Heading4"/>
    <w:rsid w:val="00366295"/>
    <w:rPr>
      <w:rFonts w:ascii="Arial" w:eastAsia="Times New Roman" w:hAnsi="Arial" w:cs="Times New Roman"/>
      <w:b/>
      <w:bCs/>
      <w:sz w:val="28"/>
      <w:szCs w:val="24"/>
      <w:lang w:eastAsia="pl-PL"/>
    </w:rPr>
  </w:style>
  <w:style w:type="character" w:customStyle="1" w:styleId="Heading5Char">
    <w:name w:val="Heading 5 Char"/>
    <w:basedOn w:val="DefaultParagraphFont"/>
    <w:link w:val="Heading5"/>
    <w:rsid w:val="00366295"/>
    <w:rPr>
      <w:rFonts w:ascii="Arial" w:eastAsia="Times New Roman" w:hAnsi="Arial" w:cs="Times New Roman"/>
      <w:b/>
      <w:bCs/>
      <w:sz w:val="28"/>
      <w:szCs w:val="24"/>
      <w:lang w:eastAsia="pl-PL"/>
    </w:rPr>
  </w:style>
  <w:style w:type="character" w:customStyle="1" w:styleId="Heading6Char">
    <w:name w:val="Heading 6 Char"/>
    <w:basedOn w:val="DefaultParagraphFont"/>
    <w:link w:val="Heading6"/>
    <w:rsid w:val="00366295"/>
    <w:rPr>
      <w:rFonts w:ascii="Arial" w:eastAsia="Times New Roman" w:hAnsi="Arial" w:cs="Times New Roman"/>
      <w:b/>
      <w:bCs/>
      <w:sz w:val="24"/>
      <w:szCs w:val="24"/>
      <w:lang w:eastAsia="pl-PL"/>
    </w:rPr>
  </w:style>
  <w:style w:type="character" w:customStyle="1" w:styleId="Heading7Char">
    <w:name w:val="Heading 7 Char"/>
    <w:basedOn w:val="DefaultParagraphFont"/>
    <w:link w:val="Heading7"/>
    <w:rsid w:val="00366295"/>
    <w:rPr>
      <w:rFonts w:ascii="Times New Roman" w:eastAsia="Times New Roman" w:hAnsi="Times New Roman" w:cs="Times New Roman"/>
      <w:sz w:val="24"/>
      <w:szCs w:val="24"/>
      <w:lang w:eastAsia="pl-PL"/>
    </w:rPr>
  </w:style>
  <w:style w:type="character" w:customStyle="1" w:styleId="Heading8Char">
    <w:name w:val="Heading 8 Char"/>
    <w:basedOn w:val="DefaultParagraphFont"/>
    <w:link w:val="Heading8"/>
    <w:rsid w:val="00366295"/>
    <w:rPr>
      <w:rFonts w:ascii="Times New Roman" w:eastAsia="Times New Roman" w:hAnsi="Times New Roman" w:cs="Times New Roman"/>
      <w:i/>
      <w:iCs/>
      <w:sz w:val="24"/>
      <w:szCs w:val="24"/>
      <w:lang w:eastAsia="pl-PL"/>
    </w:rPr>
  </w:style>
  <w:style w:type="character" w:customStyle="1" w:styleId="Heading9Char">
    <w:name w:val="Heading 9 Char"/>
    <w:aliases w:val="nagłówek tabeli Char"/>
    <w:basedOn w:val="DefaultParagraphFont"/>
    <w:link w:val="Heading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BalloonText">
    <w:name w:val="Balloon Text"/>
    <w:basedOn w:val="Normal"/>
    <w:link w:val="BalloonTextChar"/>
    <w:uiPriority w:val="99"/>
    <w:semiHidden/>
    <w:rsid w:val="00366295"/>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Header">
    <w:name w:val="header"/>
    <w:aliases w:val="Nagłówek strony 1,Nagłówek_strona_tyt"/>
    <w:basedOn w:val="Normal"/>
    <w:link w:val="HeaderChar"/>
    <w:uiPriority w:val="99"/>
    <w:rsid w:val="00366295"/>
    <w:pPr>
      <w:tabs>
        <w:tab w:val="center" w:pos="4536"/>
        <w:tab w:val="right" w:pos="9072"/>
      </w:tabs>
    </w:pPr>
    <w:rPr>
      <w:rFonts w:ascii="Calibri" w:eastAsia="Calibri" w:hAnsi="Calibri"/>
      <w:sz w:val="20"/>
      <w:szCs w:val="20"/>
    </w:rPr>
  </w:style>
  <w:style w:type="character" w:customStyle="1" w:styleId="HeaderChar">
    <w:name w:val="Header Char"/>
    <w:aliases w:val="Nagłówek strony 1 Char,Nagłówek_strona_tyt Char"/>
    <w:basedOn w:val="DefaultParagraphFont"/>
    <w:link w:val="Header"/>
    <w:uiPriority w:val="99"/>
    <w:rsid w:val="00366295"/>
    <w:rPr>
      <w:rFonts w:ascii="Calibri" w:eastAsia="Calibri" w:hAnsi="Calibri" w:cs="Times New Roman"/>
      <w:sz w:val="20"/>
      <w:szCs w:val="20"/>
      <w:lang w:eastAsia="pl-PL"/>
    </w:rPr>
  </w:style>
  <w:style w:type="paragraph" w:styleId="Footer">
    <w:name w:val="footer"/>
    <w:aliases w:val="stand"/>
    <w:basedOn w:val="Normal"/>
    <w:link w:val="FooterChar"/>
    <w:uiPriority w:val="99"/>
    <w:rsid w:val="00366295"/>
    <w:pPr>
      <w:tabs>
        <w:tab w:val="center" w:pos="4536"/>
        <w:tab w:val="right" w:pos="9072"/>
      </w:tabs>
    </w:pPr>
    <w:rPr>
      <w:rFonts w:ascii="Calibri" w:eastAsia="Calibri" w:hAnsi="Calibri"/>
      <w:sz w:val="20"/>
      <w:szCs w:val="20"/>
    </w:rPr>
  </w:style>
  <w:style w:type="character" w:customStyle="1" w:styleId="FooterChar">
    <w:name w:val="Footer Char"/>
    <w:aliases w:val="stand Char"/>
    <w:basedOn w:val="DefaultParagraphFont"/>
    <w:link w:val="Footer"/>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PlaceholderText">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PageNumber">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CommentText">
    <w:name w:val="annotation text"/>
    <w:basedOn w:val="Normal"/>
    <w:link w:val="CommentTextChar"/>
    <w:rsid w:val="00366295"/>
    <w:rPr>
      <w:rFonts w:eastAsia="Calibri"/>
      <w:sz w:val="20"/>
      <w:szCs w:val="20"/>
    </w:rPr>
  </w:style>
  <w:style w:type="character" w:customStyle="1" w:styleId="CommentTextChar">
    <w:name w:val="Comment Text Char"/>
    <w:basedOn w:val="DefaultParagraphFont"/>
    <w:link w:val="CommentText"/>
    <w:rsid w:val="00366295"/>
    <w:rPr>
      <w:rFonts w:ascii="Times New Roman" w:eastAsia="Calibri" w:hAnsi="Times New Roman" w:cs="Times New Roman"/>
      <w:sz w:val="20"/>
      <w:szCs w:val="20"/>
      <w:lang w:eastAsia="pl-PL"/>
    </w:rPr>
  </w:style>
  <w:style w:type="character" w:styleId="CommentReference">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eading2Char1">
    <w:name w:val="Heading 2 Char1"/>
    <w:aliases w:val="ASAPHeading 2 Char1,Numbered - 2 Char1,h 3 Char1,ICL Char1,Heading 2a Char1,H2 Char1,PA Major Section Char1,l2 Char1,Headline 2 Char1,h2 Char1,2 Char1,headi Char1,heading2 Char1,h21 Char1,h22 Char1,21 Char1,kopregel 2 Char1,Titre m Char1"/>
    <w:link w:val="Heading2"/>
    <w:locked/>
    <w:rsid w:val="00366295"/>
    <w:rPr>
      <w:rFonts w:ascii="Times New Roman" w:eastAsia="Calibri" w:hAnsi="Times New Roman" w:cs="Times New Roman"/>
      <w:b/>
      <w:i/>
      <w:color w:val="000000"/>
      <w:sz w:val="20"/>
      <w:szCs w:val="20"/>
      <w:lang w:eastAsia="pl-PL"/>
    </w:rPr>
  </w:style>
  <w:style w:type="character" w:customStyle="1" w:styleId="Heading3Char2">
    <w:name w:val="Heading 3 Char2"/>
    <w:aliases w:val="Section Header3 Char1,ClauseSub_No&amp;Name Char1,Section Header3 Char Char Char1,Podtytuł2 Char1,Subparagraaf Char1,raaf Char1,Podtytuł2 + Czarny Char1,Z lewej:  0 cm Char1,Pierwszy wiersz: ..... Char1,Nagłówek 3 Znak Znak Znak Char"/>
    <w:link w:val="Heading3"/>
    <w:locked/>
    <w:rsid w:val="00366295"/>
    <w:rPr>
      <w:rFonts w:ascii="Arial" w:eastAsia="Times New Roman" w:hAnsi="Arial" w:cs="Times New Roman"/>
      <w:b/>
      <w:bCs/>
      <w:sz w:val="24"/>
      <w:szCs w:val="24"/>
      <w:lang w:eastAsia="pl-PL"/>
    </w:rPr>
  </w:style>
  <w:style w:type="character" w:styleId="FootnoteReference">
    <w:name w:val="footnote reference"/>
    <w:aliases w:val="Footnote Reference Number"/>
    <w:uiPriority w:val="99"/>
    <w:rsid w:val="00366295"/>
    <w:rPr>
      <w:rFonts w:cs="Times New Roman"/>
      <w:vertAlign w:val="superscript"/>
    </w:rPr>
  </w:style>
  <w:style w:type="character" w:styleId="Hyperlink">
    <w:name w:val="Hyperlink"/>
    <w:uiPriority w:val="99"/>
    <w:rsid w:val="00366295"/>
    <w:rPr>
      <w:rFonts w:cs="Times New Roman"/>
      <w:color w:val="0000FF"/>
      <w:u w:val="single"/>
    </w:rPr>
  </w:style>
  <w:style w:type="paragraph" w:styleId="TOC1">
    <w:name w:val="toc 1"/>
    <w:basedOn w:val="Normal"/>
    <w:next w:val="Normal"/>
    <w:autoRedefine/>
    <w:uiPriority w:val="39"/>
    <w:rsid w:val="00366295"/>
    <w:pPr>
      <w:spacing w:before="120" w:after="120"/>
    </w:pPr>
    <w:rPr>
      <w:rFonts w:asciiTheme="minorHAnsi" w:hAnsiTheme="minorHAnsi" w:cstheme="minorHAnsi"/>
      <w:b/>
      <w:bCs/>
      <w:caps/>
      <w:sz w:val="20"/>
      <w:szCs w:val="20"/>
    </w:rPr>
  </w:style>
  <w:style w:type="paragraph" w:styleId="BodyTextIndent">
    <w:name w:val="Body Text Indent"/>
    <w:basedOn w:val="Normal"/>
    <w:link w:val="BodyTextIndentChar"/>
    <w:rsid w:val="00366295"/>
    <w:pPr>
      <w:numPr>
        <w:ilvl w:val="12"/>
      </w:numPr>
      <w:ind w:left="290" w:hanging="290"/>
      <w:jc w:val="both"/>
    </w:pPr>
    <w:rPr>
      <w:rFonts w:ascii="Arial" w:eastAsia="Calibri" w:hAnsi="Arial"/>
    </w:rPr>
  </w:style>
  <w:style w:type="character" w:customStyle="1" w:styleId="BodyTextIndentChar">
    <w:name w:val="Body Text Indent Char"/>
    <w:basedOn w:val="DefaultParagraphFont"/>
    <w:link w:val="BodyTextIndent"/>
    <w:rsid w:val="00366295"/>
    <w:rPr>
      <w:rFonts w:ascii="Arial" w:eastAsia="Calibri" w:hAnsi="Arial" w:cs="Times New Roman"/>
      <w:sz w:val="24"/>
      <w:szCs w:val="24"/>
      <w:lang w:eastAsia="pl-PL"/>
    </w:rPr>
  </w:style>
  <w:style w:type="paragraph" w:styleId="BodyTextIndent2">
    <w:name w:val="Body Text Indent 2"/>
    <w:basedOn w:val="Normal"/>
    <w:link w:val="BodyTextIndent2Char"/>
    <w:rsid w:val="00366295"/>
    <w:pPr>
      <w:ind w:left="290"/>
      <w:jc w:val="both"/>
    </w:pPr>
    <w:rPr>
      <w:rFonts w:ascii="Arial" w:eastAsia="Calibri" w:hAnsi="Arial"/>
    </w:rPr>
  </w:style>
  <w:style w:type="character" w:customStyle="1" w:styleId="BodyTextIndent2Char">
    <w:name w:val="Body Text Indent 2 Char"/>
    <w:basedOn w:val="DefaultParagraphFont"/>
    <w:link w:val="BodyTextIndent2"/>
    <w:rsid w:val="00366295"/>
    <w:rPr>
      <w:rFonts w:ascii="Arial" w:eastAsia="Calibri" w:hAnsi="Arial" w:cs="Times New Roman"/>
      <w:sz w:val="24"/>
      <w:szCs w:val="24"/>
      <w:lang w:eastAsia="pl-PL"/>
    </w:rPr>
  </w:style>
  <w:style w:type="paragraph" w:customStyle="1" w:styleId="Tekstpodstawowy21">
    <w:name w:val="Tekst podstawowy 21"/>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
    <w:rsid w:val="00366295"/>
    <w:pPr>
      <w:overflowPunct w:val="0"/>
      <w:autoSpaceDE w:val="0"/>
      <w:autoSpaceDN w:val="0"/>
      <w:adjustRightInd w:val="0"/>
      <w:jc w:val="both"/>
      <w:textAlignment w:val="baseline"/>
    </w:pPr>
    <w:rPr>
      <w:color w:val="000000"/>
      <w:sz w:val="22"/>
      <w:szCs w:val="20"/>
    </w:rPr>
  </w:style>
  <w:style w:type="paragraph" w:styleId="NormalWeb">
    <w:name w:val="Normal (Web)"/>
    <w:basedOn w:val="Normal"/>
    <w:uiPriority w:val="99"/>
    <w:rsid w:val="00366295"/>
    <w:pPr>
      <w:spacing w:before="100" w:beforeAutospacing="1" w:after="100" w:afterAutospacing="1"/>
      <w:jc w:val="both"/>
    </w:pPr>
    <w:rPr>
      <w:sz w:val="20"/>
      <w:szCs w:val="20"/>
    </w:rPr>
  </w:style>
  <w:style w:type="paragraph" w:styleId="TOC4">
    <w:name w:val="toc 4"/>
    <w:basedOn w:val="Normal"/>
    <w:next w:val="Normal"/>
    <w:autoRedefine/>
    <w:uiPriority w:val="39"/>
    <w:rsid w:val="00366295"/>
    <w:pPr>
      <w:ind w:left="720"/>
    </w:pPr>
    <w:rPr>
      <w:rFonts w:asciiTheme="minorHAnsi" w:hAnsiTheme="minorHAnsi" w:cstheme="minorHAnsi"/>
      <w:sz w:val="18"/>
      <w:szCs w:val="18"/>
    </w:rPr>
  </w:style>
  <w:style w:type="paragraph" w:styleId="BodyText2">
    <w:name w:val="Body Text 2"/>
    <w:basedOn w:val="Normal"/>
    <w:link w:val="BodyText2Char"/>
    <w:rsid w:val="00366295"/>
    <w:pPr>
      <w:jc w:val="both"/>
    </w:pPr>
    <w:rPr>
      <w:rFonts w:ascii="Arial" w:eastAsia="Calibri" w:hAnsi="Arial"/>
    </w:rPr>
  </w:style>
  <w:style w:type="character" w:customStyle="1" w:styleId="BodyText2Char">
    <w:name w:val="Body Text 2 Char"/>
    <w:basedOn w:val="DefaultParagraphFont"/>
    <w:link w:val="BodyText2"/>
    <w:rsid w:val="00366295"/>
    <w:rPr>
      <w:rFonts w:ascii="Arial" w:eastAsia="Calibri" w:hAnsi="Arial" w:cs="Times New Roman"/>
      <w:sz w:val="24"/>
      <w:szCs w:val="24"/>
      <w:lang w:eastAsia="pl-PL"/>
    </w:rPr>
  </w:style>
  <w:style w:type="paragraph" w:styleId="BodyText3">
    <w:name w:val="Body Text 3"/>
    <w:basedOn w:val="Normal"/>
    <w:link w:val="BodyText3Char"/>
    <w:rsid w:val="00366295"/>
    <w:rPr>
      <w:rFonts w:ascii="Arial" w:eastAsia="Calibri" w:hAnsi="Arial"/>
      <w:sz w:val="20"/>
      <w:szCs w:val="20"/>
    </w:rPr>
  </w:style>
  <w:style w:type="character" w:customStyle="1" w:styleId="BodyText3Char">
    <w:name w:val="Body Text 3 Char"/>
    <w:basedOn w:val="DefaultParagraphFont"/>
    <w:link w:val="BodyText3"/>
    <w:rsid w:val="00366295"/>
    <w:rPr>
      <w:rFonts w:ascii="Arial" w:eastAsia="Calibri" w:hAnsi="Arial" w:cs="Times New Roman"/>
      <w:sz w:val="20"/>
      <w:szCs w:val="20"/>
      <w:lang w:eastAsia="pl-PL"/>
    </w:rPr>
  </w:style>
  <w:style w:type="paragraph" w:styleId="BodyText">
    <w:name w:val="Body Text"/>
    <w:aliases w:val="Body Text Char2 Znak,Body Text Char Char Znak,Body Text Char1 Char1 Char Znak,Body Text Char Char1 Char Char Znak,Body Text Char Char Char Char Char Znak,Body Text Char1 Char Char Char Znak,Body Text Char2"/>
    <w:basedOn w:val="Normal"/>
    <w:link w:val="BodyTextChar"/>
    <w:rsid w:val="00366295"/>
    <w:pPr>
      <w:jc w:val="both"/>
    </w:pPr>
    <w:rPr>
      <w:rFonts w:ascii="Arial" w:eastAsia="Calibri" w:hAnsi="Arial"/>
      <w:b/>
      <w:bCs/>
      <w:i/>
      <w:iCs/>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basedOn w:val="DefaultParagraphFont"/>
    <w:link w:val="BodyText"/>
    <w:rsid w:val="00366295"/>
    <w:rPr>
      <w:rFonts w:ascii="Arial" w:eastAsia="Calibri" w:hAnsi="Arial" w:cs="Times New Roman"/>
      <w:b/>
      <w:bCs/>
      <w:i/>
      <w:iCs/>
      <w:sz w:val="24"/>
      <w:szCs w:val="24"/>
      <w:lang w:eastAsia="pl-PL"/>
    </w:rPr>
  </w:style>
  <w:style w:type="paragraph" w:styleId="FootnoteText">
    <w:name w:val="footnote text"/>
    <w:aliases w:val="Tekst przypisu"/>
    <w:basedOn w:val="Normal"/>
    <w:link w:val="FootnoteTextChar"/>
    <w:uiPriority w:val="99"/>
    <w:rsid w:val="00366295"/>
    <w:rPr>
      <w:rFonts w:eastAsia="Calibri"/>
      <w:sz w:val="20"/>
      <w:szCs w:val="20"/>
    </w:rPr>
  </w:style>
  <w:style w:type="character" w:customStyle="1" w:styleId="FootnoteTextChar">
    <w:name w:val="Footnote Text Char"/>
    <w:aliases w:val="Tekst przypisu Char"/>
    <w:basedOn w:val="DefaultParagraphFont"/>
    <w:link w:val="FootnoteText"/>
    <w:uiPriority w:val="99"/>
    <w:rsid w:val="00366295"/>
    <w:rPr>
      <w:rFonts w:ascii="Times New Roman" w:eastAsia="Calibri" w:hAnsi="Times New Roman" w:cs="Times New Roman"/>
      <w:sz w:val="20"/>
      <w:szCs w:val="20"/>
      <w:lang w:eastAsia="pl-PL"/>
    </w:rPr>
  </w:style>
  <w:style w:type="paragraph" w:styleId="BodyTextIndent3">
    <w:name w:val="Body Text Indent 3"/>
    <w:basedOn w:val="Normal"/>
    <w:link w:val="BodyTextIndent3Char"/>
    <w:rsid w:val="00366295"/>
    <w:pPr>
      <w:tabs>
        <w:tab w:val="left" w:pos="360"/>
      </w:tabs>
      <w:ind w:left="360"/>
      <w:jc w:val="both"/>
    </w:pPr>
    <w:rPr>
      <w:rFonts w:ascii="Arial" w:eastAsia="Calibri" w:hAnsi="Arial"/>
    </w:rPr>
  </w:style>
  <w:style w:type="character" w:customStyle="1" w:styleId="BodyTextIndent3Char">
    <w:name w:val="Body Text Indent 3 Char"/>
    <w:basedOn w:val="DefaultParagraphFont"/>
    <w:link w:val="BodyTextIndent3"/>
    <w:rsid w:val="00366295"/>
    <w:rPr>
      <w:rFonts w:ascii="Arial" w:eastAsia="Calibri" w:hAnsi="Arial" w:cs="Times New Roman"/>
      <w:sz w:val="24"/>
      <w:szCs w:val="24"/>
      <w:lang w:eastAsia="pl-PL"/>
    </w:rPr>
  </w:style>
  <w:style w:type="paragraph" w:customStyle="1" w:styleId="Standard">
    <w:name w:val="Standard"/>
    <w:uiPriority w:val="99"/>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lockText">
    <w:name w:val="Block Text"/>
    <w:basedOn w:val="Normal"/>
    <w:rsid w:val="00366295"/>
    <w:pPr>
      <w:suppressAutoHyphens/>
      <w:spacing w:before="100" w:after="100"/>
      <w:ind w:left="567" w:right="-3"/>
    </w:pPr>
    <w:rPr>
      <w:rFonts w:ascii="Arial" w:hAnsi="Arial" w:cs="Arial"/>
      <w:b/>
      <w:bCs/>
      <w:i/>
      <w:iCs/>
      <w:sz w:val="18"/>
      <w:szCs w:val="18"/>
    </w:rPr>
  </w:style>
  <w:style w:type="paragraph" w:styleId="CommentSubject">
    <w:name w:val="annotation subject"/>
    <w:basedOn w:val="CommentText"/>
    <w:next w:val="CommentText"/>
    <w:link w:val="CommentSubjectChar"/>
    <w:semiHidden/>
    <w:rsid w:val="00366295"/>
    <w:rPr>
      <w:b/>
      <w:bCs/>
    </w:rPr>
  </w:style>
  <w:style w:type="character" w:customStyle="1" w:styleId="CommentSubjectChar">
    <w:name w:val="Comment Subject Char"/>
    <w:basedOn w:val="CommentTextChar"/>
    <w:link w:val="CommentSubject"/>
    <w:semiHidden/>
    <w:rsid w:val="00366295"/>
    <w:rPr>
      <w:rFonts w:ascii="Times New Roman" w:eastAsia="Calibri" w:hAnsi="Times New Roman" w:cs="Times New Roman"/>
      <w:b/>
      <w:bCs/>
      <w:sz w:val="20"/>
      <w:szCs w:val="20"/>
      <w:lang w:eastAsia="pl-PL"/>
    </w:rPr>
  </w:style>
  <w:style w:type="paragraph" w:customStyle="1" w:styleId="pkt">
    <w:name w:val="pkt"/>
    <w:basedOn w:val="Normal"/>
    <w:rsid w:val="00366295"/>
    <w:pPr>
      <w:autoSpaceDE w:val="0"/>
      <w:autoSpaceDN w:val="0"/>
      <w:spacing w:before="60" w:after="60"/>
      <w:ind w:left="851" w:hanging="295"/>
      <w:jc w:val="both"/>
    </w:pPr>
    <w:rPr>
      <w:rFonts w:ascii="Tahoma" w:hAnsi="Tahoma"/>
      <w:sz w:val="18"/>
      <w:szCs w:val="19"/>
    </w:rPr>
  </w:style>
  <w:style w:type="table" w:styleId="TableGrid">
    <w:name w:val="Table Grid"/>
    <w:basedOn w:val="TableNormal"/>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Strong">
    <w:name w:val="Strong"/>
    <w:uiPriority w:val="22"/>
    <w:qFormat/>
    <w:rsid w:val="00366295"/>
    <w:rPr>
      <w:rFonts w:cs="Times New Roman"/>
      <w:b/>
    </w:rPr>
  </w:style>
  <w:style w:type="paragraph" w:customStyle="1" w:styleId="Blockquote">
    <w:name w:val="Blockquote"/>
    <w:basedOn w:val="Normal"/>
    <w:rsid w:val="00366295"/>
    <w:pPr>
      <w:widowControl w:val="0"/>
      <w:spacing w:before="100" w:after="100"/>
      <w:ind w:left="360" w:right="360"/>
    </w:pPr>
    <w:rPr>
      <w:szCs w:val="20"/>
      <w:lang w:val="en-US"/>
    </w:rPr>
  </w:style>
  <w:style w:type="paragraph" w:customStyle="1" w:styleId="3wypunktowania">
    <w:name w:val="3 wypunktowania"/>
    <w:basedOn w:val="Normal"/>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
    <w:rsid w:val="00366295"/>
    <w:pPr>
      <w:spacing w:before="120" w:after="120"/>
      <w:ind w:left="851"/>
      <w:jc w:val="both"/>
    </w:pPr>
    <w:rPr>
      <w:szCs w:val="20"/>
      <w:lang w:val="en-GB" w:eastAsia="en-US"/>
    </w:rPr>
  </w:style>
  <w:style w:type="paragraph" w:customStyle="1" w:styleId="NumPar1">
    <w:name w:val="NumPar 1"/>
    <w:basedOn w:val="Normal"/>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Number">
    <w:name w:val="List Number"/>
    <w:basedOn w:val="List"/>
    <w:rsid w:val="00366295"/>
    <w:pPr>
      <w:spacing w:after="240" w:line="240" w:lineRule="atLeast"/>
      <w:ind w:left="1440" w:hanging="360"/>
      <w:jc w:val="both"/>
    </w:pPr>
    <w:rPr>
      <w:rFonts w:ascii="Arial" w:hAnsi="Arial"/>
      <w:spacing w:val="-5"/>
      <w:sz w:val="20"/>
      <w:szCs w:val="20"/>
    </w:rPr>
  </w:style>
  <w:style w:type="paragraph" w:styleId="List">
    <w:name w:val="List"/>
    <w:basedOn w:val="Normal"/>
    <w:rsid w:val="00366295"/>
    <w:pPr>
      <w:ind w:left="283" w:hanging="283"/>
    </w:pPr>
  </w:style>
  <w:style w:type="character" w:customStyle="1" w:styleId="tresc">
    <w:name w:val="tresc"/>
    <w:rsid w:val="00366295"/>
    <w:rPr>
      <w:rFonts w:cs="Times New Roman"/>
    </w:rPr>
  </w:style>
  <w:style w:type="paragraph" w:styleId="TOC3">
    <w:name w:val="toc 3"/>
    <w:basedOn w:val="Normal"/>
    <w:next w:val="Normal"/>
    <w:autoRedefine/>
    <w:uiPriority w:val="39"/>
    <w:rsid w:val="00366295"/>
    <w:pPr>
      <w:ind w:left="480"/>
    </w:pPr>
    <w:rPr>
      <w:rFonts w:asciiTheme="minorHAnsi" w:hAnsiTheme="minorHAnsi" w:cstheme="minorHAnsi"/>
      <w:i/>
      <w:iCs/>
      <w:sz w:val="20"/>
      <w:szCs w:val="20"/>
    </w:rPr>
  </w:style>
  <w:style w:type="paragraph" w:styleId="PlainText">
    <w:name w:val="Plain Text"/>
    <w:basedOn w:val="Normal"/>
    <w:link w:val="PlainTextChar"/>
    <w:rsid w:val="00366295"/>
    <w:pPr>
      <w:spacing w:after="240"/>
      <w:jc w:val="both"/>
    </w:pPr>
    <w:rPr>
      <w:rFonts w:ascii="Courier New" w:eastAsia="Calibri" w:hAnsi="Courier New"/>
      <w:sz w:val="20"/>
      <w:szCs w:val="20"/>
      <w:lang w:val="en-GB"/>
    </w:rPr>
  </w:style>
  <w:style w:type="character" w:customStyle="1" w:styleId="PlainTextChar">
    <w:name w:val="Plain Text Char"/>
    <w:basedOn w:val="DefaultParagraphFont"/>
    <w:link w:val="PlainText"/>
    <w:rsid w:val="00366295"/>
    <w:rPr>
      <w:rFonts w:ascii="Courier New" w:eastAsia="Calibri" w:hAnsi="Courier New" w:cs="Times New Roman"/>
      <w:sz w:val="20"/>
      <w:szCs w:val="20"/>
      <w:lang w:val="en-GB" w:eastAsia="pl-PL"/>
    </w:rPr>
  </w:style>
  <w:style w:type="paragraph" w:customStyle="1" w:styleId="normaltableau">
    <w:name w:val="normal_tableau"/>
    <w:basedOn w:val="Normal"/>
    <w:rsid w:val="00366295"/>
    <w:pPr>
      <w:spacing w:before="120" w:after="120"/>
      <w:jc w:val="both"/>
    </w:pPr>
    <w:rPr>
      <w:rFonts w:ascii="Optima" w:hAnsi="Optima"/>
      <w:sz w:val="22"/>
      <w:szCs w:val="20"/>
      <w:lang w:val="en-GB"/>
    </w:rPr>
  </w:style>
  <w:style w:type="paragraph" w:customStyle="1" w:styleId="Address">
    <w:name w:val="Address"/>
    <w:basedOn w:val="Normal"/>
    <w:rsid w:val="00366295"/>
    <w:rPr>
      <w:rFonts w:ascii="Arial" w:hAnsi="Arial"/>
      <w:sz w:val="20"/>
      <w:szCs w:val="20"/>
      <w:lang w:val="en-GB"/>
    </w:rPr>
  </w:style>
  <w:style w:type="paragraph" w:customStyle="1" w:styleId="Bullet2">
    <w:name w:val="Bullet 2"/>
    <w:basedOn w:val="Normal"/>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
    <w:rsid w:val="00366295"/>
    <w:pPr>
      <w:jc w:val="both"/>
    </w:pPr>
    <w:rPr>
      <w:szCs w:val="20"/>
    </w:rPr>
  </w:style>
  <w:style w:type="paragraph" w:styleId="DocumentMap">
    <w:name w:val="Document Map"/>
    <w:aliases w:val="Plan dokumentu1"/>
    <w:basedOn w:val="Normal"/>
    <w:link w:val="DocumentMapChar"/>
    <w:uiPriority w:val="99"/>
    <w:semiHidden/>
    <w:rsid w:val="00366295"/>
    <w:pPr>
      <w:shd w:val="clear" w:color="auto" w:fill="000080"/>
    </w:pPr>
    <w:rPr>
      <w:rFonts w:ascii="Tahoma" w:eastAsia="Calibri" w:hAnsi="Tahoma"/>
      <w:sz w:val="20"/>
      <w:szCs w:val="20"/>
    </w:rPr>
  </w:style>
  <w:style w:type="character" w:customStyle="1" w:styleId="DocumentMapChar">
    <w:name w:val="Document Map Char"/>
    <w:aliases w:val="Plan dokumentu1 Char"/>
    <w:basedOn w:val="DefaultParagraphFont"/>
    <w:link w:val="DocumentMap"/>
    <w:uiPriority w:val="99"/>
    <w:semiHidden/>
    <w:rsid w:val="00366295"/>
    <w:rPr>
      <w:rFonts w:ascii="Tahoma" w:eastAsia="Calibri" w:hAnsi="Tahoma" w:cs="Times New Roman"/>
      <w:sz w:val="20"/>
      <w:szCs w:val="20"/>
      <w:shd w:val="clear" w:color="auto" w:fill="000080"/>
      <w:lang w:eastAsia="pl-PL"/>
    </w:rPr>
  </w:style>
  <w:style w:type="table" w:styleId="TableGrid1">
    <w:name w:val="Table Grid 1"/>
    <w:basedOn w:val="TableNormal"/>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
    <w:rsid w:val="00366295"/>
    <w:rPr>
      <w:rFonts w:ascii="Arial" w:hAnsi="Arial" w:cs="Arial"/>
    </w:rPr>
  </w:style>
  <w:style w:type="character" w:styleId="Emphasis">
    <w:name w:val="Emphasis"/>
    <w:uiPriority w:val="20"/>
    <w:qFormat/>
    <w:rsid w:val="00366295"/>
    <w:rPr>
      <w:rFonts w:cs="Times New Roman"/>
      <w:i/>
      <w:iCs/>
    </w:rPr>
  </w:style>
  <w:style w:type="character" w:styleId="FollowedHyperlink">
    <w:name w:val="FollowedHyperlink"/>
    <w:uiPriority w:val="99"/>
    <w:rsid w:val="00366295"/>
    <w:rPr>
      <w:rFonts w:cs="Times New Roman"/>
      <w:color w:val="800080"/>
      <w:u w:val="single"/>
    </w:rPr>
  </w:style>
  <w:style w:type="paragraph" w:styleId="Caption">
    <w:name w:val="caption"/>
    <w:basedOn w:val="Normal"/>
    <w:next w:val="Normal"/>
    <w:autoRedefine/>
    <w:qFormat/>
    <w:rsid w:val="00366295"/>
    <w:pPr>
      <w:keepNext/>
      <w:spacing w:after="240"/>
      <w:jc w:val="both"/>
    </w:pPr>
    <w:rPr>
      <w:rFonts w:ascii="Arial" w:hAnsi="Arial" w:cs="Arial"/>
      <w:bCs/>
      <w:sz w:val="22"/>
      <w:szCs w:val="22"/>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
    <w:link w:val="ListParagraphChar"/>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
    <w:rsid w:val="00366295"/>
    <w:pPr>
      <w:widowControl w:val="0"/>
      <w:autoSpaceDE w:val="0"/>
      <w:autoSpaceDN w:val="0"/>
      <w:jc w:val="both"/>
    </w:pPr>
  </w:style>
  <w:style w:type="paragraph" w:customStyle="1" w:styleId="Tekstpodstawowy22">
    <w:name w:val="Tekst podstawowy 22"/>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EndnoteText">
    <w:name w:val="endnote text"/>
    <w:basedOn w:val="Normal"/>
    <w:link w:val="EndnoteTextChar"/>
    <w:semiHidden/>
    <w:rsid w:val="00366295"/>
    <w:rPr>
      <w:rFonts w:eastAsia="Calibri"/>
      <w:sz w:val="20"/>
      <w:szCs w:val="20"/>
    </w:rPr>
  </w:style>
  <w:style w:type="character" w:customStyle="1" w:styleId="EndnoteTextChar">
    <w:name w:val="Endnote Text Char"/>
    <w:basedOn w:val="DefaultParagraphFont"/>
    <w:link w:val="EndnoteText"/>
    <w:semiHidden/>
    <w:rsid w:val="00366295"/>
    <w:rPr>
      <w:rFonts w:ascii="Times New Roman" w:eastAsia="Calibri" w:hAnsi="Times New Roman" w:cs="Times New Roman"/>
      <w:sz w:val="20"/>
      <w:szCs w:val="20"/>
      <w:lang w:eastAsia="pl-PL"/>
    </w:rPr>
  </w:style>
  <w:style w:type="character" w:styleId="EndnoteReference">
    <w:name w:val="endnote reference"/>
    <w:semiHidden/>
    <w:rsid w:val="00366295"/>
    <w:rPr>
      <w:rFonts w:cs="Times New Roman"/>
      <w:vertAlign w:val="superscript"/>
    </w:rPr>
  </w:style>
  <w:style w:type="paragraph" w:customStyle="1" w:styleId="Tekstpodstawowy23">
    <w:name w:val="Tekst podstawowy 23"/>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
    <w:rsid w:val="00366295"/>
    <w:pPr>
      <w:overflowPunct w:val="0"/>
      <w:autoSpaceDE w:val="0"/>
      <w:autoSpaceDN w:val="0"/>
      <w:adjustRightInd w:val="0"/>
      <w:jc w:val="both"/>
      <w:textAlignment w:val="baseline"/>
    </w:pPr>
    <w:rPr>
      <w:color w:val="000000"/>
      <w:sz w:val="22"/>
      <w:szCs w:val="20"/>
    </w:rPr>
  </w:style>
  <w:style w:type="paragraph" w:styleId="HTMLAddress">
    <w:name w:val="HTML Address"/>
    <w:basedOn w:val="Normal"/>
    <w:link w:val="HTMLAddressChar"/>
    <w:semiHidden/>
    <w:rsid w:val="00366295"/>
    <w:pPr>
      <w:spacing w:before="150" w:after="150"/>
    </w:pPr>
    <w:rPr>
      <w:rFonts w:eastAsia="Calibri"/>
    </w:rPr>
  </w:style>
  <w:style w:type="character" w:customStyle="1" w:styleId="HTMLAddressChar">
    <w:name w:val="HTML Address Char"/>
    <w:basedOn w:val="DefaultParagraphFont"/>
    <w:link w:val="HTMLAddress"/>
    <w:semiHidden/>
    <w:rsid w:val="00366295"/>
    <w:rPr>
      <w:rFonts w:ascii="Times New Roman" w:eastAsia="Calibri" w:hAnsi="Times New Roman" w:cs="Times New Roman"/>
      <w:sz w:val="24"/>
      <w:szCs w:val="24"/>
      <w:lang w:eastAsia="pl-PL"/>
    </w:rPr>
  </w:style>
  <w:style w:type="paragraph" w:customStyle="1" w:styleId="BankNormal">
    <w:name w:val="BankNormal"/>
    <w:basedOn w:val="Normal"/>
    <w:rsid w:val="00366295"/>
    <w:pPr>
      <w:numPr>
        <w:ilvl w:val="1"/>
        <w:numId w:val="8"/>
      </w:numPr>
      <w:spacing w:after="240"/>
    </w:pPr>
    <w:rPr>
      <w:szCs w:val="20"/>
      <w:lang w:val="en-US" w:eastAsia="en-US"/>
    </w:rPr>
  </w:style>
  <w:style w:type="paragraph" w:customStyle="1" w:styleId="SectionVHeader">
    <w:name w:val="Section V. Header"/>
    <w:basedOn w:val="Normal"/>
    <w:rsid w:val="00366295"/>
    <w:pPr>
      <w:jc w:val="center"/>
    </w:pPr>
    <w:rPr>
      <w:b/>
      <w:sz w:val="36"/>
      <w:szCs w:val="20"/>
      <w:lang w:val="es-ES_tradnl" w:eastAsia="en-US"/>
    </w:rPr>
  </w:style>
  <w:style w:type="paragraph" w:customStyle="1" w:styleId="Style13">
    <w:name w:val="Style 13"/>
    <w:basedOn w:val="Normal"/>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
    <w:rsid w:val="00366295"/>
    <w:pPr>
      <w:tabs>
        <w:tab w:val="left" w:pos="972"/>
      </w:tabs>
      <w:spacing w:after="200"/>
      <w:ind w:left="2160" w:hanging="180"/>
      <w:jc w:val="both"/>
    </w:pPr>
    <w:rPr>
      <w:szCs w:val="20"/>
      <w:lang w:val="es-ES_tradnl" w:eastAsia="en-US"/>
    </w:rPr>
  </w:style>
  <w:style w:type="paragraph" w:styleId="Title">
    <w:name w:val="Title"/>
    <w:basedOn w:val="Normal"/>
    <w:link w:val="TitleChar"/>
    <w:qFormat/>
    <w:rsid w:val="00366295"/>
    <w:pPr>
      <w:jc w:val="center"/>
    </w:pPr>
    <w:rPr>
      <w:rFonts w:ascii="Tahoma" w:eastAsia="Calibri" w:hAnsi="Tahoma"/>
      <w:b/>
    </w:rPr>
  </w:style>
  <w:style w:type="character" w:customStyle="1" w:styleId="TitleChar">
    <w:name w:val="Title Char"/>
    <w:basedOn w:val="DefaultParagraphFont"/>
    <w:link w:val="Title"/>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366295"/>
    <w:pPr>
      <w:ind w:left="240"/>
    </w:pPr>
    <w:rPr>
      <w:rFonts w:asciiTheme="minorHAnsi" w:hAnsiTheme="minorHAnsi" w:cstheme="minorHAnsi"/>
      <w:smallCaps/>
      <w:sz w:val="20"/>
      <w:szCs w:val="20"/>
    </w:rPr>
  </w:style>
  <w:style w:type="paragraph" w:styleId="TOC5">
    <w:name w:val="toc 5"/>
    <w:basedOn w:val="Normal"/>
    <w:next w:val="Normal"/>
    <w:uiPriority w:val="39"/>
    <w:rsid w:val="00366295"/>
    <w:pPr>
      <w:ind w:left="960"/>
    </w:pPr>
    <w:rPr>
      <w:rFonts w:asciiTheme="minorHAnsi" w:hAnsiTheme="minorHAnsi" w:cstheme="minorHAnsi"/>
      <w:sz w:val="18"/>
      <w:szCs w:val="18"/>
    </w:rPr>
  </w:style>
  <w:style w:type="paragraph" w:styleId="TOC6">
    <w:name w:val="toc 6"/>
    <w:basedOn w:val="Normal"/>
    <w:next w:val="Normal"/>
    <w:uiPriority w:val="39"/>
    <w:rsid w:val="00366295"/>
    <w:pPr>
      <w:ind w:left="1200"/>
    </w:pPr>
    <w:rPr>
      <w:rFonts w:asciiTheme="minorHAnsi" w:hAnsiTheme="minorHAnsi" w:cstheme="minorHAnsi"/>
      <w:sz w:val="18"/>
      <w:szCs w:val="18"/>
    </w:rPr>
  </w:style>
  <w:style w:type="paragraph" w:styleId="TOC7">
    <w:name w:val="toc 7"/>
    <w:basedOn w:val="Normal"/>
    <w:next w:val="Normal"/>
    <w:uiPriority w:val="39"/>
    <w:rsid w:val="00366295"/>
    <w:pPr>
      <w:ind w:left="1440"/>
    </w:pPr>
    <w:rPr>
      <w:rFonts w:asciiTheme="minorHAnsi" w:hAnsiTheme="minorHAnsi" w:cstheme="minorHAnsi"/>
      <w:sz w:val="18"/>
      <w:szCs w:val="18"/>
    </w:rPr>
  </w:style>
  <w:style w:type="paragraph" w:styleId="TOC8">
    <w:name w:val="toc 8"/>
    <w:basedOn w:val="Normal"/>
    <w:next w:val="Normal"/>
    <w:uiPriority w:val="39"/>
    <w:rsid w:val="00366295"/>
    <w:pPr>
      <w:ind w:left="1680"/>
    </w:pPr>
    <w:rPr>
      <w:rFonts w:asciiTheme="minorHAnsi" w:hAnsiTheme="minorHAnsi" w:cstheme="minorHAnsi"/>
      <w:sz w:val="18"/>
      <w:szCs w:val="18"/>
    </w:rPr>
  </w:style>
  <w:style w:type="paragraph" w:styleId="TOC9">
    <w:name w:val="toc 9"/>
    <w:basedOn w:val="Normal"/>
    <w:next w:val="Normal"/>
    <w:uiPriority w:val="39"/>
    <w:rsid w:val="00366295"/>
    <w:pPr>
      <w:ind w:left="1920"/>
    </w:pPr>
    <w:rPr>
      <w:rFonts w:asciiTheme="minorHAnsi" w:hAnsiTheme="minorHAnsi" w:cstheme="minorHAnsi"/>
      <w:sz w:val="18"/>
      <w:szCs w:val="18"/>
    </w:rPr>
  </w:style>
  <w:style w:type="paragraph" w:styleId="Index1">
    <w:name w:val="index 1"/>
    <w:basedOn w:val="Normal"/>
    <w:next w:val="Normal"/>
    <w:semiHidden/>
    <w:rsid w:val="00366295"/>
    <w:pPr>
      <w:tabs>
        <w:tab w:val="right" w:pos="4140"/>
      </w:tabs>
      <w:ind w:left="240" w:hanging="240"/>
    </w:pPr>
    <w:rPr>
      <w:sz w:val="20"/>
      <w:szCs w:val="20"/>
      <w:lang w:val="en-US" w:eastAsia="en-US"/>
    </w:rPr>
  </w:style>
  <w:style w:type="paragraph" w:styleId="Index2">
    <w:name w:val="index 2"/>
    <w:basedOn w:val="Normal"/>
    <w:next w:val="Normal"/>
    <w:semiHidden/>
    <w:rsid w:val="00366295"/>
    <w:pPr>
      <w:tabs>
        <w:tab w:val="right" w:pos="4140"/>
      </w:tabs>
      <w:ind w:left="480" w:hanging="240"/>
    </w:pPr>
    <w:rPr>
      <w:sz w:val="20"/>
      <w:szCs w:val="20"/>
      <w:lang w:val="en-US" w:eastAsia="en-US"/>
    </w:rPr>
  </w:style>
  <w:style w:type="paragraph" w:styleId="TOAHeading">
    <w:name w:val="toa heading"/>
    <w:basedOn w:val="Normal"/>
    <w:next w:val="Normal"/>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LineNumber">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x3">
    <w:name w:val="index 3"/>
    <w:basedOn w:val="Normal"/>
    <w:next w:val="Normal"/>
    <w:semiHidden/>
    <w:rsid w:val="00366295"/>
    <w:pPr>
      <w:tabs>
        <w:tab w:val="right" w:pos="4140"/>
      </w:tabs>
      <w:ind w:left="720" w:hanging="240"/>
    </w:pPr>
    <w:rPr>
      <w:sz w:val="20"/>
      <w:szCs w:val="20"/>
      <w:lang w:val="en-US" w:eastAsia="en-US"/>
    </w:rPr>
  </w:style>
  <w:style w:type="paragraph" w:styleId="Index4">
    <w:name w:val="index 4"/>
    <w:basedOn w:val="Normal"/>
    <w:next w:val="Normal"/>
    <w:semiHidden/>
    <w:rsid w:val="00366295"/>
    <w:pPr>
      <w:tabs>
        <w:tab w:val="right" w:pos="4140"/>
      </w:tabs>
      <w:ind w:left="960" w:hanging="240"/>
    </w:pPr>
    <w:rPr>
      <w:sz w:val="20"/>
      <w:szCs w:val="20"/>
      <w:lang w:val="en-US" w:eastAsia="en-US"/>
    </w:rPr>
  </w:style>
  <w:style w:type="paragraph" w:styleId="Index5">
    <w:name w:val="index 5"/>
    <w:basedOn w:val="Normal"/>
    <w:next w:val="Normal"/>
    <w:semiHidden/>
    <w:rsid w:val="00366295"/>
    <w:pPr>
      <w:tabs>
        <w:tab w:val="right" w:pos="4140"/>
      </w:tabs>
      <w:ind w:left="1200" w:hanging="240"/>
    </w:pPr>
    <w:rPr>
      <w:sz w:val="20"/>
      <w:szCs w:val="20"/>
      <w:lang w:val="en-US" w:eastAsia="en-US"/>
    </w:rPr>
  </w:style>
  <w:style w:type="paragraph" w:styleId="Index6">
    <w:name w:val="index 6"/>
    <w:basedOn w:val="Normal"/>
    <w:next w:val="Normal"/>
    <w:semiHidden/>
    <w:rsid w:val="00366295"/>
    <w:pPr>
      <w:tabs>
        <w:tab w:val="right" w:pos="4140"/>
      </w:tabs>
      <w:ind w:left="1440" w:hanging="240"/>
    </w:pPr>
    <w:rPr>
      <w:sz w:val="20"/>
      <w:szCs w:val="20"/>
      <w:lang w:val="en-US" w:eastAsia="en-US"/>
    </w:rPr>
  </w:style>
  <w:style w:type="paragraph" w:styleId="Index7">
    <w:name w:val="index 7"/>
    <w:basedOn w:val="Normal"/>
    <w:next w:val="Normal"/>
    <w:semiHidden/>
    <w:rsid w:val="00366295"/>
    <w:pPr>
      <w:tabs>
        <w:tab w:val="right" w:pos="4140"/>
      </w:tabs>
      <w:ind w:left="1680" w:hanging="240"/>
    </w:pPr>
    <w:rPr>
      <w:sz w:val="20"/>
      <w:szCs w:val="20"/>
      <w:lang w:val="en-US" w:eastAsia="en-US"/>
    </w:rPr>
  </w:style>
  <w:style w:type="paragraph" w:styleId="Index8">
    <w:name w:val="index 8"/>
    <w:basedOn w:val="Normal"/>
    <w:next w:val="Normal"/>
    <w:semiHidden/>
    <w:rsid w:val="00366295"/>
    <w:pPr>
      <w:tabs>
        <w:tab w:val="right" w:pos="4140"/>
      </w:tabs>
      <w:ind w:left="1920" w:hanging="240"/>
    </w:pPr>
    <w:rPr>
      <w:sz w:val="20"/>
      <w:szCs w:val="20"/>
      <w:lang w:val="en-US" w:eastAsia="en-US"/>
    </w:rPr>
  </w:style>
  <w:style w:type="paragraph" w:styleId="Index9">
    <w:name w:val="index 9"/>
    <w:basedOn w:val="Normal"/>
    <w:next w:val="Normal"/>
    <w:semiHidden/>
    <w:rsid w:val="00366295"/>
    <w:pPr>
      <w:tabs>
        <w:tab w:val="right" w:pos="4140"/>
      </w:tabs>
      <w:ind w:left="2160" w:hanging="240"/>
    </w:pPr>
    <w:rPr>
      <w:sz w:val="20"/>
      <w:szCs w:val="20"/>
      <w:lang w:val="en-US" w:eastAsia="en-US"/>
    </w:rPr>
  </w:style>
  <w:style w:type="paragraph" w:styleId="IndexHeading">
    <w:name w:val="index heading"/>
    <w:basedOn w:val="Normal"/>
    <w:next w:val="Index1"/>
    <w:semiHidden/>
    <w:rsid w:val="00366295"/>
    <w:rPr>
      <w:sz w:val="20"/>
      <w:szCs w:val="20"/>
      <w:lang w:val="en-US" w:eastAsia="en-US"/>
    </w:rPr>
  </w:style>
  <w:style w:type="paragraph" w:customStyle="1" w:styleId="Headingrb2">
    <w:name w:val="Heading rb2"/>
    <w:basedOn w:val="Normal"/>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
    <w:autoRedefine/>
    <w:rsid w:val="00366295"/>
    <w:pPr>
      <w:spacing w:before="120" w:after="120"/>
      <w:jc w:val="both"/>
    </w:pPr>
    <w:rPr>
      <w:b/>
      <w:szCs w:val="20"/>
      <w:lang w:val="en-GB" w:eastAsia="en-US"/>
    </w:rPr>
  </w:style>
  <w:style w:type="paragraph" w:customStyle="1" w:styleId="explanatoryclause">
    <w:name w:val="explanatory_clause"/>
    <w:basedOn w:val="Normal"/>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Heading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Subtitle">
    <w:name w:val="Subtitle"/>
    <w:basedOn w:val="Normal"/>
    <w:link w:val="SubtitleChar"/>
    <w:qFormat/>
    <w:rsid w:val="00366295"/>
    <w:pPr>
      <w:jc w:val="center"/>
    </w:pPr>
    <w:rPr>
      <w:rFonts w:eastAsia="Calibri"/>
      <w:b/>
      <w:sz w:val="44"/>
      <w:szCs w:val="20"/>
      <w:lang w:val="en-US" w:eastAsia="en-US"/>
    </w:rPr>
  </w:style>
  <w:style w:type="character" w:customStyle="1" w:styleId="SubtitleChar">
    <w:name w:val="Subtitle Char"/>
    <w:basedOn w:val="DefaultParagraphFont"/>
    <w:link w:val="Subtitle"/>
    <w:rsid w:val="00366295"/>
    <w:rPr>
      <w:rFonts w:ascii="Times New Roman" w:eastAsia="Calibri" w:hAnsi="Times New Roman" w:cs="Times New Roman"/>
      <w:b/>
      <w:sz w:val="44"/>
      <w:szCs w:val="20"/>
      <w:lang w:val="en-US"/>
    </w:rPr>
  </w:style>
  <w:style w:type="paragraph" w:customStyle="1" w:styleId="TOCNumber1">
    <w:name w:val="TOC Number1"/>
    <w:basedOn w:val="Heading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Footer"/>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
    <w:rsid w:val="00366295"/>
    <w:pPr>
      <w:suppressAutoHyphens/>
      <w:jc w:val="both"/>
    </w:pPr>
    <w:rPr>
      <w:rFonts w:ascii="Tms Rmn" w:hAnsi="Tms Rmn"/>
      <w:szCs w:val="20"/>
      <w:lang w:val="en-US" w:eastAsia="en-US"/>
    </w:rPr>
  </w:style>
  <w:style w:type="paragraph" w:customStyle="1" w:styleId="2AutoList1">
    <w:name w:val="2AutoList1"/>
    <w:basedOn w:val="Normal"/>
    <w:rsid w:val="00366295"/>
    <w:pPr>
      <w:tabs>
        <w:tab w:val="num" w:pos="504"/>
      </w:tabs>
      <w:ind w:left="504" w:hanging="504"/>
      <w:jc w:val="both"/>
    </w:pPr>
    <w:rPr>
      <w:szCs w:val="20"/>
      <w:lang w:val="es-ES_tradnl" w:eastAsia="en-US"/>
    </w:rPr>
  </w:style>
  <w:style w:type="paragraph" w:customStyle="1" w:styleId="Header1-Clauses">
    <w:name w:val="Header 1 - Clauses"/>
    <w:basedOn w:val="Normal"/>
    <w:rsid w:val="00366295"/>
    <w:pPr>
      <w:spacing w:after="200"/>
    </w:pPr>
    <w:rPr>
      <w:b/>
      <w:szCs w:val="20"/>
      <w:lang w:val="es-ES_tradnl" w:eastAsia="en-US"/>
    </w:rPr>
  </w:style>
  <w:style w:type="paragraph" w:customStyle="1" w:styleId="Header2-SubClauses">
    <w:name w:val="Header 2 - SubClauses"/>
    <w:basedOn w:val="Normal"/>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
    <w:rsid w:val="00366295"/>
    <w:pPr>
      <w:tabs>
        <w:tab w:val="num" w:pos="1728"/>
      </w:tabs>
      <w:spacing w:before="240"/>
      <w:ind w:left="1728" w:hanging="432"/>
    </w:pPr>
    <w:rPr>
      <w:kern w:val="28"/>
      <w:szCs w:val="20"/>
      <w:lang w:val="en-US" w:eastAsia="en-US"/>
    </w:rPr>
  </w:style>
  <w:style w:type="paragraph" w:customStyle="1" w:styleId="Outline4">
    <w:name w:val="Outline4"/>
    <w:basedOn w:val="Normal"/>
    <w:autoRedefine/>
    <w:rsid w:val="00366295"/>
    <w:pPr>
      <w:ind w:left="1418" w:hanging="709"/>
    </w:pPr>
    <w:rPr>
      <w:kern w:val="28"/>
      <w:szCs w:val="20"/>
      <w:lang w:val="en-US" w:eastAsia="en-US"/>
    </w:rPr>
  </w:style>
  <w:style w:type="paragraph" w:customStyle="1" w:styleId="Outlinei">
    <w:name w:val="Outline i)"/>
    <w:basedOn w:val="Normal"/>
    <w:rsid w:val="00366295"/>
    <w:pPr>
      <w:tabs>
        <w:tab w:val="num" w:pos="1782"/>
      </w:tabs>
      <w:spacing w:before="120"/>
      <w:ind w:left="1782" w:hanging="792"/>
    </w:pPr>
    <w:rPr>
      <w:szCs w:val="20"/>
      <w:lang w:val="en-US" w:eastAsia="en-US"/>
    </w:rPr>
  </w:style>
  <w:style w:type="paragraph" w:customStyle="1" w:styleId="Outline">
    <w:name w:val="Outline"/>
    <w:basedOn w:val="Normal"/>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Heading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Heading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Heading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Heading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Heading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Heading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TOC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Heading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
    <w:rsid w:val="00366295"/>
    <w:pPr>
      <w:ind w:left="855" w:right="-72" w:hanging="315"/>
      <w:jc w:val="both"/>
    </w:pPr>
    <w:rPr>
      <w:szCs w:val="20"/>
      <w:lang w:val="en-GB" w:eastAsia="fr-FR"/>
    </w:rPr>
  </w:style>
  <w:style w:type="paragraph" w:customStyle="1" w:styleId="Header3-Paragraph">
    <w:name w:val="Header 3 - Paragraph"/>
    <w:basedOn w:val="Normal"/>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Heading1"/>
    <w:next w:val="Normal"/>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Heading2"/>
    <w:next w:val="Normal"/>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BodyText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
    <w:next w:val="Normal"/>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
    <w:rsid w:val="00366295"/>
    <w:pPr>
      <w:widowControl w:val="0"/>
      <w:autoSpaceDE w:val="0"/>
      <w:autoSpaceDN w:val="0"/>
      <w:spacing w:before="240" w:after="480"/>
      <w:jc w:val="center"/>
    </w:pPr>
    <w:rPr>
      <w:b/>
      <w:bCs/>
      <w:spacing w:val="4"/>
      <w:sz w:val="44"/>
      <w:szCs w:val="46"/>
      <w:lang w:val="en-US" w:eastAsia="en-US"/>
    </w:rPr>
  </w:style>
  <w:style w:type="paragraph" w:styleId="z-TopofForm">
    <w:name w:val="HTML Top of Form"/>
    <w:basedOn w:val="Normal"/>
    <w:next w:val="Normal"/>
    <w:link w:val="z-TopofFormChar"/>
    <w:hidden/>
    <w:semiHidden/>
    <w:rsid w:val="00366295"/>
    <w:pPr>
      <w:pBdr>
        <w:bottom w:val="single" w:sz="6" w:space="1" w:color="auto"/>
      </w:pBdr>
      <w:jc w:val="center"/>
    </w:pPr>
    <w:rPr>
      <w:rFonts w:ascii="Arial" w:eastAsia="Calibri" w:hAnsi="Arial"/>
      <w:vanish/>
      <w:sz w:val="16"/>
      <w:szCs w:val="16"/>
    </w:rPr>
  </w:style>
  <w:style w:type="character" w:customStyle="1" w:styleId="z-TopofFormChar">
    <w:name w:val="z-Top of Form Char"/>
    <w:basedOn w:val="DefaultParagraphFont"/>
    <w:link w:val="z-TopofForm"/>
    <w:semiHidden/>
    <w:rsid w:val="00366295"/>
    <w:rPr>
      <w:rFonts w:ascii="Arial" w:eastAsia="Calibri" w:hAnsi="Arial" w:cs="Times New Roman"/>
      <w:vanish/>
      <w:sz w:val="16"/>
      <w:szCs w:val="16"/>
      <w:lang w:eastAsia="pl-PL"/>
    </w:rPr>
  </w:style>
  <w:style w:type="paragraph" w:styleId="z-BottomofForm">
    <w:name w:val="HTML Bottom of Form"/>
    <w:basedOn w:val="Normal"/>
    <w:next w:val="Normal"/>
    <w:link w:val="z-BottomofFormChar"/>
    <w:hidden/>
    <w:semiHidden/>
    <w:rsid w:val="00366295"/>
    <w:pPr>
      <w:pBdr>
        <w:top w:val="single" w:sz="6" w:space="1" w:color="auto"/>
      </w:pBdr>
      <w:jc w:val="center"/>
    </w:pPr>
    <w:rPr>
      <w:rFonts w:ascii="Arial" w:eastAsia="Calibri" w:hAnsi="Arial"/>
      <w:vanish/>
      <w:sz w:val="16"/>
      <w:szCs w:val="16"/>
    </w:rPr>
  </w:style>
  <w:style w:type="character" w:customStyle="1" w:styleId="z-BottomofFormChar">
    <w:name w:val="z-Bottom of Form Char"/>
    <w:basedOn w:val="DefaultParagraphFont"/>
    <w:link w:val="z-BottomofForm"/>
    <w:semiHidden/>
    <w:rsid w:val="00366295"/>
    <w:rPr>
      <w:rFonts w:ascii="Arial" w:eastAsia="Calibri" w:hAnsi="Arial" w:cs="Times New Roman"/>
      <w:vanish/>
      <w:sz w:val="16"/>
      <w:szCs w:val="16"/>
      <w:lang w:eastAsia="pl-PL"/>
    </w:rPr>
  </w:style>
  <w:style w:type="paragraph" w:customStyle="1" w:styleId="ZnakZnak2Znak">
    <w:name w:val="Znak Znak2 Znak"/>
    <w:basedOn w:val="Normal"/>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Revision">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Heading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Bullet3">
    <w:name w:val="List Bullet 3"/>
    <w:basedOn w:val="Normal"/>
    <w:autoRedefine/>
    <w:uiPriority w:val="99"/>
    <w:rsid w:val="00366295"/>
    <w:pPr>
      <w:numPr>
        <w:numId w:val="1"/>
      </w:numPr>
      <w:tabs>
        <w:tab w:val="clear" w:pos="360"/>
        <w:tab w:val="num" w:pos="926"/>
      </w:tabs>
      <w:ind w:left="926"/>
    </w:pPr>
  </w:style>
  <w:style w:type="paragraph" w:styleId="TOCHeading">
    <w:name w:val="TOC Heading"/>
    <w:basedOn w:val="Heading1"/>
    <w:next w:val="Normal"/>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
    <w:uiPriority w:val="99"/>
    <w:rsid w:val="00366295"/>
    <w:pPr>
      <w:spacing w:before="120" w:line="288" w:lineRule="auto"/>
      <w:jc w:val="both"/>
    </w:pPr>
    <w:rPr>
      <w:rFonts w:ascii="Arial" w:hAnsi="Arial"/>
      <w:sz w:val="22"/>
      <w:szCs w:val="20"/>
    </w:rPr>
  </w:style>
  <w:style w:type="paragraph" w:customStyle="1" w:styleId="ft00p3">
    <w:name w:val="ft00p3"/>
    <w:basedOn w:val="Normal"/>
    <w:uiPriority w:val="99"/>
    <w:rsid w:val="00366295"/>
    <w:pPr>
      <w:spacing w:before="100" w:beforeAutospacing="1" w:after="100" w:afterAutospacing="1"/>
    </w:pPr>
    <w:rPr>
      <w:rFonts w:eastAsia="Calibri"/>
    </w:rPr>
  </w:style>
  <w:style w:type="paragraph" w:customStyle="1" w:styleId="ft04p1">
    <w:name w:val="ft04p1"/>
    <w:basedOn w:val="Normal"/>
    <w:uiPriority w:val="99"/>
    <w:rsid w:val="00366295"/>
    <w:pPr>
      <w:spacing w:before="100" w:beforeAutospacing="1" w:after="100" w:afterAutospacing="1"/>
    </w:pPr>
    <w:rPr>
      <w:rFonts w:eastAsia="Calibri"/>
    </w:rPr>
  </w:style>
  <w:style w:type="paragraph" w:customStyle="1" w:styleId="msolistparagraph0">
    <w:name w:val="msolistparagraph"/>
    <w:basedOn w:val="Normal"/>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
    <w:uiPriority w:val="99"/>
    <w:rsid w:val="00366295"/>
    <w:pPr>
      <w:autoSpaceDE w:val="0"/>
      <w:autoSpaceDN w:val="0"/>
    </w:pPr>
    <w:rPr>
      <w:rFonts w:eastAsia="Calibri"/>
    </w:rPr>
  </w:style>
  <w:style w:type="paragraph" w:customStyle="1" w:styleId="listparagraph0">
    <w:name w:val="listparagraph"/>
    <w:basedOn w:val="Normal"/>
    <w:uiPriority w:val="99"/>
    <w:rsid w:val="00366295"/>
    <w:pPr>
      <w:ind w:left="708"/>
    </w:pPr>
    <w:rPr>
      <w:rFonts w:eastAsia="Calibri"/>
    </w:rPr>
  </w:style>
  <w:style w:type="paragraph" w:customStyle="1" w:styleId="Akapitzlist1">
    <w:name w:val="Akapit z listą1"/>
    <w:aliases w:val="Colorful List - Accent 11,normalny tekst"/>
    <w:basedOn w:val="Normal"/>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NoSpacing">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2">
    <w:name w:val="List 2"/>
    <w:basedOn w:val="Normal"/>
    <w:uiPriority w:val="99"/>
    <w:unhideWhenUsed/>
    <w:rsid w:val="00366295"/>
    <w:pPr>
      <w:ind w:left="566" w:hanging="283"/>
      <w:contextualSpacing/>
    </w:pPr>
  </w:style>
  <w:style w:type="paragraph" w:styleId="List3">
    <w:name w:val="List 3"/>
    <w:basedOn w:val="Normal"/>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
    <w:rsid w:val="00366295"/>
    <w:pPr>
      <w:tabs>
        <w:tab w:val="num" w:pos="432"/>
      </w:tabs>
      <w:spacing w:after="200"/>
      <w:ind w:left="432" w:hanging="432"/>
    </w:pPr>
    <w:rPr>
      <w:b/>
      <w:lang w:val="en-US" w:eastAsia="en-US"/>
    </w:rPr>
  </w:style>
  <w:style w:type="paragraph" w:customStyle="1" w:styleId="Akapitzlist20">
    <w:name w:val="Akapit z listą2"/>
    <w:basedOn w:val="Normal"/>
    <w:rsid w:val="00366295"/>
    <w:pPr>
      <w:ind w:left="708"/>
    </w:pPr>
    <w:rPr>
      <w:rFonts w:eastAsia="Calibri"/>
    </w:rPr>
  </w:style>
  <w:style w:type="character" w:styleId="SubtleEmphasis">
    <w:name w:val="Subtle Emphasis"/>
    <w:basedOn w:val="DefaultParagraphFont"/>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Heading1"/>
    <w:next w:val="Normal"/>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
    <w:rsid w:val="00366295"/>
    <w:rPr>
      <w:rFonts w:ascii="Arial" w:eastAsia="PMingLiU" w:hAnsi="Arial"/>
      <w:b/>
      <w:i/>
      <w:lang w:eastAsia="zh-TW"/>
    </w:rPr>
  </w:style>
  <w:style w:type="paragraph" w:customStyle="1" w:styleId="gdansk">
    <w:name w:val="gdansk"/>
    <w:basedOn w:val="Normal"/>
    <w:rsid w:val="00366295"/>
    <w:rPr>
      <w:rFonts w:ascii="Arial" w:eastAsia="PMingLiU" w:hAnsi="Arial"/>
      <w:b/>
      <w:sz w:val="28"/>
      <w:szCs w:val="20"/>
      <w:lang w:eastAsia="zh-TW"/>
    </w:rPr>
  </w:style>
  <w:style w:type="paragraph" w:customStyle="1" w:styleId="tab">
    <w:name w:val="tab"/>
    <w:basedOn w:val="Normal"/>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
    <w:rsid w:val="00366295"/>
    <w:pPr>
      <w:spacing w:before="240"/>
      <w:ind w:left="1134"/>
      <w:jc w:val="both"/>
    </w:pPr>
    <w:rPr>
      <w:rFonts w:ascii="Arial" w:hAnsi="Arial" w:cs="Arial"/>
      <w:sz w:val="22"/>
      <w:szCs w:val="22"/>
      <w:lang w:val="de-CH" w:eastAsia="de-CH"/>
    </w:rPr>
  </w:style>
  <w:style w:type="paragraph" w:customStyle="1" w:styleId="Styl12">
    <w:name w:val="Styl12"/>
    <w:basedOn w:val="Normal"/>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Heading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Header"/>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
    <w:next w:val="Normal"/>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
    <w:next w:val="Normal"/>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
    <w:next w:val="Normal"/>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
    <w:rsid w:val="00366295"/>
    <w:pPr>
      <w:spacing w:before="120" w:after="240"/>
      <w:jc w:val="both"/>
    </w:pPr>
    <w:rPr>
      <w:rFonts w:eastAsia="Calibri"/>
      <w:sz w:val="22"/>
      <w:szCs w:val="20"/>
      <w:lang w:eastAsia="en-US"/>
    </w:rPr>
  </w:style>
  <w:style w:type="paragraph" w:customStyle="1" w:styleId="tabela0">
    <w:name w:val="tabela"/>
    <w:basedOn w:val="Heading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
    <w:next w:val="Normal"/>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BodyTextFirstIndent"/>
    <w:rsid w:val="00366295"/>
    <w:pPr>
      <w:overflowPunct/>
      <w:autoSpaceDE/>
      <w:autoSpaceDN/>
      <w:adjustRightInd/>
      <w:spacing w:after="0" w:line="240" w:lineRule="auto"/>
      <w:ind w:firstLine="0"/>
      <w:textAlignment w:val="auto"/>
    </w:pPr>
    <w:rPr>
      <w:szCs w:val="24"/>
    </w:rPr>
  </w:style>
  <w:style w:type="paragraph" w:styleId="BodyTextFirstIndent">
    <w:name w:val="Body Text First Indent"/>
    <w:basedOn w:val="BodyText"/>
    <w:link w:val="BodyTextFirstIndentChar"/>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BodyTextFirstIndentChar">
    <w:name w:val="Body Text First Indent Char"/>
    <w:basedOn w:val="BodyTextChar"/>
    <w:link w:val="BodyTextFirstIndent"/>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BodyTextFirstIndent"/>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
    <w:rsid w:val="00366295"/>
    <w:pPr>
      <w:jc w:val="both"/>
    </w:pPr>
    <w:rPr>
      <w:rFonts w:ascii="Arial" w:eastAsia="Calibri" w:hAnsi="Arial"/>
      <w:szCs w:val="20"/>
    </w:rPr>
  </w:style>
  <w:style w:type="paragraph" w:styleId="BodyTextFirstIndent2">
    <w:name w:val="Body Text First Indent 2"/>
    <w:aliases w:val="Znak Znak Znak Znak Znak Znak"/>
    <w:basedOn w:val="BodyTextIndent"/>
    <w:link w:val="BodyTextFirstIndent2Char"/>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BodyTextFirstIndent2Char">
    <w:name w:val="Body Text First Indent 2 Char"/>
    <w:aliases w:val="Znak Znak Znak Znak Znak Znak Char"/>
    <w:basedOn w:val="BodyTextIndentChar"/>
    <w:link w:val="BodyTextFirstIndent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
    <w:rsid w:val="00366295"/>
    <w:pPr>
      <w:ind w:left="357"/>
      <w:jc w:val="both"/>
    </w:pPr>
    <w:rPr>
      <w:rFonts w:ascii="Arial" w:eastAsia="Calibri" w:hAnsi="Arial"/>
      <w:szCs w:val="20"/>
    </w:rPr>
  </w:style>
  <w:style w:type="paragraph" w:customStyle="1" w:styleId="Styl5ZnakZnak">
    <w:name w:val="Styl5 Znak Znak"/>
    <w:basedOn w:val="Normal"/>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BodyTextIndent"/>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
    <w:rsid w:val="00366295"/>
    <w:pPr>
      <w:spacing w:before="120"/>
      <w:jc w:val="both"/>
    </w:pPr>
    <w:rPr>
      <w:rFonts w:ascii="Arial" w:eastAsia="Calibri" w:hAnsi="Arial"/>
      <w:u w:val="single"/>
    </w:rPr>
  </w:style>
  <w:style w:type="paragraph" w:customStyle="1" w:styleId="Styl4ZnakZnak">
    <w:name w:val="Styl4 Znak Znak"/>
    <w:basedOn w:val="Normal"/>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
    <w:rsid w:val="00366295"/>
    <w:pPr>
      <w:jc w:val="both"/>
    </w:pPr>
    <w:rPr>
      <w:rFonts w:eastAsia="Calibri"/>
      <w:szCs w:val="20"/>
    </w:rPr>
  </w:style>
  <w:style w:type="paragraph" w:customStyle="1" w:styleId="AkapitR">
    <w:name w:val="Akapit R"/>
    <w:basedOn w:val="Normal"/>
    <w:rsid w:val="00366295"/>
    <w:pPr>
      <w:spacing w:before="120"/>
      <w:jc w:val="both"/>
    </w:pPr>
    <w:rPr>
      <w:rFonts w:ascii="Trebuchet MS" w:eastAsia="Calibri" w:hAnsi="Trebuchet MS"/>
    </w:rPr>
  </w:style>
  <w:style w:type="paragraph" w:customStyle="1" w:styleId="Pismo">
    <w:name w:val="Pismo"/>
    <w:basedOn w:val="Normal"/>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BodyTextFirstIndent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BodyTextFirstIndent"/>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BodyTextFirstIndent"/>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BodyTextFirstIndent"/>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E-mailSignature">
    <w:name w:val="E-mail Signature"/>
    <w:basedOn w:val="Normal"/>
    <w:link w:val="E-mailSignatureChar"/>
    <w:rsid w:val="00366295"/>
    <w:pPr>
      <w:jc w:val="both"/>
    </w:pPr>
    <w:rPr>
      <w:rFonts w:ascii="Arial" w:eastAsia="Calibri" w:hAnsi="Arial"/>
    </w:rPr>
  </w:style>
  <w:style w:type="character" w:customStyle="1" w:styleId="E-mailSignatureChar">
    <w:name w:val="E-mail Signature Char"/>
    <w:basedOn w:val="DefaultParagraphFont"/>
    <w:link w:val="E-mailSignature"/>
    <w:rsid w:val="00366295"/>
    <w:rPr>
      <w:rFonts w:ascii="Arial" w:eastAsia="Calibri" w:hAnsi="Arial" w:cs="Times New Roman"/>
      <w:sz w:val="24"/>
      <w:szCs w:val="24"/>
      <w:lang w:eastAsia="pl-PL"/>
    </w:rPr>
  </w:style>
  <w:style w:type="paragraph" w:styleId="NoteHeading">
    <w:name w:val="Note Heading"/>
    <w:basedOn w:val="Normal"/>
    <w:next w:val="Normal"/>
    <w:link w:val="NoteHeadingChar"/>
    <w:semiHidden/>
    <w:rsid w:val="00366295"/>
    <w:pPr>
      <w:jc w:val="both"/>
    </w:pPr>
    <w:rPr>
      <w:rFonts w:ascii="Arial" w:eastAsia="Calibri" w:hAnsi="Arial"/>
    </w:rPr>
  </w:style>
  <w:style w:type="character" w:customStyle="1" w:styleId="NoteHeadingChar">
    <w:name w:val="Note Heading Char"/>
    <w:basedOn w:val="DefaultParagraphFont"/>
    <w:link w:val="NoteHeading"/>
    <w:semiHidden/>
    <w:rsid w:val="00366295"/>
    <w:rPr>
      <w:rFonts w:ascii="Arial" w:eastAsia="Calibri" w:hAnsi="Arial" w:cs="Times New Roman"/>
      <w:sz w:val="24"/>
      <w:szCs w:val="24"/>
      <w:lang w:eastAsia="pl-PL"/>
    </w:rPr>
  </w:style>
  <w:style w:type="paragraph" w:styleId="MessageHeader">
    <w:name w:val="Message Header"/>
    <w:basedOn w:val="Normal"/>
    <w:link w:val="MessageHeaderChar"/>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MessageHeaderChar">
    <w:name w:val="Message Header Char"/>
    <w:basedOn w:val="DefaultParagraphFont"/>
    <w:link w:val="MessageHeader"/>
    <w:semiHidden/>
    <w:rsid w:val="00366295"/>
    <w:rPr>
      <w:rFonts w:ascii="Arial" w:eastAsia="Calibri" w:hAnsi="Arial" w:cs="Times New Roman"/>
      <w:sz w:val="24"/>
      <w:szCs w:val="24"/>
      <w:shd w:val="pct20" w:color="auto" w:fill="auto"/>
      <w:lang w:eastAsia="pl-PL"/>
    </w:rPr>
  </w:style>
  <w:style w:type="paragraph" w:styleId="Signature">
    <w:name w:val="Signature"/>
    <w:basedOn w:val="Normal"/>
    <w:link w:val="SignatureChar"/>
    <w:semiHidden/>
    <w:rsid w:val="00366295"/>
    <w:pPr>
      <w:ind w:left="4252"/>
      <w:jc w:val="both"/>
    </w:pPr>
    <w:rPr>
      <w:rFonts w:ascii="Arial" w:eastAsia="Calibri" w:hAnsi="Arial"/>
    </w:rPr>
  </w:style>
  <w:style w:type="character" w:customStyle="1" w:styleId="SignatureChar">
    <w:name w:val="Signature Char"/>
    <w:basedOn w:val="DefaultParagraphFont"/>
    <w:link w:val="Signature"/>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
    <w:rsid w:val="00366295"/>
    <w:pPr>
      <w:tabs>
        <w:tab w:val="num" w:pos="360"/>
      </w:tabs>
      <w:spacing w:before="120"/>
      <w:jc w:val="both"/>
    </w:pPr>
    <w:rPr>
      <w:rFonts w:eastAsia="Calibri"/>
      <w:szCs w:val="20"/>
    </w:rPr>
  </w:style>
  <w:style w:type="paragraph" w:customStyle="1" w:styleId="Nag3">
    <w:name w:val="Nagł 3"/>
    <w:basedOn w:val="Normal"/>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BodyTextFirstIndent"/>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
    <w:rsid w:val="00366295"/>
    <w:pPr>
      <w:spacing w:before="120"/>
      <w:ind w:left="1134" w:hanging="283"/>
      <w:jc w:val="both"/>
    </w:pPr>
    <w:rPr>
      <w:rFonts w:eastAsia="Calibri"/>
      <w:szCs w:val="20"/>
    </w:rPr>
  </w:style>
  <w:style w:type="paragraph" w:customStyle="1" w:styleId="ZagwekB">
    <w:name w:val="Zagłówek B"/>
    <w:basedOn w:val="Normal"/>
    <w:rsid w:val="00366295"/>
    <w:pPr>
      <w:keepLines/>
      <w:jc w:val="center"/>
    </w:pPr>
    <w:rPr>
      <w:rFonts w:ascii="Arial" w:eastAsia="Calibri" w:hAnsi="Arial"/>
      <w:position w:val="16"/>
      <w:szCs w:val="20"/>
    </w:rPr>
  </w:style>
  <w:style w:type="paragraph" w:customStyle="1" w:styleId="t4">
    <w:name w:val="t4"/>
    <w:basedOn w:val="Normal"/>
    <w:rsid w:val="00366295"/>
    <w:pPr>
      <w:spacing w:before="80" w:line="276" w:lineRule="auto"/>
      <w:ind w:firstLine="480"/>
      <w:jc w:val="both"/>
    </w:pPr>
    <w:rPr>
      <w:rFonts w:eastAsia="Calibri"/>
      <w:sz w:val="22"/>
    </w:rPr>
  </w:style>
  <w:style w:type="paragraph" w:customStyle="1" w:styleId="ZWYKY">
    <w:name w:val="ZWYKŁY"/>
    <w:basedOn w:val="Normal"/>
    <w:rsid w:val="00366295"/>
    <w:pPr>
      <w:spacing w:before="80" w:line="360" w:lineRule="auto"/>
      <w:jc w:val="both"/>
    </w:pPr>
    <w:rPr>
      <w:rFonts w:eastAsia="Calibri"/>
      <w:sz w:val="22"/>
    </w:rPr>
  </w:style>
  <w:style w:type="paragraph" w:customStyle="1" w:styleId="podstawowy">
    <w:name w:val="podstawowy"/>
    <w:basedOn w:val="BodyText"/>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efaultParagraphFont"/>
    <w:rsid w:val="00366295"/>
  </w:style>
  <w:style w:type="character" w:customStyle="1" w:styleId="hps">
    <w:name w:val="hps"/>
    <w:basedOn w:val="DefaultParagraphFont"/>
    <w:rsid w:val="00366295"/>
  </w:style>
  <w:style w:type="paragraph" w:customStyle="1" w:styleId="A1-Heading1">
    <w:name w:val="A1-Heading1"/>
    <w:basedOn w:val="Heading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Bullet">
    <w:name w:val="List Bullet"/>
    <w:basedOn w:val="Normal"/>
    <w:uiPriority w:val="99"/>
    <w:unhideWhenUsed/>
    <w:rsid w:val="00366295"/>
    <w:pPr>
      <w:numPr>
        <w:numId w:val="116"/>
      </w:numPr>
      <w:contextualSpacing/>
    </w:pPr>
    <w:rPr>
      <w:rFonts w:eastAsia="Calibri"/>
    </w:rPr>
  </w:style>
  <w:style w:type="paragraph" w:styleId="ListBullet2">
    <w:name w:val="List Bullet 2"/>
    <w:basedOn w:val="Normal"/>
    <w:uiPriority w:val="99"/>
    <w:unhideWhenUsed/>
    <w:rsid w:val="00366295"/>
    <w:pPr>
      <w:numPr>
        <w:numId w:val="117"/>
      </w:numPr>
      <w:contextualSpacing/>
    </w:pPr>
    <w:rPr>
      <w:rFonts w:eastAsia="Calibri"/>
    </w:rPr>
  </w:style>
  <w:style w:type="character" w:customStyle="1" w:styleId="Teksttreci0">
    <w:name w:val="Tekst treści_"/>
    <w:basedOn w:val="DefaultParagraphFont"/>
    <w:link w:val="Teksttreci"/>
    <w:locked/>
    <w:rsid w:val="00366295"/>
    <w:rPr>
      <w:sz w:val="24"/>
      <w:szCs w:val="24"/>
    </w:rPr>
  </w:style>
  <w:style w:type="paragraph" w:customStyle="1" w:styleId="Teksttreci">
    <w:name w:val="Tekst treści"/>
    <w:basedOn w:val="Normal"/>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ListParagraph"/>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BookTitle">
    <w:name w:val="Book Title"/>
    <w:basedOn w:val="DefaultParagraphFont"/>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Subtitle"/>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
    <w:name w:val="Nagłówek #2"/>
    <w:basedOn w:val="DefaultParagraphFont"/>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efaultParagraphFont"/>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NoList"/>
    <w:uiPriority w:val="99"/>
    <w:semiHidden/>
    <w:unhideWhenUsed/>
    <w:rsid w:val="00366295"/>
  </w:style>
  <w:style w:type="numbering" w:customStyle="1" w:styleId="Bezlisty2">
    <w:name w:val="Bez listy2"/>
    <w:next w:val="NoList"/>
    <w:uiPriority w:val="99"/>
    <w:semiHidden/>
    <w:unhideWhenUsed/>
    <w:rsid w:val="00366295"/>
  </w:style>
  <w:style w:type="numbering" w:customStyle="1" w:styleId="Bezlisty3">
    <w:name w:val="Bez listy3"/>
    <w:next w:val="NoList"/>
    <w:uiPriority w:val="99"/>
    <w:semiHidden/>
    <w:unhideWhenUsed/>
    <w:rsid w:val="00366295"/>
  </w:style>
  <w:style w:type="table" w:customStyle="1" w:styleId="Tabela-Siatka1">
    <w:name w:val="Tabela - Siatka1"/>
    <w:basedOn w:val="TableNormal"/>
    <w:next w:val="TableGrid"/>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eNormal"/>
    <w:next w:val="TableGrid"/>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efaultParagraphFont"/>
    <w:rsid w:val="00366295"/>
    <w:rPr>
      <w:rFonts w:ascii="Times New Roman" w:hAnsi="Times New Roman"/>
      <w:i/>
      <w:iCs/>
      <w:spacing w:val="0"/>
      <w:sz w:val="22"/>
      <w:szCs w:val="22"/>
    </w:rPr>
  </w:style>
  <w:style w:type="character" w:customStyle="1" w:styleId="TeksttreciExact">
    <w:name w:val="Tekst treści Exact"/>
    <w:basedOn w:val="DefaultParagraphFont"/>
    <w:rsid w:val="00366295"/>
    <w:rPr>
      <w:rFonts w:ascii="Times New Roman" w:hAnsi="Times New Roman" w:cs="Times New Roman"/>
      <w:spacing w:val="-7"/>
      <w:sz w:val="20"/>
      <w:szCs w:val="20"/>
      <w:u w:val="none"/>
    </w:rPr>
  </w:style>
  <w:style w:type="character" w:customStyle="1" w:styleId="FontStyle31">
    <w:name w:val="Font Style31"/>
    <w:basedOn w:val="DefaultParagraphFont"/>
    <w:rsid w:val="00366295"/>
    <w:rPr>
      <w:rFonts w:ascii="Arial" w:hAnsi="Arial" w:cs="Arial"/>
      <w:sz w:val="26"/>
      <w:szCs w:val="26"/>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Citation List Char"/>
    <w:basedOn w:val="DefaultParagraphFont"/>
    <w:link w:val="ListParagraph"/>
    <w:uiPriority w:val="34"/>
    <w:rsid w:val="00366295"/>
    <w:rPr>
      <w:rFonts w:ascii="Times New Roman" w:eastAsia="Times New Roman" w:hAnsi="Times New Roman" w:cs="Times New Roman"/>
      <w:sz w:val="24"/>
      <w:szCs w:val="24"/>
      <w:lang w:eastAsia="pl-PL"/>
    </w:rPr>
  </w:style>
  <w:style w:type="paragraph" w:styleId="ListNumber2">
    <w:name w:val="List Number 2"/>
    <w:basedOn w:val="Normal"/>
    <w:uiPriority w:val="99"/>
    <w:unhideWhenUsed/>
    <w:rsid w:val="00366295"/>
    <w:pPr>
      <w:numPr>
        <w:numId w:val="121"/>
      </w:numPr>
      <w:contextualSpacing/>
    </w:pPr>
  </w:style>
  <w:style w:type="paragraph" w:styleId="ListNumber3">
    <w:name w:val="List Number 3"/>
    <w:basedOn w:val="Normal"/>
    <w:uiPriority w:val="99"/>
    <w:unhideWhenUsed/>
    <w:rsid w:val="00366295"/>
    <w:pPr>
      <w:numPr>
        <w:numId w:val="122"/>
      </w:numPr>
      <w:contextualSpacing/>
    </w:pPr>
  </w:style>
  <w:style w:type="paragraph" w:customStyle="1" w:styleId="Style5">
    <w:name w:val="Style5"/>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
    <w:next w:val="Normal"/>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efaultParagraphFont"/>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efaultParagraphFont"/>
    <w:rsid w:val="00366295"/>
    <w:rPr>
      <w:rFonts w:ascii="Arial" w:eastAsia="Arial" w:hAnsi="Arial" w:cs="Arial" w:hint="default"/>
      <w:b/>
      <w:bCs/>
      <w:color w:val="000000"/>
      <w:sz w:val="18"/>
      <w:szCs w:val="18"/>
    </w:rPr>
  </w:style>
  <w:style w:type="character" w:customStyle="1" w:styleId="FontStyle35">
    <w:name w:val="Font Style35"/>
    <w:basedOn w:val="DefaultParagraphFont"/>
    <w:rsid w:val="00366295"/>
    <w:rPr>
      <w:rFonts w:ascii="Arial" w:eastAsia="Arial" w:hAnsi="Arial" w:cs="Arial" w:hint="default"/>
      <w:color w:val="000000"/>
      <w:sz w:val="18"/>
      <w:szCs w:val="18"/>
    </w:rPr>
  </w:style>
  <w:style w:type="character" w:customStyle="1" w:styleId="FontStyle36">
    <w:name w:val="Font Style36"/>
    <w:basedOn w:val="DefaultParagraphFont"/>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efaultParagraphFont"/>
    <w:rsid w:val="00366295"/>
    <w:rPr>
      <w:rFonts w:ascii="Times New Roman" w:eastAsia="Times New Roman" w:hAnsi="Times New Roman" w:cs="Times New Roman" w:hint="default"/>
      <w:color w:val="000000"/>
      <w:sz w:val="22"/>
      <w:szCs w:val="22"/>
    </w:rPr>
  </w:style>
  <w:style w:type="character" w:styleId="IntenseReference">
    <w:name w:val="Intense Reference"/>
    <w:basedOn w:val="DefaultParagraphFont"/>
    <w:uiPriority w:val="32"/>
    <w:qFormat/>
    <w:rsid w:val="00366295"/>
    <w:rPr>
      <w:b/>
      <w:bCs/>
      <w:smallCaps/>
      <w:color w:val="C0504D" w:themeColor="accent2"/>
      <w:spacing w:val="5"/>
      <w:u w:val="single"/>
    </w:rPr>
  </w:style>
  <w:style w:type="paragraph" w:styleId="TableofFigures">
    <w:name w:val="table of figures"/>
    <w:basedOn w:val="Normal"/>
    <w:next w:val="Normal"/>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
    <w:next w:val="DocumentMap"/>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efaultParagraphFont"/>
    <w:rsid w:val="00366295"/>
  </w:style>
  <w:style w:type="character" w:customStyle="1" w:styleId="ng-binding">
    <w:name w:val="ng-binding"/>
    <w:basedOn w:val="DefaultParagraphFont"/>
    <w:rsid w:val="00366295"/>
  </w:style>
  <w:style w:type="paragraph" w:customStyle="1" w:styleId="NormalBold">
    <w:name w:val="NormalBold"/>
    <w:basedOn w:val="Normal"/>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
    <w:rsid w:val="00366295"/>
    <w:pPr>
      <w:spacing w:before="120" w:after="120"/>
    </w:pPr>
    <w:rPr>
      <w:rFonts w:eastAsia="Calibri"/>
      <w:szCs w:val="22"/>
      <w:lang w:eastAsia="en-GB"/>
    </w:rPr>
  </w:style>
  <w:style w:type="paragraph" w:customStyle="1" w:styleId="Tiret0">
    <w:name w:val="Tiret 0"/>
    <w:basedOn w:val="Normal"/>
    <w:rsid w:val="00366295"/>
    <w:pPr>
      <w:numPr>
        <w:numId w:val="160"/>
      </w:numPr>
      <w:spacing w:before="120" w:after="120"/>
      <w:jc w:val="both"/>
    </w:pPr>
    <w:rPr>
      <w:rFonts w:eastAsia="Calibri"/>
      <w:szCs w:val="22"/>
      <w:lang w:eastAsia="en-GB"/>
    </w:rPr>
  </w:style>
  <w:style w:type="paragraph" w:customStyle="1" w:styleId="Tiret1">
    <w:name w:val="Tiret 1"/>
    <w:basedOn w:val="Normal"/>
    <w:rsid w:val="00366295"/>
    <w:pPr>
      <w:numPr>
        <w:numId w:val="161"/>
      </w:numPr>
      <w:spacing w:before="120" w:after="120"/>
      <w:jc w:val="both"/>
    </w:pPr>
    <w:rPr>
      <w:rFonts w:eastAsia="Calibri"/>
      <w:szCs w:val="22"/>
      <w:lang w:eastAsia="en-GB"/>
    </w:rPr>
  </w:style>
  <w:style w:type="paragraph" w:customStyle="1" w:styleId="NumPar2">
    <w:name w:val="NumPar 2"/>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
    <w:next w:val="Normal"/>
    <w:rsid w:val="00366295"/>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366295"/>
    <w:pPr>
      <w:spacing w:before="120" w:after="120"/>
      <w:jc w:val="center"/>
    </w:pPr>
    <w:rPr>
      <w:rFonts w:eastAsia="Calibri"/>
      <w:b/>
      <w:szCs w:val="22"/>
      <w:u w:val="single"/>
      <w:lang w:eastAsia="en-GB"/>
    </w:rPr>
  </w:style>
  <w:style w:type="paragraph" w:customStyle="1" w:styleId="text-left">
    <w:name w:val="text-left"/>
    <w:basedOn w:val="Normal"/>
    <w:rsid w:val="00366295"/>
    <w:pPr>
      <w:spacing w:before="100" w:beforeAutospacing="1" w:after="100" w:afterAutospacing="1"/>
    </w:pPr>
  </w:style>
  <w:style w:type="character" w:customStyle="1" w:styleId="Nierozpoznanawzmianka1">
    <w:name w:val="Nierozpoznana wzmianka1"/>
    <w:basedOn w:val="DefaultParagraphFont"/>
    <w:uiPriority w:val="99"/>
    <w:semiHidden/>
    <w:unhideWhenUsed/>
    <w:rsid w:val="00366295"/>
    <w:rPr>
      <w:color w:val="605E5C"/>
      <w:shd w:val="clear" w:color="auto" w:fill="E1DFDD"/>
    </w:rPr>
  </w:style>
  <w:style w:type="paragraph" w:styleId="List4">
    <w:name w:val="List 4"/>
    <w:basedOn w:val="Normal"/>
    <w:uiPriority w:val="99"/>
    <w:unhideWhenUsed/>
    <w:rsid w:val="00366295"/>
    <w:pPr>
      <w:ind w:left="1132" w:hanging="283"/>
      <w:contextualSpacing/>
    </w:pPr>
  </w:style>
  <w:style w:type="paragraph" w:styleId="List5">
    <w:name w:val="List 5"/>
    <w:basedOn w:val="Normal"/>
    <w:uiPriority w:val="99"/>
    <w:unhideWhenUsed/>
    <w:rsid w:val="00366295"/>
    <w:pPr>
      <w:ind w:left="1415" w:hanging="283"/>
      <w:contextualSpacing/>
    </w:pPr>
  </w:style>
  <w:style w:type="paragraph" w:styleId="Date">
    <w:name w:val="Date"/>
    <w:basedOn w:val="Normal"/>
    <w:next w:val="Normal"/>
    <w:link w:val="DateChar"/>
    <w:uiPriority w:val="99"/>
    <w:unhideWhenUsed/>
    <w:rsid w:val="00366295"/>
  </w:style>
  <w:style w:type="character" w:customStyle="1" w:styleId="DateChar">
    <w:name w:val="Date Char"/>
    <w:basedOn w:val="DefaultParagraphFont"/>
    <w:link w:val="Date"/>
    <w:uiPriority w:val="99"/>
    <w:rsid w:val="00366295"/>
    <w:rPr>
      <w:rFonts w:ascii="Times New Roman" w:eastAsia="Times New Roman" w:hAnsi="Times New Roman" w:cs="Times New Roman"/>
      <w:sz w:val="24"/>
      <w:szCs w:val="24"/>
      <w:lang w:eastAsia="pl-PL"/>
    </w:rPr>
  </w:style>
  <w:style w:type="paragraph" w:styleId="ListBullet4">
    <w:name w:val="List Bullet 4"/>
    <w:basedOn w:val="Normal"/>
    <w:uiPriority w:val="99"/>
    <w:unhideWhenUsed/>
    <w:rsid w:val="00366295"/>
    <w:pPr>
      <w:numPr>
        <w:numId w:val="195"/>
      </w:numPr>
      <w:contextualSpacing/>
    </w:pPr>
  </w:style>
  <w:style w:type="paragraph" w:styleId="ListContinue">
    <w:name w:val="List Continue"/>
    <w:basedOn w:val="Normal"/>
    <w:uiPriority w:val="99"/>
    <w:unhideWhenUsed/>
    <w:rsid w:val="00366295"/>
    <w:pPr>
      <w:spacing w:after="120"/>
      <w:ind w:left="283"/>
      <w:contextualSpacing/>
    </w:pPr>
  </w:style>
  <w:style w:type="paragraph" w:styleId="ListContinue2">
    <w:name w:val="List Continue 2"/>
    <w:basedOn w:val="Normal"/>
    <w:uiPriority w:val="99"/>
    <w:unhideWhenUsed/>
    <w:rsid w:val="00366295"/>
    <w:pPr>
      <w:spacing w:after="120"/>
      <w:ind w:left="566"/>
      <w:contextualSpacing/>
    </w:pPr>
  </w:style>
  <w:style w:type="paragraph" w:customStyle="1" w:styleId="msonormal0">
    <w:name w:val="msonormal"/>
    <w:basedOn w:val="Normal"/>
    <w:rsid w:val="00366295"/>
    <w:pPr>
      <w:spacing w:before="100" w:beforeAutospacing="1" w:after="100" w:afterAutospacing="1"/>
    </w:pPr>
  </w:style>
  <w:style w:type="paragraph" w:customStyle="1" w:styleId="xl65">
    <w:name w:val="xl65"/>
    <w:basedOn w:val="Normal"/>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
    <w:rsid w:val="00366295"/>
    <w:pPr>
      <w:spacing w:before="100" w:beforeAutospacing="1" w:after="100" w:afterAutospacing="1"/>
      <w:textAlignment w:val="center"/>
    </w:pPr>
  </w:style>
  <w:style w:type="paragraph" w:customStyle="1" w:styleId="xl69">
    <w:name w:val="xl69"/>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66295"/>
    <w:pPr>
      <w:spacing w:before="100" w:beforeAutospacing="1" w:after="100" w:afterAutospacing="1"/>
      <w:jc w:val="center"/>
      <w:textAlignment w:val="center"/>
    </w:pPr>
  </w:style>
  <w:style w:type="paragraph" w:customStyle="1" w:styleId="xl73">
    <w:name w:val="xl73"/>
    <w:basedOn w:val="Normal"/>
    <w:rsid w:val="00366295"/>
    <w:pPr>
      <w:spacing w:before="100" w:beforeAutospacing="1" w:after="100" w:afterAutospacing="1"/>
      <w:textAlignment w:val="center"/>
    </w:pPr>
  </w:style>
  <w:style w:type="paragraph" w:customStyle="1" w:styleId="xl74">
    <w:name w:val="xl74"/>
    <w:basedOn w:val="Normal"/>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
    <w:rsid w:val="00366295"/>
    <w:pPr>
      <w:spacing w:before="100" w:beforeAutospacing="1" w:after="100" w:afterAutospacing="1"/>
      <w:textAlignment w:val="center"/>
    </w:pPr>
  </w:style>
  <w:style w:type="paragraph" w:customStyle="1" w:styleId="xl89">
    <w:name w:val="xl89"/>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efaultParagraphFont"/>
    <w:uiPriority w:val="99"/>
    <w:semiHidden/>
    <w:unhideWhenUsed/>
    <w:rsid w:val="00366295"/>
    <w:rPr>
      <w:color w:val="605E5C"/>
      <w:shd w:val="clear" w:color="auto" w:fill="E1DFDD"/>
    </w:rPr>
  </w:style>
  <w:style w:type="paragraph" w:customStyle="1" w:styleId="font5">
    <w:name w:val="font5"/>
    <w:basedOn w:val="Normal"/>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efaultParagraphFont"/>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efaultParagraphFont"/>
    <w:link w:val="Operatopis"/>
    <w:locked/>
    <w:rsid w:val="00022C19"/>
    <w:rPr>
      <w:rFonts w:ascii="Tahoma" w:hAnsi="Tahoma" w:cs="Tahoma"/>
      <w:szCs w:val="24"/>
    </w:rPr>
  </w:style>
  <w:style w:type="paragraph" w:customStyle="1" w:styleId="Operatopis">
    <w:name w:val="Operat opis"/>
    <w:basedOn w:val="Normal"/>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 w:type="paragraph" w:customStyle="1" w:styleId="xmsonormal">
    <w:name w:val="x_msonormal"/>
    <w:basedOn w:val="Normal"/>
    <w:rsid w:val="0061745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17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lex.pl/"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sap.sejm.gov.pl/DetailsServlet?id=WDU20010971050" TargetMode="External"/><Relationship Id="rId7" Type="http://schemas.openxmlformats.org/officeDocument/2006/relationships/endnotes" Target="endnotes.xml"/><Relationship Id="rId12" Type="http://schemas.openxmlformats.org/officeDocument/2006/relationships/hyperlink" Target="http://www.wody" TargetMode="External"/><Relationship Id="rId17" Type="http://schemas.openxmlformats.org/officeDocument/2006/relationships/hyperlink" Target="http://www.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bp.pl/Kursy/Kursya.html" TargetMode="External"/><Relationship Id="rId20" Type="http://schemas.openxmlformats.org/officeDocument/2006/relationships/hyperlink" Target="http://www.przetargi.wody.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zetargi.wody.gov.pl/wp/instrukcja-dla-wykonaw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openxmlformats.org/officeDocument/2006/relationships/header" Target="header1.xml"/><Relationship Id="rId10" Type="http://schemas.openxmlformats.org/officeDocument/2006/relationships/hyperlink" Target="https://przetargi.wody.gov.pl/wp/regulamin/3793,Regulamin-korzystania-z-modulu-Postepowania-przetargowe.html" TargetMode="External"/><Relationship Id="rId19" Type="http://schemas.openxmlformats.org/officeDocument/2006/relationships/hyperlink" Target="https://przetargi.wody.gov.pl/wp/instrukcja-dla-wykonawc/4147,Instrukcja-dla-Wykonawcow-dla-Platformy-Zakupowej.html" TargetMode="External"/><Relationship Id="rId4" Type="http://schemas.openxmlformats.org/officeDocument/2006/relationships/settings" Target="settings.xml"/><Relationship Id="rId9" Type="http://schemas.openxmlformats.org/officeDocument/2006/relationships/hyperlink" Target="https://przetargi.wody.gov.pl/" TargetMode="External"/><Relationship Id="rId14" Type="http://schemas.openxmlformats.org/officeDocument/2006/relationships/hyperlink" Target="https://sip.legalis.pl/document-view.seam?documentId=mfrxilrtgm2tsnrrguyts" TargetMode="External"/><Relationship Id="rId22" Type="http://schemas.openxmlformats.org/officeDocument/2006/relationships/hyperlink" Target="http://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33F3-A598-4F45-A145-8F7C2CBE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20262</Words>
  <Characters>121574</Characters>
  <Application>Microsoft Office Word</Application>
  <DocSecurity>0</DocSecurity>
  <Lines>1013</Lines>
  <Paragraphs>283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Celuch, Dorota</cp:lastModifiedBy>
  <cp:revision>3</cp:revision>
  <cp:lastPrinted>2020-10-20T10:54:00Z</cp:lastPrinted>
  <dcterms:created xsi:type="dcterms:W3CDTF">2021-05-19T07:35:00Z</dcterms:created>
  <dcterms:modified xsi:type="dcterms:W3CDTF">2021-05-19T07:36:00Z</dcterms:modified>
</cp:coreProperties>
</file>