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8DF5E" w14:textId="77777777" w:rsidR="00674D8B" w:rsidRPr="00123EE3" w:rsidRDefault="00674D8B" w:rsidP="00674D8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D8B">
        <w:rPr>
          <w:rFonts w:ascii="Times New Roman" w:eastAsia="Times New Roman" w:hAnsi="Times New Roman" w:cs="Times New Roman"/>
          <w:sz w:val="24"/>
          <w:szCs w:val="24"/>
        </w:rPr>
        <w:t xml:space="preserve">WZÓR </w:t>
      </w: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UMOWY</w:t>
      </w:r>
    </w:p>
    <w:p w14:paraId="742DFAED" w14:textId="77777777" w:rsidR="00674D8B" w:rsidRPr="00123EE3" w:rsidRDefault="00674D8B" w:rsidP="00674D8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UMOWA nr …………….</w:t>
      </w:r>
    </w:p>
    <w:p w14:paraId="230057E0" w14:textId="77777777" w:rsidR="00674D8B" w:rsidRPr="00123EE3" w:rsidRDefault="00674D8B" w:rsidP="00674D8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zawarta w dniu ………… r. w Szczecinie pomiędzy:</w:t>
      </w:r>
    </w:p>
    <w:p w14:paraId="5F37F6ED" w14:textId="77777777" w:rsidR="00674D8B" w:rsidRPr="00123EE3" w:rsidRDefault="00674D8B" w:rsidP="00674D8B">
      <w:pPr>
        <w:ind w:left="-426" w:right="-61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Państwowym Gospodarstwem Wodnym Wody Polskie z siedzibą przy ul. Żelazna 59A w Warszawie (00-848), nr NIP: 527-28-25-616, nr REGON: 368302575, zwanym dalej „Zamawiającym”,</w:t>
      </w:r>
      <w:r w:rsidRPr="00123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imieniu którego działa Regionalny Zarząd Gospodarki Wodnej w Szczecinie, zwany dalej „Odbiorcą”, reprezentowany przez ………………………………………………………………………….</w:t>
      </w:r>
    </w:p>
    <w:p w14:paraId="0108D80A" w14:textId="77777777" w:rsidR="00674D8B" w:rsidRPr="00123EE3" w:rsidRDefault="00674D8B" w:rsidP="00674D8B">
      <w:pPr>
        <w:ind w:left="-426" w:right="-61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</w:p>
    <w:p w14:paraId="4B54A75D" w14:textId="77777777" w:rsidR="00674D8B" w:rsidRPr="00123EE3" w:rsidRDefault="00674D8B" w:rsidP="00674D8B">
      <w:pPr>
        <w:ind w:left="-426" w:right="-61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14:paraId="09A56951" w14:textId="77777777" w:rsidR="00674D8B" w:rsidRPr="00123EE3" w:rsidRDefault="00674D8B" w:rsidP="00674D8B">
      <w:pPr>
        <w:ind w:left="-426" w:right="-61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zwanym dalej „Wykonawcą”, którego reprezentuje:…………………….</w:t>
      </w:r>
    </w:p>
    <w:p w14:paraId="29C5EECA" w14:textId="77777777" w:rsidR="00674D8B" w:rsidRPr="00123EE3" w:rsidRDefault="00674D8B" w:rsidP="00674D8B">
      <w:pPr>
        <w:ind w:left="-426" w:right="-61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zwanych łącznie „Stronami” a osobno „Stroną”</w:t>
      </w:r>
      <w:r w:rsidRPr="00123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669539" w14:textId="77777777" w:rsidR="00674D8B" w:rsidRPr="00123EE3" w:rsidRDefault="00674D8B" w:rsidP="00674D8B">
      <w:pPr>
        <w:spacing w:after="0" w:line="276" w:lineRule="auto"/>
        <w:ind w:left="-426" w:right="-472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123EE3">
        <w:rPr>
          <w:rFonts w:ascii="Times New Roman" w:hAnsi="Times New Roman" w:cs="Times New Roman"/>
          <w:i/>
          <w:iCs/>
          <w:color w:val="000000" w:themeColor="text1"/>
        </w:rPr>
        <w:t>W oparciu o art. 2 ust. 1 pkt 1) ustawy z dnia 11 września 2019 r. - Prawo zamówień publicznych (Dz. U. z 2019 r., poz. 2019 z póź. zm.), w wyniku przeprowadzonego postępowania na udzielenie zamówienia publicznego do 130.000,00 zł netto, zgodnie z obowiązującym regulaminem udzielania zamówień publicznych w PGW WP (Dział III rozdział 3) Zamawiający zleca, a Wykonawca przyjmuje do wykonania zadanie pn.:</w:t>
      </w:r>
    </w:p>
    <w:p w14:paraId="5F777D61" w14:textId="77777777" w:rsidR="00674D8B" w:rsidRPr="00123EE3" w:rsidRDefault="00674D8B" w:rsidP="00674D8B">
      <w:pPr>
        <w:spacing w:after="0" w:line="276" w:lineRule="auto"/>
        <w:ind w:left="-426" w:right="-472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0611CBA2" w14:textId="77777777" w:rsidR="00674D8B" w:rsidRPr="00123EE3" w:rsidRDefault="00674D8B" w:rsidP="00674D8B">
      <w:pPr>
        <w:spacing w:after="0" w:line="276" w:lineRule="auto"/>
        <w:jc w:val="center"/>
        <w:rPr>
          <w:rFonts w:ascii="Times New Roman" w:eastAsia="Verdana" w:hAnsi="Times New Roman" w:cs="Times New Roman"/>
          <w:b/>
          <w:bCs/>
          <w:color w:val="000000" w:themeColor="text1"/>
        </w:rPr>
      </w:pPr>
      <w:r w:rsidRPr="00123EE3">
        <w:rPr>
          <w:rFonts w:ascii="Times New Roman" w:eastAsia="Verdana" w:hAnsi="Times New Roman" w:cs="Times New Roman"/>
          <w:b/>
          <w:bCs/>
          <w:color w:val="000000" w:themeColor="text1"/>
        </w:rPr>
        <w:t>,,Przegląd oraz konserwacja przepompowni wody deszczowej oraz przepompowni ścieków znajdujących się na terenie RZGW w Szczecinie.”</w:t>
      </w:r>
    </w:p>
    <w:p w14:paraId="73BDADB6" w14:textId="77777777" w:rsidR="00674D8B" w:rsidRPr="00123EE3" w:rsidRDefault="00674D8B" w:rsidP="00674D8B">
      <w:pPr>
        <w:spacing w:after="0" w:line="276" w:lineRule="auto"/>
        <w:jc w:val="center"/>
        <w:rPr>
          <w:rFonts w:ascii="Times New Roman" w:eastAsia="Verdana" w:hAnsi="Times New Roman" w:cs="Times New Roman"/>
          <w:b/>
          <w:bCs/>
          <w:color w:val="000000" w:themeColor="text1"/>
        </w:rPr>
      </w:pPr>
    </w:p>
    <w:p w14:paraId="4EBE113B" w14:textId="77777777" w:rsidR="00674D8B" w:rsidRPr="00123EE3" w:rsidRDefault="00674D8B" w:rsidP="00674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1.</w:t>
      </w:r>
    </w:p>
    <w:p w14:paraId="6CA7F6D9" w14:textId="77777777" w:rsidR="00674D8B" w:rsidRPr="00123EE3" w:rsidRDefault="00674D8B" w:rsidP="00674D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PRZEDMIOT UMOWY</w:t>
      </w:r>
    </w:p>
    <w:p w14:paraId="02B5CAB0" w14:textId="77777777" w:rsidR="00674D8B" w:rsidRPr="00123EE3" w:rsidRDefault="00674D8B" w:rsidP="00674D8B">
      <w:pPr>
        <w:pStyle w:val="Akapitzlist"/>
        <w:numPr>
          <w:ilvl w:val="0"/>
          <w:numId w:val="9"/>
        </w:numPr>
        <w:spacing w:after="0" w:line="240" w:lineRule="auto"/>
        <w:ind w:left="0" w:right="-472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Przedmiotem umowy jest świadczenie przez Wykonawcę na rzecz Zamawiającego usługi polegającej na konserwacji związanej z bieżącą eksploatacją dwóch przepompowni Zamawiającego, tj.:</w:t>
      </w:r>
    </w:p>
    <w:p w14:paraId="132D6C20" w14:textId="77777777" w:rsidR="00674D8B" w:rsidRPr="00123EE3" w:rsidRDefault="00674D8B" w:rsidP="00674D8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przepompowni ścieków sanitarnych,</w:t>
      </w:r>
    </w:p>
    <w:p w14:paraId="5099C538" w14:textId="77777777" w:rsidR="00674D8B" w:rsidRPr="00123EE3" w:rsidRDefault="00674D8B" w:rsidP="00674D8B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przepompowni ścieków deszczowych </w:t>
      </w:r>
    </w:p>
    <w:p w14:paraId="362FCBA9" w14:textId="77777777" w:rsidR="00674D8B" w:rsidRPr="00123EE3" w:rsidRDefault="00674D8B" w:rsidP="00674D8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zlokalizowanych przy ul. Tama Pomorzańska 13A w Szczecinie.</w:t>
      </w:r>
    </w:p>
    <w:p w14:paraId="62A4F5D3" w14:textId="77777777" w:rsidR="00674D8B" w:rsidRPr="00123EE3" w:rsidRDefault="00674D8B" w:rsidP="00674D8B">
      <w:pPr>
        <w:pStyle w:val="Akapitzlist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Wykonawca w ramach przedmiotu umowy zobowiązuje się, w szczególności, do:</w:t>
      </w:r>
    </w:p>
    <w:p w14:paraId="6D777AEA" w14:textId="77777777" w:rsidR="00674D8B" w:rsidRPr="00123EE3" w:rsidRDefault="00674D8B" w:rsidP="00674D8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przeglądu technicznego czterech pomp (sprawdzenie sprawności pomp oraz ich  uszczelnień),</w:t>
      </w:r>
    </w:p>
    <w:p w14:paraId="1BB345FE" w14:textId="77777777" w:rsidR="00674D8B" w:rsidRPr="00123EE3" w:rsidRDefault="00674D8B" w:rsidP="00674D8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przeglądu automatyki i sterowania pomp (dwie szafy sterownicze),</w:t>
      </w:r>
    </w:p>
    <w:p w14:paraId="4790D2CD" w14:textId="77777777" w:rsidR="00674D8B" w:rsidRPr="00123EE3" w:rsidRDefault="00674D8B" w:rsidP="00674D8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czyszczeniu przepompowni sanitarnej oraz deszczowej.</w:t>
      </w:r>
    </w:p>
    <w:p w14:paraId="19F3DEC9" w14:textId="77777777" w:rsidR="00674D8B" w:rsidRPr="00123EE3" w:rsidRDefault="00674D8B" w:rsidP="00674D8B">
      <w:pPr>
        <w:spacing w:after="0" w:line="240" w:lineRule="auto"/>
        <w:ind w:firstLine="13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B69678" w14:textId="77777777" w:rsidR="00674D8B" w:rsidRPr="00123EE3" w:rsidRDefault="00674D8B" w:rsidP="00674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2.</w:t>
      </w:r>
    </w:p>
    <w:p w14:paraId="66B73E14" w14:textId="77777777" w:rsidR="00674D8B" w:rsidRPr="00123EE3" w:rsidRDefault="00674D8B" w:rsidP="00674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TERMIN REALIZACJI PRZEDMIOTU UMOWY</w:t>
      </w:r>
    </w:p>
    <w:p w14:paraId="1ED55FDB" w14:textId="4FED4503" w:rsidR="00674D8B" w:rsidRPr="00123EE3" w:rsidRDefault="00674D8B" w:rsidP="00674D8B">
      <w:pPr>
        <w:pStyle w:val="Akapitzlist"/>
        <w:numPr>
          <w:ilvl w:val="0"/>
          <w:numId w:val="6"/>
        </w:numPr>
        <w:ind w:left="0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bookmarkStart w:id="0" w:name="_Hlk74042148"/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Umowa obowiązuje </w:t>
      </w:r>
      <w:r w:rsidR="00290D39"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przez 12 miesięcy </w:t>
      </w: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 dnia jej zawarcia</w:t>
      </w:r>
      <w:r w:rsidR="00290D39"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bookmarkEnd w:id="0"/>
    <w:p w14:paraId="7ACB1F2F" w14:textId="77777777" w:rsidR="00674D8B" w:rsidRPr="00123EE3" w:rsidRDefault="00674D8B" w:rsidP="00674D8B">
      <w:pPr>
        <w:pStyle w:val="Akapitzlist"/>
        <w:numPr>
          <w:ilvl w:val="0"/>
          <w:numId w:val="6"/>
        </w:numPr>
        <w:spacing w:after="0" w:line="240" w:lineRule="auto"/>
        <w:ind w:left="0" w:right="-188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Wykonawca zobowiązuje się wykonać przedmiot umowy opisany w § 1 na zasadach ustalonych w niniejszej umowie oraz zgodnie z posiadaną wiedzą i doświadczeniem, a także </w:t>
      </w:r>
      <w:r w:rsidRPr="00123EE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 zachowaniem należytej staranności i z przestrzeganiem przepisów prawa oraz zasad bezpieczeństwa.</w:t>
      </w:r>
    </w:p>
    <w:p w14:paraId="5D784AFA" w14:textId="77777777" w:rsidR="00674D8B" w:rsidRPr="00123EE3" w:rsidRDefault="00674D8B" w:rsidP="00674D8B">
      <w:pPr>
        <w:pStyle w:val="Akapitzlist"/>
        <w:numPr>
          <w:ilvl w:val="0"/>
          <w:numId w:val="6"/>
        </w:numPr>
        <w:spacing w:after="0" w:line="240" w:lineRule="auto"/>
        <w:ind w:left="0" w:right="-188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Przeglądy i konserwacje dwóch przepompowni (o których mowa w § 1 ust. 1) będą wykonywane raz na każdy kwartał obowiązywania umowy oraz w </w:t>
      </w:r>
      <w:r w:rsidRPr="00123E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terminach ustalonych każdorazowo z Zamawiającym</w:t>
      </w: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AE1513A" w14:textId="77777777" w:rsidR="00674D8B" w:rsidRPr="00123EE3" w:rsidRDefault="00674D8B" w:rsidP="00674D8B">
      <w:pPr>
        <w:pStyle w:val="Akapitzlist"/>
        <w:numPr>
          <w:ilvl w:val="0"/>
          <w:numId w:val="6"/>
        </w:numPr>
        <w:spacing w:after="0" w:line="240" w:lineRule="auto"/>
        <w:ind w:left="0" w:right="-188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W ramach realizacji przedmiotu umowy, Zamawiający może zobowiązać Wykonawcę do wykonania 12- krotnego wypompowania ścieków i oczyszczenia zbiornika ze zgromadzonych osadów przy pomocy samochodu typu WUKO.</w:t>
      </w:r>
    </w:p>
    <w:p w14:paraId="60F61A4D" w14:textId="77777777" w:rsidR="00674D8B" w:rsidRPr="00123EE3" w:rsidRDefault="00674D8B" w:rsidP="00674D8B">
      <w:pPr>
        <w:pStyle w:val="Akapitzlist"/>
        <w:numPr>
          <w:ilvl w:val="0"/>
          <w:numId w:val="6"/>
        </w:numPr>
        <w:spacing w:after="0" w:line="240" w:lineRule="auto"/>
        <w:ind w:left="0" w:right="-188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Wykonanie przedmiotu umowy zostanie przez Wykonawcę udokumentowane stosownymi wpisami do „Książki przeglądów oraz konserwacji” przepompowni.</w:t>
      </w:r>
    </w:p>
    <w:p w14:paraId="5C5BDC1B" w14:textId="77777777" w:rsidR="00674D8B" w:rsidRPr="00123EE3" w:rsidRDefault="00674D8B" w:rsidP="00674D8B">
      <w:pPr>
        <w:pStyle w:val="Akapitzlist"/>
        <w:numPr>
          <w:ilvl w:val="0"/>
          <w:numId w:val="6"/>
        </w:numPr>
        <w:spacing w:after="0" w:line="240" w:lineRule="auto"/>
        <w:ind w:left="0" w:right="-188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Zamawiający w terminie ustalonym pomiędzy stronami udostępni Wykonawcy posiadaną dokumentacje techniczną przepompowni ścieków oraz dokumentację techniczno – ruchową Rozdzielnicy MDH.</w:t>
      </w:r>
    </w:p>
    <w:p w14:paraId="4B17D35F" w14:textId="77777777" w:rsidR="00674D8B" w:rsidRPr="00123EE3" w:rsidRDefault="00674D8B" w:rsidP="00674D8B">
      <w:pPr>
        <w:pStyle w:val="Akapitzlist"/>
        <w:numPr>
          <w:ilvl w:val="0"/>
          <w:numId w:val="6"/>
        </w:numPr>
        <w:spacing w:after="0" w:line="240" w:lineRule="auto"/>
        <w:ind w:left="0" w:right="-188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Wykonawca wyznaczy - do dozoru nad prawidłowym działaniem obiektów, o jakich mowa w § 2 niniejszej umowy - pracownika, któremu Zamawiający będzie mógł zgłaszać powstałe nieprawidłowości w działaniu przepompowni należących do Zamawiającego.</w:t>
      </w:r>
    </w:p>
    <w:p w14:paraId="6C14BC00" w14:textId="77777777" w:rsidR="00674D8B" w:rsidRPr="00123EE3" w:rsidRDefault="00674D8B" w:rsidP="00674D8B">
      <w:pPr>
        <w:pStyle w:val="Akapitzlist"/>
        <w:numPr>
          <w:ilvl w:val="0"/>
          <w:numId w:val="6"/>
        </w:numPr>
        <w:spacing w:after="0" w:line="240" w:lineRule="auto"/>
        <w:ind w:left="0" w:right="-188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hAnsi="Times New Roman"/>
          <w:color w:val="000000" w:themeColor="text1"/>
          <w:sz w:val="24"/>
          <w:szCs w:val="24"/>
        </w:rPr>
        <w:t>W przypadku wystąpienia wad lub usterek w wykonaniu przedmiotu umowy, Wykonawca zobowiązany jest do ich usunięcia w terminach 14 dni od ich zgłoszenia.</w:t>
      </w:r>
    </w:p>
    <w:p w14:paraId="727D39B1" w14:textId="77777777" w:rsidR="00674D8B" w:rsidRPr="00123EE3" w:rsidRDefault="00674D8B" w:rsidP="00674D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91B3881" w14:textId="77777777" w:rsidR="00674D8B" w:rsidRPr="00123EE3" w:rsidRDefault="00674D8B" w:rsidP="00674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3.</w:t>
      </w:r>
    </w:p>
    <w:p w14:paraId="34539AC9" w14:textId="77777777" w:rsidR="00674D8B" w:rsidRPr="00123EE3" w:rsidRDefault="00674D8B" w:rsidP="00674D8B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DODATKOWE CZYNNOŚĆI ZWIĄZANE Z REALIZACJĄ UMOWY</w:t>
      </w:r>
    </w:p>
    <w:p w14:paraId="0665D668" w14:textId="77777777" w:rsidR="00674D8B" w:rsidRPr="00123EE3" w:rsidRDefault="00674D8B" w:rsidP="00674D8B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Naprawy awaryjne przepompowni będą wykonywane – niezależnie od obowiązków określonych w § 1 i 2 niniejszej umowy - po zgłoszeniu awarii przez Zamawiającego.</w:t>
      </w:r>
    </w:p>
    <w:p w14:paraId="0BDF0EE7" w14:textId="77777777" w:rsidR="00674D8B" w:rsidRPr="00123EE3" w:rsidRDefault="00674D8B" w:rsidP="00674D8B">
      <w:pPr>
        <w:pStyle w:val="Akapitzlist"/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Zamawiający upoważnia do zgłaszania w jego imieniu awarii przepompowni:</w:t>
      </w:r>
    </w:p>
    <w:p w14:paraId="074B7376" w14:textId="77777777" w:rsidR="00674D8B" w:rsidRPr="00123EE3" w:rsidRDefault="00674D8B" w:rsidP="00674D8B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Panią Annę Zamojską,</w:t>
      </w:r>
    </w:p>
    <w:p w14:paraId="74992A8A" w14:textId="77777777" w:rsidR="00674D8B" w:rsidRPr="00123EE3" w:rsidRDefault="00674D8B" w:rsidP="00674D8B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Pana Tomasza Michalak.</w:t>
      </w:r>
    </w:p>
    <w:p w14:paraId="3301E493" w14:textId="77777777" w:rsidR="00674D8B" w:rsidRPr="00123EE3" w:rsidRDefault="00674D8B" w:rsidP="00674D8B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Zgłoszenie awarii przepompowni będzie następowało telefonicznie, faxem lub e-mail, zaś Wykonawca zobowiązany jest potwierdzić przyjęcie zgłoszenia awarii przepompowni niezwłocznie, tj. w dniu otrzymania zgłoszenia.</w:t>
      </w:r>
    </w:p>
    <w:p w14:paraId="6AAA995E" w14:textId="77777777" w:rsidR="00674D8B" w:rsidRPr="00123EE3" w:rsidRDefault="00674D8B" w:rsidP="00674D8B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 przyjęciu zgłoszenia awarii przepompowni, Wykonawca przystąpi niezwłocznie do naprawy awaryjnej przepompowni, tj. nie później niż do 12 godzin od momentu wysłania zgłoszenia przez Zamawiającego.</w:t>
      </w:r>
    </w:p>
    <w:p w14:paraId="2DCA8D4E" w14:textId="77777777" w:rsidR="00674D8B" w:rsidRPr="00123EE3" w:rsidRDefault="00674D8B" w:rsidP="00674D8B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 wykonaniu naprawy awaryjnej przepompowni dotyczącej jej układu elektrycznego oraz awarii pomp Wykonawca dokona pomiarów elektrycznych i przedstawi Zamawiającemu protokół z ich dokonania.</w:t>
      </w:r>
    </w:p>
    <w:p w14:paraId="4E9BC13A" w14:textId="77777777" w:rsidR="00674D8B" w:rsidRPr="00123EE3" w:rsidRDefault="00674D8B" w:rsidP="00674D8B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Wszelkie czynności związane z usunięciem awarii zostaną przez Wykonawcę udokumentowane stosownymi wpisami do „Książki przeglądów oraz konserwacji” przepompowni.</w:t>
      </w:r>
    </w:p>
    <w:p w14:paraId="4850AA62" w14:textId="77777777" w:rsidR="00674D8B" w:rsidRPr="00123EE3" w:rsidRDefault="00674D8B" w:rsidP="00674D8B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Wszelkie koszty związane z usunięciem awarii, wymianą części oraz remontami przepompowni wynikającymi z awarii będą ustalane i dokonywane na podstawie osobnego zlecenia.</w:t>
      </w:r>
    </w:p>
    <w:p w14:paraId="59A5430C" w14:textId="77777777" w:rsidR="00674D8B" w:rsidRPr="00123EE3" w:rsidRDefault="00674D8B" w:rsidP="00674D8B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hAnsi="Times New Roman"/>
          <w:color w:val="000000" w:themeColor="text1"/>
          <w:sz w:val="24"/>
          <w:szCs w:val="24"/>
        </w:rPr>
        <w:t>W przypadku wystąpienia wad lub usterek w wykonaniu przedmiotu umowy, Wykonawca zobowiązany jest do ich usunięcia w terminach 14 dni od ich zgłoszenia.</w:t>
      </w:r>
    </w:p>
    <w:p w14:paraId="340A0E35" w14:textId="77777777" w:rsidR="00674D8B" w:rsidRPr="00123EE3" w:rsidRDefault="00674D8B" w:rsidP="00674D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00CFE1D9" w14:textId="77777777" w:rsidR="00674D8B" w:rsidRPr="00123EE3" w:rsidRDefault="00674D8B" w:rsidP="00674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4.</w:t>
      </w:r>
    </w:p>
    <w:p w14:paraId="4217E619" w14:textId="77777777" w:rsidR="00674D8B" w:rsidRPr="00123EE3" w:rsidRDefault="00674D8B" w:rsidP="00674D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WYNAGRODZENIE WYKONAWCY</w:t>
      </w:r>
    </w:p>
    <w:p w14:paraId="33E13B5A" w14:textId="77777777" w:rsidR="00123EE3" w:rsidRPr="00123EE3" w:rsidRDefault="00123EE3" w:rsidP="00123EE3">
      <w:pPr>
        <w:pStyle w:val="Akapitzlist"/>
        <w:numPr>
          <w:ilvl w:val="0"/>
          <w:numId w:val="3"/>
        </w:numPr>
        <w:spacing w:after="0" w:line="240" w:lineRule="auto"/>
        <w:ind w:left="0" w:right="-188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Maksymalną wartość Umowy (maksymalne wynagrodzenie ryczałtowe Wykonawcy za prawidłowe i terminowe wykonanie całego przedmiotu umowy) ustala się na kwotę brutto w wysokości </w:t>
      </w:r>
      <w:r w:rsidRPr="00123E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…………….</w:t>
      </w: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zł (słownie: …………….. ), w tym:</w:t>
      </w:r>
    </w:p>
    <w:p w14:paraId="62AEBE31" w14:textId="77777777" w:rsidR="00123EE3" w:rsidRPr="00123EE3" w:rsidRDefault="00123EE3" w:rsidP="00123EE3">
      <w:pPr>
        <w:pStyle w:val="Akapitzlist"/>
        <w:numPr>
          <w:ilvl w:val="0"/>
          <w:numId w:val="10"/>
        </w:numPr>
        <w:spacing w:after="0" w:line="240" w:lineRule="auto"/>
        <w:ind w:left="284" w:right="-188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 prawidłowe i terminowe wykonanie usługi polegającej na konserwacji związanej z bieżącą eksploatacją przepompowni Wykonawcy przysługuje wynagrodzenie brutto w wysokości </w:t>
      </w:r>
      <w:r w:rsidRPr="00123E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…………</w:t>
      </w: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zł (słownie: ……………..) - płatne jeden raz na kwartał,</w:t>
      </w:r>
    </w:p>
    <w:p w14:paraId="64C3371D" w14:textId="77777777" w:rsidR="00123EE3" w:rsidRPr="00123EE3" w:rsidRDefault="00123EE3" w:rsidP="00123EE3">
      <w:pPr>
        <w:pStyle w:val="Akapitzlist"/>
        <w:numPr>
          <w:ilvl w:val="0"/>
          <w:numId w:val="10"/>
        </w:numPr>
        <w:spacing w:after="0" w:line="240" w:lineRule="auto"/>
        <w:ind w:left="284" w:right="-188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 wypompowanie ścieków i oczyszczenia zbiornika ze zgromadzonych osadów przy pomocy samochodu typu WUKO Wykonawcy przysługuje wynagrodzenie brutto w wysokości nie przekraczającej </w:t>
      </w:r>
      <w:r w:rsidRPr="00123E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………. </w:t>
      </w: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zł ( słownie: ……….. ).</w:t>
      </w:r>
    </w:p>
    <w:p w14:paraId="604A1EBE" w14:textId="77777777" w:rsidR="00123EE3" w:rsidRPr="00123EE3" w:rsidRDefault="00123EE3" w:rsidP="00123EE3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Wynagrodzenie, o którym mowa w ust. 1 uwzględnia wszelkie koszty, jakie Wykonawca zobowiązany będzie ponieść w związku z wykonywaniem przedmiotu umowy. Zamawiający zastrzega sobie prawo nie wykorzystania maksymalnej wartości Umowy, a Wykonawcy nie przysługuje z tego tytułu jakiekolwiek roszczenie.</w:t>
      </w:r>
    </w:p>
    <w:p w14:paraId="168A5ACF" w14:textId="77777777" w:rsidR="00123EE3" w:rsidRPr="00123EE3" w:rsidRDefault="00123EE3" w:rsidP="00123EE3">
      <w:pPr>
        <w:pStyle w:val="Akapitzlist"/>
        <w:numPr>
          <w:ilvl w:val="0"/>
          <w:numId w:val="3"/>
        </w:numPr>
        <w:spacing w:after="0" w:line="240" w:lineRule="auto"/>
        <w:ind w:left="0" w:right="-188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Zapłata następować będzie przelewem na rachunek bankowy Wykonawcy w terminie do 21 dni od dnia otrzymania przez Zamawiającego prawidłowo wystawionej faktury VAT oraz dokonania stosownego wpisu w Książki przeglądów oraz konserwacji przepompowni, o której mowa w § 3 ust. 6.</w:t>
      </w:r>
    </w:p>
    <w:p w14:paraId="54CA6D5F" w14:textId="77777777" w:rsidR="00123EE3" w:rsidRPr="00123EE3" w:rsidRDefault="00123EE3" w:rsidP="00123EE3">
      <w:pPr>
        <w:pStyle w:val="Akapitzlist"/>
        <w:numPr>
          <w:ilvl w:val="0"/>
          <w:numId w:val="3"/>
        </w:numPr>
        <w:spacing w:after="0" w:line="240" w:lineRule="auto"/>
        <w:ind w:left="0" w:right="-188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 dzień zapłaty przyjmuje się dzień obciążenia rachunku bankowego Zamawiającego.</w:t>
      </w:r>
    </w:p>
    <w:p w14:paraId="63F5F0FC" w14:textId="77777777" w:rsidR="00123EE3" w:rsidRPr="00123EE3" w:rsidRDefault="00123EE3" w:rsidP="00123EE3">
      <w:pPr>
        <w:pStyle w:val="Akapitzlist"/>
        <w:numPr>
          <w:ilvl w:val="0"/>
          <w:numId w:val="3"/>
        </w:numPr>
        <w:ind w:left="0" w:right="-188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Zapłata następować będzie przelewem na rachunek bankowy Wykonawcy w terminie do 21 dni od dnia otrzymania przez Zamawiającego prawidłowo wystawionej faktury VAT wraz z podpisanym przez Strony protokołem odbioru prac oraz dokonaniem stosownego wpisu w Książki przeglądów oraz konserwacji przepompowni, o której mowa w § 3 ust. 6.</w:t>
      </w:r>
    </w:p>
    <w:p w14:paraId="6D2AE06A" w14:textId="77777777" w:rsidR="00123EE3" w:rsidRPr="00123EE3" w:rsidRDefault="00123EE3" w:rsidP="00123EE3">
      <w:pPr>
        <w:pStyle w:val="Akapitzlist"/>
        <w:numPr>
          <w:ilvl w:val="0"/>
          <w:numId w:val="3"/>
        </w:numPr>
        <w:ind w:left="0" w:right="-188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hAnsi="Times New Roman" w:cs="Times New Roman"/>
          <w:color w:val="000000" w:themeColor="text1"/>
          <w:sz w:val="24"/>
          <w:szCs w:val="24"/>
        </w:rPr>
        <w:t>Płatności wynikające z niniejszej umowy będą dokonywane na rachunek wskazany przez Wykonawcę, z zastrzeżeniem, że rachunek bankowy musi być zgodny z numerem rachunku ujawnionym w wykazie prowadzonym przez Szefa  Krajowej Administracji Skarbowej. Gdy w wykazie ujawniony jest inny rachunek bankowy, płatność wynagrodzenia dokonana zostanie na rachunek bankowy ujawniony w tym wykazie.</w:t>
      </w:r>
    </w:p>
    <w:p w14:paraId="20F03FCA" w14:textId="77777777" w:rsidR="00123EE3" w:rsidRPr="00123EE3" w:rsidRDefault="00123EE3" w:rsidP="00123EE3">
      <w:pPr>
        <w:pStyle w:val="Akapitzlist"/>
        <w:numPr>
          <w:ilvl w:val="0"/>
          <w:numId w:val="3"/>
        </w:numPr>
        <w:ind w:left="0" w:right="-188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niemożności dokonania płatności w sposób wskazany w pkt. 6 powyżej z uwagi na brak ujawnienia w wykazie numeru rachunku bankowego </w:t>
      </w:r>
      <w:r w:rsidRPr="00123E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Wykonawcy</w:t>
      </w:r>
      <w:r w:rsidRPr="00123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3E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</w:t>
      </w:r>
      <w:r w:rsidRPr="00123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będzie uprawniony do wstrzymania płatności wynagrodzenia na rzecz </w:t>
      </w:r>
      <w:r w:rsidRPr="00123E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Wykonawcy</w:t>
      </w:r>
      <w:r w:rsidRPr="00123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CBF6D5" w14:textId="77777777" w:rsidR="00123EE3" w:rsidRPr="00123EE3" w:rsidRDefault="00123EE3" w:rsidP="00123EE3">
      <w:pPr>
        <w:pStyle w:val="Akapitzlist"/>
        <w:numPr>
          <w:ilvl w:val="0"/>
          <w:numId w:val="3"/>
        </w:numPr>
        <w:ind w:left="0" w:right="-188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 dzień zapłaty przyjmuje się dzień obciążenia rachunku bankowego Zamawiającego.</w:t>
      </w:r>
    </w:p>
    <w:p w14:paraId="2BC3A2E2" w14:textId="5F98AAD2" w:rsidR="00123EE3" w:rsidRPr="00123EE3" w:rsidRDefault="00123EE3" w:rsidP="00123EE3">
      <w:pPr>
        <w:pStyle w:val="Akapitzlist"/>
        <w:numPr>
          <w:ilvl w:val="0"/>
          <w:numId w:val="3"/>
        </w:numPr>
        <w:ind w:left="0" w:right="-188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Wykonawca może przedłożyć faktury elektroniczne za pomocą systemu zgodnie z ustawą z dnia 9 listopada 2018 r. o elektronicznym fakturowaniu w zamówieniach publicznych, koncesjach na roboty budowlane lub usługi oraz partnerstwie publiczno-prywatnym </w:t>
      </w:r>
      <w:r w:rsidRPr="00123EE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(Dz.U. z 2020r. poz. 1666 z </w:t>
      </w:r>
      <w:proofErr w:type="spellStart"/>
      <w:r w:rsidRPr="00123EE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późn</w:t>
      </w:r>
      <w:proofErr w:type="spellEnd"/>
      <w:r w:rsidRPr="00123EE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 zm.)</w:t>
      </w: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23EE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Zamawiający informuje o możliwości wysyłania faktur elektronicznych za pośrednictwem platformy elektronicznego fakturowania. Platforma Elektronicznego Fakturowania dostępna jest pod adresem: </w:t>
      </w:r>
      <w:hyperlink r:id="rId7" w:history="1">
        <w:r w:rsidRPr="00123EE3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lang w:eastAsia="ar-SA"/>
          </w:rPr>
          <w:t>https://brokerinfinite.gov.pl/</w:t>
        </w:r>
      </w:hyperlink>
      <w:r w:rsidRPr="00123EE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325E8140" w14:textId="4690601A" w:rsidR="00123EE3" w:rsidRPr="00123EE3" w:rsidRDefault="00123EE3" w:rsidP="00123EE3">
      <w:pPr>
        <w:pStyle w:val="Akapitzlist"/>
        <w:numPr>
          <w:ilvl w:val="0"/>
          <w:numId w:val="3"/>
        </w:numPr>
        <w:ind w:left="0" w:right="-188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Państwowe Gospodarstwo Wodne Wody Polskie, zgodnie z art. 4c ustawy z dnia z dnia 8 marca 2013 r. o przeciwdziałaniu nadmiernym opóźnieniom w transakcjach handlowych (Dz.U. z 2019r. poz. 118) oświadcza, że posiada status dużego przedsiębiorcy, w rozumieniu art. 4 pkt 6 ustawy z dnia z dnia 8 marca 2013 r. o przeciwdziałaniu nadmiernym opóźnieniom w transakcjach handlowych.</w:t>
      </w:r>
    </w:p>
    <w:p w14:paraId="6E912FE4" w14:textId="77777777" w:rsidR="00123EE3" w:rsidRPr="00123EE3" w:rsidRDefault="00123EE3" w:rsidP="00123EE3">
      <w:pPr>
        <w:pStyle w:val="Akapitzlist"/>
        <w:numPr>
          <w:ilvl w:val="0"/>
          <w:numId w:val="3"/>
        </w:numPr>
        <w:ind w:left="0" w:right="-188" w:hanging="426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Zamawiający oświadcza, iż </w:t>
      </w:r>
      <w:r w:rsidRPr="00123E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nabywcą</w:t>
      </w: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jest Państwowe Gospodarstwo Wodne Wody Polskie, ul. Żelazna 59A, 00-848 Warszawa, </w:t>
      </w:r>
      <w:r w:rsidRPr="00123E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NIP: 5272825616,</w:t>
      </w: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natomiast </w:t>
      </w:r>
      <w:r w:rsidRPr="00123E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odbiorcą</w:t>
      </w: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jest Państwowe Gospodarstwo Wodne Wody Polskie – Regionalny Zarząd Gospodarki Wodnej w Szczecinie,   ul. Tama Pomorzańska 13 A, 70-030 Szczecin.</w:t>
      </w:r>
    </w:p>
    <w:p w14:paraId="52E72E25" w14:textId="77777777" w:rsidR="00123EE3" w:rsidRPr="00123EE3" w:rsidRDefault="00123EE3" w:rsidP="00123EE3">
      <w:pPr>
        <w:pStyle w:val="Akapitzlist"/>
        <w:numPr>
          <w:ilvl w:val="0"/>
          <w:numId w:val="3"/>
        </w:numPr>
        <w:ind w:left="0" w:right="-188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Wykonawca oświadcza, iż  jest / nie*  jest płatnikiem podatku od towarów i usług (VAT) uprawnionym do otrzymania i wystawienia faktur VAT i posiada </w:t>
      </w:r>
      <w:r w:rsidRPr="00123E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NIP: </w:t>
      </w: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……………………………………. .</w:t>
      </w:r>
      <w:r w:rsidRPr="00123E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         </w:t>
      </w:r>
    </w:p>
    <w:p w14:paraId="09E22613" w14:textId="77777777" w:rsidR="00123EE3" w:rsidRPr="00123EE3" w:rsidRDefault="00123EE3" w:rsidP="00123EE3">
      <w:pPr>
        <w:pStyle w:val="Akapitzlist"/>
        <w:numPr>
          <w:ilvl w:val="0"/>
          <w:numId w:val="3"/>
        </w:numPr>
        <w:ind w:left="0" w:right="-188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przypadku opóźnienia w zapłacie Wykonawca może naliczać odsetki w wysokości od transakcji handlowych ustawy z dnia z dnia 8  marca 2013 r. o przeciwdziałaniu nadmiernym opóźnieniom w transakcjach handlowych   (Dz.U. z 2019r. poz. 118)</w:t>
      </w:r>
    </w:p>
    <w:p w14:paraId="2B96E68E" w14:textId="77777777" w:rsidR="00123EE3" w:rsidRPr="00123EE3" w:rsidRDefault="00123EE3" w:rsidP="00674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FC65BE5" w14:textId="77777777" w:rsidR="00123EE3" w:rsidRPr="00123EE3" w:rsidRDefault="00123EE3" w:rsidP="00674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4065C02" w14:textId="77777777" w:rsidR="00123EE3" w:rsidRPr="00123EE3" w:rsidRDefault="00123EE3" w:rsidP="00674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EDDB25A" w14:textId="37C036E2" w:rsidR="00674D8B" w:rsidRPr="00123EE3" w:rsidRDefault="00674D8B" w:rsidP="00674D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A0FCD6E" w14:textId="77777777" w:rsidR="00674D8B" w:rsidRPr="00123EE3" w:rsidRDefault="00674D8B" w:rsidP="00674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§ 5.</w:t>
      </w:r>
    </w:p>
    <w:p w14:paraId="7B48F1A3" w14:textId="77777777" w:rsidR="00674D8B" w:rsidRPr="00123EE3" w:rsidRDefault="00674D8B" w:rsidP="00674D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KARY UMOWNE</w:t>
      </w:r>
    </w:p>
    <w:p w14:paraId="386B0402" w14:textId="77777777" w:rsidR="00674D8B" w:rsidRPr="00123EE3" w:rsidRDefault="00674D8B" w:rsidP="00674D8B">
      <w:pPr>
        <w:pStyle w:val="Akapitzlist"/>
        <w:numPr>
          <w:ilvl w:val="0"/>
          <w:numId w:val="2"/>
        </w:numPr>
        <w:spacing w:after="0" w:line="240" w:lineRule="auto"/>
        <w:ind w:left="0" w:right="-188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 każdy dzień opóźnienia Wykonawcy w wykonaniu przedmiotu umowy, w szczególności obowiązków określonych w § 1 ust. 2, § 2 ust. 2-5 i 7-8 lub w § 3 ust. 4-6 i 8, Wykonawca zapłaci Zamawiającemu karę umowną w wysokości 0,5 % maksymalnej wartości umowy (maksymalnego wynagrodzenia Wykonawcy) brutto, o którym mowa w § 4 ust. 1 – za każdy dzień opóźnienia.</w:t>
      </w:r>
    </w:p>
    <w:p w14:paraId="7C859C10" w14:textId="77777777" w:rsidR="00674D8B" w:rsidRPr="00123EE3" w:rsidRDefault="00674D8B" w:rsidP="00674D8B">
      <w:pPr>
        <w:pStyle w:val="Akapitzlist"/>
        <w:numPr>
          <w:ilvl w:val="0"/>
          <w:numId w:val="2"/>
        </w:numPr>
        <w:spacing w:after="0" w:line="240" w:lineRule="auto"/>
        <w:ind w:left="0" w:right="-188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przypadku rozwiązania umowy przez Zamawiającego z powodu nienależytego wykonania umowy przez Wykonawcę, Wykonawca zapłaci Zamawiającemu karę umowną w wysokości 15% maksymalnej wartości umowy (maksymalnego wynagrodzenia Wykonawcy) brutto, o którym mowa w § 4 ust. 1.  </w:t>
      </w:r>
    </w:p>
    <w:p w14:paraId="2CC0FBC3" w14:textId="77777777" w:rsidR="00674D8B" w:rsidRPr="00123EE3" w:rsidRDefault="00674D8B" w:rsidP="00674D8B">
      <w:pPr>
        <w:pStyle w:val="Akapitzlist"/>
        <w:numPr>
          <w:ilvl w:val="0"/>
          <w:numId w:val="2"/>
        </w:numPr>
        <w:spacing w:after="0" w:line="240" w:lineRule="auto"/>
        <w:ind w:left="0" w:right="-188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Łączna suma naliczonych kar umownych nie może przekroczyć ……….. % maksymalnej wartości umowy (maksymalnego wynagrodzenia Wykonawcy) brutto, określonego w § 4 ust. 1 Umowy.</w:t>
      </w:r>
    </w:p>
    <w:p w14:paraId="02873BB0" w14:textId="77777777" w:rsidR="00674D8B" w:rsidRPr="00123EE3" w:rsidRDefault="00674D8B" w:rsidP="00674D8B">
      <w:pPr>
        <w:pStyle w:val="Akapitzlist"/>
        <w:numPr>
          <w:ilvl w:val="0"/>
          <w:numId w:val="2"/>
        </w:numPr>
        <w:spacing w:after="0" w:line="240" w:lineRule="auto"/>
        <w:ind w:left="0" w:right="-188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Kara umowna powinna być zapłacona przez Wykonawcę w terminie do 10 dni od daty wystąpienia przez Zamawiającego z żądaniem zapłaty.</w:t>
      </w:r>
    </w:p>
    <w:p w14:paraId="19098C3B" w14:textId="77777777" w:rsidR="00674D8B" w:rsidRPr="00123EE3" w:rsidRDefault="00674D8B" w:rsidP="00674D8B">
      <w:pPr>
        <w:pStyle w:val="Akapitzlist"/>
        <w:numPr>
          <w:ilvl w:val="0"/>
          <w:numId w:val="2"/>
        </w:numPr>
        <w:spacing w:after="0" w:line="240" w:lineRule="auto"/>
        <w:ind w:left="0" w:right="-188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Zamawiający może potrącić należne kary umowne z wynagrodzenia Wykonawcy.</w:t>
      </w:r>
    </w:p>
    <w:p w14:paraId="1E557D3E" w14:textId="77777777" w:rsidR="00674D8B" w:rsidRPr="00123EE3" w:rsidRDefault="00674D8B" w:rsidP="00674D8B">
      <w:pPr>
        <w:pStyle w:val="Akapitzlist"/>
        <w:numPr>
          <w:ilvl w:val="0"/>
          <w:numId w:val="2"/>
        </w:numPr>
        <w:spacing w:after="0" w:line="240" w:lineRule="auto"/>
        <w:ind w:left="0" w:right="-188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Zamawiający zastrzega sobie możliwość dochodzenia od Wykonawcy odszkodowania przewyższającego wysokość kar umownych oraz odszkodowania z tytułów nieobjętych karami umownymi, za działania lub zaniechania Wykonawcy pozostające w związku przyczynowo - skutkowym z zaistniałą szkodą.</w:t>
      </w:r>
    </w:p>
    <w:p w14:paraId="50B27AC8" w14:textId="77777777" w:rsidR="00674D8B" w:rsidRPr="00123EE3" w:rsidRDefault="00674D8B" w:rsidP="00674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A1D1A87" w14:textId="77777777" w:rsidR="00674D8B" w:rsidRPr="00123EE3" w:rsidRDefault="00674D8B" w:rsidP="00674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8F9F01" w14:textId="77777777" w:rsidR="00674D8B" w:rsidRPr="00123EE3" w:rsidRDefault="00674D8B" w:rsidP="00674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6.</w:t>
      </w:r>
    </w:p>
    <w:p w14:paraId="15D3F422" w14:textId="77777777" w:rsidR="00674D8B" w:rsidRPr="00123EE3" w:rsidRDefault="00674D8B" w:rsidP="00674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ROZWIĄZANIE UMOWY</w:t>
      </w:r>
    </w:p>
    <w:p w14:paraId="7F497F1C" w14:textId="1FDDBA51" w:rsidR="00674D8B" w:rsidRPr="00123EE3" w:rsidRDefault="00674D8B" w:rsidP="00674D8B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Zamawiający może wypowiedzieć umowę tylko z ważnych powodów z zachowaniem miesięcznego okresu wypowiedzenia, z zastrzeżeniem ust. 2. W przypadku wypowiedzenia umowy przez Zamawiającego, Wykonawcy nie przysługuje wynagrodzenie (ani roszczenie o jego zapłatę) za pozostały okres pierwotnego obowiązywania umowy . </w:t>
      </w:r>
    </w:p>
    <w:p w14:paraId="419E4F4E" w14:textId="77777777" w:rsidR="00674D8B" w:rsidRPr="00123EE3" w:rsidRDefault="00674D8B" w:rsidP="00674D8B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W przypadku nienależytego wykonywania umowy przez Wykonawcę, Zamawiający może    wypowiedzieć umowę ze skutkiem natychmiastowym.</w:t>
      </w:r>
    </w:p>
    <w:p w14:paraId="7155402B" w14:textId="77777777" w:rsidR="00674D8B" w:rsidRPr="00123EE3" w:rsidRDefault="00674D8B" w:rsidP="00674D8B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Wykonawca może wypowiedzieć umowę tylko z ważnych powodów z zachowaniem trzymiesięcznego okresu wypowiedzenia.</w:t>
      </w:r>
    </w:p>
    <w:p w14:paraId="6E8BB3D8" w14:textId="77777777" w:rsidR="00674D8B" w:rsidRPr="00123EE3" w:rsidRDefault="00674D8B" w:rsidP="00674D8B">
      <w:pPr>
        <w:pStyle w:val="NormalnyWeb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14:paraId="007F59FD" w14:textId="77777777" w:rsidR="00674D8B" w:rsidRPr="00123EE3" w:rsidRDefault="00674D8B" w:rsidP="00674D8B">
      <w:pPr>
        <w:pStyle w:val="NormalnyWeb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123EE3">
        <w:rPr>
          <w:b/>
          <w:bCs/>
          <w:color w:val="000000" w:themeColor="text1"/>
        </w:rPr>
        <w:t>§ 7.</w:t>
      </w:r>
    </w:p>
    <w:p w14:paraId="30ABDD68" w14:textId="77777777" w:rsidR="00674D8B" w:rsidRPr="00123EE3" w:rsidRDefault="00674D8B" w:rsidP="00674D8B">
      <w:pPr>
        <w:pStyle w:val="NormalnyWeb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123EE3">
        <w:rPr>
          <w:b/>
          <w:bCs/>
          <w:color w:val="000000" w:themeColor="text1"/>
        </w:rPr>
        <w:t>SIŁA WYŻSZA</w:t>
      </w:r>
    </w:p>
    <w:p w14:paraId="4C59B5D9" w14:textId="77777777" w:rsidR="00674D8B" w:rsidRPr="00123EE3" w:rsidRDefault="00674D8B" w:rsidP="00674D8B">
      <w:pPr>
        <w:pStyle w:val="NormalnyWeb"/>
        <w:numPr>
          <w:ilvl w:val="0"/>
          <w:numId w:val="13"/>
        </w:numPr>
        <w:spacing w:before="0" w:beforeAutospacing="0" w:after="0" w:afterAutospacing="0"/>
        <w:ind w:left="0" w:hanging="284"/>
        <w:jc w:val="both"/>
        <w:rPr>
          <w:color w:val="000000" w:themeColor="text1"/>
        </w:rPr>
      </w:pPr>
      <w:r w:rsidRPr="00123EE3">
        <w:rPr>
          <w:color w:val="000000" w:themeColor="text1"/>
        </w:rPr>
        <w:t>Strony oświadczają, iż są świadome, że podpisując niniejszą umowę w sytuacji obowiązywania stanu epidemii ogłoszonego na podstawie rozporządzenia Ministra Zdrowia w sprawie ogłoszenia na obszarze Rzeczypospolitej Polskiej stanu epidemii z dnia 20 marca 2020 roku (Dz.U. z 2020 r. poz. 1842), przyjmują na siebie ewentualne ryzyko związane z realizacją niniejszej umowy. W tym celu Wykonawca, po zapoznaniu się z: przedmiotem umowy, jego specyfiką, warunkami związanymi z realizacją niniejszej umowy, a także obowiązującymi regulacjami prawnymi związanymi z obowiązującym stanu epidemii, oświadcza że jest w stanie wykonać niniejszą umowę na warunkach w niej opisanych. Jednakże, w przypadku istotnej zmiany panującej sytuacji oraz wydania nowych regulacji prawnych, które wpłynęłyby na realizację umowy, zastosowanie znajdą postanowienia regulujące siłę wyższą, o których mowa w ust. 2 – 6.</w:t>
      </w:r>
    </w:p>
    <w:p w14:paraId="28A22DB9" w14:textId="77777777" w:rsidR="00674D8B" w:rsidRPr="00123EE3" w:rsidRDefault="00674D8B" w:rsidP="00674D8B">
      <w:pPr>
        <w:pStyle w:val="NormalnyWeb"/>
        <w:numPr>
          <w:ilvl w:val="0"/>
          <w:numId w:val="13"/>
        </w:numPr>
        <w:spacing w:before="0" w:beforeAutospacing="0" w:after="0" w:afterAutospacing="0"/>
        <w:ind w:left="0" w:hanging="284"/>
        <w:jc w:val="both"/>
        <w:rPr>
          <w:color w:val="000000" w:themeColor="text1"/>
        </w:rPr>
      </w:pPr>
      <w:r w:rsidRPr="00123EE3">
        <w:rPr>
          <w:color w:val="000000" w:themeColor="text1"/>
        </w:rPr>
        <w:t xml:space="preserve">Strony oświadczają, że nie odpowiadają za niewykonanie lub nienależyte wykonanie swoich zobowiązań wynikających z zawartej umowy, o ile są wynikiem nadzwyczajnych zdarzeń </w:t>
      </w:r>
      <w:r w:rsidRPr="00123EE3">
        <w:rPr>
          <w:color w:val="000000" w:themeColor="text1"/>
        </w:rPr>
        <w:lastRenderedPageBreak/>
        <w:t>niezależnych od woli Stron, zdefiniowanych w ust. 3, a powstałych w trakcie realizacji umowy i których żadna ze Stron nie była w stanie przewidzieć.</w:t>
      </w:r>
    </w:p>
    <w:p w14:paraId="70C0D2F1" w14:textId="77777777" w:rsidR="00674D8B" w:rsidRPr="00123EE3" w:rsidRDefault="00674D8B" w:rsidP="00674D8B">
      <w:pPr>
        <w:pStyle w:val="NormalnyWeb"/>
        <w:numPr>
          <w:ilvl w:val="0"/>
          <w:numId w:val="13"/>
        </w:numPr>
        <w:spacing w:before="0" w:beforeAutospacing="0" w:after="0" w:afterAutospacing="0"/>
        <w:ind w:left="0" w:hanging="284"/>
        <w:jc w:val="both"/>
        <w:rPr>
          <w:color w:val="000000" w:themeColor="text1"/>
        </w:rPr>
      </w:pPr>
      <w:r w:rsidRPr="00123EE3">
        <w:rPr>
          <w:color w:val="000000" w:themeColor="text1"/>
        </w:rPr>
        <w:t>Strony umowy uważają, za siłę wyższą zewnętrzne zdarzenia, których wystąpienie nie było możliwie do przewidzenia w chwili podpisywania umowy, takie jak w szczególności: trzęsienie ziemi, powódź, pożar, katastrofa w transporcie, wojna i działania wojenne, stan nadzwyczajny, stan wyjątkowy, strajk powszechny, akty władzy państwowej, epidemie, choroby masowe, z zastrzeżeniem ust. 1.</w:t>
      </w:r>
    </w:p>
    <w:p w14:paraId="3069655B" w14:textId="77777777" w:rsidR="00674D8B" w:rsidRPr="00123EE3" w:rsidRDefault="00674D8B" w:rsidP="00674D8B">
      <w:pPr>
        <w:pStyle w:val="NormalnyWeb"/>
        <w:numPr>
          <w:ilvl w:val="0"/>
          <w:numId w:val="13"/>
        </w:numPr>
        <w:spacing w:before="0" w:beforeAutospacing="0" w:after="0" w:afterAutospacing="0"/>
        <w:ind w:left="0" w:hanging="284"/>
        <w:jc w:val="both"/>
        <w:rPr>
          <w:color w:val="000000" w:themeColor="text1"/>
        </w:rPr>
      </w:pPr>
      <w:r w:rsidRPr="00123EE3">
        <w:rPr>
          <w:color w:val="000000" w:themeColor="text1"/>
        </w:rPr>
        <w:t>W przypadku zaistnienia siły wyższej, Strony zobowiązują się, że:</w:t>
      </w:r>
    </w:p>
    <w:p w14:paraId="56622CFF" w14:textId="77777777" w:rsidR="00674D8B" w:rsidRPr="00123EE3" w:rsidRDefault="00674D8B" w:rsidP="00674D8B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123EE3">
        <w:rPr>
          <w:color w:val="000000" w:themeColor="text1"/>
        </w:rPr>
        <w:t>niezwłocznie informują się wzajemnie o wpływie okoliczności związanych z siłą wyższą, która ma wpływ na należyte wykonanie Umowy, o ile taki wpływ wystąpił lub może wystąpić. Strona, która powołuje się na okoliczności wskazane w zdaniu poprzednim jest zobowiązana udowodnić, że okoliczności te miały decydujący wpływ na realizację jej zobowiązań umownych. Strona potwierdza ten wpływ dołączając do informacji, o której mowa w zdaniu pierwszym, oświadczenia lub dokumenty potwierdzające wpływ okoliczności związanych z wystąpieniem siły wyższej na należyte wykonanie Umowy;</w:t>
      </w:r>
    </w:p>
    <w:p w14:paraId="0F6523C8" w14:textId="77777777" w:rsidR="00674D8B" w:rsidRPr="00123EE3" w:rsidRDefault="00674D8B" w:rsidP="00674D8B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123EE3">
        <w:rPr>
          <w:color w:val="000000" w:themeColor="text1"/>
        </w:rPr>
        <w:t>na podstawie otrzymanych oświadczeń i dokumentów, o których mowa w pkt 1, Strona w terminie do 14 dni od ich otrzymania, przekazuje drugiej Stronie swoje stanowisko wraz z uzasadnieniem odnośnie do wpływu okoliczności związanych z wystąpieniem siły wyższej na należyte wykonanie Umowy. Jeżeli Strona otrzymała kolejne oświadczenia lub dokumenty, termin liczony jest od dnia ich otrzymania;</w:t>
      </w:r>
    </w:p>
    <w:p w14:paraId="361A6DC6" w14:textId="77777777" w:rsidR="00674D8B" w:rsidRPr="00123EE3" w:rsidRDefault="00674D8B" w:rsidP="00674D8B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123EE3">
        <w:rPr>
          <w:color w:val="000000" w:themeColor="text1"/>
        </w:rPr>
        <w:t>Strony mogą w każdym czasie uzgodnić w szczególności, że okres obowiązywania Umowy ulegnie odpowiedniemu wydłużeniu o czas trwania przeszkód związanych z siłą wyższą lub ich bezpośrednich następstw, czasowe zawieszenie wykonywania Umowy lub jej części, zmianę sposobu wykonywania Umowy, a także możliwość rozwiązania umowy.</w:t>
      </w:r>
    </w:p>
    <w:p w14:paraId="2EF20EA9" w14:textId="77777777" w:rsidR="00674D8B" w:rsidRPr="00123EE3" w:rsidRDefault="00674D8B" w:rsidP="00674D8B">
      <w:pPr>
        <w:pStyle w:val="NormalnyWeb"/>
        <w:numPr>
          <w:ilvl w:val="0"/>
          <w:numId w:val="13"/>
        </w:numPr>
        <w:spacing w:before="0" w:beforeAutospacing="0" w:after="0" w:afterAutospacing="0"/>
        <w:ind w:left="0" w:hanging="284"/>
        <w:jc w:val="both"/>
        <w:rPr>
          <w:color w:val="000000" w:themeColor="text1"/>
        </w:rPr>
      </w:pPr>
      <w:r w:rsidRPr="00123EE3">
        <w:rPr>
          <w:color w:val="000000" w:themeColor="text1"/>
        </w:rPr>
        <w:t>Wykonawca zobowiązuje się, że jeśli będzie to możliwe, w zaistniałych okolicznościach, o których w ust. 2-4, podejmie wszelkie uzasadnione kroki i działania, aby terminowo i należycie wywiązać się ze swoich zobowiązań umownych a także będzie czynić starania w kierunku zmniejszenia szkód, jakie mogą powstać w wyniku zaistnienia tych okoliczności.</w:t>
      </w:r>
    </w:p>
    <w:p w14:paraId="1729390C" w14:textId="77777777" w:rsidR="00674D8B" w:rsidRPr="00123EE3" w:rsidRDefault="00674D8B" w:rsidP="00674D8B">
      <w:pPr>
        <w:pStyle w:val="NormalnyWeb"/>
        <w:numPr>
          <w:ilvl w:val="0"/>
          <w:numId w:val="13"/>
        </w:numPr>
        <w:spacing w:before="0" w:beforeAutospacing="0" w:after="0" w:afterAutospacing="0"/>
        <w:ind w:left="0" w:hanging="284"/>
        <w:jc w:val="both"/>
        <w:rPr>
          <w:color w:val="000000" w:themeColor="text1"/>
        </w:rPr>
      </w:pPr>
      <w:r w:rsidRPr="00123EE3">
        <w:rPr>
          <w:color w:val="000000" w:themeColor="text1"/>
        </w:rPr>
        <w:t>W okresie trwania siły wyższej, Zamawiający zapewnia, że podejmie wszelkie uzasadnione kroki i działania, aby wspierać Wykonawcę podczas realizacji Umowy.</w:t>
      </w:r>
    </w:p>
    <w:p w14:paraId="237E380F" w14:textId="77777777" w:rsidR="00674D8B" w:rsidRPr="00123EE3" w:rsidRDefault="00674D8B" w:rsidP="00674D8B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14:paraId="3C3961DB" w14:textId="77777777" w:rsidR="00674D8B" w:rsidRPr="00123EE3" w:rsidRDefault="00674D8B" w:rsidP="00674D8B">
      <w:pPr>
        <w:pStyle w:val="NormalnyWeb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123EE3">
        <w:rPr>
          <w:b/>
          <w:bCs/>
          <w:color w:val="000000" w:themeColor="text1"/>
        </w:rPr>
        <w:t>§ 8</w:t>
      </w:r>
    </w:p>
    <w:p w14:paraId="006BD033" w14:textId="77777777" w:rsidR="00674D8B" w:rsidRPr="00123EE3" w:rsidRDefault="00674D8B" w:rsidP="00674D8B">
      <w:pPr>
        <w:pStyle w:val="NormalnyWeb"/>
        <w:spacing w:before="0" w:beforeAutospacing="0" w:after="0" w:afterAutospacing="0"/>
        <w:rPr>
          <w:b/>
          <w:bCs/>
          <w:color w:val="000000" w:themeColor="text1"/>
        </w:rPr>
      </w:pPr>
      <w:r w:rsidRPr="00123EE3">
        <w:rPr>
          <w:b/>
          <w:bCs/>
          <w:color w:val="000000" w:themeColor="text1"/>
        </w:rPr>
        <w:t xml:space="preserve">                                                         KLAUZULA RODO</w:t>
      </w:r>
    </w:p>
    <w:p w14:paraId="431EEC80" w14:textId="77777777" w:rsidR="00674D8B" w:rsidRPr="00123EE3" w:rsidRDefault="00674D8B" w:rsidP="00674D8B">
      <w:pPr>
        <w:pStyle w:val="NormalnyWeb"/>
        <w:numPr>
          <w:ilvl w:val="0"/>
          <w:numId w:val="15"/>
        </w:numPr>
        <w:spacing w:before="0" w:beforeAutospacing="0" w:after="0" w:afterAutospacing="0"/>
        <w:ind w:left="0" w:right="-188" w:hanging="284"/>
        <w:jc w:val="both"/>
        <w:rPr>
          <w:color w:val="000000" w:themeColor="text1"/>
        </w:rPr>
      </w:pPr>
      <w:r w:rsidRPr="00123EE3">
        <w:rPr>
          <w:color w:val="000000" w:themeColor="text1"/>
        </w:rPr>
        <w:t>Administratorem danych osobowych jest Państwowe Gospodarstwo Wodne Wody Polskie z siedzibą w Warszawie 00-848, ul. Żelazna 59A, REGON: 368302575, NIP: 527-282-56-16.</w:t>
      </w:r>
    </w:p>
    <w:p w14:paraId="1463B848" w14:textId="77777777" w:rsidR="00674D8B" w:rsidRPr="00123EE3" w:rsidRDefault="00674D8B" w:rsidP="00674D8B">
      <w:pPr>
        <w:pStyle w:val="NormalnyWeb"/>
        <w:numPr>
          <w:ilvl w:val="0"/>
          <w:numId w:val="15"/>
        </w:numPr>
        <w:spacing w:before="0" w:beforeAutospacing="0" w:after="0" w:afterAutospacing="0"/>
        <w:ind w:left="0" w:right="-188" w:hanging="284"/>
        <w:jc w:val="both"/>
        <w:rPr>
          <w:color w:val="000000" w:themeColor="text1"/>
        </w:rPr>
      </w:pPr>
      <w:r w:rsidRPr="00123EE3">
        <w:rPr>
          <w:color w:val="000000" w:themeColor="text1"/>
        </w:rPr>
        <w:t>Strony wzajemnie ustalają,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umowy.</w:t>
      </w:r>
    </w:p>
    <w:p w14:paraId="50A14F90" w14:textId="77777777" w:rsidR="00674D8B" w:rsidRPr="00123EE3" w:rsidRDefault="00674D8B" w:rsidP="00674D8B">
      <w:pPr>
        <w:pStyle w:val="NormalnyWeb"/>
        <w:numPr>
          <w:ilvl w:val="0"/>
          <w:numId w:val="15"/>
        </w:numPr>
        <w:spacing w:before="0" w:beforeAutospacing="0" w:after="0" w:afterAutospacing="0"/>
        <w:ind w:left="0" w:right="-188" w:hanging="284"/>
        <w:jc w:val="both"/>
        <w:rPr>
          <w:color w:val="000000" w:themeColor="text1"/>
        </w:rPr>
      </w:pPr>
      <w:r w:rsidRPr="00123EE3">
        <w:rPr>
          <w:color w:val="000000" w:themeColor="text1"/>
        </w:rPr>
        <w:t>Każda ze Stron oświadcza, że osoby wymienione w § 9 ust. 6 dysponują informacjami dotyczącymi przetwarzania ich danych osobowych przez Strony na potrzeby realizacji niniejszej umowy.</w:t>
      </w:r>
    </w:p>
    <w:p w14:paraId="577623FF" w14:textId="77777777" w:rsidR="00674D8B" w:rsidRPr="00123EE3" w:rsidRDefault="00674D8B" w:rsidP="00674D8B">
      <w:pPr>
        <w:pStyle w:val="NormalnyWeb"/>
        <w:numPr>
          <w:ilvl w:val="0"/>
          <w:numId w:val="15"/>
        </w:numPr>
        <w:spacing w:before="0" w:beforeAutospacing="0" w:after="0" w:afterAutospacing="0"/>
        <w:ind w:left="0" w:right="-188" w:hanging="284"/>
        <w:jc w:val="both"/>
        <w:rPr>
          <w:color w:val="000000" w:themeColor="text1"/>
        </w:rPr>
      </w:pPr>
      <w:r w:rsidRPr="00123EE3">
        <w:rPr>
          <w:color w:val="000000" w:themeColor="text1"/>
        </w:rPr>
        <w:t xml:space="preserve">Strony ustalają, iż zgodnie z treścią art. 13 i 14 rozporządzenia Parlamentu Europejskiego i Rady (UE) 2016/679 z 27.04.2016 r. w sprawie ochrony osób fizycznych w związku z przetwarzaniem danych osobowych i w sprawie swobodnego przepływu takich danych oraz uchylenia dyrektywy 95/46/WE (dalej: RODO), dane osobowe osób będących Stronami niniejszej umowy są przetwarzane na podstawie art. 6 ust. 1 lit. b RODO, a w przypadku reprezentantów Stron niniejszej umowy i osób wyznaczonych do kontaktów roboczych oraz odpowiedzialnych za koordynację i realizację niniejszej umowy na podstawie art. 6 ust. 1 lit. f RODO (dalej: dane </w:t>
      </w:r>
      <w:r w:rsidRPr="00123EE3">
        <w:rPr>
          <w:color w:val="000000" w:themeColor="text1"/>
        </w:rPr>
        <w:lastRenderedPageBreak/>
        <w:t>osobowe), w celu związanym z zawarciem oraz realizacją niniejszej umowy. Dane osobowe będą przechowywane przez Strony w trakcie okresu realizacji niniejszej umowy oraz w okresie wynikającym z przepisów z zakresu rachunkowości oraz niezbędnym na potrzeby ustalenia, dochodzenia lub obrony przed roszczeniami z tytułu realizacji niniejszej umowy.</w:t>
      </w:r>
    </w:p>
    <w:p w14:paraId="6A4FE1EC" w14:textId="77777777" w:rsidR="00674D8B" w:rsidRPr="00123EE3" w:rsidRDefault="00674D8B" w:rsidP="00674D8B">
      <w:pPr>
        <w:pStyle w:val="NormalnyWeb"/>
        <w:numPr>
          <w:ilvl w:val="0"/>
          <w:numId w:val="15"/>
        </w:numPr>
        <w:spacing w:before="0" w:beforeAutospacing="0" w:after="0" w:afterAutospacing="0"/>
        <w:ind w:left="0" w:right="-188" w:hanging="284"/>
        <w:jc w:val="both"/>
        <w:rPr>
          <w:color w:val="000000" w:themeColor="text1"/>
        </w:rPr>
      </w:pPr>
      <w:r w:rsidRPr="00123EE3">
        <w:rPr>
          <w:color w:val="000000" w:themeColor="text1"/>
        </w:rPr>
        <w:t>Osoby wyznaczone do kontaktów roboczych oraz odpowiedzialne za koordynację i realizację niniejszej umowy, a także osoby będące Stroną lub reprezentantami Stron niniejszej umowy posiadają prawo dostępu do treści swoich danych oraz prawo ich sprostowania, ograniczenia przetwarzania, prawo do przenoszenia danych (tylko w odniesieniu do Stron Umowy), prawo wniesienia sprzeciwu. Wskazane uprawnienia można zrealizować poprzez kontakt, o którym mowa w ust. 6. Niezależnie od powyższego osoby te mają również prawo wniesienia skargi do Prezesa Urzędu Ochrony Danych Osobowych, gdy uznają, iż przetwarzanie danych osobowych ich dotyczących narusza przepisy RODO.</w:t>
      </w:r>
    </w:p>
    <w:p w14:paraId="159B1758" w14:textId="77777777" w:rsidR="00674D8B" w:rsidRPr="00123EE3" w:rsidRDefault="00674D8B" w:rsidP="00674D8B">
      <w:pPr>
        <w:pStyle w:val="NormalnyWeb"/>
        <w:numPr>
          <w:ilvl w:val="0"/>
          <w:numId w:val="15"/>
        </w:numPr>
        <w:spacing w:before="0" w:beforeAutospacing="0" w:after="0" w:afterAutospacing="0"/>
        <w:ind w:left="0" w:right="-188" w:hanging="284"/>
        <w:jc w:val="both"/>
        <w:rPr>
          <w:color w:val="000000" w:themeColor="text1"/>
        </w:rPr>
      </w:pPr>
      <w:r w:rsidRPr="00123EE3">
        <w:rPr>
          <w:color w:val="000000" w:themeColor="text1"/>
        </w:rPr>
        <w:t>Z Inspektorem Ochrony Danych Osobowych lub osobą odpowiedzialną za ochronę danych osobowych można kontaktować się:</w:t>
      </w:r>
    </w:p>
    <w:p w14:paraId="79DB4110" w14:textId="77777777" w:rsidR="00674D8B" w:rsidRPr="00123EE3" w:rsidRDefault="00674D8B" w:rsidP="00674D8B">
      <w:pPr>
        <w:pStyle w:val="NormalnyWeb"/>
        <w:numPr>
          <w:ilvl w:val="0"/>
          <w:numId w:val="16"/>
        </w:numPr>
        <w:spacing w:before="0" w:beforeAutospacing="0" w:after="0" w:afterAutospacing="0"/>
        <w:ind w:left="284" w:right="-187" w:hanging="284"/>
        <w:jc w:val="both"/>
        <w:rPr>
          <w:color w:val="000000" w:themeColor="text1"/>
        </w:rPr>
      </w:pPr>
      <w:r w:rsidRPr="00123EE3">
        <w:rPr>
          <w:color w:val="000000" w:themeColor="text1"/>
        </w:rPr>
        <w:t xml:space="preserve">z ramienia Wykonawcy – …………; </w:t>
      </w:r>
    </w:p>
    <w:p w14:paraId="21A259B1" w14:textId="77777777" w:rsidR="005B2AA7" w:rsidRDefault="00674D8B" w:rsidP="005B2AA7">
      <w:pPr>
        <w:pStyle w:val="NormalnyWeb"/>
        <w:numPr>
          <w:ilvl w:val="0"/>
          <w:numId w:val="16"/>
        </w:numPr>
        <w:spacing w:before="0" w:beforeAutospacing="0" w:after="0" w:afterAutospacing="0"/>
        <w:ind w:right="-187"/>
        <w:jc w:val="both"/>
        <w:rPr>
          <w:color w:val="000000" w:themeColor="text1"/>
        </w:rPr>
      </w:pPr>
      <w:r w:rsidRPr="00123EE3">
        <w:rPr>
          <w:color w:val="000000" w:themeColor="text1"/>
        </w:rPr>
        <w:t xml:space="preserve">2) z ramienia Zamawiającego – telefonicznie: (+48 22) 37 20 276, pod adresem e-mail: </w:t>
      </w:r>
      <w:hyperlink r:id="rId8" w:history="1">
        <w:r w:rsidRPr="00123EE3">
          <w:rPr>
            <w:rStyle w:val="Hipercze"/>
            <w:color w:val="000000" w:themeColor="text1"/>
          </w:rPr>
          <w:t>iod@wody.gov.pl</w:t>
        </w:r>
      </w:hyperlink>
      <w:r w:rsidRPr="00123EE3">
        <w:rPr>
          <w:color w:val="000000" w:themeColor="text1"/>
        </w:rPr>
        <w:t>, pocztą  pod adresem: Państwowe Gospodarstwo Wodne Wody Polskie z siedzibą przy ul. Żelaznej 59A, 00-848 Warszawa, z dopiskiem „Inspektor Ochrony Danych” albo pod adresem e-mail: riod.szczecin@wody.gov.pl lub listownie pod adresem: Regionalny Zarząd Gospodarki Wodnej w Szczecinie z siedzibą przy ul. Tama Pomorzańska 13A, 70-030 Szczecin, z dopiskiem: „Regionalny Inspektor Ochrony Danych”.</w:t>
      </w:r>
    </w:p>
    <w:p w14:paraId="1723634B" w14:textId="77777777" w:rsidR="007854A3" w:rsidRDefault="00674D8B" w:rsidP="007854A3">
      <w:pPr>
        <w:pStyle w:val="NormalnyWeb"/>
        <w:numPr>
          <w:ilvl w:val="0"/>
          <w:numId w:val="15"/>
        </w:numPr>
        <w:spacing w:before="0" w:beforeAutospacing="0" w:after="0" w:afterAutospacing="0"/>
        <w:ind w:right="-187"/>
        <w:jc w:val="both"/>
        <w:rPr>
          <w:color w:val="000000" w:themeColor="text1"/>
        </w:rPr>
      </w:pPr>
      <w:r w:rsidRPr="005B2AA7">
        <w:rPr>
          <w:color w:val="000000" w:themeColor="text1"/>
        </w:rPr>
        <w:t>Odbiorcą Pani/Pana danych osobowych mogą być organy uprawnione na podstawie przepisów prawa.</w:t>
      </w:r>
    </w:p>
    <w:p w14:paraId="43A65ADF" w14:textId="77551C16" w:rsidR="00674D8B" w:rsidRPr="007854A3" w:rsidRDefault="00674D8B" w:rsidP="007854A3">
      <w:pPr>
        <w:pStyle w:val="NormalnyWeb"/>
        <w:numPr>
          <w:ilvl w:val="0"/>
          <w:numId w:val="15"/>
        </w:numPr>
        <w:spacing w:before="0" w:beforeAutospacing="0" w:after="0" w:afterAutospacing="0"/>
        <w:ind w:right="-187"/>
        <w:jc w:val="both"/>
        <w:rPr>
          <w:color w:val="000000" w:themeColor="text1"/>
        </w:rPr>
      </w:pPr>
      <w:r w:rsidRPr="007854A3">
        <w:rPr>
          <w:color w:val="000000" w:themeColor="text1"/>
        </w:rPr>
        <w:t>W związku z przetwarzaniem danych osobowych Pani/Pana dotyczących przysługują Pani/Panu następujące uprawnienia:</w:t>
      </w:r>
    </w:p>
    <w:p w14:paraId="1D39F242" w14:textId="77777777" w:rsidR="007854A3" w:rsidRDefault="00674D8B" w:rsidP="007854A3">
      <w:pPr>
        <w:pStyle w:val="NormalnyWeb"/>
        <w:numPr>
          <w:ilvl w:val="0"/>
          <w:numId w:val="18"/>
        </w:numPr>
        <w:spacing w:before="0" w:beforeAutospacing="0" w:after="0" w:afterAutospacing="0"/>
        <w:ind w:right="-188"/>
        <w:jc w:val="both"/>
        <w:rPr>
          <w:color w:val="000000" w:themeColor="text1"/>
        </w:rPr>
      </w:pPr>
      <w:r w:rsidRPr="00123EE3">
        <w:rPr>
          <w:color w:val="000000" w:themeColor="text1"/>
        </w:rPr>
        <w:t>prawo dostępu do danych osobowych Pani/Pana dotyczących, w tym prawo do uzyskania kopii tych danych (podstawa prawna: art. 15 Rozporządzenia);</w:t>
      </w:r>
    </w:p>
    <w:p w14:paraId="22BE4853" w14:textId="77777777" w:rsidR="007854A3" w:rsidRDefault="00674D8B" w:rsidP="007854A3">
      <w:pPr>
        <w:pStyle w:val="NormalnyWeb"/>
        <w:numPr>
          <w:ilvl w:val="0"/>
          <w:numId w:val="18"/>
        </w:numPr>
        <w:spacing w:before="0" w:beforeAutospacing="0" w:after="0" w:afterAutospacing="0"/>
        <w:ind w:right="-188"/>
        <w:jc w:val="both"/>
        <w:rPr>
          <w:color w:val="000000" w:themeColor="text1"/>
        </w:rPr>
      </w:pPr>
      <w:r w:rsidRPr="007854A3">
        <w:rPr>
          <w:color w:val="000000" w:themeColor="text1"/>
        </w:rPr>
        <w:t>prawo do żądania sprostowania (poprawiania) danych osobowych Pani/Pana dotyczących – w przypadku, gdy dane są nieprawidłowe lub niekompletne (podstawa prawna: art. 16 Rozporządzenia);</w:t>
      </w:r>
    </w:p>
    <w:p w14:paraId="4755C72A" w14:textId="77777777" w:rsidR="007854A3" w:rsidRDefault="00674D8B" w:rsidP="007854A3">
      <w:pPr>
        <w:pStyle w:val="NormalnyWeb"/>
        <w:numPr>
          <w:ilvl w:val="0"/>
          <w:numId w:val="18"/>
        </w:numPr>
        <w:spacing w:before="0" w:beforeAutospacing="0" w:after="0" w:afterAutospacing="0"/>
        <w:ind w:right="-188"/>
        <w:jc w:val="both"/>
        <w:rPr>
          <w:color w:val="000000" w:themeColor="text1"/>
        </w:rPr>
      </w:pPr>
      <w:r w:rsidRPr="007854A3">
        <w:rPr>
          <w:color w:val="000000" w:themeColor="text1"/>
        </w:rPr>
        <w:t>prawo do żądania ograniczenia przetwarzania danych osobowych Pani/Pana dotyczących (podstawa prawna: art. 18 Rozporządzenia);</w:t>
      </w:r>
    </w:p>
    <w:p w14:paraId="0E5D3958" w14:textId="2CAB6BDD" w:rsidR="00674D8B" w:rsidRPr="007854A3" w:rsidRDefault="00674D8B" w:rsidP="007854A3">
      <w:pPr>
        <w:pStyle w:val="NormalnyWeb"/>
        <w:numPr>
          <w:ilvl w:val="0"/>
          <w:numId w:val="18"/>
        </w:numPr>
        <w:spacing w:before="0" w:beforeAutospacing="0" w:after="0" w:afterAutospacing="0"/>
        <w:ind w:right="-188"/>
        <w:jc w:val="both"/>
        <w:rPr>
          <w:color w:val="000000" w:themeColor="text1"/>
        </w:rPr>
      </w:pPr>
      <w:r w:rsidRPr="007854A3">
        <w:rPr>
          <w:color w:val="000000" w:themeColor="text1"/>
        </w:rPr>
        <w:t>prawo do przenoszenia danych osobowych Pani/Pana dotyczących (podstawa prawna: art. 20 Rozporządzenia);</w:t>
      </w:r>
    </w:p>
    <w:p w14:paraId="296DA81B" w14:textId="5BCCB409" w:rsidR="00674D8B" w:rsidRPr="00123EE3" w:rsidRDefault="00674D8B" w:rsidP="007854A3">
      <w:pPr>
        <w:pStyle w:val="NormalnyWeb"/>
        <w:numPr>
          <w:ilvl w:val="0"/>
          <w:numId w:val="15"/>
        </w:numPr>
        <w:spacing w:before="0" w:beforeAutospacing="0" w:after="0" w:afterAutospacing="0"/>
        <w:ind w:right="-187"/>
        <w:jc w:val="both"/>
        <w:rPr>
          <w:color w:val="000000" w:themeColor="text1"/>
        </w:rPr>
      </w:pPr>
      <w:r w:rsidRPr="00123EE3">
        <w:rPr>
          <w:color w:val="000000" w:themeColor="text1"/>
        </w:rPr>
        <w:t>W związku z przetwarzaniem Pani/Pana danych osobowych przysługuje Pani/Panu prawo wniesienia skargi do Prezesa Urzędu Ochrony Danych Osobowych, gdy uzna Pani/Pan, że przetwarzanie danych osobowych Pani/Pana dotyczących narusza przepisy Rozporządzenia (podstawa prawna: art. 77 Rozporządzenia).</w:t>
      </w:r>
    </w:p>
    <w:p w14:paraId="6ED6E40E" w14:textId="3D5B2979" w:rsidR="00674D8B" w:rsidRPr="00123EE3" w:rsidRDefault="00674D8B" w:rsidP="007854A3">
      <w:pPr>
        <w:pStyle w:val="NormalnyWeb"/>
        <w:numPr>
          <w:ilvl w:val="0"/>
          <w:numId w:val="15"/>
        </w:numPr>
        <w:spacing w:before="0" w:beforeAutospacing="0" w:after="0" w:afterAutospacing="0"/>
        <w:ind w:right="-187"/>
        <w:jc w:val="both"/>
        <w:rPr>
          <w:color w:val="000000" w:themeColor="text1"/>
        </w:rPr>
      </w:pPr>
      <w:r w:rsidRPr="00123EE3">
        <w:rPr>
          <w:color w:val="000000" w:themeColor="text1"/>
        </w:rPr>
        <w:t>Podanie przez Panią/Pana danych osobowych jest wymogiem umownym/warunkiem zawarcia umowy i jest niezbędne dla realizacji celów, o których mowa w pkt 4, a konsekwencją niepodania danych osobowych będzie niemożność realizacji tych celów.</w:t>
      </w:r>
    </w:p>
    <w:p w14:paraId="44F7DB88" w14:textId="5B423E30" w:rsidR="00674D8B" w:rsidRPr="00123EE3" w:rsidRDefault="00674D8B" w:rsidP="007854A3">
      <w:pPr>
        <w:pStyle w:val="NormalnyWeb"/>
        <w:numPr>
          <w:ilvl w:val="0"/>
          <w:numId w:val="15"/>
        </w:numPr>
        <w:spacing w:before="0" w:beforeAutospacing="0" w:after="0" w:afterAutospacing="0"/>
        <w:ind w:right="-187"/>
        <w:jc w:val="both"/>
        <w:rPr>
          <w:color w:val="000000" w:themeColor="text1"/>
        </w:rPr>
      </w:pPr>
      <w:r w:rsidRPr="00123EE3">
        <w:rPr>
          <w:color w:val="000000" w:themeColor="text1"/>
        </w:rPr>
        <w:t>Pani/Pana dane osobowe nie będą przetwarzane w sposób zautomatyzowany i nie będą podlegały profilowaniu.</w:t>
      </w:r>
    </w:p>
    <w:p w14:paraId="73ADC05A" w14:textId="77777777" w:rsidR="00674D8B" w:rsidRPr="00123EE3" w:rsidRDefault="00674D8B" w:rsidP="00674D8B">
      <w:pPr>
        <w:pStyle w:val="Akapitzlist"/>
        <w:ind w:left="436" w:right="-1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B935A1" w14:textId="77777777" w:rsidR="00674D8B" w:rsidRPr="00123EE3" w:rsidRDefault="00674D8B" w:rsidP="00674D8B">
      <w:pPr>
        <w:spacing w:after="0" w:line="240" w:lineRule="auto"/>
        <w:ind w:right="-1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4B41EC" w14:textId="77777777" w:rsidR="00674D8B" w:rsidRPr="00123EE3" w:rsidRDefault="00674D8B" w:rsidP="00674D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9</w:t>
      </w:r>
    </w:p>
    <w:p w14:paraId="512CCBE2" w14:textId="77777777" w:rsidR="00674D8B" w:rsidRPr="00123EE3" w:rsidRDefault="00674D8B" w:rsidP="00674D8B">
      <w:pPr>
        <w:pStyle w:val="Akapitzlist"/>
        <w:numPr>
          <w:ilvl w:val="0"/>
          <w:numId w:val="1"/>
        </w:numPr>
        <w:spacing w:after="0" w:line="240" w:lineRule="auto"/>
        <w:ind w:left="0" w:right="-187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Przedstawicielem Zamawiającego w sprawach związanych z realizacją niniejszej Umowy, w tym upoważnionym do podpisywania protokołów odbiorów,  są …………………………………….</w:t>
      </w:r>
    </w:p>
    <w:p w14:paraId="3E966C14" w14:textId="77777777" w:rsidR="00674D8B" w:rsidRPr="00123EE3" w:rsidRDefault="00674D8B" w:rsidP="00674D8B">
      <w:pPr>
        <w:pStyle w:val="Akapitzlist"/>
        <w:numPr>
          <w:ilvl w:val="0"/>
          <w:numId w:val="1"/>
        </w:numPr>
        <w:spacing w:after="0" w:line="240" w:lineRule="auto"/>
        <w:ind w:left="0" w:right="-187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Wykonawca wyznacza p. …………………………,  tel. …………………………,  który jest upoważniony w imieniu Wykonawcy do nadzorowania i zarządzania realizacją Umowy, w tym do podpisywania protokołów odbiorów, oraz do bezpośrednich kontaktów z Zamawiającym.</w:t>
      </w:r>
    </w:p>
    <w:p w14:paraId="2BBCFFFA" w14:textId="77777777" w:rsidR="00674D8B" w:rsidRPr="00123EE3" w:rsidRDefault="00674D8B" w:rsidP="00674D8B">
      <w:pPr>
        <w:pStyle w:val="Akapitzlist"/>
        <w:numPr>
          <w:ilvl w:val="0"/>
          <w:numId w:val="1"/>
        </w:numPr>
        <w:spacing w:after="0" w:line="240" w:lineRule="auto"/>
        <w:ind w:left="0" w:right="-187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Zmiana osób wskazanych w ust. 1 lub 2 następuje poprzez pisemne powiadomienie drugiej Strony, nie później niż 3 dni przed dokonaniem zmiany i nie stanowi zmiany treści Umowy.</w:t>
      </w:r>
    </w:p>
    <w:p w14:paraId="0CB4E2F4" w14:textId="77777777" w:rsidR="00674D8B" w:rsidRPr="00123EE3" w:rsidRDefault="00674D8B" w:rsidP="00674D8B">
      <w:pPr>
        <w:pStyle w:val="Akapitzlist"/>
        <w:numPr>
          <w:ilvl w:val="0"/>
          <w:numId w:val="1"/>
        </w:numPr>
        <w:spacing w:after="0" w:line="240" w:lineRule="auto"/>
        <w:ind w:left="0" w:right="-187" w:hanging="28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Wszelka korespondencja (w tym faktura) pomiędzy stronami umowy będzie kierowana pod niżej wskazane adresy:</w:t>
      </w:r>
    </w:p>
    <w:p w14:paraId="127368E9" w14:textId="77777777" w:rsidR="00674D8B" w:rsidRPr="00123EE3" w:rsidRDefault="00674D8B" w:rsidP="00674D8B">
      <w:pPr>
        <w:pStyle w:val="Akapitzlist"/>
        <w:spacing w:after="0" w:line="240" w:lineRule="auto"/>
        <w:ind w:left="0" w:right="-18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Zamawiający: Państwowe Gospodarstwo Wodne Wody Polskie – RZGW w Szczecinie ul. Tama Pomorzańska 13A, 70-030 Szczecin;</w:t>
      </w:r>
    </w:p>
    <w:p w14:paraId="708C63F2" w14:textId="77777777" w:rsidR="00674D8B" w:rsidRPr="00123EE3" w:rsidRDefault="00674D8B" w:rsidP="00674D8B">
      <w:pPr>
        <w:pStyle w:val="Akapitzlist"/>
        <w:spacing w:after="0" w:line="240" w:lineRule="auto"/>
        <w:ind w:left="0" w:right="-18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Wykonawca: ………………………………………………………………………</w:t>
      </w:r>
    </w:p>
    <w:p w14:paraId="54E328AF" w14:textId="77777777" w:rsidR="00674D8B" w:rsidRPr="00123EE3" w:rsidRDefault="00674D8B" w:rsidP="00674D8B">
      <w:pPr>
        <w:pStyle w:val="Akapitzlist"/>
        <w:numPr>
          <w:ilvl w:val="0"/>
          <w:numId w:val="17"/>
        </w:numPr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p w14:paraId="299C9F76" w14:textId="77777777" w:rsidR="00674D8B" w:rsidRPr="00123EE3" w:rsidRDefault="00674D8B" w:rsidP="00674D8B">
      <w:pPr>
        <w:pStyle w:val="Akapitzlist"/>
        <w:numPr>
          <w:ilvl w:val="0"/>
          <w:numId w:val="17"/>
        </w:numPr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p w14:paraId="789E3C31" w14:textId="77777777" w:rsidR="00674D8B" w:rsidRPr="00123EE3" w:rsidRDefault="00674D8B" w:rsidP="00674D8B">
      <w:pPr>
        <w:pStyle w:val="Akapitzlist"/>
        <w:numPr>
          <w:ilvl w:val="0"/>
          <w:numId w:val="17"/>
        </w:numPr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p w14:paraId="69782B32" w14:textId="77777777" w:rsidR="00674D8B" w:rsidRPr="00123EE3" w:rsidRDefault="00674D8B" w:rsidP="00674D8B">
      <w:pPr>
        <w:pStyle w:val="Akapitzlist"/>
        <w:numPr>
          <w:ilvl w:val="0"/>
          <w:numId w:val="17"/>
        </w:numPr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p w14:paraId="421DFFB2" w14:textId="77777777" w:rsidR="00674D8B" w:rsidRPr="00123EE3" w:rsidRDefault="00674D8B" w:rsidP="00674D8B">
      <w:pPr>
        <w:pStyle w:val="Akapitzlist"/>
        <w:numPr>
          <w:ilvl w:val="0"/>
          <w:numId w:val="17"/>
        </w:numPr>
        <w:spacing w:after="0" w:line="240" w:lineRule="auto"/>
        <w:ind w:left="0" w:right="-187" w:hanging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Wszelka korespondencja pomiędzy stronami dotycząca niniejszej umowy może być wykonywana przez doręczanie pisma osobiście, listem poleconym lub pocztą elektroniczną.</w:t>
      </w:r>
    </w:p>
    <w:p w14:paraId="13E72409" w14:textId="77777777" w:rsidR="00674D8B" w:rsidRPr="00123EE3" w:rsidRDefault="00674D8B" w:rsidP="00674D8B">
      <w:pPr>
        <w:pStyle w:val="Akapitzlist"/>
        <w:numPr>
          <w:ilvl w:val="0"/>
          <w:numId w:val="17"/>
        </w:numPr>
        <w:spacing w:after="0" w:line="240" w:lineRule="auto"/>
        <w:ind w:left="0" w:right="-187" w:hanging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Strony zobowiązane są zawiadomić się wzajemnie o każdorazowej zmianie adresu siedziby, skrzynki elektronicznej, oraz numerów telefonów i faksów. W razie zaniedbania tego obowiązku pismo przesłane pod ostatnio wskazany przez stronę adres i zwrócone z adnotacją o niemożności doręczenia pozostawia się w dokumentach ze skutkiem doręczenia.</w:t>
      </w:r>
    </w:p>
    <w:p w14:paraId="255E34FA" w14:textId="77777777" w:rsidR="00674D8B" w:rsidRPr="00123EE3" w:rsidRDefault="00674D8B" w:rsidP="00674D8B">
      <w:pPr>
        <w:spacing w:after="0" w:line="240" w:lineRule="auto"/>
        <w:ind w:left="-142" w:right="-188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A232E24" w14:textId="77777777" w:rsidR="00674D8B" w:rsidRPr="00123EE3" w:rsidRDefault="00674D8B" w:rsidP="00674D8B">
      <w:pPr>
        <w:pStyle w:val="NormalnyWeb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123EE3">
        <w:rPr>
          <w:b/>
          <w:bCs/>
          <w:color w:val="000000" w:themeColor="text1"/>
        </w:rPr>
        <w:t>§ 10</w:t>
      </w:r>
    </w:p>
    <w:p w14:paraId="22ADF452" w14:textId="77777777" w:rsidR="00674D8B" w:rsidRPr="00123EE3" w:rsidRDefault="00674D8B" w:rsidP="00674D8B">
      <w:pPr>
        <w:pStyle w:val="NormalnyWeb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123EE3">
        <w:rPr>
          <w:b/>
          <w:bCs/>
          <w:color w:val="000000" w:themeColor="text1"/>
        </w:rPr>
        <w:t>INNE POSTANOWIENIA</w:t>
      </w:r>
    </w:p>
    <w:p w14:paraId="0682AE15" w14:textId="77777777" w:rsidR="00674D8B" w:rsidRPr="00123EE3" w:rsidRDefault="00674D8B" w:rsidP="00674D8B">
      <w:pPr>
        <w:pStyle w:val="NormalnyWeb"/>
        <w:numPr>
          <w:ilvl w:val="0"/>
          <w:numId w:val="11"/>
        </w:numPr>
        <w:spacing w:before="0" w:beforeAutospacing="0" w:after="0" w:afterAutospacing="0"/>
        <w:ind w:left="0" w:hanging="284"/>
        <w:jc w:val="both"/>
        <w:rPr>
          <w:color w:val="000000" w:themeColor="text1"/>
        </w:rPr>
      </w:pPr>
      <w:r w:rsidRPr="00123EE3">
        <w:rPr>
          <w:color w:val="000000" w:themeColor="text1"/>
        </w:rPr>
        <w:t>Wykonawca bez pisemnej zgody Zamawiającego nie może przenieść jakichkolwiek wierzytelności wynikających z Umowy na osoby trzecie.</w:t>
      </w:r>
    </w:p>
    <w:p w14:paraId="5E5D0942" w14:textId="77777777" w:rsidR="00674D8B" w:rsidRPr="00123EE3" w:rsidRDefault="00674D8B" w:rsidP="00674D8B">
      <w:pPr>
        <w:pStyle w:val="NormalnyWeb"/>
        <w:numPr>
          <w:ilvl w:val="0"/>
          <w:numId w:val="11"/>
        </w:numPr>
        <w:spacing w:before="0" w:beforeAutospacing="0" w:after="0" w:afterAutospacing="0"/>
        <w:ind w:left="0" w:hanging="284"/>
        <w:jc w:val="both"/>
        <w:rPr>
          <w:color w:val="000000" w:themeColor="text1"/>
        </w:rPr>
      </w:pPr>
      <w:r w:rsidRPr="00123EE3">
        <w:rPr>
          <w:color w:val="000000" w:themeColor="text1"/>
        </w:rPr>
        <w:t>Niniejsza umowa podlega prawu polskiemu.</w:t>
      </w:r>
    </w:p>
    <w:p w14:paraId="32391A92" w14:textId="77777777" w:rsidR="00674D8B" w:rsidRPr="00123EE3" w:rsidRDefault="00674D8B" w:rsidP="00674D8B">
      <w:pPr>
        <w:pStyle w:val="NormalnyWeb"/>
        <w:numPr>
          <w:ilvl w:val="0"/>
          <w:numId w:val="11"/>
        </w:numPr>
        <w:spacing w:before="0" w:beforeAutospacing="0" w:after="0" w:afterAutospacing="0"/>
        <w:ind w:left="0" w:hanging="284"/>
        <w:jc w:val="both"/>
        <w:rPr>
          <w:color w:val="000000" w:themeColor="text1"/>
        </w:rPr>
      </w:pPr>
      <w:r w:rsidRPr="00123EE3">
        <w:rPr>
          <w:color w:val="000000" w:themeColor="text1"/>
        </w:rPr>
        <w:t>W sprawach nieuregulowanych niniejszą Umową mają zastosowanie przepisy prawa powszechnie obowiązującego, w szczególności przepisy:</w:t>
      </w:r>
    </w:p>
    <w:p w14:paraId="53BD149A" w14:textId="77777777" w:rsidR="00674D8B" w:rsidRPr="00123EE3" w:rsidRDefault="00674D8B" w:rsidP="00674D8B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123EE3">
        <w:rPr>
          <w:color w:val="000000" w:themeColor="text1"/>
        </w:rPr>
        <w:t>ustawy z dnia 23 kwietnia 1964 r. – Kodeks cywilny;</w:t>
      </w:r>
    </w:p>
    <w:p w14:paraId="17CC2F51" w14:textId="77777777" w:rsidR="00674D8B" w:rsidRPr="00123EE3" w:rsidRDefault="00674D8B" w:rsidP="00674D8B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123EE3">
        <w:rPr>
          <w:color w:val="000000" w:themeColor="text1"/>
        </w:rPr>
        <w:t>ustawy z dnia 11 września 2019 r. – Prawo zamówień publicznych;</w:t>
      </w:r>
    </w:p>
    <w:p w14:paraId="0F3FE1F6" w14:textId="77777777" w:rsidR="00674D8B" w:rsidRPr="00123EE3" w:rsidRDefault="00674D8B" w:rsidP="00674D8B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123EE3">
        <w:rPr>
          <w:color w:val="000000" w:themeColor="text1"/>
        </w:rPr>
        <w:t>ustawy z dnia 7 lipca 1994 r. – Prawo budowlane.</w:t>
      </w:r>
    </w:p>
    <w:p w14:paraId="20CC624D" w14:textId="77777777" w:rsidR="00674D8B" w:rsidRPr="00123EE3" w:rsidRDefault="00674D8B" w:rsidP="00674D8B">
      <w:pPr>
        <w:pStyle w:val="NormalnyWeb"/>
        <w:numPr>
          <w:ilvl w:val="0"/>
          <w:numId w:val="11"/>
        </w:numPr>
        <w:spacing w:before="0" w:beforeAutospacing="0" w:after="0" w:afterAutospacing="0"/>
        <w:ind w:left="0" w:hanging="284"/>
        <w:jc w:val="both"/>
        <w:rPr>
          <w:color w:val="000000" w:themeColor="text1"/>
        </w:rPr>
      </w:pPr>
      <w:r w:rsidRPr="00123EE3">
        <w:rPr>
          <w:color w:val="000000" w:themeColor="text1"/>
        </w:rPr>
        <w:t>Spory związane z niniejszą Umową rozstrzygać będzie Sąd właściwy ze względu na siedzibę Odbiorcy, tj. ul. Tama Pomorzańska 13A, 70-030 Szczecin.</w:t>
      </w:r>
    </w:p>
    <w:p w14:paraId="5BE3E5D5" w14:textId="77777777" w:rsidR="00674D8B" w:rsidRPr="00123EE3" w:rsidRDefault="00674D8B" w:rsidP="00674D8B">
      <w:pPr>
        <w:pStyle w:val="NormalnyWeb"/>
        <w:numPr>
          <w:ilvl w:val="0"/>
          <w:numId w:val="11"/>
        </w:numPr>
        <w:spacing w:before="0" w:beforeAutospacing="0" w:after="0" w:afterAutospacing="0"/>
        <w:ind w:left="0" w:hanging="284"/>
        <w:jc w:val="both"/>
        <w:rPr>
          <w:color w:val="000000" w:themeColor="text1"/>
        </w:rPr>
      </w:pPr>
      <w:r w:rsidRPr="00123EE3">
        <w:rPr>
          <w:color w:val="000000" w:themeColor="text1"/>
        </w:rPr>
        <w:t>W przypadku sporów lub rozbieżności pomiędzy Stronami, dla interpretacji ich uprawnień i obowiązków ustala się poniższą kolejność dokumentów:</w:t>
      </w:r>
    </w:p>
    <w:p w14:paraId="50F50F9E" w14:textId="77777777" w:rsidR="00674D8B" w:rsidRPr="00123EE3" w:rsidRDefault="00674D8B" w:rsidP="00674D8B">
      <w:pPr>
        <w:pStyle w:val="NormalnyWeb"/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123EE3">
        <w:rPr>
          <w:color w:val="000000" w:themeColor="text1"/>
        </w:rPr>
        <w:t>1) niniejsza Umowa;</w:t>
      </w:r>
    </w:p>
    <w:p w14:paraId="6465082C" w14:textId="77777777" w:rsidR="00674D8B" w:rsidRPr="00123EE3" w:rsidRDefault="00674D8B" w:rsidP="00674D8B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123EE3">
        <w:rPr>
          <w:color w:val="000000" w:themeColor="text1"/>
        </w:rPr>
        <w:t>2) Oferta Wykonawcy.</w:t>
      </w:r>
    </w:p>
    <w:p w14:paraId="12F76FC8" w14:textId="77777777" w:rsidR="00674D8B" w:rsidRPr="00123EE3" w:rsidRDefault="00674D8B" w:rsidP="00674D8B">
      <w:pPr>
        <w:pStyle w:val="Akapitzlist"/>
        <w:numPr>
          <w:ilvl w:val="0"/>
          <w:numId w:val="1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Zmiana umowy dla swojej ważności wymaga formy pisemnej w postaci aneksu, pod rygorem nieważności.</w:t>
      </w:r>
    </w:p>
    <w:p w14:paraId="3987FF6F" w14:textId="77777777" w:rsidR="00674D8B" w:rsidRPr="00123EE3" w:rsidRDefault="00674D8B" w:rsidP="00674D8B">
      <w:pPr>
        <w:pStyle w:val="NormalnyWeb"/>
        <w:numPr>
          <w:ilvl w:val="0"/>
          <w:numId w:val="11"/>
        </w:numPr>
        <w:spacing w:before="0" w:beforeAutospacing="0" w:after="0" w:afterAutospacing="0"/>
        <w:ind w:left="0" w:hanging="284"/>
        <w:jc w:val="both"/>
        <w:rPr>
          <w:color w:val="000000" w:themeColor="text1"/>
        </w:rPr>
      </w:pPr>
      <w:r w:rsidRPr="00123EE3">
        <w:rPr>
          <w:color w:val="000000" w:themeColor="text1"/>
        </w:rPr>
        <w:t>Umowę sporządzono w czterech jednobrzmiących egzemplarzach: jednym dla Wykonawcy i trzech dla Zamawiającego.</w:t>
      </w:r>
    </w:p>
    <w:p w14:paraId="315F0C82" w14:textId="77777777" w:rsidR="00674D8B" w:rsidRPr="00123EE3" w:rsidRDefault="00674D8B" w:rsidP="00674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66FA022" w14:textId="77777777" w:rsidR="00674D8B" w:rsidRPr="00123EE3" w:rsidRDefault="00674D8B" w:rsidP="00674D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5F0814" w14:textId="77777777" w:rsidR="00674D8B" w:rsidRPr="00123EE3" w:rsidRDefault="00674D8B" w:rsidP="00674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3E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ZAMAWIAJĄCY :                                                 </w:t>
      </w:r>
      <w:r w:rsidRPr="00123E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23E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23E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WYKONAWCA:</w:t>
      </w:r>
    </w:p>
    <w:p w14:paraId="35A96C43" w14:textId="77777777" w:rsidR="00473D08" w:rsidRPr="00123EE3" w:rsidRDefault="00473D08">
      <w:pPr>
        <w:rPr>
          <w:color w:val="000000" w:themeColor="text1"/>
        </w:rPr>
      </w:pPr>
    </w:p>
    <w:sectPr w:rsidR="00473D08" w:rsidRPr="00123EE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58B0E" w14:textId="77777777" w:rsidR="005E7805" w:rsidRDefault="005E7805">
      <w:pPr>
        <w:spacing w:after="0" w:line="240" w:lineRule="auto"/>
      </w:pPr>
      <w:r>
        <w:separator/>
      </w:r>
    </w:p>
  </w:endnote>
  <w:endnote w:type="continuationSeparator" w:id="0">
    <w:p w14:paraId="04B5B4E0" w14:textId="77777777" w:rsidR="005E7805" w:rsidRDefault="005E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873380450"/>
      <w:docPartObj>
        <w:docPartGallery w:val="Page Numbers (Bottom of Page)"/>
        <w:docPartUnique/>
      </w:docPartObj>
    </w:sdtPr>
    <w:sdtEndPr/>
    <w:sdtContent>
      <w:p w14:paraId="0FC5A4EF" w14:textId="77777777" w:rsidR="00E92510" w:rsidRDefault="00674D8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C552B1C" w14:textId="77777777" w:rsidR="00E92510" w:rsidRDefault="007854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32AF1" w14:textId="77777777" w:rsidR="005E7805" w:rsidRDefault="005E7805">
      <w:pPr>
        <w:spacing w:after="0" w:line="240" w:lineRule="auto"/>
      </w:pPr>
      <w:r>
        <w:separator/>
      </w:r>
    </w:p>
  </w:footnote>
  <w:footnote w:type="continuationSeparator" w:id="0">
    <w:p w14:paraId="04C18724" w14:textId="77777777" w:rsidR="005E7805" w:rsidRDefault="005E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C1BA2"/>
    <w:multiLevelType w:val="hybridMultilevel"/>
    <w:tmpl w:val="9E2EE1D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F333D1F"/>
    <w:multiLevelType w:val="hybridMultilevel"/>
    <w:tmpl w:val="373C5FD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A28242D"/>
    <w:multiLevelType w:val="hybridMultilevel"/>
    <w:tmpl w:val="A024130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CF57877"/>
    <w:multiLevelType w:val="hybridMultilevel"/>
    <w:tmpl w:val="7DD85F40"/>
    <w:lvl w:ilvl="0" w:tplc="A2480C26">
      <w:start w:val="1"/>
      <w:numFmt w:val="decimal"/>
      <w:lvlText w:val="%1."/>
      <w:lvlJc w:val="left"/>
      <w:pPr>
        <w:ind w:left="720" w:hanging="360"/>
      </w:pPr>
    </w:lvl>
    <w:lvl w:ilvl="1" w:tplc="72220E22">
      <w:start w:val="1"/>
      <w:numFmt w:val="lowerLetter"/>
      <w:lvlText w:val="%2."/>
      <w:lvlJc w:val="left"/>
      <w:pPr>
        <w:ind w:left="1440" w:hanging="360"/>
      </w:pPr>
    </w:lvl>
    <w:lvl w:ilvl="2" w:tplc="7F02CE16">
      <w:start w:val="1"/>
      <w:numFmt w:val="lowerRoman"/>
      <w:lvlText w:val="%3."/>
      <w:lvlJc w:val="right"/>
      <w:pPr>
        <w:ind w:left="2160" w:hanging="180"/>
      </w:pPr>
    </w:lvl>
    <w:lvl w:ilvl="3" w:tplc="B22A6768">
      <w:start w:val="1"/>
      <w:numFmt w:val="decimal"/>
      <w:lvlText w:val="%4."/>
      <w:lvlJc w:val="left"/>
      <w:pPr>
        <w:ind w:left="2880" w:hanging="360"/>
      </w:pPr>
    </w:lvl>
    <w:lvl w:ilvl="4" w:tplc="8E1C3030">
      <w:start w:val="1"/>
      <w:numFmt w:val="lowerLetter"/>
      <w:lvlText w:val="%5."/>
      <w:lvlJc w:val="left"/>
      <w:pPr>
        <w:ind w:left="3600" w:hanging="360"/>
      </w:pPr>
    </w:lvl>
    <w:lvl w:ilvl="5" w:tplc="F47A8848">
      <w:start w:val="1"/>
      <w:numFmt w:val="lowerRoman"/>
      <w:lvlText w:val="%6."/>
      <w:lvlJc w:val="right"/>
      <w:pPr>
        <w:ind w:left="4320" w:hanging="180"/>
      </w:pPr>
    </w:lvl>
    <w:lvl w:ilvl="6" w:tplc="9708B9AE">
      <w:start w:val="1"/>
      <w:numFmt w:val="decimal"/>
      <w:lvlText w:val="%7."/>
      <w:lvlJc w:val="left"/>
      <w:pPr>
        <w:ind w:left="5040" w:hanging="360"/>
      </w:pPr>
    </w:lvl>
    <w:lvl w:ilvl="7" w:tplc="EC24E33C">
      <w:start w:val="1"/>
      <w:numFmt w:val="lowerLetter"/>
      <w:lvlText w:val="%8."/>
      <w:lvlJc w:val="left"/>
      <w:pPr>
        <w:ind w:left="5760" w:hanging="360"/>
      </w:pPr>
    </w:lvl>
    <w:lvl w:ilvl="8" w:tplc="04AA27B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75002"/>
    <w:multiLevelType w:val="hybridMultilevel"/>
    <w:tmpl w:val="B79EBA7C"/>
    <w:lvl w:ilvl="0" w:tplc="5F42E0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C29C4"/>
    <w:multiLevelType w:val="hybridMultilevel"/>
    <w:tmpl w:val="31B8CBA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5C5081E"/>
    <w:multiLevelType w:val="hybridMultilevel"/>
    <w:tmpl w:val="2DF8F33A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7" w15:restartNumberingAfterBreak="0">
    <w:nsid w:val="399B24F9"/>
    <w:multiLevelType w:val="hybridMultilevel"/>
    <w:tmpl w:val="60C03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B6C96"/>
    <w:multiLevelType w:val="hybridMultilevel"/>
    <w:tmpl w:val="FC3AE078"/>
    <w:lvl w:ilvl="0" w:tplc="167A95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90411"/>
    <w:multiLevelType w:val="hybridMultilevel"/>
    <w:tmpl w:val="297CE53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53BB6BC3"/>
    <w:multiLevelType w:val="hybridMultilevel"/>
    <w:tmpl w:val="EFAE8EF8"/>
    <w:lvl w:ilvl="0" w:tplc="422E709A">
      <w:start w:val="1"/>
      <w:numFmt w:val="decimal"/>
      <w:lvlText w:val="%1."/>
      <w:lvlJc w:val="left"/>
      <w:pPr>
        <w:ind w:left="720" w:hanging="360"/>
      </w:pPr>
    </w:lvl>
    <w:lvl w:ilvl="1" w:tplc="481AA46E">
      <w:start w:val="1"/>
      <w:numFmt w:val="lowerLetter"/>
      <w:lvlText w:val="%2."/>
      <w:lvlJc w:val="left"/>
      <w:pPr>
        <w:ind w:left="1440" w:hanging="360"/>
      </w:pPr>
    </w:lvl>
    <w:lvl w:ilvl="2" w:tplc="A70ABFBA">
      <w:start w:val="1"/>
      <w:numFmt w:val="lowerRoman"/>
      <w:lvlText w:val="%3."/>
      <w:lvlJc w:val="right"/>
      <w:pPr>
        <w:ind w:left="2160" w:hanging="180"/>
      </w:pPr>
    </w:lvl>
    <w:lvl w:ilvl="3" w:tplc="FAC64866">
      <w:start w:val="1"/>
      <w:numFmt w:val="decimal"/>
      <w:lvlText w:val="%4."/>
      <w:lvlJc w:val="left"/>
      <w:pPr>
        <w:ind w:left="2880" w:hanging="360"/>
      </w:pPr>
    </w:lvl>
    <w:lvl w:ilvl="4" w:tplc="F5CC567E">
      <w:start w:val="1"/>
      <w:numFmt w:val="lowerLetter"/>
      <w:lvlText w:val="%5."/>
      <w:lvlJc w:val="left"/>
      <w:pPr>
        <w:ind w:left="3600" w:hanging="360"/>
      </w:pPr>
    </w:lvl>
    <w:lvl w:ilvl="5" w:tplc="A7A274A8">
      <w:start w:val="1"/>
      <w:numFmt w:val="lowerRoman"/>
      <w:lvlText w:val="%6."/>
      <w:lvlJc w:val="right"/>
      <w:pPr>
        <w:ind w:left="4320" w:hanging="180"/>
      </w:pPr>
    </w:lvl>
    <w:lvl w:ilvl="6" w:tplc="EE6AE268">
      <w:start w:val="1"/>
      <w:numFmt w:val="decimal"/>
      <w:lvlText w:val="%7."/>
      <w:lvlJc w:val="left"/>
      <w:pPr>
        <w:ind w:left="5040" w:hanging="360"/>
      </w:pPr>
    </w:lvl>
    <w:lvl w:ilvl="7" w:tplc="717ACA76">
      <w:start w:val="1"/>
      <w:numFmt w:val="lowerLetter"/>
      <w:lvlText w:val="%8."/>
      <w:lvlJc w:val="left"/>
      <w:pPr>
        <w:ind w:left="5760" w:hanging="360"/>
      </w:pPr>
    </w:lvl>
    <w:lvl w:ilvl="8" w:tplc="C2884D1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108D5"/>
    <w:multiLevelType w:val="hybridMultilevel"/>
    <w:tmpl w:val="A1BAF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3FA4B6E">
      <w:start w:val="1"/>
      <w:numFmt w:val="lowerLetter"/>
      <w:lvlText w:val="%2."/>
      <w:lvlJc w:val="left"/>
      <w:pPr>
        <w:ind w:left="1440" w:hanging="360"/>
      </w:pPr>
    </w:lvl>
    <w:lvl w:ilvl="2" w:tplc="43BA975C">
      <w:start w:val="1"/>
      <w:numFmt w:val="lowerRoman"/>
      <w:lvlText w:val="%3."/>
      <w:lvlJc w:val="right"/>
      <w:pPr>
        <w:ind w:left="2160" w:hanging="180"/>
      </w:pPr>
    </w:lvl>
    <w:lvl w:ilvl="3" w:tplc="4F3645B8">
      <w:start w:val="1"/>
      <w:numFmt w:val="decimal"/>
      <w:lvlText w:val="%4."/>
      <w:lvlJc w:val="left"/>
      <w:pPr>
        <w:ind w:left="2880" w:hanging="360"/>
      </w:pPr>
    </w:lvl>
    <w:lvl w:ilvl="4" w:tplc="2454030E">
      <w:start w:val="1"/>
      <w:numFmt w:val="lowerLetter"/>
      <w:lvlText w:val="%5."/>
      <w:lvlJc w:val="left"/>
      <w:pPr>
        <w:ind w:left="3600" w:hanging="360"/>
      </w:pPr>
    </w:lvl>
    <w:lvl w:ilvl="5" w:tplc="A09E6BE8">
      <w:start w:val="1"/>
      <w:numFmt w:val="lowerRoman"/>
      <w:lvlText w:val="%6."/>
      <w:lvlJc w:val="right"/>
      <w:pPr>
        <w:ind w:left="4320" w:hanging="180"/>
      </w:pPr>
    </w:lvl>
    <w:lvl w:ilvl="6" w:tplc="465487BE">
      <w:start w:val="1"/>
      <w:numFmt w:val="decimal"/>
      <w:lvlText w:val="%7."/>
      <w:lvlJc w:val="left"/>
      <w:pPr>
        <w:ind w:left="5040" w:hanging="360"/>
      </w:pPr>
    </w:lvl>
    <w:lvl w:ilvl="7" w:tplc="237802F4">
      <w:start w:val="1"/>
      <w:numFmt w:val="lowerLetter"/>
      <w:lvlText w:val="%8."/>
      <w:lvlJc w:val="left"/>
      <w:pPr>
        <w:ind w:left="5760" w:hanging="360"/>
      </w:pPr>
    </w:lvl>
    <w:lvl w:ilvl="8" w:tplc="C9B6097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C6975"/>
    <w:multiLevelType w:val="hybridMultilevel"/>
    <w:tmpl w:val="F5988084"/>
    <w:lvl w:ilvl="0" w:tplc="E2568B34">
      <w:start w:val="1"/>
      <w:numFmt w:val="decimal"/>
      <w:lvlText w:val="%1."/>
      <w:lvlJc w:val="left"/>
      <w:pPr>
        <w:ind w:left="720" w:hanging="360"/>
      </w:pPr>
    </w:lvl>
    <w:lvl w:ilvl="1" w:tplc="BA54C8B0">
      <w:start w:val="1"/>
      <w:numFmt w:val="lowerLetter"/>
      <w:lvlText w:val="%2."/>
      <w:lvlJc w:val="left"/>
      <w:pPr>
        <w:ind w:left="1440" w:hanging="360"/>
      </w:pPr>
    </w:lvl>
    <w:lvl w:ilvl="2" w:tplc="C1F677F2">
      <w:start w:val="1"/>
      <w:numFmt w:val="lowerRoman"/>
      <w:lvlText w:val="%3."/>
      <w:lvlJc w:val="right"/>
      <w:pPr>
        <w:ind w:left="2160" w:hanging="180"/>
      </w:pPr>
    </w:lvl>
    <w:lvl w:ilvl="3" w:tplc="094035C6">
      <w:start w:val="1"/>
      <w:numFmt w:val="decimal"/>
      <w:lvlText w:val="%4."/>
      <w:lvlJc w:val="left"/>
      <w:pPr>
        <w:ind w:left="2880" w:hanging="360"/>
      </w:pPr>
    </w:lvl>
    <w:lvl w:ilvl="4" w:tplc="7A101D44">
      <w:start w:val="1"/>
      <w:numFmt w:val="lowerLetter"/>
      <w:lvlText w:val="%5."/>
      <w:lvlJc w:val="left"/>
      <w:pPr>
        <w:ind w:left="3600" w:hanging="360"/>
      </w:pPr>
    </w:lvl>
    <w:lvl w:ilvl="5" w:tplc="26420ED6">
      <w:start w:val="1"/>
      <w:numFmt w:val="lowerRoman"/>
      <w:lvlText w:val="%6."/>
      <w:lvlJc w:val="right"/>
      <w:pPr>
        <w:ind w:left="4320" w:hanging="180"/>
      </w:pPr>
    </w:lvl>
    <w:lvl w:ilvl="6" w:tplc="AEAA4648">
      <w:start w:val="1"/>
      <w:numFmt w:val="decimal"/>
      <w:lvlText w:val="%7."/>
      <w:lvlJc w:val="left"/>
      <w:pPr>
        <w:ind w:left="5040" w:hanging="360"/>
      </w:pPr>
    </w:lvl>
    <w:lvl w:ilvl="7" w:tplc="CFDA657A">
      <w:start w:val="1"/>
      <w:numFmt w:val="lowerLetter"/>
      <w:lvlText w:val="%8."/>
      <w:lvlJc w:val="left"/>
      <w:pPr>
        <w:ind w:left="5760" w:hanging="360"/>
      </w:pPr>
    </w:lvl>
    <w:lvl w:ilvl="8" w:tplc="6186EB0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82FB2"/>
    <w:multiLevelType w:val="hybridMultilevel"/>
    <w:tmpl w:val="05E477EA"/>
    <w:lvl w:ilvl="0" w:tplc="C6346AE2">
      <w:start w:val="1"/>
      <w:numFmt w:val="lowerLetter"/>
      <w:lvlText w:val="%1."/>
      <w:lvlJc w:val="left"/>
      <w:pPr>
        <w:ind w:left="720" w:hanging="360"/>
      </w:pPr>
    </w:lvl>
    <w:lvl w:ilvl="1" w:tplc="D0EEB076">
      <w:start w:val="1"/>
      <w:numFmt w:val="lowerLetter"/>
      <w:lvlText w:val="%2."/>
      <w:lvlJc w:val="left"/>
      <w:pPr>
        <w:ind w:left="1440" w:hanging="360"/>
      </w:pPr>
    </w:lvl>
    <w:lvl w:ilvl="2" w:tplc="3DF65FC8">
      <w:start w:val="1"/>
      <w:numFmt w:val="lowerRoman"/>
      <w:lvlText w:val="%3."/>
      <w:lvlJc w:val="right"/>
      <w:pPr>
        <w:ind w:left="2160" w:hanging="180"/>
      </w:pPr>
    </w:lvl>
    <w:lvl w:ilvl="3" w:tplc="D1C6305E">
      <w:start w:val="1"/>
      <w:numFmt w:val="decimal"/>
      <w:lvlText w:val="%4."/>
      <w:lvlJc w:val="left"/>
      <w:pPr>
        <w:ind w:left="2880" w:hanging="360"/>
      </w:pPr>
    </w:lvl>
    <w:lvl w:ilvl="4" w:tplc="D2D4BC58">
      <w:start w:val="1"/>
      <w:numFmt w:val="lowerLetter"/>
      <w:lvlText w:val="%5."/>
      <w:lvlJc w:val="left"/>
      <w:pPr>
        <w:ind w:left="3600" w:hanging="360"/>
      </w:pPr>
    </w:lvl>
    <w:lvl w:ilvl="5" w:tplc="294E0FCC">
      <w:start w:val="1"/>
      <w:numFmt w:val="lowerRoman"/>
      <w:lvlText w:val="%6."/>
      <w:lvlJc w:val="right"/>
      <w:pPr>
        <w:ind w:left="4320" w:hanging="180"/>
      </w:pPr>
    </w:lvl>
    <w:lvl w:ilvl="6" w:tplc="5C8CC588">
      <w:start w:val="1"/>
      <w:numFmt w:val="decimal"/>
      <w:lvlText w:val="%7."/>
      <w:lvlJc w:val="left"/>
      <w:pPr>
        <w:ind w:left="5040" w:hanging="360"/>
      </w:pPr>
    </w:lvl>
    <w:lvl w:ilvl="7" w:tplc="7F0C947E">
      <w:start w:val="1"/>
      <w:numFmt w:val="lowerLetter"/>
      <w:lvlText w:val="%8."/>
      <w:lvlJc w:val="left"/>
      <w:pPr>
        <w:ind w:left="5760" w:hanging="360"/>
      </w:pPr>
    </w:lvl>
    <w:lvl w:ilvl="8" w:tplc="3CEA6FE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97043"/>
    <w:multiLevelType w:val="hybridMultilevel"/>
    <w:tmpl w:val="21CE4B5C"/>
    <w:lvl w:ilvl="0" w:tplc="943C575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EE1992">
      <w:start w:val="1"/>
      <w:numFmt w:val="lowerLetter"/>
      <w:lvlText w:val="%2."/>
      <w:lvlJc w:val="left"/>
      <w:pPr>
        <w:ind w:left="1440" w:hanging="360"/>
      </w:pPr>
    </w:lvl>
    <w:lvl w:ilvl="2" w:tplc="51941896">
      <w:start w:val="1"/>
      <w:numFmt w:val="lowerRoman"/>
      <w:lvlText w:val="%3."/>
      <w:lvlJc w:val="right"/>
      <w:pPr>
        <w:ind w:left="2160" w:hanging="180"/>
      </w:pPr>
    </w:lvl>
    <w:lvl w:ilvl="3" w:tplc="913E88A2">
      <w:start w:val="1"/>
      <w:numFmt w:val="decimal"/>
      <w:lvlText w:val="%4."/>
      <w:lvlJc w:val="left"/>
      <w:pPr>
        <w:ind w:left="2880" w:hanging="360"/>
      </w:pPr>
    </w:lvl>
    <w:lvl w:ilvl="4" w:tplc="551A3D6A">
      <w:start w:val="1"/>
      <w:numFmt w:val="lowerLetter"/>
      <w:lvlText w:val="%5."/>
      <w:lvlJc w:val="left"/>
      <w:pPr>
        <w:ind w:left="3600" w:hanging="360"/>
      </w:pPr>
    </w:lvl>
    <w:lvl w:ilvl="5" w:tplc="6744F472">
      <w:start w:val="1"/>
      <w:numFmt w:val="lowerRoman"/>
      <w:lvlText w:val="%6."/>
      <w:lvlJc w:val="right"/>
      <w:pPr>
        <w:ind w:left="4320" w:hanging="180"/>
      </w:pPr>
    </w:lvl>
    <w:lvl w:ilvl="6" w:tplc="522E1AE8">
      <w:start w:val="1"/>
      <w:numFmt w:val="decimal"/>
      <w:lvlText w:val="%7."/>
      <w:lvlJc w:val="left"/>
      <w:pPr>
        <w:ind w:left="5040" w:hanging="360"/>
      </w:pPr>
    </w:lvl>
    <w:lvl w:ilvl="7" w:tplc="83805F6C">
      <w:start w:val="1"/>
      <w:numFmt w:val="lowerLetter"/>
      <w:lvlText w:val="%8."/>
      <w:lvlJc w:val="left"/>
      <w:pPr>
        <w:ind w:left="5760" w:hanging="360"/>
      </w:pPr>
    </w:lvl>
    <w:lvl w:ilvl="8" w:tplc="239219F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A379D"/>
    <w:multiLevelType w:val="hybridMultilevel"/>
    <w:tmpl w:val="8B2E02C4"/>
    <w:lvl w:ilvl="0" w:tplc="6E7CE8AE">
      <w:start w:val="1"/>
      <w:numFmt w:val="decimal"/>
      <w:lvlText w:val="%1."/>
      <w:lvlJc w:val="left"/>
      <w:pPr>
        <w:ind w:left="720" w:hanging="360"/>
      </w:pPr>
    </w:lvl>
    <w:lvl w:ilvl="1" w:tplc="E0084D60">
      <w:start w:val="1"/>
      <w:numFmt w:val="lowerLetter"/>
      <w:lvlText w:val="%2."/>
      <w:lvlJc w:val="left"/>
      <w:pPr>
        <w:ind w:left="1440" w:hanging="360"/>
      </w:pPr>
    </w:lvl>
    <w:lvl w:ilvl="2" w:tplc="D596626A">
      <w:start w:val="1"/>
      <w:numFmt w:val="lowerRoman"/>
      <w:lvlText w:val="%3."/>
      <w:lvlJc w:val="right"/>
      <w:pPr>
        <w:ind w:left="2160" w:hanging="180"/>
      </w:pPr>
    </w:lvl>
    <w:lvl w:ilvl="3" w:tplc="01BA7584">
      <w:start w:val="1"/>
      <w:numFmt w:val="decimal"/>
      <w:lvlText w:val="%4."/>
      <w:lvlJc w:val="left"/>
      <w:pPr>
        <w:ind w:left="2880" w:hanging="360"/>
      </w:pPr>
    </w:lvl>
    <w:lvl w:ilvl="4" w:tplc="C3A881A6">
      <w:start w:val="1"/>
      <w:numFmt w:val="lowerLetter"/>
      <w:lvlText w:val="%5."/>
      <w:lvlJc w:val="left"/>
      <w:pPr>
        <w:ind w:left="3600" w:hanging="360"/>
      </w:pPr>
    </w:lvl>
    <w:lvl w:ilvl="5" w:tplc="59BC1B1C">
      <w:start w:val="1"/>
      <w:numFmt w:val="lowerRoman"/>
      <w:lvlText w:val="%6."/>
      <w:lvlJc w:val="right"/>
      <w:pPr>
        <w:ind w:left="4320" w:hanging="180"/>
      </w:pPr>
    </w:lvl>
    <w:lvl w:ilvl="6" w:tplc="69C2C1E0">
      <w:start w:val="1"/>
      <w:numFmt w:val="decimal"/>
      <w:lvlText w:val="%7."/>
      <w:lvlJc w:val="left"/>
      <w:pPr>
        <w:ind w:left="5040" w:hanging="360"/>
      </w:pPr>
    </w:lvl>
    <w:lvl w:ilvl="7" w:tplc="5476AA7E">
      <w:start w:val="1"/>
      <w:numFmt w:val="lowerLetter"/>
      <w:lvlText w:val="%8."/>
      <w:lvlJc w:val="left"/>
      <w:pPr>
        <w:ind w:left="5760" w:hanging="360"/>
      </w:pPr>
    </w:lvl>
    <w:lvl w:ilvl="8" w:tplc="5462B15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83727"/>
    <w:multiLevelType w:val="hybridMultilevel"/>
    <w:tmpl w:val="3A1EE5CC"/>
    <w:lvl w:ilvl="0" w:tplc="6D106F12">
      <w:start w:val="1"/>
      <w:numFmt w:val="decimal"/>
      <w:lvlText w:val="%1."/>
      <w:lvlJc w:val="left"/>
      <w:pPr>
        <w:ind w:left="720" w:hanging="360"/>
      </w:pPr>
    </w:lvl>
    <w:lvl w:ilvl="1" w:tplc="9D16F38A">
      <w:start w:val="1"/>
      <w:numFmt w:val="lowerLetter"/>
      <w:lvlText w:val="%2."/>
      <w:lvlJc w:val="left"/>
      <w:pPr>
        <w:ind w:left="1440" w:hanging="360"/>
      </w:pPr>
    </w:lvl>
    <w:lvl w:ilvl="2" w:tplc="B5368F68">
      <w:start w:val="1"/>
      <w:numFmt w:val="lowerRoman"/>
      <w:lvlText w:val="%3."/>
      <w:lvlJc w:val="right"/>
      <w:pPr>
        <w:ind w:left="2160" w:hanging="180"/>
      </w:pPr>
    </w:lvl>
    <w:lvl w:ilvl="3" w:tplc="350A38B6">
      <w:start w:val="1"/>
      <w:numFmt w:val="decimal"/>
      <w:lvlText w:val="%4."/>
      <w:lvlJc w:val="left"/>
      <w:pPr>
        <w:ind w:left="2880" w:hanging="360"/>
      </w:pPr>
    </w:lvl>
    <w:lvl w:ilvl="4" w:tplc="EB442A9A">
      <w:start w:val="1"/>
      <w:numFmt w:val="lowerLetter"/>
      <w:lvlText w:val="%5."/>
      <w:lvlJc w:val="left"/>
      <w:pPr>
        <w:ind w:left="3600" w:hanging="360"/>
      </w:pPr>
    </w:lvl>
    <w:lvl w:ilvl="5" w:tplc="B506224E">
      <w:start w:val="1"/>
      <w:numFmt w:val="lowerRoman"/>
      <w:lvlText w:val="%6."/>
      <w:lvlJc w:val="right"/>
      <w:pPr>
        <w:ind w:left="4320" w:hanging="180"/>
      </w:pPr>
    </w:lvl>
    <w:lvl w:ilvl="6" w:tplc="7742BB90">
      <w:start w:val="1"/>
      <w:numFmt w:val="decimal"/>
      <w:lvlText w:val="%7."/>
      <w:lvlJc w:val="left"/>
      <w:pPr>
        <w:ind w:left="5040" w:hanging="360"/>
      </w:pPr>
    </w:lvl>
    <w:lvl w:ilvl="7" w:tplc="192C1ADE">
      <w:start w:val="1"/>
      <w:numFmt w:val="lowerLetter"/>
      <w:lvlText w:val="%8."/>
      <w:lvlJc w:val="left"/>
      <w:pPr>
        <w:ind w:left="5760" w:hanging="360"/>
      </w:pPr>
    </w:lvl>
    <w:lvl w:ilvl="8" w:tplc="2CB0A0D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92838"/>
    <w:multiLevelType w:val="hybridMultilevel"/>
    <w:tmpl w:val="77FEC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648102">
      <w:start w:val="1"/>
      <w:numFmt w:val="lowerLetter"/>
      <w:lvlText w:val="%2."/>
      <w:lvlJc w:val="left"/>
      <w:pPr>
        <w:ind w:left="1440" w:hanging="360"/>
      </w:pPr>
    </w:lvl>
    <w:lvl w:ilvl="2" w:tplc="8CCCF094">
      <w:start w:val="1"/>
      <w:numFmt w:val="lowerRoman"/>
      <w:lvlText w:val="%3."/>
      <w:lvlJc w:val="right"/>
      <w:pPr>
        <w:ind w:left="2160" w:hanging="180"/>
      </w:pPr>
    </w:lvl>
    <w:lvl w:ilvl="3" w:tplc="FFB4258E">
      <w:start w:val="1"/>
      <w:numFmt w:val="decimal"/>
      <w:lvlText w:val="%4."/>
      <w:lvlJc w:val="left"/>
      <w:pPr>
        <w:ind w:left="2880" w:hanging="360"/>
      </w:pPr>
    </w:lvl>
    <w:lvl w:ilvl="4" w:tplc="38104E76">
      <w:start w:val="1"/>
      <w:numFmt w:val="lowerLetter"/>
      <w:lvlText w:val="%5."/>
      <w:lvlJc w:val="left"/>
      <w:pPr>
        <w:ind w:left="3600" w:hanging="360"/>
      </w:pPr>
    </w:lvl>
    <w:lvl w:ilvl="5" w:tplc="63785234">
      <w:start w:val="1"/>
      <w:numFmt w:val="lowerRoman"/>
      <w:lvlText w:val="%6."/>
      <w:lvlJc w:val="right"/>
      <w:pPr>
        <w:ind w:left="4320" w:hanging="180"/>
      </w:pPr>
    </w:lvl>
    <w:lvl w:ilvl="6" w:tplc="E752E880">
      <w:start w:val="1"/>
      <w:numFmt w:val="decimal"/>
      <w:lvlText w:val="%7."/>
      <w:lvlJc w:val="left"/>
      <w:pPr>
        <w:ind w:left="5040" w:hanging="360"/>
      </w:pPr>
    </w:lvl>
    <w:lvl w:ilvl="7" w:tplc="127EC012">
      <w:start w:val="1"/>
      <w:numFmt w:val="lowerLetter"/>
      <w:lvlText w:val="%8."/>
      <w:lvlJc w:val="left"/>
      <w:pPr>
        <w:ind w:left="5760" w:hanging="360"/>
      </w:pPr>
    </w:lvl>
    <w:lvl w:ilvl="8" w:tplc="F592AA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3"/>
  </w:num>
  <w:num w:numId="5">
    <w:abstractNumId w:val="16"/>
  </w:num>
  <w:num w:numId="6">
    <w:abstractNumId w:val="15"/>
  </w:num>
  <w:num w:numId="7">
    <w:abstractNumId w:val="17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  <w:num w:numId="14">
    <w:abstractNumId w:val="0"/>
  </w:num>
  <w:num w:numId="15">
    <w:abstractNumId w:val="5"/>
  </w:num>
  <w:num w:numId="16">
    <w:abstractNumId w:val="1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8B"/>
    <w:rsid w:val="00123EE3"/>
    <w:rsid w:val="00290D39"/>
    <w:rsid w:val="00473D08"/>
    <w:rsid w:val="005B2AA7"/>
    <w:rsid w:val="005E7805"/>
    <w:rsid w:val="00663244"/>
    <w:rsid w:val="00674D8B"/>
    <w:rsid w:val="0078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2EF5"/>
  <w15:chartTrackingRefBased/>
  <w15:docId w15:val="{3A985160-30B0-44F1-9EEC-177FDBEB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D8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7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4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D8B"/>
  </w:style>
  <w:style w:type="character" w:styleId="Hipercze">
    <w:name w:val="Hyperlink"/>
    <w:rsid w:val="00674D8B"/>
    <w:rPr>
      <w:color w:val="1E4B7D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244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3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okerinfinite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2991</Words>
  <Characters>17952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Zamojska (RZGW Szczecin)</dc:creator>
  <cp:keywords/>
  <dc:description/>
  <cp:lastModifiedBy>Anna Nowak (RZGW Szczecin)</cp:lastModifiedBy>
  <cp:revision>3</cp:revision>
  <dcterms:created xsi:type="dcterms:W3CDTF">2021-04-26T13:15:00Z</dcterms:created>
  <dcterms:modified xsi:type="dcterms:W3CDTF">2021-06-08T09:24:00Z</dcterms:modified>
</cp:coreProperties>
</file>