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0232" w14:textId="77777777" w:rsidR="006B25B5" w:rsidRDefault="0052726F" w:rsidP="006B25B5">
      <w:pPr>
        <w:jc w:val="center"/>
        <w:rPr>
          <w:b/>
          <w:bCs/>
          <w:sz w:val="28"/>
          <w:szCs w:val="28"/>
        </w:rPr>
      </w:pPr>
      <w:r w:rsidRPr="001C3253">
        <w:rPr>
          <w:rFonts w:eastAsia="Times New Roman" w:cstheme="minorHAnsi"/>
          <w:b/>
          <w:bCs/>
          <w:color w:val="000000"/>
          <w:lang w:eastAsia="pl-PL"/>
        </w:rPr>
        <w:t> </w:t>
      </w:r>
      <w:r w:rsidR="006B25B5" w:rsidRPr="00484289">
        <w:rPr>
          <w:b/>
          <w:bCs/>
          <w:sz w:val="28"/>
          <w:szCs w:val="28"/>
        </w:rPr>
        <w:t>Opis przedmiotu zamówienia</w:t>
      </w:r>
    </w:p>
    <w:p w14:paraId="1909348E" w14:textId="77777777" w:rsidR="00F92B86" w:rsidRPr="00F92B86" w:rsidRDefault="00F92B86" w:rsidP="00F92B86">
      <w:pPr>
        <w:pStyle w:val="Akapitzlist"/>
        <w:numPr>
          <w:ilvl w:val="0"/>
          <w:numId w:val="8"/>
        </w:numPr>
        <w:jc w:val="both"/>
        <w:rPr>
          <w:sz w:val="24"/>
          <w:szCs w:val="24"/>
        </w:rPr>
      </w:pPr>
      <w:r w:rsidRPr="00F92B86">
        <w:rPr>
          <w:b/>
          <w:bCs/>
          <w:sz w:val="24"/>
          <w:szCs w:val="24"/>
        </w:rPr>
        <w:t>Zamawiający:</w:t>
      </w:r>
      <w:r w:rsidRPr="00F92B86">
        <w:rPr>
          <w:sz w:val="24"/>
          <w:szCs w:val="24"/>
        </w:rPr>
        <w:t xml:space="preserve"> Państwowe Gospodarstwo Wodne Wody Polskie, Regionalny Zarząd   </w:t>
      </w:r>
      <w:r w:rsidRPr="00F92B86">
        <w:rPr>
          <w:sz w:val="24"/>
          <w:szCs w:val="24"/>
        </w:rPr>
        <w:br/>
        <w:t xml:space="preserve">                           Gospodarki Wodnej w Krakowie, Zarząd Zlewni w Sandomierzu, </w:t>
      </w:r>
      <w:r w:rsidRPr="00F92B86">
        <w:rPr>
          <w:sz w:val="24"/>
          <w:szCs w:val="24"/>
        </w:rPr>
        <w:br/>
        <w:t xml:space="preserve">                           ul. Długosza 4a, 27-600 Sandomierz</w:t>
      </w:r>
    </w:p>
    <w:p w14:paraId="24DCC023" w14:textId="2E34A5A8" w:rsidR="00F92B86" w:rsidRPr="00F92B86" w:rsidRDefault="00F92B86" w:rsidP="00F92B86">
      <w:pPr>
        <w:spacing w:after="0" w:line="240" w:lineRule="auto"/>
        <w:ind w:left="426" w:hanging="142"/>
        <w:jc w:val="both"/>
        <w:rPr>
          <w:b/>
          <w:bCs/>
          <w:sz w:val="24"/>
          <w:szCs w:val="24"/>
        </w:rPr>
      </w:pPr>
      <w:r w:rsidRPr="00F92B86">
        <w:rPr>
          <w:sz w:val="24"/>
          <w:szCs w:val="24"/>
        </w:rPr>
        <w:t xml:space="preserve">2.  </w:t>
      </w:r>
      <w:r>
        <w:rPr>
          <w:sz w:val="24"/>
          <w:szCs w:val="24"/>
        </w:rPr>
        <w:t xml:space="preserve"> </w:t>
      </w:r>
      <w:r w:rsidRPr="00F92B86">
        <w:rPr>
          <w:b/>
          <w:bCs/>
          <w:sz w:val="24"/>
          <w:szCs w:val="24"/>
        </w:rPr>
        <w:t>Nazwa zadania</w:t>
      </w:r>
      <w:r w:rsidRPr="00F92B86">
        <w:rPr>
          <w:sz w:val="24"/>
          <w:szCs w:val="24"/>
        </w:rPr>
        <w:t xml:space="preserve">: </w:t>
      </w:r>
      <w:r w:rsidRPr="00F92B86">
        <w:rPr>
          <w:b/>
          <w:bCs/>
          <w:sz w:val="24"/>
          <w:szCs w:val="24"/>
        </w:rPr>
        <w:t xml:space="preserve">„Przebudowa napędów mechanicznych upustów dennych oraz zasuw </w:t>
      </w:r>
    </w:p>
    <w:p w14:paraId="6AAFF555" w14:textId="77777777" w:rsidR="00F92B86" w:rsidRPr="00F92B86" w:rsidRDefault="00F92B86" w:rsidP="00F92B86">
      <w:pPr>
        <w:spacing w:after="0" w:line="240" w:lineRule="auto"/>
        <w:ind w:left="360" w:hanging="76"/>
        <w:jc w:val="both"/>
        <w:rPr>
          <w:b/>
          <w:bCs/>
          <w:sz w:val="24"/>
          <w:szCs w:val="24"/>
        </w:rPr>
      </w:pPr>
      <w:r w:rsidRPr="00F92B86">
        <w:rPr>
          <w:b/>
          <w:bCs/>
          <w:sz w:val="24"/>
          <w:szCs w:val="24"/>
        </w:rPr>
        <w:t xml:space="preserve">                                   przelewów powierzchniowych na zbiorniku Chańcza.”</w:t>
      </w:r>
    </w:p>
    <w:p w14:paraId="7D9DA635" w14:textId="77777777" w:rsidR="00F92B86" w:rsidRPr="00F92B86" w:rsidRDefault="00F92B86" w:rsidP="00F92B86">
      <w:pPr>
        <w:spacing w:after="0" w:line="240" w:lineRule="auto"/>
        <w:jc w:val="both"/>
        <w:rPr>
          <w:rFonts w:eastAsia="Times New Roman" w:cstheme="minorHAnsi"/>
          <w:b/>
          <w:bCs/>
          <w:color w:val="000000"/>
          <w:sz w:val="24"/>
          <w:szCs w:val="24"/>
          <w:lang w:eastAsia="pl-PL"/>
        </w:rPr>
      </w:pPr>
    </w:p>
    <w:p w14:paraId="40BE8549" w14:textId="271A56E9" w:rsidR="00F92B86" w:rsidRPr="00F92B86" w:rsidRDefault="0052726F" w:rsidP="00F92B86">
      <w:pPr>
        <w:pStyle w:val="Akapitzlist"/>
        <w:numPr>
          <w:ilvl w:val="0"/>
          <w:numId w:val="12"/>
        </w:numPr>
        <w:spacing w:after="0" w:line="240" w:lineRule="auto"/>
        <w:jc w:val="both"/>
        <w:rPr>
          <w:b/>
          <w:bCs/>
          <w:sz w:val="24"/>
          <w:szCs w:val="24"/>
        </w:rPr>
      </w:pPr>
      <w:r w:rsidRPr="00F92B86">
        <w:rPr>
          <w:rFonts w:eastAsia="Times New Roman" w:cstheme="minorHAnsi"/>
          <w:b/>
          <w:bCs/>
          <w:color w:val="000000"/>
          <w:sz w:val="24"/>
          <w:szCs w:val="24"/>
          <w:lang w:eastAsia="pl-PL"/>
        </w:rPr>
        <w:t>Opis przedmiotu zamówienia</w:t>
      </w:r>
      <w:r w:rsidRPr="00F92B86">
        <w:rPr>
          <w:rFonts w:eastAsia="Times New Roman" w:cstheme="minorHAnsi"/>
          <w:color w:val="000000"/>
          <w:sz w:val="24"/>
          <w:szCs w:val="24"/>
          <w:lang w:eastAsia="pl-PL"/>
        </w:rPr>
        <w:t>:</w:t>
      </w:r>
      <w:r w:rsidR="007C524E" w:rsidRPr="00F92B86">
        <w:rPr>
          <w:rFonts w:eastAsia="Times New Roman" w:cstheme="minorHAnsi"/>
          <w:color w:val="000000"/>
          <w:sz w:val="24"/>
          <w:szCs w:val="24"/>
          <w:lang w:eastAsia="pl-PL"/>
        </w:rPr>
        <w:t xml:space="preserve"> </w:t>
      </w:r>
    </w:p>
    <w:p w14:paraId="47C30E2A" w14:textId="1DCA0D3B" w:rsidR="00F92B86" w:rsidRDefault="00F92B86" w:rsidP="00F92B86">
      <w:pPr>
        <w:shd w:val="clear" w:color="auto" w:fill="FFFFFF"/>
        <w:spacing w:before="100" w:beforeAutospacing="1" w:after="100" w:afterAutospacing="1" w:line="270" w:lineRule="atLeast"/>
        <w:ind w:firstLine="709"/>
        <w:jc w:val="both"/>
        <w:rPr>
          <w:rFonts w:eastAsia="Times New Roman" w:cstheme="minorHAnsi"/>
          <w:color w:val="000000"/>
          <w:sz w:val="24"/>
          <w:szCs w:val="24"/>
          <w:lang w:eastAsia="pl-PL"/>
        </w:rPr>
      </w:pPr>
      <w:r>
        <w:rPr>
          <w:sz w:val="24"/>
          <w:szCs w:val="24"/>
        </w:rPr>
        <w:t>Przedmiotem zamówienia będzie w</w:t>
      </w:r>
      <w:r w:rsidRPr="00B902C2">
        <w:rPr>
          <w:sz w:val="24"/>
          <w:szCs w:val="24"/>
        </w:rPr>
        <w:t>ykonanie</w:t>
      </w:r>
      <w:r>
        <w:rPr>
          <w:rFonts w:eastAsia="Times New Roman" w:cstheme="minorHAnsi"/>
          <w:color w:val="000000"/>
          <w:sz w:val="24"/>
          <w:szCs w:val="24"/>
          <w:lang w:eastAsia="pl-PL"/>
        </w:rPr>
        <w:t xml:space="preserve"> </w:t>
      </w:r>
      <w:r w:rsidR="0052726F" w:rsidRPr="00F92B86">
        <w:rPr>
          <w:rFonts w:eastAsia="Times New Roman" w:cstheme="minorHAnsi"/>
          <w:color w:val="000000"/>
          <w:sz w:val="24"/>
          <w:szCs w:val="24"/>
          <w:lang w:eastAsia="pl-PL"/>
        </w:rPr>
        <w:t xml:space="preserve">kompletnej dokumentacji technologiczno - projektowo - kosztorysowej  </w:t>
      </w:r>
      <w:r w:rsidR="00BE5AB9" w:rsidRPr="00F92B86">
        <w:rPr>
          <w:rFonts w:eastAsia="Times New Roman" w:cstheme="minorHAnsi"/>
          <w:color w:val="000000"/>
          <w:sz w:val="24"/>
          <w:szCs w:val="24"/>
          <w:lang w:eastAsia="pl-PL"/>
        </w:rPr>
        <w:t>przebudowy napędów mechanicznych upustów dennych na zbiorniku Chańcza</w:t>
      </w:r>
      <w:r w:rsidR="00E6469A" w:rsidRPr="00F92B86">
        <w:rPr>
          <w:rFonts w:eastAsia="Times New Roman" w:cstheme="minorHAnsi"/>
          <w:color w:val="000000"/>
          <w:sz w:val="24"/>
          <w:szCs w:val="24"/>
          <w:lang w:eastAsia="pl-PL"/>
        </w:rPr>
        <w:t xml:space="preserve">, wraz z </w:t>
      </w:r>
      <w:r w:rsidR="00C341C6" w:rsidRPr="00F92B86">
        <w:rPr>
          <w:rFonts w:eastAsia="Times New Roman" w:cstheme="minorHAnsi"/>
          <w:color w:val="000000"/>
          <w:sz w:val="24"/>
          <w:szCs w:val="24"/>
          <w:lang w:eastAsia="pl-PL"/>
        </w:rPr>
        <w:t>instalacjami i sieciami wewnętrznymi i zewnętrznymi, w tym również projektu</w:t>
      </w:r>
      <w:r w:rsidR="00DB11EE" w:rsidRPr="00F92B86">
        <w:rPr>
          <w:rFonts w:eastAsia="Times New Roman" w:cstheme="minorHAnsi"/>
          <w:color w:val="000000"/>
          <w:sz w:val="24"/>
          <w:szCs w:val="24"/>
          <w:lang w:eastAsia="pl-PL"/>
        </w:rPr>
        <w:t xml:space="preserve"> ewentualnych</w:t>
      </w:r>
      <w:r w:rsidR="00C341C6" w:rsidRPr="00F92B86">
        <w:rPr>
          <w:rFonts w:eastAsia="Times New Roman" w:cstheme="minorHAnsi"/>
          <w:color w:val="000000"/>
          <w:sz w:val="24"/>
          <w:szCs w:val="24"/>
          <w:lang w:eastAsia="pl-PL"/>
        </w:rPr>
        <w:t xml:space="preserve"> rozbiórek istniejących elementów nienadających się do wykorzystania </w:t>
      </w:r>
      <w:r w:rsidR="00632866" w:rsidRPr="00F92B86">
        <w:rPr>
          <w:rFonts w:eastAsia="Times New Roman" w:cstheme="minorHAnsi"/>
          <w:color w:val="000000"/>
          <w:sz w:val="24"/>
          <w:szCs w:val="24"/>
          <w:lang w:eastAsia="pl-PL"/>
        </w:rPr>
        <w:t>.</w:t>
      </w:r>
    </w:p>
    <w:p w14:paraId="37F89FCA" w14:textId="04A0D5D0" w:rsidR="00F92B86" w:rsidRDefault="00737AED" w:rsidP="00F92B86">
      <w:pPr>
        <w:shd w:val="clear" w:color="auto" w:fill="FFFFFF"/>
        <w:spacing w:before="100" w:beforeAutospacing="1" w:after="100" w:afterAutospacing="1" w:line="270" w:lineRule="atLeast"/>
        <w:ind w:firstLine="709"/>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W obecnej</w:t>
      </w:r>
      <w:r w:rsidR="002E57C7">
        <w:rPr>
          <w:rFonts w:eastAsia="Times New Roman" w:cstheme="minorHAnsi"/>
          <w:color w:val="000000"/>
          <w:sz w:val="24"/>
          <w:szCs w:val="24"/>
          <w:lang w:eastAsia="pl-PL"/>
        </w:rPr>
        <w:t xml:space="preserve"> chwili</w:t>
      </w:r>
      <w:r w:rsidRPr="00F92B86">
        <w:rPr>
          <w:rFonts w:eastAsia="Times New Roman" w:cstheme="minorHAnsi"/>
          <w:color w:val="000000"/>
          <w:sz w:val="24"/>
          <w:szCs w:val="24"/>
          <w:lang w:eastAsia="pl-PL"/>
        </w:rPr>
        <w:t xml:space="preserve"> z uwagi na nieszczelność zamknięć zasuw, stan zasuw nie pozwala na prowadzenie prawidłowej gospodarki wodą. Przeciekające zasuwy nie pozwalają na kontrolowany zrzut. Czynione od pewnego czasu obserwacje ilości przeciekającej wody pozwalają zauważyć, że w zależności od poziomu wody w zbiorniku, wielkość przecieków może wynosić i 10%. W dobie ogromnych niedoborów wody należy dbać o racjonalne zużycie wody oraz zwiększenie retencji zbiorników.</w:t>
      </w:r>
      <w:r w:rsidR="00F969EE">
        <w:rPr>
          <w:rFonts w:eastAsia="Times New Roman" w:cstheme="minorHAnsi"/>
          <w:color w:val="000000"/>
          <w:sz w:val="24"/>
          <w:szCs w:val="24"/>
          <w:lang w:eastAsia="pl-PL"/>
        </w:rPr>
        <w:t xml:space="preserve"> </w:t>
      </w:r>
      <w:r w:rsidR="00F969EE" w:rsidRPr="00F92B86">
        <w:rPr>
          <w:rFonts w:eastAsia="Times New Roman" w:cstheme="minorHAnsi"/>
          <w:color w:val="000000"/>
          <w:sz w:val="24"/>
          <w:szCs w:val="24"/>
          <w:lang w:eastAsia="pl-PL"/>
        </w:rPr>
        <w:t xml:space="preserve">Realizację inwestycji planuje się w </w:t>
      </w:r>
      <w:r w:rsidR="00F969EE" w:rsidRPr="00F969EE">
        <w:rPr>
          <w:rFonts w:eastAsia="Times New Roman" w:cstheme="minorHAnsi"/>
          <w:color w:val="000000"/>
          <w:sz w:val="24"/>
          <w:szCs w:val="24"/>
          <w:lang w:eastAsia="pl-PL"/>
        </w:rPr>
        <w:t>latach 2021-2023</w:t>
      </w:r>
      <w:r w:rsidR="00F969EE">
        <w:rPr>
          <w:rFonts w:eastAsia="Times New Roman" w:cstheme="minorHAnsi"/>
          <w:color w:val="000000"/>
          <w:sz w:val="24"/>
          <w:szCs w:val="24"/>
          <w:lang w:eastAsia="pl-PL"/>
        </w:rPr>
        <w:t>.</w:t>
      </w:r>
    </w:p>
    <w:p w14:paraId="4E961F33" w14:textId="3B27D410" w:rsidR="00AF7AF4" w:rsidRDefault="00737AED" w:rsidP="00F969EE">
      <w:pPr>
        <w:shd w:val="clear" w:color="auto" w:fill="FFFFFF"/>
        <w:spacing w:before="100" w:beforeAutospacing="1" w:after="100" w:afterAutospacing="1" w:line="270" w:lineRule="atLeast"/>
        <w:ind w:firstLine="709"/>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Planowany remont polegał będzie na wymianie istniejących na zaporze Chańcza zamknięć zasuwowych klinowych, wodociągowych o średnicy 1400mm (11 sztuk) i 600 mm (3 sztuki) na nowe zasuwy</w:t>
      </w:r>
      <w:r w:rsidR="008F6531">
        <w:rPr>
          <w:rFonts w:eastAsia="Times New Roman" w:cstheme="minorHAnsi"/>
          <w:color w:val="000000"/>
          <w:sz w:val="24"/>
          <w:szCs w:val="24"/>
          <w:lang w:eastAsia="pl-PL"/>
        </w:rPr>
        <w:t>.</w:t>
      </w:r>
      <w:r w:rsidRPr="00F92B86">
        <w:rPr>
          <w:rFonts w:eastAsia="Times New Roman" w:cstheme="minorHAnsi"/>
          <w:color w:val="000000"/>
          <w:sz w:val="24"/>
          <w:szCs w:val="24"/>
          <w:lang w:eastAsia="pl-PL"/>
        </w:rPr>
        <w:t xml:space="preserve"> Nowe urządzenia mogą być posadowione na tych samych fundamentach co istniejące. Konieczność przebudowy 35-letnich zasuw wynika również z bardzo wysokiej ich awaryjności, a z uwagi na wiek, nie ma możliwości zautomatyzowania pracy upustów dennych. Planuje się wymienić wszystkie zasuwy klinowe zlokalizowane na upustach. </w:t>
      </w:r>
    </w:p>
    <w:p w14:paraId="2EC2A452" w14:textId="5DEA83CE" w:rsidR="00F969EE" w:rsidRDefault="002E57C7" w:rsidP="00F969EE">
      <w:pPr>
        <w:shd w:val="clear" w:color="auto" w:fill="FFFFFF"/>
        <w:spacing w:before="100" w:beforeAutospacing="1" w:after="100" w:afterAutospacing="1" w:line="270" w:lineRule="atLeast"/>
        <w:ind w:firstLine="709"/>
        <w:jc w:val="both"/>
        <w:rPr>
          <w:rFonts w:eastAsia="Times New Roman" w:cstheme="minorHAnsi"/>
          <w:color w:val="000000"/>
          <w:sz w:val="24"/>
          <w:szCs w:val="24"/>
          <w:lang w:eastAsia="pl-PL"/>
        </w:rPr>
      </w:pPr>
      <w:r>
        <w:rPr>
          <w:rFonts w:eastAsia="Times New Roman" w:cstheme="minorHAnsi"/>
          <w:color w:val="000000"/>
          <w:sz w:val="24"/>
          <w:szCs w:val="24"/>
          <w:lang w:eastAsia="pl-PL"/>
        </w:rPr>
        <w:t>W roku bieżącym zaplanowano</w:t>
      </w:r>
      <w:r w:rsidR="00737AED" w:rsidRPr="00F92B86">
        <w:rPr>
          <w:rFonts w:eastAsia="Times New Roman" w:cstheme="minorHAnsi"/>
          <w:color w:val="000000"/>
          <w:sz w:val="24"/>
          <w:szCs w:val="24"/>
          <w:lang w:eastAsia="pl-PL"/>
        </w:rPr>
        <w:t>: przygotowanie dokumentacji technicznej</w:t>
      </w:r>
      <w:r>
        <w:rPr>
          <w:rFonts w:eastAsia="Times New Roman" w:cstheme="minorHAnsi"/>
          <w:color w:val="000000"/>
          <w:sz w:val="24"/>
          <w:szCs w:val="24"/>
          <w:lang w:eastAsia="pl-PL"/>
        </w:rPr>
        <w:t xml:space="preserve"> </w:t>
      </w:r>
      <w:r w:rsidR="00737AED" w:rsidRPr="00F92B86">
        <w:rPr>
          <w:rFonts w:eastAsia="Times New Roman" w:cstheme="minorHAnsi"/>
          <w:color w:val="000000"/>
          <w:sz w:val="24"/>
          <w:szCs w:val="24"/>
          <w:lang w:eastAsia="pl-PL"/>
        </w:rPr>
        <w:t xml:space="preserve">na wymianę zasuw klinowych na </w:t>
      </w:r>
      <w:r w:rsidR="008F6531">
        <w:rPr>
          <w:rFonts w:eastAsia="Times New Roman" w:cstheme="minorHAnsi"/>
          <w:color w:val="000000"/>
          <w:sz w:val="24"/>
          <w:szCs w:val="24"/>
          <w:lang w:eastAsia="pl-PL"/>
        </w:rPr>
        <w:t xml:space="preserve">nowe </w:t>
      </w:r>
      <w:r w:rsidR="00737AED" w:rsidRPr="00F92B86">
        <w:rPr>
          <w:rFonts w:eastAsia="Times New Roman" w:cstheme="minorHAnsi"/>
          <w:color w:val="000000"/>
          <w:sz w:val="24"/>
          <w:szCs w:val="24"/>
          <w:lang w:eastAsia="pl-PL"/>
        </w:rPr>
        <w:t xml:space="preserve">zasuwy, </w:t>
      </w:r>
      <w:r>
        <w:rPr>
          <w:rFonts w:eastAsia="Times New Roman" w:cstheme="minorHAnsi"/>
          <w:color w:val="000000"/>
          <w:sz w:val="24"/>
          <w:szCs w:val="24"/>
          <w:lang w:eastAsia="pl-PL"/>
        </w:rPr>
        <w:t>opracowanie</w:t>
      </w:r>
      <w:r w:rsidR="00737AED" w:rsidRPr="00F92B86">
        <w:rPr>
          <w:rFonts w:eastAsia="Times New Roman" w:cstheme="minorHAnsi"/>
          <w:color w:val="000000"/>
          <w:sz w:val="24"/>
          <w:szCs w:val="24"/>
          <w:lang w:eastAsia="pl-PL"/>
        </w:rPr>
        <w:t xml:space="preserve"> dokumentacji</w:t>
      </w:r>
      <w:r>
        <w:rPr>
          <w:rFonts w:eastAsia="Times New Roman" w:cstheme="minorHAnsi"/>
          <w:color w:val="000000"/>
          <w:sz w:val="24"/>
          <w:szCs w:val="24"/>
          <w:lang w:eastAsia="pl-PL"/>
        </w:rPr>
        <w:t xml:space="preserve"> </w:t>
      </w:r>
      <w:r w:rsidR="00737AED" w:rsidRPr="00F92B86">
        <w:rPr>
          <w:rFonts w:eastAsia="Times New Roman" w:cstheme="minorHAnsi"/>
          <w:color w:val="000000"/>
          <w:sz w:val="24"/>
          <w:szCs w:val="24"/>
          <w:lang w:eastAsia="pl-PL"/>
        </w:rPr>
        <w:t>wykonani</w:t>
      </w:r>
      <w:r>
        <w:rPr>
          <w:rFonts w:eastAsia="Times New Roman" w:cstheme="minorHAnsi"/>
          <w:color w:val="000000"/>
          <w:sz w:val="24"/>
          <w:szCs w:val="24"/>
          <w:lang w:eastAsia="pl-PL"/>
        </w:rPr>
        <w:t>a aparatury kontrolno-pomiarowej i automatyki</w:t>
      </w:r>
      <w:r w:rsidR="00737AED" w:rsidRPr="00F92B86">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w:t>
      </w:r>
      <w:r w:rsidR="00737AED" w:rsidRPr="00F92B86">
        <w:rPr>
          <w:rFonts w:eastAsia="Times New Roman" w:cstheme="minorHAnsi"/>
          <w:color w:val="000000"/>
          <w:sz w:val="24"/>
          <w:szCs w:val="24"/>
          <w:lang w:eastAsia="pl-PL"/>
        </w:rPr>
        <w:t>AKPiA</w:t>
      </w:r>
      <w:r>
        <w:rPr>
          <w:rFonts w:eastAsia="Times New Roman" w:cstheme="minorHAnsi"/>
          <w:color w:val="000000"/>
          <w:sz w:val="24"/>
          <w:szCs w:val="24"/>
          <w:lang w:eastAsia="pl-PL"/>
        </w:rPr>
        <w:t>)</w:t>
      </w:r>
      <w:r w:rsidR="00737AED" w:rsidRPr="00F92B86">
        <w:rPr>
          <w:rFonts w:eastAsia="Times New Roman" w:cstheme="minorHAnsi"/>
          <w:color w:val="000000"/>
          <w:sz w:val="24"/>
          <w:szCs w:val="24"/>
          <w:lang w:eastAsia="pl-PL"/>
        </w:rPr>
        <w:t>, monitoringu i sterowania klap</w:t>
      </w:r>
      <w:r>
        <w:rPr>
          <w:rFonts w:eastAsia="Times New Roman" w:cstheme="minorHAnsi"/>
          <w:color w:val="000000"/>
          <w:sz w:val="24"/>
          <w:szCs w:val="24"/>
          <w:lang w:eastAsia="pl-PL"/>
        </w:rPr>
        <w:t xml:space="preserve">. Opracowana dokumentacja techniczna </w:t>
      </w:r>
      <w:r>
        <w:rPr>
          <w:sz w:val="24"/>
          <w:szCs w:val="24"/>
        </w:rPr>
        <w:t>winna dostarczyć Inwestorowi danych niezbędnych do podjęcia dalszych decyzji inwestycyjnych związanych z realizacją w latach 2022-2023</w:t>
      </w:r>
      <w:r w:rsidR="00AF7AF4">
        <w:rPr>
          <w:sz w:val="24"/>
          <w:szCs w:val="24"/>
        </w:rPr>
        <w:t>.</w:t>
      </w:r>
      <w:r>
        <w:rPr>
          <w:sz w:val="24"/>
          <w:szCs w:val="24"/>
        </w:rPr>
        <w:t xml:space="preserve"> </w:t>
      </w:r>
    </w:p>
    <w:p w14:paraId="07E558EB" w14:textId="7A39D156" w:rsidR="00AF7AF4" w:rsidRPr="00AF7AF4" w:rsidRDefault="00AF7AF4" w:rsidP="00AF7AF4">
      <w:pPr>
        <w:pStyle w:val="Akapitzlist"/>
        <w:numPr>
          <w:ilvl w:val="0"/>
          <w:numId w:val="12"/>
        </w:numPr>
        <w:shd w:val="clear" w:color="auto" w:fill="FFFFFF"/>
        <w:spacing w:after="180" w:line="240" w:lineRule="auto"/>
        <w:jc w:val="both"/>
        <w:rPr>
          <w:rFonts w:eastAsia="Times New Roman" w:cstheme="minorHAnsi"/>
          <w:b/>
          <w:bCs/>
          <w:color w:val="000000"/>
          <w:sz w:val="24"/>
          <w:szCs w:val="24"/>
          <w:lang w:eastAsia="pl-PL"/>
        </w:rPr>
      </w:pPr>
      <w:r w:rsidRPr="00AF7AF4">
        <w:rPr>
          <w:rFonts w:eastAsia="Times New Roman" w:cstheme="minorHAnsi"/>
          <w:b/>
          <w:bCs/>
          <w:color w:val="000000"/>
          <w:sz w:val="24"/>
          <w:szCs w:val="24"/>
          <w:lang w:eastAsia="pl-PL"/>
        </w:rPr>
        <w:t>Kod zamówienia wg. Klasyfikacji CPV:</w:t>
      </w:r>
    </w:p>
    <w:p w14:paraId="0490EE77" w14:textId="77777777" w:rsidR="00AF7AF4" w:rsidRPr="00AF7AF4" w:rsidRDefault="00AF7AF4" w:rsidP="00AF7AF4">
      <w:pPr>
        <w:shd w:val="clear" w:color="auto" w:fill="FFFFFF"/>
        <w:spacing w:after="180" w:line="240" w:lineRule="auto"/>
        <w:jc w:val="both"/>
        <w:rPr>
          <w:rFonts w:eastAsia="Times New Roman" w:cstheme="minorHAnsi"/>
          <w:b/>
          <w:bCs/>
          <w:color w:val="000000"/>
          <w:sz w:val="24"/>
          <w:szCs w:val="24"/>
          <w:lang w:eastAsia="pl-PL"/>
        </w:rPr>
      </w:pPr>
      <w:r w:rsidRPr="00AF7AF4">
        <w:rPr>
          <w:rFonts w:eastAsia="Times New Roman" w:cstheme="minorHAnsi"/>
          <w:b/>
          <w:bCs/>
          <w:color w:val="000000"/>
          <w:sz w:val="24"/>
          <w:szCs w:val="24"/>
          <w:lang w:eastAsia="pl-PL"/>
        </w:rPr>
        <w:t xml:space="preserve">Główny przedmiot :  </w:t>
      </w:r>
    </w:p>
    <w:p w14:paraId="424AC144" w14:textId="4D89023B" w:rsidR="00AF7AF4" w:rsidRPr="00AF7AF4" w:rsidRDefault="00AF7AF4" w:rsidP="00AF7AF4">
      <w:pPr>
        <w:shd w:val="clear" w:color="auto" w:fill="FFFFFF"/>
        <w:spacing w:after="180" w:line="240" w:lineRule="auto"/>
        <w:jc w:val="both"/>
        <w:rPr>
          <w:rFonts w:eastAsia="Times New Roman" w:cstheme="minorHAnsi"/>
          <w:color w:val="000000"/>
          <w:sz w:val="24"/>
          <w:szCs w:val="24"/>
          <w:lang w:eastAsia="pl-PL"/>
        </w:rPr>
      </w:pPr>
      <w:r w:rsidRPr="00F92B86">
        <w:rPr>
          <w:rFonts w:eastAsia="Times New Roman" w:cstheme="minorHAnsi"/>
          <w:b/>
          <w:bCs/>
          <w:color w:val="000000"/>
          <w:sz w:val="24"/>
          <w:szCs w:val="24"/>
          <w:lang w:eastAsia="pl-PL"/>
        </w:rPr>
        <w:t>71220000-6</w:t>
      </w:r>
      <w:r>
        <w:rPr>
          <w:rFonts w:eastAsia="Times New Roman" w:cstheme="minorHAnsi"/>
          <w:b/>
          <w:bCs/>
          <w:color w:val="000000"/>
          <w:sz w:val="24"/>
          <w:szCs w:val="24"/>
          <w:lang w:eastAsia="pl-PL"/>
        </w:rPr>
        <w:t>:</w:t>
      </w:r>
      <w:r w:rsidRPr="00F92B86">
        <w:rPr>
          <w:rFonts w:eastAsia="Times New Roman" w:cstheme="minorHAnsi"/>
          <w:b/>
          <w:bCs/>
          <w:color w:val="000000"/>
          <w:sz w:val="24"/>
          <w:szCs w:val="24"/>
          <w:lang w:eastAsia="pl-PL"/>
        </w:rPr>
        <w:t xml:space="preserve"> </w:t>
      </w:r>
      <w:r w:rsidRPr="00AF7AF4">
        <w:rPr>
          <w:rFonts w:eastAsia="Times New Roman" w:cstheme="minorHAnsi"/>
          <w:color w:val="000000"/>
          <w:sz w:val="24"/>
          <w:szCs w:val="24"/>
          <w:lang w:eastAsia="pl-PL"/>
        </w:rPr>
        <w:t>Usługi projektowania architektonicznego</w:t>
      </w:r>
    </w:p>
    <w:p w14:paraId="48E5370D" w14:textId="77777777" w:rsidR="00AF7AF4" w:rsidRPr="00AF7AF4" w:rsidRDefault="00AF7AF4" w:rsidP="00AF7AF4">
      <w:pPr>
        <w:shd w:val="clear" w:color="auto" w:fill="FFFFFF"/>
        <w:spacing w:after="180" w:line="240" w:lineRule="auto"/>
        <w:jc w:val="both"/>
        <w:rPr>
          <w:rFonts w:eastAsia="Times New Roman" w:cstheme="minorHAnsi"/>
          <w:b/>
          <w:bCs/>
          <w:color w:val="000000"/>
          <w:sz w:val="24"/>
          <w:szCs w:val="24"/>
          <w:lang w:eastAsia="pl-PL"/>
        </w:rPr>
      </w:pPr>
      <w:r w:rsidRPr="00AF7AF4">
        <w:rPr>
          <w:rFonts w:eastAsia="Times New Roman" w:cstheme="minorHAnsi"/>
          <w:b/>
          <w:bCs/>
          <w:color w:val="000000"/>
          <w:sz w:val="24"/>
          <w:szCs w:val="24"/>
          <w:lang w:eastAsia="pl-PL"/>
        </w:rPr>
        <w:t>Kody pomocnicze w zakresie prac projektowych:</w:t>
      </w:r>
    </w:p>
    <w:p w14:paraId="5C30A22B" w14:textId="3E078DCE" w:rsidR="00AF7AF4" w:rsidRPr="00F92B86" w:rsidRDefault="00AF1B22" w:rsidP="00AF7AF4">
      <w:pPr>
        <w:shd w:val="clear" w:color="auto" w:fill="FFFFFF"/>
        <w:spacing w:after="180" w:line="240" w:lineRule="auto"/>
        <w:jc w:val="both"/>
        <w:rPr>
          <w:rFonts w:eastAsia="Times New Roman" w:cstheme="minorHAnsi"/>
          <w:color w:val="000000"/>
          <w:sz w:val="24"/>
          <w:szCs w:val="24"/>
          <w:lang w:eastAsia="pl-PL"/>
        </w:rPr>
      </w:pPr>
      <w:r w:rsidRPr="00AF1B22">
        <w:rPr>
          <w:rFonts w:eastAsia="Times New Roman" w:cstheme="minorHAnsi"/>
          <w:b/>
          <w:bCs/>
          <w:color w:val="000000"/>
          <w:sz w:val="24"/>
          <w:szCs w:val="24"/>
          <w:lang w:eastAsia="pl-PL"/>
        </w:rPr>
        <w:t>71320000-7</w:t>
      </w:r>
      <w:r w:rsidR="00AF7AF4">
        <w:rPr>
          <w:rFonts w:eastAsia="Times New Roman" w:cstheme="minorHAnsi"/>
          <w:b/>
          <w:bCs/>
          <w:color w:val="000000"/>
          <w:sz w:val="24"/>
          <w:szCs w:val="24"/>
          <w:lang w:eastAsia="pl-PL"/>
        </w:rPr>
        <w:t>:</w:t>
      </w:r>
      <w:r w:rsidR="00AF7AF4" w:rsidRPr="00F92B86">
        <w:rPr>
          <w:rFonts w:eastAsia="Times New Roman" w:cstheme="minorHAnsi"/>
          <w:b/>
          <w:bCs/>
          <w:color w:val="000000"/>
          <w:sz w:val="24"/>
          <w:szCs w:val="24"/>
          <w:lang w:eastAsia="pl-PL"/>
        </w:rPr>
        <w:t xml:space="preserve"> </w:t>
      </w:r>
      <w:r w:rsidR="00AF7AF4" w:rsidRPr="00AF7AF4">
        <w:rPr>
          <w:rFonts w:eastAsia="Times New Roman" w:cstheme="minorHAnsi"/>
          <w:color w:val="000000"/>
          <w:sz w:val="24"/>
          <w:szCs w:val="24"/>
          <w:lang w:eastAsia="pl-PL"/>
        </w:rPr>
        <w:t>Usługi inżynieryjne w zakresie projektowania</w:t>
      </w:r>
    </w:p>
    <w:p w14:paraId="50CA3A4A" w14:textId="453D7AB0" w:rsidR="00AF7AF4" w:rsidRPr="00AF7AF4" w:rsidRDefault="00AF1B22" w:rsidP="00AF7AF4">
      <w:pPr>
        <w:shd w:val="clear" w:color="auto" w:fill="FFFFFF"/>
        <w:spacing w:after="180" w:line="240" w:lineRule="auto"/>
        <w:jc w:val="both"/>
        <w:rPr>
          <w:rFonts w:eastAsia="Times New Roman" w:cstheme="minorHAnsi"/>
          <w:color w:val="000000"/>
          <w:sz w:val="24"/>
          <w:szCs w:val="24"/>
          <w:lang w:eastAsia="pl-PL"/>
        </w:rPr>
      </w:pPr>
      <w:r w:rsidRPr="00AF1B22">
        <w:rPr>
          <w:rFonts w:eastAsia="Times New Roman" w:cstheme="minorHAnsi"/>
          <w:b/>
          <w:bCs/>
          <w:color w:val="000000"/>
          <w:sz w:val="24"/>
          <w:szCs w:val="24"/>
          <w:lang w:eastAsia="pl-PL"/>
        </w:rPr>
        <w:t>71322000-1</w:t>
      </w:r>
      <w:r w:rsidR="00AF7AF4">
        <w:rPr>
          <w:rFonts w:eastAsia="Times New Roman" w:cstheme="minorHAnsi"/>
          <w:b/>
          <w:bCs/>
          <w:color w:val="000000"/>
          <w:sz w:val="24"/>
          <w:szCs w:val="24"/>
          <w:lang w:eastAsia="pl-PL"/>
        </w:rPr>
        <w:t>:</w:t>
      </w:r>
      <w:r w:rsidR="00AF7AF4" w:rsidRPr="00F92B86">
        <w:rPr>
          <w:rFonts w:eastAsia="Times New Roman" w:cstheme="minorHAnsi"/>
          <w:b/>
          <w:bCs/>
          <w:color w:val="000000"/>
          <w:sz w:val="24"/>
          <w:szCs w:val="24"/>
          <w:lang w:eastAsia="pl-PL"/>
        </w:rPr>
        <w:t xml:space="preserve"> </w:t>
      </w:r>
      <w:r w:rsidR="00AF7AF4" w:rsidRPr="00AF7AF4">
        <w:rPr>
          <w:rFonts w:eastAsia="Times New Roman" w:cstheme="minorHAnsi"/>
          <w:color w:val="000000"/>
          <w:sz w:val="24"/>
          <w:szCs w:val="24"/>
          <w:lang w:eastAsia="pl-PL"/>
        </w:rPr>
        <w:t>Usługi inżynierii projektowej w zakresie inżynierii lądowej i wodnej</w:t>
      </w:r>
    </w:p>
    <w:p w14:paraId="78238BE8" w14:textId="77777777" w:rsidR="00AF7AF4" w:rsidRDefault="00AF7AF4" w:rsidP="00F92B86">
      <w:pPr>
        <w:shd w:val="clear" w:color="auto" w:fill="FFFFFF"/>
        <w:spacing w:after="180" w:line="240" w:lineRule="auto"/>
        <w:jc w:val="both"/>
        <w:rPr>
          <w:rFonts w:eastAsia="Times New Roman" w:cstheme="minorHAnsi"/>
          <w:b/>
          <w:bCs/>
          <w:color w:val="000000"/>
          <w:sz w:val="24"/>
          <w:szCs w:val="24"/>
          <w:lang w:eastAsia="pl-PL"/>
        </w:rPr>
      </w:pPr>
    </w:p>
    <w:p w14:paraId="1983A11F" w14:textId="158A5D22" w:rsidR="0052726F" w:rsidRPr="00AF7AF4" w:rsidRDefault="0052726F" w:rsidP="00F92B86">
      <w:pPr>
        <w:shd w:val="clear" w:color="auto" w:fill="FFFFFF"/>
        <w:spacing w:after="180" w:line="240" w:lineRule="auto"/>
        <w:jc w:val="both"/>
        <w:rPr>
          <w:rFonts w:eastAsia="Times New Roman" w:cstheme="minorHAnsi"/>
          <w:b/>
          <w:bCs/>
          <w:color w:val="000000"/>
          <w:sz w:val="24"/>
          <w:szCs w:val="24"/>
          <w:u w:val="single"/>
          <w:lang w:eastAsia="pl-PL"/>
        </w:rPr>
      </w:pPr>
      <w:r w:rsidRPr="00AF7AF4">
        <w:rPr>
          <w:rFonts w:eastAsia="Times New Roman" w:cstheme="minorHAnsi"/>
          <w:b/>
          <w:bCs/>
          <w:color w:val="000000"/>
          <w:sz w:val="24"/>
          <w:szCs w:val="24"/>
          <w:u w:val="single"/>
          <w:lang w:eastAsia="pl-PL"/>
        </w:rPr>
        <w:lastRenderedPageBreak/>
        <w:t>Zakres zamówienia obejmuje m.in:</w:t>
      </w:r>
    </w:p>
    <w:p w14:paraId="160F2043" w14:textId="3057AFB6" w:rsidR="0052726F" w:rsidRPr="00F92B86" w:rsidRDefault="00A5121B" w:rsidP="00F92B86">
      <w:pPr>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52726F" w:rsidRPr="00F92B86">
        <w:rPr>
          <w:rFonts w:eastAsia="Times New Roman" w:cstheme="minorHAnsi"/>
          <w:color w:val="000000"/>
          <w:sz w:val="24"/>
          <w:szCs w:val="24"/>
          <w:lang w:eastAsia="pl-PL"/>
        </w:rPr>
        <w:t xml:space="preserve">inwentaryzacji istniejących </w:t>
      </w:r>
      <w:r w:rsidR="00B47ECE" w:rsidRPr="00F92B86">
        <w:rPr>
          <w:rFonts w:eastAsia="Times New Roman" w:cstheme="minorHAnsi"/>
          <w:color w:val="000000"/>
          <w:sz w:val="24"/>
          <w:szCs w:val="24"/>
          <w:lang w:eastAsia="pl-PL"/>
        </w:rPr>
        <w:t>urządzeń</w:t>
      </w:r>
      <w:r w:rsidR="007E118F" w:rsidRPr="00F92B86">
        <w:rPr>
          <w:rFonts w:eastAsia="Times New Roman" w:cstheme="minorHAnsi"/>
          <w:color w:val="000000"/>
          <w:sz w:val="24"/>
          <w:szCs w:val="24"/>
          <w:lang w:eastAsia="pl-PL"/>
        </w:rPr>
        <w:t>,</w:t>
      </w:r>
    </w:p>
    <w:p w14:paraId="5D55586B" w14:textId="405E59DA" w:rsidR="0052726F" w:rsidRPr="00F92B86" w:rsidRDefault="00A5121B" w:rsidP="00F92B86">
      <w:pPr>
        <w:keepLines/>
        <w:numPr>
          <w:ilvl w:val="0"/>
          <w:numId w:val="3"/>
        </w:numPr>
        <w:shd w:val="clear" w:color="auto" w:fill="FFFFFF"/>
        <w:spacing w:before="100" w:beforeAutospacing="1" w:after="0" w:line="270" w:lineRule="atLeast"/>
        <w:ind w:left="374" w:hanging="35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D02E05">
        <w:rPr>
          <w:rFonts w:eastAsia="Times New Roman" w:cstheme="minorHAnsi"/>
          <w:color w:val="000000"/>
          <w:sz w:val="24"/>
          <w:szCs w:val="24"/>
          <w:lang w:eastAsia="pl-PL"/>
        </w:rPr>
        <w:t>prac przedprojektowych (</w:t>
      </w:r>
      <w:r w:rsidR="0052726F" w:rsidRPr="00F92B86">
        <w:rPr>
          <w:rFonts w:eastAsia="Times New Roman" w:cstheme="minorHAnsi"/>
          <w:color w:val="000000"/>
          <w:sz w:val="24"/>
          <w:szCs w:val="24"/>
          <w:lang w:eastAsia="pl-PL"/>
        </w:rPr>
        <w:t>koncepcji</w:t>
      </w:r>
      <w:r w:rsidR="00D02E05">
        <w:rPr>
          <w:rFonts w:eastAsia="Times New Roman" w:cstheme="minorHAnsi"/>
          <w:color w:val="000000"/>
          <w:sz w:val="24"/>
          <w:szCs w:val="24"/>
          <w:lang w:eastAsia="pl-PL"/>
        </w:rPr>
        <w:t>)</w:t>
      </w:r>
      <w:r w:rsidR="0052726F" w:rsidRPr="00F92B86">
        <w:rPr>
          <w:rFonts w:eastAsia="Times New Roman" w:cstheme="minorHAnsi"/>
          <w:color w:val="000000"/>
          <w:sz w:val="24"/>
          <w:szCs w:val="24"/>
          <w:lang w:eastAsia="pl-PL"/>
        </w:rPr>
        <w:t xml:space="preserve"> zawierając</w:t>
      </w:r>
      <w:r w:rsidR="00D02E05">
        <w:rPr>
          <w:rFonts w:eastAsia="Times New Roman" w:cstheme="minorHAnsi"/>
          <w:color w:val="000000"/>
          <w:sz w:val="24"/>
          <w:szCs w:val="24"/>
          <w:lang w:eastAsia="pl-PL"/>
        </w:rPr>
        <w:t>ej</w:t>
      </w:r>
      <w:r w:rsidR="0052726F" w:rsidRPr="00F92B86">
        <w:rPr>
          <w:rFonts w:eastAsia="Times New Roman" w:cstheme="minorHAnsi"/>
          <w:color w:val="000000"/>
          <w:sz w:val="24"/>
          <w:szCs w:val="24"/>
          <w:lang w:eastAsia="pl-PL"/>
        </w:rPr>
        <w:t xml:space="preserve"> rzuty, schemat technologii pracy ze wskazaniem urządzeń technicznych</w:t>
      </w:r>
      <w:r w:rsidR="00DA506C" w:rsidRPr="00F92B86">
        <w:rPr>
          <w:rFonts w:eastAsia="Times New Roman" w:cstheme="minorHAnsi"/>
          <w:color w:val="000000"/>
          <w:sz w:val="24"/>
          <w:szCs w:val="24"/>
          <w:lang w:eastAsia="pl-PL"/>
        </w:rPr>
        <w:t>, technologicznych</w:t>
      </w:r>
      <w:r w:rsidR="0052726F" w:rsidRPr="00F92B86">
        <w:rPr>
          <w:rFonts w:eastAsia="Times New Roman" w:cstheme="minorHAnsi"/>
          <w:color w:val="000000"/>
          <w:sz w:val="24"/>
          <w:szCs w:val="24"/>
          <w:lang w:eastAsia="pl-PL"/>
        </w:rPr>
        <w:t xml:space="preserve"> oraz elementów automatyki</w:t>
      </w:r>
      <w:r w:rsidR="006F5E23" w:rsidRPr="00F92B86">
        <w:rPr>
          <w:rFonts w:eastAsia="Times New Roman" w:cstheme="minorHAnsi"/>
          <w:color w:val="000000"/>
          <w:sz w:val="24"/>
          <w:szCs w:val="24"/>
          <w:lang w:eastAsia="pl-PL"/>
        </w:rPr>
        <w:t>. Projektant złoży koncepcje oficjalnie w terminie wcześniej wskazanym  Po oficjalnym złożeniu koncepcji Zamawiający zastrzega sobie prawo do wprowadzenia istotnych zmian w przedłożonych koncepcjach, które po wprowadzeniu do koncepcji podlegaj</w:t>
      </w:r>
      <w:r w:rsidR="00A84647" w:rsidRPr="00F92B86">
        <w:rPr>
          <w:rFonts w:eastAsia="Times New Roman" w:cstheme="minorHAnsi"/>
          <w:color w:val="000000"/>
          <w:sz w:val="24"/>
          <w:szCs w:val="24"/>
          <w:lang w:eastAsia="pl-PL"/>
        </w:rPr>
        <w:t>ą</w:t>
      </w:r>
      <w:r w:rsidR="006F5E23" w:rsidRPr="00F92B86">
        <w:rPr>
          <w:rFonts w:eastAsia="Times New Roman" w:cstheme="minorHAnsi"/>
          <w:color w:val="000000"/>
          <w:sz w:val="24"/>
          <w:szCs w:val="24"/>
          <w:lang w:eastAsia="pl-PL"/>
        </w:rPr>
        <w:t xml:space="preserve"> ponownej weryfikacji i zatwierdzeniu. Biorąc niniejsze pod uwagę Zamawiający zastrzega sobie możliwość końcowego uzgodnienia koncepcji jak również koncepcji z uzupełnieniami w terminie do 10 dni od daty złożenia. </w:t>
      </w:r>
      <w:r w:rsidRPr="00A5121B">
        <w:rPr>
          <w:rFonts w:eastAsia="Times New Roman" w:cstheme="minorHAnsi"/>
          <w:color w:val="000000"/>
          <w:sz w:val="24"/>
          <w:szCs w:val="24"/>
          <w:lang w:eastAsia="pl-PL"/>
        </w:rPr>
        <w:t>W oparciu o zatwierdzony  i przyjęty w koncepcj</w:t>
      </w:r>
      <w:r>
        <w:rPr>
          <w:rFonts w:eastAsia="Times New Roman" w:cstheme="minorHAnsi"/>
          <w:color w:val="000000"/>
          <w:sz w:val="24"/>
          <w:szCs w:val="24"/>
          <w:lang w:eastAsia="pl-PL"/>
        </w:rPr>
        <w:t>ę</w:t>
      </w:r>
      <w:r w:rsidRPr="00A5121B">
        <w:rPr>
          <w:rFonts w:eastAsia="Times New Roman" w:cstheme="minorHAnsi"/>
          <w:color w:val="000000"/>
          <w:sz w:val="24"/>
          <w:szCs w:val="24"/>
          <w:lang w:eastAsia="pl-PL"/>
        </w:rPr>
        <w:t xml:space="preserve"> Wykonawca opracuje dokumentację wykonawczą i techniczną</w:t>
      </w:r>
      <w:r w:rsidR="006F5E23" w:rsidRPr="00F92B86">
        <w:rPr>
          <w:rFonts w:eastAsia="Times New Roman" w:cstheme="minorHAnsi"/>
          <w:color w:val="000000"/>
          <w:sz w:val="24"/>
          <w:szCs w:val="24"/>
          <w:lang w:eastAsia="pl-PL"/>
        </w:rPr>
        <w:t>.</w:t>
      </w:r>
    </w:p>
    <w:p w14:paraId="2156A45E" w14:textId="557B0A91" w:rsidR="00A11E17" w:rsidRPr="00F92B86" w:rsidRDefault="002F4F4A" w:rsidP="00F92B86">
      <w:pPr>
        <w:keepLines/>
        <w:numPr>
          <w:ilvl w:val="0"/>
          <w:numId w:val="3"/>
        </w:numPr>
        <w:shd w:val="clear" w:color="auto" w:fill="FFFFFF"/>
        <w:spacing w:after="0" w:line="270" w:lineRule="atLeast"/>
        <w:ind w:left="375"/>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p</w:t>
      </w:r>
      <w:r w:rsidR="00E6469A" w:rsidRPr="00F92B86">
        <w:rPr>
          <w:rFonts w:eastAsia="Times New Roman" w:cstheme="minorHAnsi"/>
          <w:color w:val="000000"/>
          <w:sz w:val="24"/>
          <w:szCs w:val="24"/>
          <w:lang w:eastAsia="pl-PL"/>
        </w:rPr>
        <w:t xml:space="preserve">ozyskanie </w:t>
      </w:r>
      <w:r w:rsidR="00947807" w:rsidRPr="00F92B86">
        <w:rPr>
          <w:rFonts w:eastAsia="Times New Roman" w:cstheme="minorHAnsi"/>
          <w:color w:val="000000"/>
          <w:sz w:val="24"/>
          <w:szCs w:val="24"/>
          <w:lang w:eastAsia="pl-PL"/>
        </w:rPr>
        <w:t xml:space="preserve">lub sporządzenie </w:t>
      </w:r>
      <w:r w:rsidR="00E6469A" w:rsidRPr="00F92B86">
        <w:rPr>
          <w:rFonts w:eastAsia="Times New Roman" w:cstheme="minorHAnsi"/>
          <w:color w:val="000000"/>
          <w:sz w:val="24"/>
          <w:szCs w:val="24"/>
          <w:lang w:eastAsia="pl-PL"/>
        </w:rPr>
        <w:t>wszystkich</w:t>
      </w:r>
      <w:r w:rsidR="00947807" w:rsidRPr="00F92B86">
        <w:rPr>
          <w:rFonts w:eastAsia="Times New Roman" w:cstheme="minorHAnsi"/>
          <w:color w:val="000000"/>
          <w:sz w:val="24"/>
          <w:szCs w:val="24"/>
          <w:lang w:eastAsia="pl-PL"/>
        </w:rPr>
        <w:t xml:space="preserve"> niezbędnych</w:t>
      </w:r>
      <w:r w:rsidR="00E6469A" w:rsidRPr="00F92B86">
        <w:rPr>
          <w:rFonts w:eastAsia="Times New Roman" w:cstheme="minorHAnsi"/>
          <w:color w:val="000000"/>
          <w:sz w:val="24"/>
          <w:szCs w:val="24"/>
          <w:lang w:eastAsia="pl-PL"/>
        </w:rPr>
        <w:t xml:space="preserve"> analiz, uzgodnień, ekspertyz, opinii </w:t>
      </w:r>
      <w:r w:rsidR="00D02E05">
        <w:rPr>
          <w:rFonts w:eastAsia="Times New Roman" w:cstheme="minorHAnsi"/>
          <w:color w:val="000000"/>
          <w:sz w:val="24"/>
          <w:szCs w:val="24"/>
          <w:lang w:eastAsia="pl-PL"/>
        </w:rPr>
        <w:br/>
      </w:r>
      <w:r w:rsidR="00E6469A" w:rsidRPr="00F92B86">
        <w:rPr>
          <w:rFonts w:eastAsia="Times New Roman" w:cstheme="minorHAnsi"/>
          <w:color w:val="000000"/>
          <w:sz w:val="24"/>
          <w:szCs w:val="24"/>
          <w:lang w:eastAsia="pl-PL"/>
        </w:rPr>
        <w:t>i decyzji wymaganych przepisami szczegółowymi</w:t>
      </w:r>
      <w:r w:rsidR="00A11E17" w:rsidRPr="00F92B86">
        <w:rPr>
          <w:rFonts w:eastAsia="Times New Roman" w:cstheme="minorHAnsi"/>
          <w:color w:val="000000"/>
          <w:sz w:val="24"/>
          <w:szCs w:val="24"/>
          <w:lang w:eastAsia="pl-PL"/>
        </w:rPr>
        <w:t xml:space="preserve"> ( w tym decyzję </w:t>
      </w:r>
      <w:r w:rsidR="00947807" w:rsidRPr="00F92B86">
        <w:rPr>
          <w:rFonts w:eastAsia="Times New Roman" w:cstheme="minorHAnsi"/>
          <w:color w:val="000000"/>
          <w:sz w:val="24"/>
          <w:szCs w:val="24"/>
          <w:lang w:eastAsia="pl-PL"/>
        </w:rPr>
        <w:t xml:space="preserve">lokalizacyjną, </w:t>
      </w:r>
      <w:r w:rsidR="00A11E17" w:rsidRPr="00F92B86">
        <w:rPr>
          <w:rFonts w:eastAsia="Times New Roman" w:cstheme="minorHAnsi"/>
          <w:color w:val="000000"/>
          <w:sz w:val="24"/>
          <w:szCs w:val="24"/>
          <w:lang w:eastAsia="pl-PL"/>
        </w:rPr>
        <w:t>środowiskową, pozwolenie wodno-prawne</w:t>
      </w:r>
      <w:r w:rsidR="009744B0" w:rsidRPr="00F92B86">
        <w:rPr>
          <w:rFonts w:eastAsia="Times New Roman" w:cstheme="minorHAnsi"/>
          <w:color w:val="000000"/>
          <w:sz w:val="24"/>
          <w:szCs w:val="24"/>
          <w:lang w:eastAsia="pl-PL"/>
        </w:rPr>
        <w:t>, jeżeli jest wymagane</w:t>
      </w:r>
      <w:r w:rsidR="00A11E17" w:rsidRPr="00F92B86">
        <w:rPr>
          <w:rFonts w:eastAsia="Times New Roman" w:cstheme="minorHAnsi"/>
          <w:color w:val="000000"/>
          <w:sz w:val="24"/>
          <w:szCs w:val="24"/>
          <w:lang w:eastAsia="pl-PL"/>
        </w:rPr>
        <w:t xml:space="preserve">), opinii, uzgodnień </w:t>
      </w:r>
      <w:r w:rsidR="00D02E05">
        <w:rPr>
          <w:rFonts w:eastAsia="Times New Roman" w:cstheme="minorHAnsi"/>
          <w:color w:val="000000"/>
          <w:sz w:val="24"/>
          <w:szCs w:val="24"/>
          <w:lang w:eastAsia="pl-PL"/>
        </w:rPr>
        <w:br/>
      </w:r>
      <w:r w:rsidR="00A11E17" w:rsidRPr="00F92B86">
        <w:rPr>
          <w:rFonts w:eastAsia="Times New Roman" w:cstheme="minorHAnsi"/>
          <w:color w:val="000000"/>
          <w:sz w:val="24"/>
          <w:szCs w:val="24"/>
          <w:lang w:eastAsia="pl-PL"/>
        </w:rPr>
        <w:t>i pozwoleń (wraz z pozwoleniem na budowę</w:t>
      </w:r>
      <w:r w:rsidR="009744B0" w:rsidRPr="00F92B86">
        <w:rPr>
          <w:rFonts w:eastAsia="Times New Roman" w:cstheme="minorHAnsi"/>
          <w:color w:val="000000"/>
          <w:sz w:val="24"/>
          <w:szCs w:val="24"/>
          <w:lang w:eastAsia="pl-PL"/>
        </w:rPr>
        <w:t xml:space="preserve"> – gdy będą wymagane</w:t>
      </w:r>
      <w:r w:rsidR="00A11E17" w:rsidRPr="00F92B86">
        <w:rPr>
          <w:rFonts w:eastAsia="Times New Roman" w:cstheme="minorHAnsi"/>
          <w:color w:val="000000"/>
          <w:sz w:val="24"/>
          <w:szCs w:val="24"/>
          <w:lang w:eastAsia="pl-PL"/>
        </w:rPr>
        <w:t>), wymaganych przepisami szczegółowymi –w przypadku gdy będą wymagane.</w:t>
      </w:r>
    </w:p>
    <w:p w14:paraId="7A62AAB3" w14:textId="0DAB1660" w:rsidR="00E6469A" w:rsidRPr="00F92B86" w:rsidRDefault="002F4F4A" w:rsidP="00F92B86">
      <w:pPr>
        <w:keepLines/>
        <w:numPr>
          <w:ilvl w:val="0"/>
          <w:numId w:val="4"/>
        </w:numPr>
        <w:shd w:val="clear" w:color="auto" w:fill="FFFFFF"/>
        <w:spacing w:after="0" w:line="270" w:lineRule="atLeast"/>
        <w:ind w:left="374" w:hanging="357"/>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p</w:t>
      </w:r>
      <w:r w:rsidR="00E6469A" w:rsidRPr="00F92B86">
        <w:rPr>
          <w:rFonts w:eastAsia="Times New Roman" w:cstheme="minorHAnsi"/>
          <w:color w:val="000000"/>
          <w:sz w:val="24"/>
          <w:szCs w:val="24"/>
          <w:lang w:eastAsia="pl-PL"/>
        </w:rPr>
        <w:t>ozyskanie od właściwych jednostek w imieniu Zamawiającego warunków podłączeniowych w zakresie energii elektrycznej, obsługi telekomunikacyjnej itp. – jeżeli będą wymagane.</w:t>
      </w:r>
    </w:p>
    <w:p w14:paraId="2E2DF5E9" w14:textId="5365C930" w:rsidR="0052726F" w:rsidRPr="00F92B86" w:rsidRDefault="00A5121B" w:rsidP="00F92B86">
      <w:pPr>
        <w:keepLines/>
        <w:numPr>
          <w:ilvl w:val="0"/>
          <w:numId w:val="3"/>
        </w:numPr>
        <w:shd w:val="clear" w:color="auto" w:fill="FFFFFF"/>
        <w:spacing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wykonanie </w:t>
      </w:r>
      <w:r w:rsidR="0052726F" w:rsidRPr="00F92B86">
        <w:rPr>
          <w:rFonts w:eastAsia="Times New Roman" w:cstheme="minorHAnsi"/>
          <w:color w:val="000000"/>
          <w:sz w:val="24"/>
          <w:szCs w:val="24"/>
          <w:lang w:eastAsia="pl-PL"/>
        </w:rPr>
        <w:t>kompleksowych projektów budowlanych i wykonawczych</w:t>
      </w:r>
      <w:r w:rsidR="00C417BB" w:rsidRPr="00F92B86">
        <w:rPr>
          <w:rFonts w:eastAsia="Times New Roman" w:cstheme="minorHAnsi"/>
          <w:color w:val="000000"/>
          <w:sz w:val="24"/>
          <w:szCs w:val="24"/>
          <w:lang w:eastAsia="pl-PL"/>
        </w:rPr>
        <w:t xml:space="preserve"> (</w:t>
      </w:r>
      <w:r w:rsidR="00D02E05">
        <w:rPr>
          <w:rFonts w:eastAsia="Times New Roman" w:cstheme="minorHAnsi"/>
          <w:color w:val="000000"/>
          <w:sz w:val="24"/>
          <w:szCs w:val="24"/>
          <w:lang w:eastAsia="pl-PL"/>
        </w:rPr>
        <w:t>wraz</w:t>
      </w:r>
      <w:r w:rsidR="00C417BB" w:rsidRPr="00F92B86">
        <w:rPr>
          <w:rFonts w:eastAsia="Times New Roman" w:cstheme="minorHAnsi"/>
          <w:color w:val="000000"/>
          <w:sz w:val="24"/>
          <w:szCs w:val="24"/>
          <w:lang w:eastAsia="pl-PL"/>
        </w:rPr>
        <w:t xml:space="preserve"> </w:t>
      </w:r>
      <w:r w:rsidR="00D02E05">
        <w:rPr>
          <w:rFonts w:eastAsia="Times New Roman" w:cstheme="minorHAnsi"/>
          <w:color w:val="000000"/>
          <w:sz w:val="24"/>
          <w:szCs w:val="24"/>
          <w:lang w:eastAsia="pl-PL"/>
        </w:rPr>
        <w:t xml:space="preserve">z </w:t>
      </w:r>
      <w:r w:rsidR="00C417BB" w:rsidRPr="00F92B86">
        <w:rPr>
          <w:rFonts w:eastAsia="Times New Roman" w:cstheme="minorHAnsi"/>
          <w:color w:val="000000"/>
          <w:sz w:val="24"/>
          <w:szCs w:val="24"/>
          <w:lang w:eastAsia="pl-PL"/>
        </w:rPr>
        <w:t>projekt</w:t>
      </w:r>
      <w:r w:rsidR="00D02E05">
        <w:rPr>
          <w:rFonts w:eastAsia="Times New Roman" w:cstheme="minorHAnsi"/>
          <w:color w:val="000000"/>
          <w:sz w:val="24"/>
          <w:szCs w:val="24"/>
          <w:lang w:eastAsia="pl-PL"/>
        </w:rPr>
        <w:t>em</w:t>
      </w:r>
      <w:r w:rsidR="00C417BB" w:rsidRPr="00F92B86">
        <w:rPr>
          <w:rFonts w:eastAsia="Times New Roman" w:cstheme="minorHAnsi"/>
          <w:color w:val="000000"/>
          <w:sz w:val="24"/>
          <w:szCs w:val="24"/>
          <w:lang w:eastAsia="pl-PL"/>
        </w:rPr>
        <w:t xml:space="preserve"> rozruchu)</w:t>
      </w:r>
      <w:r w:rsidR="0052726F" w:rsidRPr="00F92B86">
        <w:rPr>
          <w:rFonts w:eastAsia="Times New Roman" w:cstheme="minorHAnsi"/>
          <w:color w:val="000000"/>
          <w:sz w:val="24"/>
          <w:szCs w:val="24"/>
          <w:lang w:eastAsia="pl-PL"/>
        </w:rPr>
        <w:t xml:space="preserve"> we wszystkich niezbędnych branżach </w:t>
      </w:r>
      <w:bookmarkStart w:id="0" w:name="_Hlk22204728"/>
      <w:r w:rsidR="0052726F" w:rsidRPr="00F92B86">
        <w:rPr>
          <w:rFonts w:eastAsia="Times New Roman" w:cstheme="minorHAnsi"/>
          <w:color w:val="000000"/>
          <w:sz w:val="24"/>
          <w:szCs w:val="24"/>
          <w:lang w:eastAsia="pl-PL"/>
        </w:rPr>
        <w:t xml:space="preserve">z instalacjami i sieciami wewnętrznymi i zewnętrznymi oraz z zagospodarowaniem </w:t>
      </w:r>
      <w:r w:rsidR="009744B0" w:rsidRPr="00F92B86">
        <w:rPr>
          <w:rFonts w:eastAsia="Times New Roman" w:cstheme="minorHAnsi"/>
          <w:color w:val="000000"/>
          <w:sz w:val="24"/>
          <w:szCs w:val="24"/>
          <w:lang w:eastAsia="pl-PL"/>
        </w:rPr>
        <w:t>wewnętrznym hali zasuw</w:t>
      </w:r>
      <w:r w:rsidR="0052726F" w:rsidRPr="00F92B86">
        <w:rPr>
          <w:rFonts w:eastAsia="Times New Roman" w:cstheme="minorHAnsi"/>
          <w:color w:val="000000"/>
          <w:sz w:val="24"/>
          <w:szCs w:val="24"/>
          <w:lang w:eastAsia="pl-PL"/>
        </w:rPr>
        <w:t xml:space="preserve">, w tym również </w:t>
      </w:r>
      <w:r w:rsidR="009744B0" w:rsidRPr="00F92B86">
        <w:rPr>
          <w:rFonts w:eastAsia="Times New Roman" w:cstheme="minorHAnsi"/>
          <w:color w:val="000000"/>
          <w:sz w:val="24"/>
          <w:szCs w:val="24"/>
          <w:lang w:eastAsia="pl-PL"/>
        </w:rPr>
        <w:t>zakresu</w:t>
      </w:r>
      <w:r w:rsidR="0052726F" w:rsidRPr="00F92B86">
        <w:rPr>
          <w:rFonts w:eastAsia="Times New Roman" w:cstheme="minorHAnsi"/>
          <w:color w:val="000000"/>
          <w:sz w:val="24"/>
          <w:szCs w:val="24"/>
          <w:lang w:eastAsia="pl-PL"/>
        </w:rPr>
        <w:t xml:space="preserve"> rozbiórek istniejących elementów nienadających się do wykorzystania.</w:t>
      </w:r>
      <w:bookmarkEnd w:id="0"/>
    </w:p>
    <w:p w14:paraId="343FBAD8" w14:textId="724144B9" w:rsidR="0052726F"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52726F" w:rsidRPr="00F92B86">
        <w:rPr>
          <w:rFonts w:eastAsia="Times New Roman" w:cstheme="minorHAnsi"/>
          <w:color w:val="000000"/>
          <w:sz w:val="24"/>
          <w:szCs w:val="24"/>
          <w:lang w:eastAsia="pl-PL"/>
        </w:rPr>
        <w:t xml:space="preserve">projektu technologicznego </w:t>
      </w:r>
      <w:r w:rsidR="009744B0" w:rsidRPr="00F92B86">
        <w:rPr>
          <w:rFonts w:eastAsia="Times New Roman" w:cstheme="minorHAnsi"/>
          <w:color w:val="000000"/>
          <w:sz w:val="24"/>
          <w:szCs w:val="24"/>
          <w:lang w:eastAsia="pl-PL"/>
        </w:rPr>
        <w:t>zasuw</w:t>
      </w:r>
      <w:r w:rsidR="00F35B01" w:rsidRPr="00F92B86">
        <w:rPr>
          <w:rFonts w:eastAsia="Times New Roman" w:cstheme="minorHAnsi"/>
          <w:color w:val="000000"/>
          <w:sz w:val="24"/>
          <w:szCs w:val="24"/>
          <w:lang w:eastAsia="pl-PL"/>
        </w:rPr>
        <w:t>,</w:t>
      </w:r>
    </w:p>
    <w:p w14:paraId="0BEFCA16" w14:textId="00134581" w:rsidR="0052726F"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opracowanie </w:t>
      </w:r>
      <w:r w:rsidR="0052726F" w:rsidRPr="00F92B86">
        <w:rPr>
          <w:rFonts w:eastAsia="Times New Roman" w:cstheme="minorHAnsi"/>
          <w:color w:val="000000"/>
          <w:sz w:val="24"/>
          <w:szCs w:val="24"/>
          <w:lang w:eastAsia="pl-PL"/>
        </w:rPr>
        <w:t>harmonogram</w:t>
      </w:r>
      <w:r w:rsidR="003B3967" w:rsidRPr="00F92B86">
        <w:rPr>
          <w:rFonts w:eastAsia="Times New Roman" w:cstheme="minorHAnsi"/>
          <w:color w:val="000000"/>
          <w:sz w:val="24"/>
          <w:szCs w:val="24"/>
          <w:lang w:eastAsia="pl-PL"/>
        </w:rPr>
        <w:t>u</w:t>
      </w:r>
      <w:r w:rsidR="0052726F" w:rsidRPr="00F92B86">
        <w:rPr>
          <w:rFonts w:eastAsia="Times New Roman" w:cstheme="minorHAnsi"/>
          <w:color w:val="000000"/>
          <w:sz w:val="24"/>
          <w:szCs w:val="24"/>
          <w:lang w:eastAsia="pl-PL"/>
        </w:rPr>
        <w:t xml:space="preserve"> pracy </w:t>
      </w:r>
      <w:r w:rsidR="009744B0" w:rsidRPr="00F92B86">
        <w:rPr>
          <w:rFonts w:eastAsia="Times New Roman" w:cstheme="minorHAnsi"/>
          <w:color w:val="000000"/>
          <w:sz w:val="24"/>
          <w:szCs w:val="24"/>
          <w:lang w:eastAsia="pl-PL"/>
        </w:rPr>
        <w:t>zasuw</w:t>
      </w:r>
      <w:r w:rsidR="003B3967" w:rsidRPr="00F92B86">
        <w:rPr>
          <w:rFonts w:eastAsia="Times New Roman" w:cstheme="minorHAnsi"/>
          <w:color w:val="000000"/>
          <w:sz w:val="24"/>
          <w:szCs w:val="24"/>
          <w:lang w:eastAsia="pl-PL"/>
        </w:rPr>
        <w:t xml:space="preserve"> </w:t>
      </w:r>
      <w:r w:rsidR="0052726F" w:rsidRPr="00F92B86">
        <w:rPr>
          <w:rFonts w:eastAsia="Times New Roman" w:cstheme="minorHAnsi"/>
          <w:color w:val="000000"/>
          <w:sz w:val="24"/>
          <w:szCs w:val="24"/>
          <w:lang w:eastAsia="pl-PL"/>
        </w:rPr>
        <w:t>w okresie prowadzenia robót budowlanych związanych z niniejszą inwestycją</w:t>
      </w:r>
      <w:r w:rsidR="00DB11EE" w:rsidRPr="00F92B86">
        <w:rPr>
          <w:rFonts w:eastAsia="Times New Roman" w:cstheme="minorHAnsi"/>
          <w:color w:val="000000"/>
          <w:sz w:val="24"/>
          <w:szCs w:val="24"/>
          <w:lang w:eastAsia="pl-PL"/>
        </w:rPr>
        <w:t xml:space="preserve"> w nawiązaniu do wymagań wynikających z Instrukcji Utrzymania i Eksploatacji Zbiornika Wodnego Chańcza</w:t>
      </w:r>
      <w:r w:rsidR="00F35B01" w:rsidRPr="00F92B86">
        <w:rPr>
          <w:rFonts w:eastAsia="Times New Roman" w:cstheme="minorHAnsi"/>
          <w:color w:val="000000"/>
          <w:sz w:val="24"/>
          <w:szCs w:val="24"/>
          <w:lang w:eastAsia="pl-PL"/>
        </w:rPr>
        <w:t>,</w:t>
      </w:r>
    </w:p>
    <w:p w14:paraId="1274FF1F" w14:textId="407E5D3E" w:rsidR="003B3967"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3B3967" w:rsidRPr="00F92B86">
        <w:rPr>
          <w:rFonts w:eastAsia="Times New Roman" w:cstheme="minorHAnsi"/>
          <w:color w:val="000000"/>
          <w:sz w:val="24"/>
          <w:szCs w:val="24"/>
          <w:lang w:eastAsia="pl-PL"/>
        </w:rPr>
        <w:t>zasilania energetycznego</w:t>
      </w:r>
      <w:r w:rsidR="00D02E05">
        <w:rPr>
          <w:rFonts w:eastAsia="Times New Roman" w:cstheme="minorHAnsi"/>
          <w:color w:val="000000"/>
          <w:sz w:val="24"/>
          <w:szCs w:val="24"/>
          <w:lang w:eastAsia="pl-PL"/>
        </w:rPr>
        <w:t xml:space="preserve"> oraz </w:t>
      </w:r>
      <w:r w:rsidR="003B3967" w:rsidRPr="00F92B86">
        <w:rPr>
          <w:rFonts w:eastAsia="Times New Roman" w:cstheme="minorHAnsi"/>
          <w:color w:val="000000"/>
          <w:sz w:val="24"/>
          <w:szCs w:val="24"/>
          <w:lang w:eastAsia="pl-PL"/>
        </w:rPr>
        <w:t>oświetlenia wewnętrznego</w:t>
      </w:r>
      <w:r w:rsidR="00D02E05">
        <w:rPr>
          <w:rFonts w:eastAsia="Times New Roman" w:cstheme="minorHAnsi"/>
          <w:color w:val="000000"/>
          <w:sz w:val="24"/>
          <w:szCs w:val="24"/>
          <w:lang w:eastAsia="pl-PL"/>
        </w:rPr>
        <w:t>,</w:t>
      </w:r>
    </w:p>
    <w:p w14:paraId="09286AC3" w14:textId="1632D58C" w:rsidR="0052726F"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52726F" w:rsidRPr="00F92B86">
        <w:rPr>
          <w:rFonts w:eastAsia="Times New Roman" w:cstheme="minorHAnsi"/>
          <w:color w:val="000000"/>
          <w:sz w:val="24"/>
          <w:szCs w:val="24"/>
          <w:lang w:eastAsia="pl-PL"/>
        </w:rPr>
        <w:t>projektu automatyki i urządzeń zdalnie sterowanych</w:t>
      </w:r>
      <w:r w:rsidR="00F35B01" w:rsidRPr="00F92B86">
        <w:rPr>
          <w:rFonts w:eastAsia="Times New Roman" w:cstheme="minorHAnsi"/>
          <w:color w:val="000000"/>
          <w:sz w:val="24"/>
          <w:szCs w:val="24"/>
          <w:lang w:eastAsia="pl-PL"/>
        </w:rPr>
        <w:t>,</w:t>
      </w:r>
      <w:r w:rsidR="00947807" w:rsidRPr="00F92B86">
        <w:rPr>
          <w:rFonts w:eastAsia="Times New Roman" w:cstheme="minorHAnsi"/>
          <w:color w:val="000000"/>
          <w:sz w:val="24"/>
          <w:szCs w:val="24"/>
          <w:lang w:eastAsia="pl-PL"/>
        </w:rPr>
        <w:t xml:space="preserve"> </w:t>
      </w:r>
    </w:p>
    <w:p w14:paraId="03CB5FD4" w14:textId="60BECA59" w:rsidR="003B3967"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65421A" w:rsidRPr="00F92B86">
        <w:rPr>
          <w:rFonts w:eastAsia="Times New Roman" w:cstheme="minorHAnsi"/>
          <w:color w:val="000000"/>
          <w:sz w:val="24"/>
          <w:szCs w:val="24"/>
          <w:lang w:eastAsia="pl-PL"/>
        </w:rPr>
        <w:t xml:space="preserve">projektu </w:t>
      </w:r>
      <w:r w:rsidR="003B3967" w:rsidRPr="00F92B86">
        <w:rPr>
          <w:rFonts w:eastAsia="Times New Roman" w:cstheme="minorHAnsi"/>
          <w:color w:val="000000"/>
          <w:sz w:val="24"/>
          <w:szCs w:val="24"/>
          <w:lang w:eastAsia="pl-PL"/>
        </w:rPr>
        <w:t>monitoring</w:t>
      </w:r>
      <w:r w:rsidR="0065421A" w:rsidRPr="00F92B86">
        <w:rPr>
          <w:rFonts w:eastAsia="Times New Roman" w:cstheme="minorHAnsi"/>
          <w:color w:val="000000"/>
          <w:sz w:val="24"/>
          <w:szCs w:val="24"/>
          <w:lang w:eastAsia="pl-PL"/>
        </w:rPr>
        <w:t>u</w:t>
      </w:r>
      <w:r w:rsidR="003B3967" w:rsidRPr="00F92B86">
        <w:rPr>
          <w:rFonts w:eastAsia="Times New Roman" w:cstheme="minorHAnsi"/>
          <w:color w:val="000000"/>
          <w:sz w:val="24"/>
          <w:szCs w:val="24"/>
          <w:lang w:eastAsia="pl-PL"/>
        </w:rPr>
        <w:t xml:space="preserve"> oraz wizualizacj</w:t>
      </w:r>
      <w:r w:rsidR="0065421A" w:rsidRPr="00F92B86">
        <w:rPr>
          <w:rFonts w:eastAsia="Times New Roman" w:cstheme="minorHAnsi"/>
          <w:color w:val="000000"/>
          <w:sz w:val="24"/>
          <w:szCs w:val="24"/>
          <w:lang w:eastAsia="pl-PL"/>
        </w:rPr>
        <w:t>i</w:t>
      </w:r>
      <w:r w:rsidR="003B3967" w:rsidRPr="00F92B86">
        <w:rPr>
          <w:rFonts w:eastAsia="Times New Roman" w:cstheme="minorHAnsi"/>
          <w:color w:val="000000"/>
          <w:sz w:val="24"/>
          <w:szCs w:val="24"/>
          <w:lang w:eastAsia="pl-PL"/>
        </w:rPr>
        <w:t xml:space="preserve"> procesu na odległość (biuro zapory)</w:t>
      </w:r>
    </w:p>
    <w:p w14:paraId="6E947A3A" w14:textId="33B3DF79" w:rsidR="0052726F" w:rsidRPr="00F92B86" w:rsidRDefault="00A5121B"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52726F" w:rsidRPr="00F92B86">
        <w:rPr>
          <w:rFonts w:eastAsia="Times New Roman" w:cstheme="minorHAnsi"/>
          <w:color w:val="000000"/>
          <w:sz w:val="24"/>
          <w:szCs w:val="24"/>
          <w:lang w:eastAsia="pl-PL"/>
        </w:rPr>
        <w:t>specyfikacji technicznych wykonania i odbioru robót budowlanych</w:t>
      </w:r>
      <w:r w:rsidR="00D02E05">
        <w:rPr>
          <w:rFonts w:eastAsia="Times New Roman" w:cstheme="minorHAnsi"/>
          <w:color w:val="000000"/>
          <w:sz w:val="24"/>
          <w:szCs w:val="24"/>
          <w:lang w:eastAsia="pl-PL"/>
        </w:rPr>
        <w:t xml:space="preserve"> (STWiORB</w:t>
      </w:r>
      <w:r>
        <w:rPr>
          <w:rFonts w:eastAsia="Times New Roman" w:cstheme="minorHAnsi"/>
          <w:color w:val="000000"/>
          <w:sz w:val="24"/>
          <w:szCs w:val="24"/>
          <w:lang w:eastAsia="pl-PL"/>
        </w:rPr>
        <w:t>)</w:t>
      </w:r>
      <w:r w:rsidR="0052726F" w:rsidRPr="00F92B86">
        <w:rPr>
          <w:rFonts w:eastAsia="Times New Roman" w:cstheme="minorHAnsi"/>
          <w:color w:val="000000"/>
          <w:sz w:val="24"/>
          <w:szCs w:val="24"/>
          <w:lang w:eastAsia="pl-PL"/>
        </w:rPr>
        <w:t xml:space="preserve"> objętych zakresem dokumentacji projektowej we wszystkich branżach wraz </w:t>
      </w:r>
      <w:r w:rsidR="002E57C7">
        <w:rPr>
          <w:rFonts w:eastAsia="Times New Roman" w:cstheme="minorHAnsi"/>
          <w:color w:val="000000"/>
          <w:sz w:val="24"/>
          <w:szCs w:val="24"/>
          <w:lang w:eastAsia="pl-PL"/>
        </w:rPr>
        <w:br/>
      </w:r>
      <w:r w:rsidR="0052726F" w:rsidRPr="00F92B86">
        <w:rPr>
          <w:rFonts w:eastAsia="Times New Roman" w:cstheme="minorHAnsi"/>
          <w:color w:val="000000"/>
          <w:sz w:val="24"/>
          <w:szCs w:val="24"/>
          <w:lang w:eastAsia="pl-PL"/>
        </w:rPr>
        <w:t>z zestawieniem materiałów i urządzeń użytych w dokumentacji z opisem wymaganych parametrów technicznych i funkcjonalnych oraz wybranej technologii,</w:t>
      </w:r>
    </w:p>
    <w:p w14:paraId="5121F689" w14:textId="5B7AAA8E" w:rsidR="0052726F" w:rsidRPr="00F92B86" w:rsidRDefault="00F969EE" w:rsidP="00F92B86">
      <w:pPr>
        <w:keepLines/>
        <w:numPr>
          <w:ilvl w:val="0"/>
          <w:numId w:val="3"/>
        </w:numPr>
        <w:shd w:val="clear" w:color="auto" w:fill="FFFFFF"/>
        <w:spacing w:before="100" w:beforeAutospacing="1" w:after="100" w:afterAutospacing="1" w:line="270" w:lineRule="atLeast"/>
        <w:ind w:left="37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opracowanie </w:t>
      </w:r>
      <w:r w:rsidR="0052726F" w:rsidRPr="00F92B86">
        <w:rPr>
          <w:rFonts w:eastAsia="Times New Roman" w:cstheme="minorHAnsi"/>
          <w:color w:val="000000"/>
          <w:sz w:val="24"/>
          <w:szCs w:val="24"/>
          <w:lang w:eastAsia="pl-PL"/>
        </w:rPr>
        <w:t>informacji dotyczącej planu bezpieczeństwa i ochrony zdrowia</w:t>
      </w:r>
      <w:r>
        <w:rPr>
          <w:rFonts w:eastAsia="Times New Roman" w:cstheme="minorHAnsi"/>
          <w:color w:val="000000"/>
          <w:sz w:val="24"/>
          <w:szCs w:val="24"/>
          <w:lang w:eastAsia="pl-PL"/>
        </w:rPr>
        <w:t xml:space="preserve"> (plan BIOZ)</w:t>
      </w:r>
      <w:r w:rsidR="0052726F" w:rsidRPr="00F92B86">
        <w:rPr>
          <w:rFonts w:eastAsia="Times New Roman" w:cstheme="minorHAnsi"/>
          <w:color w:val="000000"/>
          <w:sz w:val="24"/>
          <w:szCs w:val="24"/>
          <w:lang w:eastAsia="pl-PL"/>
        </w:rPr>
        <w:t>,</w:t>
      </w:r>
    </w:p>
    <w:p w14:paraId="1EFBBC2A" w14:textId="1690E8C5" w:rsidR="0052726F" w:rsidRPr="00F92B86" w:rsidRDefault="00F969EE" w:rsidP="00F92B86">
      <w:pPr>
        <w:keepLines/>
        <w:numPr>
          <w:ilvl w:val="0"/>
          <w:numId w:val="3"/>
        </w:numPr>
        <w:shd w:val="clear" w:color="auto" w:fill="FFFFFF"/>
        <w:spacing w:before="100" w:beforeAutospacing="1" w:after="100" w:afterAutospacing="1" w:line="240" w:lineRule="auto"/>
        <w:ind w:left="374" w:hanging="35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wykonanie </w:t>
      </w:r>
      <w:r w:rsidR="0052726F" w:rsidRPr="00F92B86">
        <w:rPr>
          <w:rFonts w:eastAsia="Times New Roman" w:cstheme="minorHAnsi"/>
          <w:color w:val="000000"/>
          <w:sz w:val="24"/>
          <w:szCs w:val="24"/>
          <w:lang w:eastAsia="pl-PL"/>
        </w:rPr>
        <w:t>przedmiarów robót i kosztorysów inwestorskich</w:t>
      </w:r>
      <w:r w:rsidR="00A5121B">
        <w:rPr>
          <w:rFonts w:eastAsia="Times New Roman" w:cstheme="minorHAnsi"/>
          <w:color w:val="000000"/>
          <w:sz w:val="24"/>
          <w:szCs w:val="24"/>
          <w:lang w:eastAsia="pl-PL"/>
        </w:rPr>
        <w:t xml:space="preserve"> (forma szczegółowa)</w:t>
      </w:r>
      <w:r w:rsidR="0052726F" w:rsidRPr="00F92B86">
        <w:rPr>
          <w:rFonts w:eastAsia="Times New Roman" w:cstheme="minorHAnsi"/>
          <w:color w:val="000000"/>
          <w:sz w:val="24"/>
          <w:szCs w:val="24"/>
          <w:lang w:eastAsia="pl-PL"/>
        </w:rPr>
        <w:t xml:space="preserve"> </w:t>
      </w:r>
      <w:r w:rsidR="002E57C7">
        <w:rPr>
          <w:rFonts w:eastAsia="Times New Roman" w:cstheme="minorHAnsi"/>
          <w:color w:val="000000"/>
          <w:sz w:val="24"/>
          <w:szCs w:val="24"/>
          <w:lang w:eastAsia="pl-PL"/>
        </w:rPr>
        <w:br/>
      </w:r>
      <w:r w:rsidR="0052726F" w:rsidRPr="00F92B86">
        <w:rPr>
          <w:rFonts w:eastAsia="Times New Roman" w:cstheme="minorHAnsi"/>
          <w:color w:val="000000"/>
          <w:sz w:val="24"/>
          <w:szCs w:val="24"/>
          <w:lang w:eastAsia="pl-PL"/>
        </w:rPr>
        <w:t>dla każdej branży oddzielnie</w:t>
      </w:r>
      <w:r w:rsidR="00B47ECE" w:rsidRPr="00F92B86">
        <w:rPr>
          <w:rFonts w:eastAsia="Times New Roman" w:cstheme="minorHAnsi"/>
          <w:color w:val="000000"/>
          <w:sz w:val="24"/>
          <w:szCs w:val="24"/>
          <w:lang w:eastAsia="pl-PL"/>
        </w:rPr>
        <w:t xml:space="preserve"> </w:t>
      </w:r>
      <w:r w:rsidR="00A5121B">
        <w:rPr>
          <w:rFonts w:eastAsia="Times New Roman" w:cstheme="minorHAnsi"/>
          <w:color w:val="000000"/>
          <w:sz w:val="24"/>
          <w:szCs w:val="24"/>
          <w:lang w:eastAsia="pl-PL"/>
        </w:rPr>
        <w:t>(pliki *ath lub *xml)</w:t>
      </w:r>
    </w:p>
    <w:p w14:paraId="1E850E7B" w14:textId="48AE36E3" w:rsidR="00D02E05" w:rsidRDefault="00A5121B" w:rsidP="00D02E05">
      <w:pPr>
        <w:keepLines/>
        <w:numPr>
          <w:ilvl w:val="0"/>
          <w:numId w:val="3"/>
        </w:numPr>
        <w:shd w:val="clear" w:color="auto" w:fill="FFFFFF"/>
        <w:spacing w:before="100" w:beforeAutospacing="1" w:after="100" w:afterAutospacing="1" w:line="240" w:lineRule="auto"/>
        <w:ind w:left="374" w:hanging="357"/>
        <w:jc w:val="both"/>
        <w:rPr>
          <w:rFonts w:eastAsia="Times New Roman" w:cstheme="minorHAnsi"/>
          <w:color w:val="000000"/>
          <w:sz w:val="24"/>
          <w:szCs w:val="24"/>
          <w:lang w:eastAsia="pl-PL"/>
        </w:rPr>
      </w:pPr>
      <w:r>
        <w:rPr>
          <w:rFonts w:eastAsia="Times New Roman" w:cstheme="minorHAnsi"/>
          <w:color w:val="000000"/>
          <w:sz w:val="24"/>
          <w:szCs w:val="24"/>
          <w:lang w:eastAsia="pl-PL"/>
        </w:rPr>
        <w:t>s</w:t>
      </w:r>
      <w:r w:rsidR="00662D10" w:rsidRPr="00F92B86">
        <w:rPr>
          <w:rFonts w:eastAsia="Times New Roman" w:cstheme="minorHAnsi"/>
          <w:color w:val="000000"/>
          <w:sz w:val="24"/>
          <w:szCs w:val="24"/>
          <w:lang w:eastAsia="pl-PL"/>
        </w:rPr>
        <w:t>porządzenie Instrukcji Eksploatacji Zasuw</w:t>
      </w:r>
      <w:r w:rsidR="00AE1024" w:rsidRPr="00F92B86">
        <w:rPr>
          <w:rFonts w:eastAsia="Times New Roman" w:cstheme="minorHAnsi"/>
          <w:color w:val="000000"/>
          <w:sz w:val="24"/>
          <w:szCs w:val="24"/>
          <w:lang w:eastAsia="pl-PL"/>
        </w:rPr>
        <w:t xml:space="preserve"> w nawiązaniu do</w:t>
      </w:r>
      <w:r w:rsidR="00AE1024" w:rsidRPr="00F92B86">
        <w:rPr>
          <w:sz w:val="24"/>
          <w:szCs w:val="24"/>
        </w:rPr>
        <w:t xml:space="preserve"> obecnej </w:t>
      </w:r>
      <w:r w:rsidR="00AE1024" w:rsidRPr="00F92B86">
        <w:rPr>
          <w:rFonts w:eastAsia="Times New Roman" w:cstheme="minorHAnsi"/>
          <w:color w:val="000000"/>
          <w:sz w:val="24"/>
          <w:szCs w:val="24"/>
          <w:lang w:eastAsia="pl-PL"/>
        </w:rPr>
        <w:t xml:space="preserve">Instrukcji Utrzymania i Eksploatacji Zbiornika Wodnego Chańcza </w:t>
      </w:r>
      <w:r w:rsidR="00662D10" w:rsidRPr="00F92B86">
        <w:rPr>
          <w:rFonts w:eastAsia="Times New Roman" w:cstheme="minorHAnsi"/>
          <w:color w:val="000000"/>
          <w:sz w:val="24"/>
          <w:szCs w:val="24"/>
          <w:lang w:eastAsia="pl-PL"/>
        </w:rPr>
        <w:t>,</w:t>
      </w:r>
    </w:p>
    <w:p w14:paraId="6B9D6484" w14:textId="77777777" w:rsidR="000F76ED" w:rsidRDefault="0052726F" w:rsidP="000F76ED">
      <w:pPr>
        <w:keepLines/>
        <w:numPr>
          <w:ilvl w:val="0"/>
          <w:numId w:val="3"/>
        </w:numPr>
        <w:shd w:val="clear" w:color="auto" w:fill="FFFFFF"/>
        <w:spacing w:before="100" w:beforeAutospacing="1" w:after="100" w:afterAutospacing="1" w:line="240" w:lineRule="auto"/>
        <w:ind w:left="374" w:hanging="357"/>
        <w:jc w:val="both"/>
        <w:rPr>
          <w:rFonts w:eastAsia="Times New Roman" w:cstheme="minorHAnsi"/>
          <w:color w:val="000000"/>
          <w:sz w:val="24"/>
          <w:szCs w:val="24"/>
          <w:lang w:eastAsia="pl-PL"/>
        </w:rPr>
      </w:pPr>
      <w:r w:rsidRPr="00D02E05">
        <w:rPr>
          <w:rFonts w:eastAsia="Times New Roman" w:cstheme="minorHAnsi"/>
          <w:color w:val="000000"/>
          <w:sz w:val="24"/>
          <w:szCs w:val="24"/>
          <w:lang w:eastAsia="pl-PL"/>
        </w:rPr>
        <w:t>przygotowanie dokumentów niezbędnych do uzyskania pozwolenia na budowę  wraz z uzyskaniem pozwolenia na budowę oraz ewentualnie pozwolenia na rozbiórkę istniejących obiektów nienadających się do wykorzystania (jeżeli będzie wymagane obowiązującymi przepisami</w:t>
      </w:r>
      <w:r w:rsidR="00DA506C" w:rsidRPr="00D02E05">
        <w:rPr>
          <w:rFonts w:eastAsia="Times New Roman" w:cstheme="minorHAnsi"/>
          <w:color w:val="000000"/>
          <w:sz w:val="24"/>
          <w:szCs w:val="24"/>
          <w:lang w:eastAsia="pl-PL"/>
        </w:rPr>
        <w:t>,</w:t>
      </w:r>
      <w:r w:rsidR="00F35B01" w:rsidRPr="00D02E05">
        <w:rPr>
          <w:rFonts w:eastAsia="Times New Roman" w:cstheme="minorHAnsi"/>
          <w:color w:val="000000"/>
          <w:sz w:val="24"/>
          <w:szCs w:val="24"/>
          <w:lang w:eastAsia="pl-PL"/>
        </w:rPr>
        <w:t xml:space="preserve"> </w:t>
      </w:r>
      <w:r w:rsidR="00C417BB" w:rsidRPr="00D02E05">
        <w:rPr>
          <w:rFonts w:eastAsia="Times New Roman" w:cstheme="minorHAnsi"/>
          <w:color w:val="000000"/>
          <w:sz w:val="24"/>
          <w:szCs w:val="24"/>
          <w:lang w:eastAsia="pl-PL"/>
        </w:rPr>
        <w:t xml:space="preserve"> </w:t>
      </w:r>
    </w:p>
    <w:p w14:paraId="621C5E72" w14:textId="6CCF6688" w:rsidR="00C417BB" w:rsidRPr="000F76ED" w:rsidRDefault="002F4F4A" w:rsidP="000F76ED">
      <w:pPr>
        <w:keepLines/>
        <w:numPr>
          <w:ilvl w:val="0"/>
          <w:numId w:val="3"/>
        </w:numPr>
        <w:shd w:val="clear" w:color="auto" w:fill="FFFFFF"/>
        <w:spacing w:before="100" w:beforeAutospacing="1" w:after="100" w:afterAutospacing="1" w:line="240" w:lineRule="auto"/>
        <w:ind w:left="374" w:hanging="357"/>
        <w:jc w:val="both"/>
        <w:rPr>
          <w:rFonts w:eastAsia="Times New Roman" w:cstheme="minorHAnsi"/>
          <w:color w:val="000000"/>
          <w:sz w:val="24"/>
          <w:szCs w:val="24"/>
          <w:lang w:eastAsia="pl-PL"/>
        </w:rPr>
      </w:pPr>
      <w:r w:rsidRPr="000F76ED">
        <w:rPr>
          <w:rFonts w:eastAsia="Times New Roman" w:cstheme="minorHAnsi"/>
          <w:color w:val="000000"/>
          <w:sz w:val="24"/>
          <w:szCs w:val="24"/>
          <w:lang w:eastAsia="pl-PL"/>
        </w:rPr>
        <w:t>s</w:t>
      </w:r>
      <w:r w:rsidR="00C417BB" w:rsidRPr="000F76ED">
        <w:rPr>
          <w:rFonts w:eastAsia="Times New Roman" w:cstheme="minorHAnsi"/>
          <w:color w:val="000000"/>
          <w:sz w:val="24"/>
          <w:szCs w:val="24"/>
          <w:lang w:eastAsia="pl-PL"/>
        </w:rPr>
        <w:t>kompletowanie dokumentacji w zakresie niezbędnym do złożenia w Starostwie Powiatowym wraz z uzyskaniem prawomocnej decyzji o pozwoleniu na budowę oraz ewentualnie o rozbiórce (jeżeli będzie wymagana) w trybie określonym Ustawą Prawo Budowlane</w:t>
      </w:r>
      <w:r w:rsidR="00B47ECE" w:rsidRPr="000F76ED">
        <w:rPr>
          <w:rFonts w:eastAsia="Times New Roman" w:cstheme="minorHAnsi"/>
          <w:color w:val="000000"/>
          <w:sz w:val="24"/>
          <w:szCs w:val="24"/>
          <w:lang w:eastAsia="pl-PL"/>
        </w:rPr>
        <w:t>,</w:t>
      </w:r>
    </w:p>
    <w:p w14:paraId="71894AAA" w14:textId="77777777" w:rsidR="00D02E05" w:rsidRDefault="00D02E05" w:rsidP="00AF7AF4">
      <w:pPr>
        <w:ind w:left="360" w:hanging="360"/>
        <w:jc w:val="both"/>
        <w:rPr>
          <w:b/>
          <w:bCs/>
          <w:sz w:val="24"/>
          <w:szCs w:val="24"/>
          <w:u w:val="single"/>
        </w:rPr>
      </w:pPr>
      <w:r>
        <w:rPr>
          <w:b/>
          <w:bCs/>
          <w:sz w:val="24"/>
          <w:szCs w:val="24"/>
          <w:u w:val="single"/>
        </w:rPr>
        <w:lastRenderedPageBreak/>
        <w:t>Wymagania ogólne:</w:t>
      </w:r>
    </w:p>
    <w:p w14:paraId="3B024EA0" w14:textId="356BB9A2" w:rsidR="00D02E05" w:rsidRPr="00E93B85" w:rsidRDefault="00D02E05" w:rsidP="00AF7AF4">
      <w:pPr>
        <w:pStyle w:val="Akapitzlist"/>
        <w:numPr>
          <w:ilvl w:val="0"/>
          <w:numId w:val="14"/>
        </w:numPr>
        <w:ind w:left="567" w:hanging="283"/>
        <w:jc w:val="both"/>
        <w:rPr>
          <w:sz w:val="24"/>
          <w:szCs w:val="24"/>
        </w:rPr>
      </w:pPr>
      <w:r w:rsidRPr="00E93B85">
        <w:rPr>
          <w:sz w:val="24"/>
          <w:szCs w:val="24"/>
        </w:rPr>
        <w:t>Obowiązkiem Wykonawcy jest przeprowadzenie wizji lokalnej w terenie oraz uzyskanie, na</w:t>
      </w:r>
      <w:r>
        <w:rPr>
          <w:sz w:val="24"/>
          <w:szCs w:val="24"/>
        </w:rPr>
        <w:t xml:space="preserve"> </w:t>
      </w:r>
      <w:r w:rsidRPr="00E93B85">
        <w:rPr>
          <w:sz w:val="24"/>
          <w:szCs w:val="24"/>
        </w:rPr>
        <w:t>swoją odpowiedzialność i ryzyko wszelkich istotnych informacji, które mogą być konieczne do</w:t>
      </w:r>
      <w:r>
        <w:rPr>
          <w:sz w:val="24"/>
          <w:szCs w:val="24"/>
        </w:rPr>
        <w:t xml:space="preserve"> </w:t>
      </w:r>
      <w:r w:rsidRPr="00E93B85">
        <w:rPr>
          <w:sz w:val="24"/>
          <w:szCs w:val="24"/>
        </w:rPr>
        <w:t>przygotowania oferty. Wizję lokalną Wykonawca przeprowadzi na własny koszt.</w:t>
      </w:r>
      <w:r>
        <w:rPr>
          <w:sz w:val="24"/>
          <w:szCs w:val="24"/>
        </w:rPr>
        <w:t xml:space="preserve"> </w:t>
      </w:r>
      <w:r w:rsidRPr="00E93B85">
        <w:rPr>
          <w:sz w:val="24"/>
          <w:szCs w:val="24"/>
        </w:rPr>
        <w:t xml:space="preserve">Termin wizji w terenie Wykonawca może uzgodnić z pracownikami </w:t>
      </w:r>
      <w:r>
        <w:rPr>
          <w:sz w:val="24"/>
          <w:szCs w:val="24"/>
        </w:rPr>
        <w:t>Zbiornika Wodnego Chańcza</w:t>
      </w:r>
      <w:r w:rsidRPr="00E93B85">
        <w:rPr>
          <w:sz w:val="24"/>
          <w:szCs w:val="24"/>
        </w:rPr>
        <w:t xml:space="preserve">, nr tel. </w:t>
      </w:r>
      <w:r>
        <w:rPr>
          <w:sz w:val="24"/>
          <w:szCs w:val="24"/>
        </w:rPr>
        <w:t>41 35 35 049 lub 608 605 162</w:t>
      </w:r>
      <w:r w:rsidRPr="00E93B85">
        <w:rPr>
          <w:sz w:val="24"/>
          <w:szCs w:val="24"/>
        </w:rPr>
        <w:t>.</w:t>
      </w:r>
    </w:p>
    <w:p w14:paraId="628F1522" w14:textId="54091CE4" w:rsidR="00D02E05" w:rsidRDefault="00D02E05" w:rsidP="00AF7AF4">
      <w:pPr>
        <w:pStyle w:val="Akapitzlist"/>
        <w:numPr>
          <w:ilvl w:val="0"/>
          <w:numId w:val="14"/>
        </w:numPr>
        <w:ind w:left="567" w:hanging="283"/>
        <w:jc w:val="both"/>
        <w:rPr>
          <w:sz w:val="24"/>
          <w:szCs w:val="24"/>
        </w:rPr>
      </w:pPr>
      <w:r w:rsidRPr="00E93B85">
        <w:rPr>
          <w:sz w:val="24"/>
          <w:szCs w:val="24"/>
        </w:rPr>
        <w:t>Wykonawca zobowiązuje się do wykonania przedmiotu zamówienia z należytą starannością w</w:t>
      </w:r>
      <w:r>
        <w:rPr>
          <w:sz w:val="24"/>
          <w:szCs w:val="24"/>
        </w:rPr>
        <w:t xml:space="preserve"> </w:t>
      </w:r>
      <w:r w:rsidRPr="00E93B85">
        <w:rPr>
          <w:sz w:val="24"/>
          <w:szCs w:val="24"/>
        </w:rPr>
        <w:t>sposób zgodny z obowiązującymi przepisami oraz zasadami współczesnej wiedzy technicznej.</w:t>
      </w:r>
    </w:p>
    <w:p w14:paraId="7CA63190" w14:textId="69BF189C" w:rsidR="00F969EE" w:rsidRPr="00F969EE" w:rsidRDefault="00F969EE" w:rsidP="00AF7AF4">
      <w:pPr>
        <w:pStyle w:val="Akapitzlist"/>
        <w:numPr>
          <w:ilvl w:val="0"/>
          <w:numId w:val="14"/>
        </w:numPr>
        <w:ind w:left="567" w:hanging="283"/>
        <w:jc w:val="both"/>
        <w:rPr>
          <w:sz w:val="24"/>
          <w:szCs w:val="24"/>
        </w:rPr>
      </w:pPr>
      <w:r w:rsidRPr="00F969EE">
        <w:rPr>
          <w:sz w:val="24"/>
          <w:szCs w:val="24"/>
        </w:rPr>
        <w:t>Wykonawca zobowiązany jest wykazać, że posiada wiedzę i doświadczenie</w:t>
      </w:r>
      <w:r>
        <w:rPr>
          <w:sz w:val="24"/>
          <w:szCs w:val="24"/>
        </w:rPr>
        <w:t xml:space="preserve"> </w:t>
      </w:r>
      <w:r w:rsidRPr="00F969EE">
        <w:rPr>
          <w:sz w:val="24"/>
          <w:szCs w:val="24"/>
        </w:rPr>
        <w:t>niezbędne do wykonania zamówienia.</w:t>
      </w:r>
    </w:p>
    <w:p w14:paraId="262A9E5B" w14:textId="77777777" w:rsidR="00D02E05" w:rsidRPr="00E93B85" w:rsidRDefault="00D02E05" w:rsidP="00AF7AF4">
      <w:pPr>
        <w:pStyle w:val="Akapitzlist"/>
        <w:numPr>
          <w:ilvl w:val="0"/>
          <w:numId w:val="14"/>
        </w:numPr>
        <w:ind w:left="567" w:hanging="283"/>
        <w:jc w:val="both"/>
        <w:rPr>
          <w:sz w:val="24"/>
          <w:szCs w:val="24"/>
        </w:rPr>
      </w:pPr>
      <w:r w:rsidRPr="00E93B85">
        <w:rPr>
          <w:sz w:val="24"/>
          <w:szCs w:val="24"/>
        </w:rPr>
        <w:t xml:space="preserve">Wykonawca </w:t>
      </w:r>
      <w:r>
        <w:rPr>
          <w:sz w:val="24"/>
          <w:szCs w:val="24"/>
        </w:rPr>
        <w:t xml:space="preserve">i </w:t>
      </w:r>
      <w:r w:rsidRPr="00E93B85">
        <w:rPr>
          <w:sz w:val="24"/>
          <w:szCs w:val="24"/>
        </w:rPr>
        <w:t xml:space="preserve">Zamawiający będą współpracować w sprawach merytorycznych </w:t>
      </w:r>
      <w:r>
        <w:rPr>
          <w:sz w:val="24"/>
          <w:szCs w:val="24"/>
        </w:rPr>
        <w:br/>
      </w:r>
      <w:r w:rsidRPr="00E93B85">
        <w:rPr>
          <w:sz w:val="24"/>
          <w:szCs w:val="24"/>
        </w:rPr>
        <w:t>i</w:t>
      </w:r>
      <w:r>
        <w:rPr>
          <w:sz w:val="24"/>
          <w:szCs w:val="24"/>
        </w:rPr>
        <w:t xml:space="preserve"> </w:t>
      </w:r>
      <w:r w:rsidRPr="00E93B85">
        <w:rPr>
          <w:sz w:val="24"/>
          <w:szCs w:val="24"/>
        </w:rPr>
        <w:t>formalnych</w:t>
      </w:r>
      <w:r>
        <w:rPr>
          <w:sz w:val="24"/>
          <w:szCs w:val="24"/>
        </w:rPr>
        <w:t>,</w:t>
      </w:r>
      <w:r w:rsidRPr="00E93B85">
        <w:rPr>
          <w:sz w:val="24"/>
          <w:szCs w:val="24"/>
        </w:rPr>
        <w:t xml:space="preserve"> które wystąpią w trakcie realizacji zamówienia.</w:t>
      </w:r>
    </w:p>
    <w:p w14:paraId="4C09DD34" w14:textId="77777777" w:rsidR="00D02E05" w:rsidRDefault="00D02E05" w:rsidP="00AF7AF4">
      <w:pPr>
        <w:pStyle w:val="Akapitzlist"/>
        <w:numPr>
          <w:ilvl w:val="0"/>
          <w:numId w:val="14"/>
        </w:numPr>
        <w:ind w:left="567" w:hanging="283"/>
        <w:jc w:val="both"/>
        <w:rPr>
          <w:sz w:val="24"/>
          <w:szCs w:val="24"/>
        </w:rPr>
      </w:pPr>
      <w:r>
        <w:rPr>
          <w:sz w:val="24"/>
          <w:szCs w:val="24"/>
        </w:rPr>
        <w:t>D</w:t>
      </w:r>
      <w:r w:rsidRPr="001B4C3D">
        <w:rPr>
          <w:sz w:val="24"/>
          <w:szCs w:val="24"/>
        </w:rPr>
        <w:t>okumentacja musi być trwale i czytelnie oznaczona, ponadto trwale oprawiona</w:t>
      </w:r>
      <w:r>
        <w:rPr>
          <w:sz w:val="24"/>
          <w:szCs w:val="24"/>
        </w:rPr>
        <w:t>.</w:t>
      </w:r>
    </w:p>
    <w:p w14:paraId="3177ED0E" w14:textId="77777777" w:rsidR="00D02E05" w:rsidRDefault="00D02E05" w:rsidP="00AF7AF4">
      <w:pPr>
        <w:pStyle w:val="Akapitzlist"/>
        <w:numPr>
          <w:ilvl w:val="0"/>
          <w:numId w:val="14"/>
        </w:numPr>
        <w:ind w:left="567" w:hanging="283"/>
        <w:jc w:val="both"/>
        <w:rPr>
          <w:sz w:val="24"/>
          <w:szCs w:val="24"/>
        </w:rPr>
      </w:pPr>
      <w:r>
        <w:rPr>
          <w:sz w:val="24"/>
          <w:szCs w:val="24"/>
        </w:rPr>
        <w:t>W</w:t>
      </w:r>
      <w:r w:rsidRPr="001B4C3D">
        <w:rPr>
          <w:sz w:val="24"/>
          <w:szCs w:val="24"/>
        </w:rPr>
        <w:t xml:space="preserve"> opracowanej dokumentacji będą wskazane wyroby budowlane (materiały </w:t>
      </w:r>
      <w:r>
        <w:rPr>
          <w:sz w:val="24"/>
          <w:szCs w:val="24"/>
        </w:rPr>
        <w:br/>
      </w:r>
      <w:r w:rsidRPr="001B4C3D">
        <w:rPr>
          <w:sz w:val="24"/>
          <w:szCs w:val="24"/>
        </w:rPr>
        <w:t>i urządzenia) dopuszczone do obrotu i powszechnie dostępne na rynku.</w:t>
      </w:r>
    </w:p>
    <w:p w14:paraId="60CE11C5" w14:textId="77777777" w:rsidR="00D02E05" w:rsidRDefault="00D02E05" w:rsidP="00AF7AF4">
      <w:pPr>
        <w:pStyle w:val="Akapitzlist"/>
        <w:numPr>
          <w:ilvl w:val="0"/>
          <w:numId w:val="14"/>
        </w:numPr>
        <w:ind w:left="567" w:hanging="283"/>
        <w:jc w:val="both"/>
        <w:rPr>
          <w:sz w:val="24"/>
          <w:szCs w:val="24"/>
        </w:rPr>
      </w:pPr>
      <w:r>
        <w:rPr>
          <w:sz w:val="24"/>
          <w:szCs w:val="24"/>
        </w:rPr>
        <w:t>P</w:t>
      </w:r>
      <w:r w:rsidRPr="0089029D">
        <w:rPr>
          <w:sz w:val="24"/>
          <w:szCs w:val="24"/>
        </w:rPr>
        <w:t xml:space="preserve">liki zawierające dokumentację powinny być opisane w sposób określający </w:t>
      </w:r>
      <w:r>
        <w:rPr>
          <w:sz w:val="24"/>
          <w:szCs w:val="24"/>
        </w:rPr>
        <w:br/>
      </w:r>
      <w:r w:rsidRPr="0089029D">
        <w:rPr>
          <w:sz w:val="24"/>
          <w:szCs w:val="24"/>
        </w:rPr>
        <w:t>ich zawartość oraz</w:t>
      </w:r>
      <w:r>
        <w:rPr>
          <w:sz w:val="24"/>
          <w:szCs w:val="24"/>
        </w:rPr>
        <w:t xml:space="preserve"> </w:t>
      </w:r>
      <w:r w:rsidRPr="0089029D">
        <w:rPr>
          <w:sz w:val="24"/>
          <w:szCs w:val="24"/>
        </w:rPr>
        <w:t xml:space="preserve">powinny być uporządkowane poprzez umieszczenie </w:t>
      </w:r>
      <w:r>
        <w:rPr>
          <w:sz w:val="24"/>
          <w:szCs w:val="24"/>
        </w:rPr>
        <w:br/>
      </w:r>
      <w:r w:rsidRPr="0089029D">
        <w:rPr>
          <w:sz w:val="24"/>
          <w:szCs w:val="24"/>
        </w:rPr>
        <w:t>ich w odpowiednich katalogach</w:t>
      </w:r>
      <w:r>
        <w:rPr>
          <w:sz w:val="24"/>
          <w:szCs w:val="24"/>
        </w:rPr>
        <w:t>;</w:t>
      </w:r>
    </w:p>
    <w:p w14:paraId="5C8C8AAE" w14:textId="77777777" w:rsidR="00D02E05" w:rsidRDefault="00D02E05" w:rsidP="00AF7AF4">
      <w:pPr>
        <w:pStyle w:val="Akapitzlist"/>
        <w:numPr>
          <w:ilvl w:val="0"/>
          <w:numId w:val="14"/>
        </w:numPr>
        <w:ind w:left="567" w:hanging="283"/>
        <w:jc w:val="both"/>
        <w:rPr>
          <w:sz w:val="24"/>
          <w:szCs w:val="24"/>
        </w:rPr>
      </w:pPr>
      <w:r>
        <w:rPr>
          <w:sz w:val="24"/>
          <w:szCs w:val="24"/>
        </w:rPr>
        <w:t>W</w:t>
      </w:r>
      <w:r w:rsidRPr="0089029D">
        <w:rPr>
          <w:sz w:val="24"/>
          <w:szCs w:val="24"/>
        </w:rPr>
        <w:t xml:space="preserve"> okresie wykonania umowy, celem dokonywania przez strony wzajemnych ustaleń oraz</w:t>
      </w:r>
      <w:r>
        <w:rPr>
          <w:sz w:val="24"/>
          <w:szCs w:val="24"/>
        </w:rPr>
        <w:t xml:space="preserve"> </w:t>
      </w:r>
      <w:r w:rsidRPr="0089029D">
        <w:rPr>
          <w:sz w:val="24"/>
          <w:szCs w:val="24"/>
        </w:rPr>
        <w:t>uzgodnień, będą odbywały się z inicjatywy Wykonawcy spotkania konsultacyjne w siedzibie Zamawiającego</w:t>
      </w:r>
      <w:r>
        <w:rPr>
          <w:sz w:val="24"/>
          <w:szCs w:val="24"/>
        </w:rPr>
        <w:t xml:space="preserve"> lub Wykonawcy</w:t>
      </w:r>
      <w:r w:rsidRPr="0089029D">
        <w:rPr>
          <w:sz w:val="24"/>
          <w:szCs w:val="24"/>
        </w:rPr>
        <w:t>, w zależności od potrzeb nie rzadziej niż raz na miesiąc. Do obowiązków Wykonawcy należy uczestniczenie w spotkaniach konsultacyjnych z Zamawiającym</w:t>
      </w:r>
      <w:r>
        <w:rPr>
          <w:sz w:val="24"/>
          <w:szCs w:val="24"/>
        </w:rPr>
        <w:t>;</w:t>
      </w:r>
    </w:p>
    <w:p w14:paraId="251C0F0C" w14:textId="7A2135C7" w:rsidR="00D02E05" w:rsidRDefault="00D02E05" w:rsidP="00AF7AF4">
      <w:pPr>
        <w:pStyle w:val="Akapitzlist"/>
        <w:numPr>
          <w:ilvl w:val="0"/>
          <w:numId w:val="14"/>
        </w:numPr>
        <w:ind w:left="567" w:hanging="283"/>
        <w:jc w:val="both"/>
        <w:rPr>
          <w:sz w:val="24"/>
          <w:szCs w:val="24"/>
        </w:rPr>
      </w:pPr>
      <w:r>
        <w:rPr>
          <w:sz w:val="24"/>
          <w:szCs w:val="24"/>
        </w:rPr>
        <w:t>Dokumentację</w:t>
      </w:r>
      <w:r w:rsidRPr="00657C36">
        <w:rPr>
          <w:sz w:val="24"/>
          <w:szCs w:val="24"/>
        </w:rPr>
        <w:t xml:space="preserve"> </w:t>
      </w:r>
      <w:r>
        <w:rPr>
          <w:sz w:val="24"/>
          <w:szCs w:val="24"/>
        </w:rPr>
        <w:t xml:space="preserve">należy opracować w ilości </w:t>
      </w:r>
      <w:r w:rsidRPr="00657C36">
        <w:rPr>
          <w:sz w:val="24"/>
          <w:szCs w:val="24"/>
        </w:rPr>
        <w:t xml:space="preserve"> </w:t>
      </w:r>
      <w:r>
        <w:rPr>
          <w:sz w:val="24"/>
          <w:szCs w:val="24"/>
        </w:rPr>
        <w:t>4</w:t>
      </w:r>
      <w:r w:rsidRPr="00657C36">
        <w:rPr>
          <w:sz w:val="24"/>
          <w:szCs w:val="24"/>
        </w:rPr>
        <w:t xml:space="preserve"> egz. w wersji papierowej</w:t>
      </w:r>
      <w:r>
        <w:rPr>
          <w:sz w:val="24"/>
          <w:szCs w:val="24"/>
        </w:rPr>
        <w:t xml:space="preserve"> </w:t>
      </w:r>
      <w:r w:rsidRPr="00657C36">
        <w:rPr>
          <w:sz w:val="24"/>
          <w:szCs w:val="24"/>
        </w:rPr>
        <w:t xml:space="preserve">i 1 egz. w wersji </w:t>
      </w:r>
      <w:r>
        <w:rPr>
          <w:sz w:val="24"/>
          <w:szCs w:val="24"/>
        </w:rPr>
        <w:t xml:space="preserve">cyfrowej </w:t>
      </w:r>
      <w:r w:rsidRPr="00657C36">
        <w:rPr>
          <w:sz w:val="24"/>
          <w:szCs w:val="24"/>
        </w:rPr>
        <w:t xml:space="preserve">z zapisem elektronicznym części opisowej </w:t>
      </w:r>
      <w:r>
        <w:rPr>
          <w:sz w:val="24"/>
          <w:szCs w:val="24"/>
        </w:rPr>
        <w:t xml:space="preserve"> (format edytowalny .doc oraz nieedytowalny .pdf)</w:t>
      </w:r>
      <w:r w:rsidRPr="00657C36">
        <w:rPr>
          <w:sz w:val="24"/>
          <w:szCs w:val="24"/>
        </w:rPr>
        <w:t xml:space="preserve"> i rysunkowej projektu</w:t>
      </w:r>
      <w:r>
        <w:rPr>
          <w:sz w:val="24"/>
          <w:szCs w:val="24"/>
        </w:rPr>
        <w:t xml:space="preserve"> (format edytowalny .</w:t>
      </w:r>
      <w:r w:rsidRPr="00657C36">
        <w:rPr>
          <w:sz w:val="24"/>
          <w:szCs w:val="24"/>
        </w:rPr>
        <w:t xml:space="preserve">dwg, </w:t>
      </w:r>
      <w:r>
        <w:rPr>
          <w:sz w:val="24"/>
          <w:szCs w:val="24"/>
        </w:rPr>
        <w:t>.</w:t>
      </w:r>
      <w:r w:rsidRPr="00657C36">
        <w:rPr>
          <w:sz w:val="24"/>
          <w:szCs w:val="24"/>
        </w:rPr>
        <w:t xml:space="preserve">dxf, </w:t>
      </w:r>
      <w:r>
        <w:rPr>
          <w:sz w:val="24"/>
          <w:szCs w:val="24"/>
        </w:rPr>
        <w:t>.</w:t>
      </w:r>
      <w:r w:rsidRPr="00657C36">
        <w:rPr>
          <w:sz w:val="24"/>
          <w:szCs w:val="24"/>
        </w:rPr>
        <w:t>dgn</w:t>
      </w:r>
      <w:r>
        <w:rPr>
          <w:sz w:val="24"/>
          <w:szCs w:val="24"/>
        </w:rPr>
        <w:t xml:space="preserve"> oraz nieedytowalny w .pdf). Wersje cyfrowe dokumentacji należy zapisać na nośnikach pamięci przenośnej USB.</w:t>
      </w:r>
    </w:p>
    <w:p w14:paraId="35509A3C" w14:textId="77777777" w:rsidR="0052726F" w:rsidRPr="00F92B86" w:rsidRDefault="0052726F" w:rsidP="00F92B86">
      <w:pPr>
        <w:shd w:val="clear" w:color="auto" w:fill="FFFFFF"/>
        <w:spacing w:after="180" w:line="240" w:lineRule="auto"/>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 </w:t>
      </w:r>
    </w:p>
    <w:p w14:paraId="0A565B45" w14:textId="77777777" w:rsidR="002F4F4A" w:rsidRPr="00F92B86" w:rsidRDefault="002F4F4A" w:rsidP="00F92B86">
      <w:pPr>
        <w:shd w:val="clear" w:color="auto" w:fill="FFFFFF"/>
        <w:spacing w:after="180" w:line="240" w:lineRule="auto"/>
        <w:jc w:val="both"/>
        <w:rPr>
          <w:rFonts w:eastAsia="Times New Roman" w:cstheme="minorHAnsi"/>
          <w:color w:val="000000"/>
          <w:sz w:val="24"/>
          <w:szCs w:val="24"/>
          <w:lang w:eastAsia="pl-PL"/>
        </w:rPr>
      </w:pPr>
    </w:p>
    <w:p w14:paraId="219CBF4F" w14:textId="77777777" w:rsidR="002F4F4A" w:rsidRPr="00F92B86" w:rsidRDefault="002F4F4A" w:rsidP="00F92B86">
      <w:pPr>
        <w:shd w:val="clear" w:color="auto" w:fill="FFFFFF"/>
        <w:spacing w:after="180" w:line="240" w:lineRule="auto"/>
        <w:jc w:val="both"/>
        <w:rPr>
          <w:rFonts w:eastAsia="Times New Roman" w:cstheme="minorHAnsi"/>
          <w:color w:val="000000"/>
          <w:sz w:val="24"/>
          <w:szCs w:val="24"/>
          <w:lang w:eastAsia="pl-PL"/>
        </w:rPr>
      </w:pPr>
    </w:p>
    <w:p w14:paraId="7039BA20" w14:textId="2DF81725" w:rsidR="0052726F" w:rsidRPr="00F92B86" w:rsidRDefault="0052726F" w:rsidP="00F92B86">
      <w:pPr>
        <w:shd w:val="clear" w:color="auto" w:fill="FFFFFF"/>
        <w:spacing w:after="180" w:line="240" w:lineRule="auto"/>
        <w:jc w:val="both"/>
        <w:rPr>
          <w:rFonts w:eastAsia="Times New Roman" w:cstheme="minorHAnsi"/>
          <w:color w:val="000000"/>
          <w:sz w:val="24"/>
          <w:szCs w:val="24"/>
          <w:lang w:eastAsia="pl-PL"/>
        </w:rPr>
      </w:pPr>
      <w:r w:rsidRPr="00F92B86">
        <w:rPr>
          <w:rFonts w:eastAsia="Times New Roman" w:cstheme="minorHAnsi"/>
          <w:color w:val="000000"/>
          <w:sz w:val="24"/>
          <w:szCs w:val="24"/>
          <w:lang w:eastAsia="pl-PL"/>
        </w:rPr>
        <w:t> </w:t>
      </w:r>
    </w:p>
    <w:sectPr w:rsidR="0052726F" w:rsidRPr="00F92B86" w:rsidSect="006B25B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AD4"/>
    <w:multiLevelType w:val="hybridMultilevel"/>
    <w:tmpl w:val="886C2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BA50C5"/>
    <w:multiLevelType w:val="hybridMultilevel"/>
    <w:tmpl w:val="F40026F8"/>
    <w:lvl w:ilvl="0" w:tplc="0415000F">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B93E23"/>
    <w:multiLevelType w:val="multilevel"/>
    <w:tmpl w:val="112290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92375"/>
    <w:multiLevelType w:val="multilevel"/>
    <w:tmpl w:val="0776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EAF"/>
    <w:multiLevelType w:val="hybridMultilevel"/>
    <w:tmpl w:val="A67EA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C16F4A"/>
    <w:multiLevelType w:val="hybridMultilevel"/>
    <w:tmpl w:val="920A1330"/>
    <w:lvl w:ilvl="0" w:tplc="1E5E5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678622C"/>
    <w:multiLevelType w:val="multilevel"/>
    <w:tmpl w:val="671AB9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46055"/>
    <w:multiLevelType w:val="hybridMultilevel"/>
    <w:tmpl w:val="8C225BB0"/>
    <w:lvl w:ilvl="0" w:tplc="002CF1C6">
      <w:start w:val="3"/>
      <w:numFmt w:val="decimal"/>
      <w:lvlText w:val="%1."/>
      <w:lvlJc w:val="left"/>
      <w:pPr>
        <w:ind w:left="644" w:hanging="360"/>
      </w:pPr>
      <w:rPr>
        <w:rFonts w:eastAsia="Times New Roman" w:cstheme="minorHAnsi" w:hint="default"/>
        <w:b w:val="0"/>
        <w:bCs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06B0530"/>
    <w:multiLevelType w:val="multilevel"/>
    <w:tmpl w:val="671A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418EF"/>
    <w:multiLevelType w:val="multilevel"/>
    <w:tmpl w:val="8ADC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D30D3"/>
    <w:multiLevelType w:val="hybridMultilevel"/>
    <w:tmpl w:val="7FE4C832"/>
    <w:lvl w:ilvl="0" w:tplc="C1E4ED8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B385EDB"/>
    <w:multiLevelType w:val="multilevel"/>
    <w:tmpl w:val="3DB6F2C0"/>
    <w:lvl w:ilvl="0">
      <w:start w:val="1"/>
      <w:numFmt w:val="decimal"/>
      <w:lvlText w:val="%1."/>
      <w:lvlJc w:val="left"/>
      <w:pPr>
        <w:ind w:left="644" w:hanging="360"/>
      </w:pPr>
      <w:rPr>
        <w:rFonts w:hint="default"/>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7B623846"/>
    <w:multiLevelType w:val="hybridMultilevel"/>
    <w:tmpl w:val="3B72F5B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F245DBE"/>
    <w:multiLevelType w:val="multilevel"/>
    <w:tmpl w:val="70E22AE0"/>
    <w:lvl w:ilvl="0">
      <w:start w:val="1"/>
      <w:numFmt w:val="decimal"/>
      <w:lvlText w:val="%1."/>
      <w:lvlJc w:val="left"/>
      <w:pPr>
        <w:ind w:left="644" w:hanging="360"/>
      </w:pPr>
      <w:rPr>
        <w:rFonts w:hint="default"/>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3"/>
  </w:num>
  <w:num w:numId="3">
    <w:abstractNumId w:val="2"/>
  </w:num>
  <w:num w:numId="4">
    <w:abstractNumId w:val="9"/>
  </w:num>
  <w:num w:numId="5">
    <w:abstractNumId w:val="4"/>
  </w:num>
  <w:num w:numId="6">
    <w:abstractNumId w:val="6"/>
  </w:num>
  <w:num w:numId="7">
    <w:abstractNumId w:val="0"/>
  </w:num>
  <w:num w:numId="8">
    <w:abstractNumId w:val="1"/>
  </w:num>
  <w:num w:numId="9">
    <w:abstractNumId w:val="12"/>
  </w:num>
  <w:num w:numId="10">
    <w:abstractNumId w:val="11"/>
  </w:num>
  <w:num w:numId="11">
    <w:abstractNumId w:val="1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6F"/>
    <w:rsid w:val="0006471B"/>
    <w:rsid w:val="0008736D"/>
    <w:rsid w:val="000F76ED"/>
    <w:rsid w:val="001C3253"/>
    <w:rsid w:val="00205B05"/>
    <w:rsid w:val="002841B7"/>
    <w:rsid w:val="002A2C51"/>
    <w:rsid w:val="002E57C7"/>
    <w:rsid w:val="002F4F4A"/>
    <w:rsid w:val="00322198"/>
    <w:rsid w:val="003B3967"/>
    <w:rsid w:val="004330C5"/>
    <w:rsid w:val="004A558D"/>
    <w:rsid w:val="00501F36"/>
    <w:rsid w:val="0052726F"/>
    <w:rsid w:val="00595BAD"/>
    <w:rsid w:val="005A0F91"/>
    <w:rsid w:val="005B4F84"/>
    <w:rsid w:val="00632866"/>
    <w:rsid w:val="0065421A"/>
    <w:rsid w:val="00662D10"/>
    <w:rsid w:val="0069040C"/>
    <w:rsid w:val="006B22E1"/>
    <w:rsid w:val="006B25B5"/>
    <w:rsid w:val="006E4002"/>
    <w:rsid w:val="006F5E23"/>
    <w:rsid w:val="00716781"/>
    <w:rsid w:val="00737AED"/>
    <w:rsid w:val="007A0C76"/>
    <w:rsid w:val="007C524E"/>
    <w:rsid w:val="007E118F"/>
    <w:rsid w:val="00853E93"/>
    <w:rsid w:val="008C2B69"/>
    <w:rsid w:val="008E1555"/>
    <w:rsid w:val="008F6531"/>
    <w:rsid w:val="00930614"/>
    <w:rsid w:val="00944977"/>
    <w:rsid w:val="00947807"/>
    <w:rsid w:val="009559D2"/>
    <w:rsid w:val="009744B0"/>
    <w:rsid w:val="00991B89"/>
    <w:rsid w:val="009C6737"/>
    <w:rsid w:val="009D6573"/>
    <w:rsid w:val="00A010A9"/>
    <w:rsid w:val="00A05820"/>
    <w:rsid w:val="00A11E17"/>
    <w:rsid w:val="00A5121B"/>
    <w:rsid w:val="00A84647"/>
    <w:rsid w:val="00AA2AE3"/>
    <w:rsid w:val="00AB4773"/>
    <w:rsid w:val="00AE1024"/>
    <w:rsid w:val="00AF1B22"/>
    <w:rsid w:val="00AF7AF4"/>
    <w:rsid w:val="00B26CE0"/>
    <w:rsid w:val="00B31B43"/>
    <w:rsid w:val="00B47ECE"/>
    <w:rsid w:val="00B67641"/>
    <w:rsid w:val="00BE5AB9"/>
    <w:rsid w:val="00C100B5"/>
    <w:rsid w:val="00C341C6"/>
    <w:rsid w:val="00C417BB"/>
    <w:rsid w:val="00D02E05"/>
    <w:rsid w:val="00DA506C"/>
    <w:rsid w:val="00DB11EE"/>
    <w:rsid w:val="00DE4414"/>
    <w:rsid w:val="00E64690"/>
    <w:rsid w:val="00E6469A"/>
    <w:rsid w:val="00EF5DC3"/>
    <w:rsid w:val="00F35B01"/>
    <w:rsid w:val="00F92B86"/>
    <w:rsid w:val="00F969EE"/>
    <w:rsid w:val="00F96AFF"/>
    <w:rsid w:val="00FF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FFE0"/>
  <w15:chartTrackingRefBased/>
  <w15:docId w15:val="{6562311C-8D43-4837-B8F5-8E1FA26E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7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8899">
      <w:bodyDiv w:val="1"/>
      <w:marLeft w:val="0"/>
      <w:marRight w:val="0"/>
      <w:marTop w:val="0"/>
      <w:marBottom w:val="0"/>
      <w:divBdr>
        <w:top w:val="none" w:sz="0" w:space="0" w:color="auto"/>
        <w:left w:val="none" w:sz="0" w:space="0" w:color="auto"/>
        <w:bottom w:val="none" w:sz="0" w:space="0" w:color="auto"/>
        <w:right w:val="none" w:sz="0" w:space="0" w:color="auto"/>
      </w:divBdr>
      <w:divsChild>
        <w:div w:id="1854687706">
          <w:marLeft w:val="0"/>
          <w:marRight w:val="0"/>
          <w:marTop w:val="0"/>
          <w:marBottom w:val="0"/>
          <w:divBdr>
            <w:top w:val="none" w:sz="0" w:space="0" w:color="auto"/>
            <w:left w:val="none" w:sz="0" w:space="0" w:color="auto"/>
            <w:bottom w:val="none" w:sz="0" w:space="0" w:color="auto"/>
            <w:right w:val="none" w:sz="0" w:space="0" w:color="auto"/>
          </w:divBdr>
        </w:div>
        <w:div w:id="191682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1105</Words>
  <Characters>6632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Kądziela (RZGW Kraków)</dc:creator>
  <cp:keywords/>
  <dc:description/>
  <cp:lastModifiedBy>Krzysztof Madej (RZGW Kraków)</cp:lastModifiedBy>
  <cp:revision>6</cp:revision>
  <cp:lastPrinted>2019-10-23T06:17:00Z</cp:lastPrinted>
  <dcterms:created xsi:type="dcterms:W3CDTF">2021-03-29T12:00:00Z</dcterms:created>
  <dcterms:modified xsi:type="dcterms:W3CDTF">2021-07-14T11:11:00Z</dcterms:modified>
</cp:coreProperties>
</file>