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739" w14:textId="5A8EAF20" w:rsidR="002D19F9" w:rsidRPr="007519A8" w:rsidRDefault="002D19F9" w:rsidP="00976BFC">
      <w:pPr>
        <w:spacing w:line="276" w:lineRule="auto"/>
        <w:jc w:val="right"/>
        <w:rPr>
          <w:rFonts w:ascii="Calibri" w:hAnsi="Calibri" w:cs="Calibri"/>
        </w:rPr>
      </w:pPr>
      <w:r w:rsidRPr="007519A8">
        <w:rPr>
          <w:rFonts w:ascii="Calibri" w:hAnsi="Calibri" w:cs="Calibri"/>
        </w:rPr>
        <w:tab/>
      </w:r>
      <w:r w:rsidRPr="007519A8">
        <w:rPr>
          <w:rFonts w:ascii="Calibri" w:hAnsi="Calibri" w:cs="Calibri"/>
        </w:rPr>
        <w:tab/>
      </w:r>
      <w:r w:rsidRPr="007519A8">
        <w:rPr>
          <w:rFonts w:ascii="Calibri" w:hAnsi="Calibri" w:cs="Calibri"/>
        </w:rPr>
        <w:tab/>
      </w:r>
      <w:r w:rsidRPr="007519A8">
        <w:rPr>
          <w:rFonts w:ascii="Calibri" w:hAnsi="Calibri" w:cs="Calibri"/>
        </w:rPr>
        <w:tab/>
      </w:r>
      <w:r w:rsidRPr="007519A8">
        <w:rPr>
          <w:rFonts w:ascii="Calibri" w:hAnsi="Calibri" w:cs="Calibri"/>
        </w:rPr>
        <w:tab/>
      </w:r>
      <w:r w:rsidRPr="007519A8">
        <w:rPr>
          <w:rFonts w:ascii="Calibri" w:hAnsi="Calibri" w:cs="Calibri"/>
        </w:rPr>
        <w:tab/>
      </w:r>
      <w:r w:rsidRPr="007519A8">
        <w:rPr>
          <w:rFonts w:ascii="Calibri" w:hAnsi="Calibri" w:cs="Calibri"/>
        </w:rPr>
        <w:tab/>
        <w:t xml:space="preserve">Załącznik nr </w:t>
      </w:r>
      <w:r w:rsidR="005E534C">
        <w:rPr>
          <w:rFonts w:ascii="Calibri" w:hAnsi="Calibri" w:cs="Calibri"/>
        </w:rPr>
        <w:t>7 do Zapytania ofertowego</w:t>
      </w:r>
    </w:p>
    <w:p w14:paraId="7492BE32" w14:textId="77777777" w:rsidR="002D19F9" w:rsidRPr="007519A8" w:rsidRDefault="002D19F9" w:rsidP="00976BFC">
      <w:pPr>
        <w:spacing w:line="276" w:lineRule="auto"/>
        <w:jc w:val="center"/>
        <w:rPr>
          <w:rFonts w:ascii="Calibri" w:hAnsi="Calibri" w:cs="Calibri"/>
        </w:rPr>
      </w:pPr>
    </w:p>
    <w:p w14:paraId="3C9771DC" w14:textId="77777777" w:rsidR="002D19F9" w:rsidRPr="005E534C" w:rsidRDefault="002D19F9" w:rsidP="00976BF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E534C"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14:paraId="18F7DBC4" w14:textId="21BED931" w:rsidR="002D19F9" w:rsidRPr="002D19F9" w:rsidRDefault="002D19F9" w:rsidP="00976BFC">
      <w:pPr>
        <w:spacing w:line="276" w:lineRule="auto"/>
        <w:jc w:val="both"/>
      </w:pPr>
      <w:r w:rsidRPr="007519A8">
        <w:rPr>
          <w:rFonts w:ascii="Calibri" w:hAnsi="Calibri" w:cs="Calibri"/>
        </w:rPr>
        <w:t>Przedmiotem zamówienia</w:t>
      </w:r>
      <w:r>
        <w:rPr>
          <w:rFonts w:ascii="Calibri" w:hAnsi="Calibri" w:cs="Calibri"/>
        </w:rPr>
        <w:t xml:space="preserve"> </w:t>
      </w:r>
      <w:r w:rsidRPr="007519A8">
        <w:rPr>
          <w:rFonts w:ascii="Calibri" w:hAnsi="Calibri" w:cs="Calibri"/>
        </w:rPr>
        <w:t>jest wykonanie</w:t>
      </w:r>
      <w:r w:rsidR="00E92639">
        <w:t xml:space="preserve"> robót remontowych polegających</w:t>
      </w:r>
      <w:r>
        <w:t xml:space="preserve"> na wymianie paneli podłogowyc</w:t>
      </w:r>
      <w:r w:rsidR="005C10F4">
        <w:t xml:space="preserve">h, </w:t>
      </w:r>
      <w:r>
        <w:t xml:space="preserve">malowaniu ścian </w:t>
      </w:r>
      <w:r w:rsidR="005C10F4">
        <w:t>oraz w</w:t>
      </w:r>
      <w:r w:rsidR="005C10F4" w:rsidRPr="005C10F4">
        <w:t xml:space="preserve">ydzielenie z korytarza dodatkowego pomieszczenia, przy dawnej kancelarii </w:t>
      </w:r>
      <w:r>
        <w:t xml:space="preserve">w budynku Zarządu Zlewni w Nowym Sączu przy ul. </w:t>
      </w:r>
      <w:proofErr w:type="spellStart"/>
      <w:r>
        <w:t>Naściszowskiej</w:t>
      </w:r>
      <w:proofErr w:type="spellEnd"/>
      <w:r>
        <w:t xml:space="preserve"> 31 na dz. ewid. 1/1</w:t>
      </w:r>
      <w:r w:rsidR="005E534C">
        <w:t>,</w:t>
      </w:r>
      <w:r w:rsidR="005E534C">
        <w:br/>
      </w:r>
      <w:r>
        <w:t xml:space="preserve"> obręb 020. </w:t>
      </w:r>
    </w:p>
    <w:p w14:paraId="77B6B5AF" w14:textId="77777777" w:rsidR="002D19F9" w:rsidRPr="007519A8" w:rsidRDefault="002D19F9" w:rsidP="00976BFC">
      <w:pPr>
        <w:pStyle w:val="Akapitzlist"/>
        <w:spacing w:after="120" w:line="276" w:lineRule="auto"/>
        <w:ind w:left="426"/>
        <w:rPr>
          <w:rFonts w:ascii="Calibri" w:hAnsi="Calibri" w:cs="Calibri"/>
        </w:rPr>
      </w:pPr>
    </w:p>
    <w:p w14:paraId="3764DF5B" w14:textId="77777777" w:rsidR="002D19F9" w:rsidRPr="005E534C" w:rsidRDefault="002D19F9" w:rsidP="00976BFC">
      <w:pPr>
        <w:pStyle w:val="Akapitzlist"/>
        <w:numPr>
          <w:ilvl w:val="0"/>
          <w:numId w:val="1"/>
        </w:numPr>
        <w:spacing w:after="120" w:line="276" w:lineRule="auto"/>
        <w:ind w:left="142" w:hanging="284"/>
        <w:rPr>
          <w:rFonts w:ascii="Calibri" w:hAnsi="Calibri" w:cs="Calibri"/>
          <w:b/>
          <w:bCs/>
        </w:rPr>
      </w:pPr>
      <w:r w:rsidRPr="005E534C">
        <w:rPr>
          <w:rFonts w:ascii="Calibri" w:hAnsi="Calibri" w:cs="Calibri"/>
          <w:b/>
          <w:bCs/>
        </w:rPr>
        <w:t>W ramach zamówienia Wykonawca jest zobowiązany wykonać następujące czynności:</w:t>
      </w:r>
    </w:p>
    <w:p w14:paraId="33D96560" w14:textId="27CC8B61" w:rsidR="002D19F9" w:rsidRDefault="002D19F9" w:rsidP="00976B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t>Wizja lokalna w budynku, w celu ustalenia szczegółów</w:t>
      </w:r>
      <w:r w:rsidR="005E534C">
        <w:rPr>
          <w:rFonts w:ascii="Calibri" w:eastAsia="Calibri" w:hAnsi="Calibri" w:cs="Calibri"/>
        </w:rPr>
        <w:t xml:space="preserve"> – m.in. ustalenia kolorów farb</w:t>
      </w:r>
      <w:r w:rsidR="00976BFC">
        <w:rPr>
          <w:rFonts w:ascii="Calibri" w:eastAsia="Calibri" w:hAnsi="Calibri" w:cs="Calibri"/>
        </w:rPr>
        <w:t>, paneli</w:t>
      </w:r>
      <w:r w:rsidRPr="007519A8">
        <w:rPr>
          <w:rFonts w:ascii="Calibri" w:eastAsia="Calibri" w:hAnsi="Calibri" w:cs="Calibri"/>
        </w:rPr>
        <w:t>;</w:t>
      </w:r>
    </w:p>
    <w:p w14:paraId="298699B5" w14:textId="585D0FA2" w:rsidR="00BF0654" w:rsidRDefault="00BF0654" w:rsidP="00976B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5C10F4">
        <w:rPr>
          <w:rFonts w:ascii="Calibri" w:eastAsia="Calibri" w:hAnsi="Calibri" w:cs="Calibri"/>
        </w:rPr>
        <w:t>Wydzielenie z korytarza dodatkowego pomieszczenia</w:t>
      </w:r>
      <w:r w:rsidR="005E534C">
        <w:rPr>
          <w:rFonts w:ascii="Calibri" w:eastAsia="Calibri" w:hAnsi="Calibri" w:cs="Calibri"/>
        </w:rPr>
        <w:t xml:space="preserve"> (</w:t>
      </w:r>
      <w:r w:rsidRPr="005C10F4">
        <w:rPr>
          <w:rFonts w:ascii="Calibri" w:eastAsia="Calibri" w:hAnsi="Calibri" w:cs="Calibri"/>
        </w:rPr>
        <w:t>przy dawnej kancelarii</w:t>
      </w:r>
      <w:r w:rsidR="005E534C">
        <w:rPr>
          <w:rFonts w:ascii="Calibri" w:eastAsia="Calibri" w:hAnsi="Calibri" w:cs="Calibri"/>
        </w:rPr>
        <w:t>)</w:t>
      </w:r>
      <w:r w:rsidRPr="005C10F4">
        <w:rPr>
          <w:rFonts w:ascii="Calibri" w:eastAsia="Calibri" w:hAnsi="Calibri" w:cs="Calibri"/>
        </w:rPr>
        <w:t>.</w:t>
      </w:r>
    </w:p>
    <w:p w14:paraId="472C792B" w14:textId="77777777" w:rsidR="005E534C" w:rsidRPr="005E534C" w:rsidRDefault="005E534C" w:rsidP="00976B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5E534C">
        <w:rPr>
          <w:rFonts w:ascii="Calibri" w:eastAsia="Calibri" w:hAnsi="Calibri" w:cs="Calibri"/>
        </w:rPr>
        <w:t>Demontaż, wywóz i utylizacja starych paneli podłogowych;</w:t>
      </w:r>
    </w:p>
    <w:p w14:paraId="10315119" w14:textId="77777777" w:rsidR="005E534C" w:rsidRPr="005E534C" w:rsidRDefault="005E534C" w:rsidP="00976B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5E534C">
        <w:rPr>
          <w:rFonts w:ascii="Calibri" w:eastAsia="Calibri" w:hAnsi="Calibri" w:cs="Calibri"/>
        </w:rPr>
        <w:t>Przygotowanie podłoża pod nową podłogę, tj. montaż podkładów;</w:t>
      </w:r>
    </w:p>
    <w:p w14:paraId="4F00E3D4" w14:textId="77777777" w:rsidR="005E534C" w:rsidRPr="005E534C" w:rsidRDefault="005E534C" w:rsidP="00976B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5E534C">
        <w:rPr>
          <w:rFonts w:ascii="Calibri" w:eastAsia="Calibri" w:hAnsi="Calibri" w:cs="Calibri"/>
        </w:rPr>
        <w:t>Montaż nowych paneli;</w:t>
      </w:r>
    </w:p>
    <w:p w14:paraId="70311B3F" w14:textId="77777777" w:rsidR="005E534C" w:rsidRPr="005E534C" w:rsidRDefault="005E534C" w:rsidP="00976B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5E534C">
        <w:rPr>
          <w:rFonts w:ascii="Calibri" w:eastAsia="Calibri" w:hAnsi="Calibri" w:cs="Calibri"/>
        </w:rPr>
        <w:t>Montaż odpowiednio dobranych listew cokołowych, narożników oraz progów metalowych;</w:t>
      </w:r>
    </w:p>
    <w:p w14:paraId="26EF3AEC" w14:textId="77777777" w:rsidR="005E534C" w:rsidRPr="005E534C" w:rsidRDefault="005E534C" w:rsidP="00976B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5E534C">
        <w:rPr>
          <w:rFonts w:ascii="Calibri" w:eastAsia="Calibri" w:hAnsi="Calibri" w:cs="Calibri"/>
        </w:rPr>
        <w:t>Zabezpieczenie przed zabrudzeniem mebli, drzwi, okien, parapetów, listew ściennych, lamp itp. przy pomocy folii i taśmy malarskiej;</w:t>
      </w:r>
    </w:p>
    <w:p w14:paraId="42B42D1A" w14:textId="77777777" w:rsidR="005E534C" w:rsidRPr="005E534C" w:rsidRDefault="005E534C" w:rsidP="00976B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5E534C">
        <w:rPr>
          <w:rFonts w:ascii="Calibri" w:eastAsia="Calibri" w:hAnsi="Calibri" w:cs="Calibri"/>
        </w:rPr>
        <w:t xml:space="preserve">Przygotowanie podłoża pod malowanie poprzez zagruntowanie oraz wyrównanie pęknięć </w:t>
      </w:r>
    </w:p>
    <w:p w14:paraId="15330F39" w14:textId="77777777" w:rsidR="005E534C" w:rsidRPr="005E534C" w:rsidRDefault="005E534C" w:rsidP="00976B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5E534C">
        <w:rPr>
          <w:rFonts w:ascii="Calibri" w:eastAsia="Calibri" w:hAnsi="Calibri" w:cs="Calibri"/>
        </w:rPr>
        <w:t>i ubytków przy pomocy gładzi szpachlowej;</w:t>
      </w:r>
    </w:p>
    <w:p w14:paraId="4E8FC00E" w14:textId="1DC60FC1" w:rsidR="002D19F9" w:rsidRPr="005E534C" w:rsidRDefault="00A456AE" w:rsidP="00976BFC">
      <w:pPr>
        <w:numPr>
          <w:ilvl w:val="0"/>
          <w:numId w:val="2"/>
        </w:numPr>
        <w:spacing w:after="0" w:line="276" w:lineRule="auto"/>
        <w:ind w:hanging="436"/>
        <w:contextualSpacing/>
        <w:jc w:val="both"/>
        <w:rPr>
          <w:rFonts w:ascii="Calibri" w:eastAsia="Calibri" w:hAnsi="Calibri" w:cs="Calibri"/>
        </w:rPr>
      </w:pPr>
      <w:r>
        <w:t>Dwukrotne m</w:t>
      </w:r>
      <w:r w:rsidR="002D19F9">
        <w:t>alowanie ścian i sufitów</w:t>
      </w:r>
      <w:r>
        <w:t xml:space="preserve"> </w:t>
      </w:r>
      <w:r w:rsidR="002D19F9">
        <w:t xml:space="preserve">w </w:t>
      </w:r>
      <w:bookmarkStart w:id="0" w:name="_Hlk22039800"/>
      <w:r w:rsidR="00D417DC">
        <w:t>pomieszczeniach biurowych,</w:t>
      </w:r>
      <w:r w:rsidR="00DE7212">
        <w:t xml:space="preserve"> </w:t>
      </w:r>
      <w:r w:rsidR="00766652">
        <w:t>pokoju</w:t>
      </w:r>
      <w:r w:rsidR="00DE7212">
        <w:t xml:space="preserve"> socjalnym,</w:t>
      </w:r>
      <w:r w:rsidR="00D417DC">
        <w:t xml:space="preserve"> </w:t>
      </w:r>
      <w:bookmarkEnd w:id="0"/>
      <w:r w:rsidR="00DE7212">
        <w:t>korytarzach</w:t>
      </w:r>
      <w:r w:rsidR="008F5F04">
        <w:t>, pomieszczeni</w:t>
      </w:r>
      <w:r w:rsidR="00766652">
        <w:t>u</w:t>
      </w:r>
      <w:r w:rsidR="008F5F04">
        <w:t xml:space="preserve"> sa</w:t>
      </w:r>
      <w:r w:rsidR="00DE7212">
        <w:t>nitarny</w:t>
      </w:r>
      <w:r w:rsidR="00766652">
        <w:t xml:space="preserve">m oraz </w:t>
      </w:r>
      <w:r w:rsidR="007707DC">
        <w:t>magazynach</w:t>
      </w:r>
      <w:r w:rsidR="00766652">
        <w:t>;</w:t>
      </w:r>
    </w:p>
    <w:p w14:paraId="2E3E7FCB" w14:textId="2AE700DA" w:rsidR="002D19F9" w:rsidRPr="005E534C" w:rsidRDefault="002D19F9" w:rsidP="00976BFC">
      <w:pPr>
        <w:pStyle w:val="Akapitzlist"/>
        <w:numPr>
          <w:ilvl w:val="0"/>
          <w:numId w:val="2"/>
        </w:numPr>
        <w:spacing w:line="276" w:lineRule="auto"/>
        <w:ind w:hanging="436"/>
        <w:jc w:val="both"/>
      </w:pPr>
      <w:r w:rsidRPr="00A456AE">
        <w:rPr>
          <w:rFonts w:ascii="Calibri" w:eastAsia="Calibri" w:hAnsi="Calibri" w:cs="Calibri"/>
        </w:rPr>
        <w:t>Uporządkowanie miejsca wykonywania prac wraz z wywozem odpadów. Odpady należy przekazać do utylizacji zgodnie z obowiązującymi przepisami. Zamawiający ma prawo wezwać Wykonawcę do okazania dowodów przekazania odpadów do zakładu utylizacji;</w:t>
      </w:r>
    </w:p>
    <w:p w14:paraId="175BD1C8" w14:textId="5E3F88FB" w:rsidR="00E92639" w:rsidRDefault="005E534C" w:rsidP="00976BFC">
      <w:pPr>
        <w:pStyle w:val="Akapitzlist"/>
        <w:numPr>
          <w:ilvl w:val="0"/>
          <w:numId w:val="2"/>
        </w:numPr>
        <w:spacing w:line="276" w:lineRule="auto"/>
        <w:jc w:val="both"/>
      </w:pPr>
      <w:r>
        <w:t>Inne niewymienione prace, niezbędne do wykonania przedmiotu zamówienia, m.in. zorganizowanie zaplecza robót;</w:t>
      </w:r>
    </w:p>
    <w:p w14:paraId="4676DCC6" w14:textId="77777777" w:rsidR="00976BFC" w:rsidRPr="00A456AE" w:rsidRDefault="00976BFC" w:rsidP="00976BFC">
      <w:pPr>
        <w:pStyle w:val="Akapitzlist"/>
        <w:spacing w:line="276" w:lineRule="auto"/>
        <w:jc w:val="both"/>
      </w:pPr>
    </w:p>
    <w:p w14:paraId="388BAFB0" w14:textId="77777777" w:rsidR="00A456AE" w:rsidRPr="005E534C" w:rsidRDefault="00A456AE" w:rsidP="00976BF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bCs/>
        </w:rPr>
      </w:pPr>
      <w:r w:rsidRPr="005E534C">
        <w:rPr>
          <w:rFonts w:ascii="Calibri" w:eastAsia="Calibri" w:hAnsi="Calibri" w:cs="Calibri"/>
          <w:b/>
          <w:bCs/>
        </w:rPr>
        <w:t>Uwarunkowania techniczno-organizacyjne:</w:t>
      </w:r>
    </w:p>
    <w:p w14:paraId="61DFB818" w14:textId="77777777" w:rsidR="00A456AE" w:rsidRPr="007519A8" w:rsidRDefault="00A456AE" w:rsidP="00976B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t>Roboty należy wykonać zgodnie z zasadami wiedzy technicznej, obowiązującymi w tym zakresie przepisami i normami przy spełnianiu zasad BHP, przepisami prawa budowlanego, ustawy o odpadach;</w:t>
      </w:r>
    </w:p>
    <w:p w14:paraId="5EA663A8" w14:textId="77777777" w:rsidR="00A456AE" w:rsidRPr="007519A8" w:rsidRDefault="00A456AE" w:rsidP="00976B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t>Wykonawca wykona prace przy pomocy własnego sprzętu, przez osoby posiadające odpowiednie kwalifikacje, doświadczenie i umiejętności, przeszkolone w zakresie przepisów BHP i przeciwpożarowych oraz wyposażone w odpowiedni sprzęt i narzędzia;</w:t>
      </w:r>
    </w:p>
    <w:p w14:paraId="304A164C" w14:textId="77777777" w:rsidR="00A456AE" w:rsidRPr="007519A8" w:rsidRDefault="00A456AE" w:rsidP="00976B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t>Prace winny być prowadzone pod nadzorem osoby wyznaczonej przez Wykonawcę, posiadającej odpowiednie kwalifikacje i uprawnienia do kierowania przedmiotowymi robotami;</w:t>
      </w:r>
    </w:p>
    <w:p w14:paraId="25463B86" w14:textId="77777777" w:rsidR="00A456AE" w:rsidRPr="007519A8" w:rsidRDefault="00A456AE" w:rsidP="00976B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t xml:space="preserve">Przedmiot zamówienia należy wykonać z materiałów posiadających określone aprobaty </w:t>
      </w:r>
      <w:r w:rsidRPr="007519A8">
        <w:rPr>
          <w:rFonts w:ascii="Calibri" w:eastAsia="Calibri" w:hAnsi="Calibri" w:cs="Calibri"/>
        </w:rPr>
        <w:br/>
        <w:t xml:space="preserve">i certyfikaty jakościowe, które Wykonawca obowiązany jest dokumentacyjnie potwierdzić </w:t>
      </w:r>
      <w:r w:rsidRPr="007519A8">
        <w:rPr>
          <w:rFonts w:ascii="Calibri" w:eastAsia="Calibri" w:hAnsi="Calibri" w:cs="Calibri"/>
        </w:rPr>
        <w:br/>
        <w:t>na żądanie Zamawiającego;</w:t>
      </w:r>
    </w:p>
    <w:p w14:paraId="12665C53" w14:textId="77777777" w:rsidR="00A456AE" w:rsidRPr="007519A8" w:rsidRDefault="00A456AE" w:rsidP="00976B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t>Zabrania się stosowania materiałów nie odpowiadających wymaganiom Polskiej Normy. Wykonawca ma obowiązek posiadać w stosunku do użytych materiałów i urządzeń dokumenty potwierdzające pozwolenie na zastosowanie;</w:t>
      </w:r>
    </w:p>
    <w:p w14:paraId="7BF08B0E" w14:textId="77777777" w:rsidR="00A456AE" w:rsidRPr="007519A8" w:rsidRDefault="00A456AE" w:rsidP="00976B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lastRenderedPageBreak/>
        <w:t xml:space="preserve">Wykonawca ponosi odpowiedzialność na zasadach ogólnych za wszelkie szkody wynikłe </w:t>
      </w:r>
      <w:r w:rsidRPr="007519A8">
        <w:rPr>
          <w:rFonts w:ascii="Calibri" w:eastAsia="Calibri" w:hAnsi="Calibri" w:cs="Calibri"/>
        </w:rPr>
        <w:br/>
        <w:t>w związku z prowadzonymi robotami, zarówno na terenie objętym pracami, jak i przyległym, w tym również za szkody wyrządzone osobom trzecim w związku z realizacją zamówienia;</w:t>
      </w:r>
    </w:p>
    <w:p w14:paraId="56138D0C" w14:textId="77777777" w:rsidR="00A456AE" w:rsidRPr="007519A8" w:rsidRDefault="00A456AE" w:rsidP="00976B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t>Zamawiający zastrzega sobie prawo do kontroli na każdym etapie wykonywania robót przez swoich przedstawicieli, co do zgodności realizacji przedmiotu zamówienia z wymaganiami Zamawiającego;</w:t>
      </w:r>
    </w:p>
    <w:p w14:paraId="4716F407" w14:textId="77777777" w:rsidR="00A456AE" w:rsidRPr="007519A8" w:rsidRDefault="00A456AE" w:rsidP="00976B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t>Wykonawca ponosi wyłączną odpowiedzialność przez Zamawiającym oraz organami kontroli i nadzoru za całokształt prac związanych z realizacją przedmiotu zamówienia;</w:t>
      </w:r>
    </w:p>
    <w:p w14:paraId="702EF1A9" w14:textId="22D0D615" w:rsidR="005E534C" w:rsidRDefault="00A456AE" w:rsidP="00976B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7519A8">
        <w:rPr>
          <w:rFonts w:ascii="Calibri" w:eastAsia="Calibri" w:hAnsi="Calibri" w:cs="Calibri"/>
        </w:rPr>
        <w:t>Wykonanie prac należy zorganizować w taki sposób</w:t>
      </w:r>
      <w:r w:rsidR="005E534C">
        <w:rPr>
          <w:rFonts w:ascii="Calibri" w:eastAsia="Calibri" w:hAnsi="Calibri" w:cs="Calibri"/>
        </w:rPr>
        <w:t>,</w:t>
      </w:r>
      <w:r w:rsidRPr="007519A8">
        <w:rPr>
          <w:rFonts w:ascii="Calibri" w:eastAsia="Calibri" w:hAnsi="Calibri" w:cs="Calibri"/>
        </w:rPr>
        <w:t xml:space="preserve"> aby w jak największym stopniu wykluczyć/ ograniczyć osadzanie się kurzu i pyłu poza obszarem prowadzonych prac, a</w:t>
      </w:r>
      <w:r w:rsidR="007F1D07">
        <w:rPr>
          <w:rFonts w:ascii="Calibri" w:eastAsia="Calibri" w:hAnsi="Calibri" w:cs="Calibri"/>
        </w:rPr>
        <w:t> </w:t>
      </w:r>
      <w:r w:rsidRPr="007519A8">
        <w:rPr>
          <w:rFonts w:ascii="Calibri" w:eastAsia="Calibri" w:hAnsi="Calibri" w:cs="Calibri"/>
        </w:rPr>
        <w:t>elementy wystroju i wyposażenia wnętrz należy zabezpieczyć przed możliwością uszkodzeń mechanicznych przez Wykonawcę</w:t>
      </w:r>
      <w:r w:rsidR="005E534C">
        <w:rPr>
          <w:rFonts w:ascii="Calibri" w:eastAsia="Calibri" w:hAnsi="Calibri" w:cs="Calibri"/>
        </w:rPr>
        <w:t>.</w:t>
      </w:r>
    </w:p>
    <w:p w14:paraId="569C953F" w14:textId="0C43DF0E" w:rsidR="00A456AE" w:rsidRDefault="00A456AE" w:rsidP="00976BFC">
      <w:pPr>
        <w:spacing w:after="0" w:line="276" w:lineRule="auto"/>
        <w:ind w:left="786"/>
        <w:contextualSpacing/>
        <w:jc w:val="both"/>
        <w:rPr>
          <w:rFonts w:ascii="Calibri" w:eastAsia="Calibri" w:hAnsi="Calibri" w:cs="Calibri"/>
        </w:rPr>
      </w:pPr>
    </w:p>
    <w:p w14:paraId="50167085" w14:textId="3DE6E3D5" w:rsidR="00D417DC" w:rsidRPr="005E534C" w:rsidRDefault="00D417DC" w:rsidP="00976BF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bCs/>
        </w:rPr>
      </w:pPr>
      <w:r w:rsidRPr="005E534C">
        <w:rPr>
          <w:rFonts w:ascii="Calibri" w:eastAsia="Calibri" w:hAnsi="Calibri" w:cs="Calibri"/>
          <w:b/>
          <w:bCs/>
        </w:rPr>
        <w:t>Warunki techniczne:</w:t>
      </w:r>
    </w:p>
    <w:p w14:paraId="5DBF30FA" w14:textId="77777777" w:rsidR="00BF0654" w:rsidRDefault="00BF0654" w:rsidP="00976BFC">
      <w:pPr>
        <w:pStyle w:val="Akapitzlist"/>
        <w:spacing w:after="0" w:line="276" w:lineRule="auto"/>
        <w:jc w:val="both"/>
        <w:rPr>
          <w:rFonts w:ascii="Calibri" w:eastAsia="Calibri" w:hAnsi="Calibri" w:cs="Calibri"/>
        </w:rPr>
      </w:pPr>
    </w:p>
    <w:p w14:paraId="0A060AFD" w14:textId="5F50E5C8" w:rsidR="005E534C" w:rsidRPr="005E534C" w:rsidRDefault="00BF0654" w:rsidP="00976BFC">
      <w:pPr>
        <w:pStyle w:val="Akapitzlist"/>
        <w:spacing w:after="0" w:line="276" w:lineRule="auto"/>
        <w:ind w:hanging="294"/>
        <w:jc w:val="both"/>
        <w:rPr>
          <w:rFonts w:ascii="Calibri" w:eastAsia="Calibri" w:hAnsi="Calibri" w:cs="Calibri"/>
          <w:b/>
          <w:bCs/>
          <w:i/>
          <w:iCs/>
        </w:rPr>
      </w:pPr>
      <w:bookmarkStart w:id="1" w:name="_Hlk77767644"/>
      <w:r w:rsidRPr="005E534C">
        <w:rPr>
          <w:rFonts w:ascii="Calibri" w:eastAsia="Calibri" w:hAnsi="Calibri" w:cs="Calibri"/>
          <w:b/>
          <w:bCs/>
          <w:i/>
          <w:iCs/>
        </w:rPr>
        <w:t>Wydzielenie z korytarza dodatkowego pomieszczenia, przy dawnej kancelarii</w:t>
      </w:r>
      <w:bookmarkEnd w:id="1"/>
      <w:r w:rsidRPr="005E534C">
        <w:rPr>
          <w:rFonts w:ascii="Calibri" w:eastAsia="Calibri" w:hAnsi="Calibri" w:cs="Calibri"/>
          <w:b/>
          <w:bCs/>
          <w:i/>
          <w:iCs/>
        </w:rPr>
        <w:t>:</w:t>
      </w:r>
    </w:p>
    <w:p w14:paraId="54FB2136" w14:textId="415E4487" w:rsidR="00BF0654" w:rsidRPr="005C10F4" w:rsidRDefault="00A22B64" w:rsidP="00976BFC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Calibri" w:eastAsia="Calibri" w:hAnsi="Calibri" w:cs="Calibri"/>
        </w:rPr>
      </w:pPr>
      <w:r w:rsidRPr="005C10F4">
        <w:rPr>
          <w:rFonts w:ascii="Calibri" w:eastAsia="Calibri" w:hAnsi="Calibri" w:cs="Calibri"/>
        </w:rPr>
        <w:t xml:space="preserve">Wykonanie i montaż </w:t>
      </w:r>
      <w:r w:rsidR="00BF0654" w:rsidRPr="005C10F4">
        <w:rPr>
          <w:rFonts w:ascii="Calibri" w:eastAsia="Calibri" w:hAnsi="Calibri" w:cs="Calibri"/>
        </w:rPr>
        <w:t>ścianki działowej</w:t>
      </w:r>
      <w:r w:rsidRPr="005C10F4">
        <w:rPr>
          <w:rFonts w:ascii="Calibri" w:eastAsia="Calibri" w:hAnsi="Calibri" w:cs="Calibri"/>
        </w:rPr>
        <w:t xml:space="preserve"> szerokości 2,93 m. x 2,50 m</w:t>
      </w:r>
      <w:r w:rsidR="00BF0654" w:rsidRPr="005C10F4">
        <w:rPr>
          <w:rFonts w:ascii="Calibri" w:eastAsia="Calibri" w:hAnsi="Calibri" w:cs="Calibri"/>
        </w:rPr>
        <w:t xml:space="preserve"> </w:t>
      </w:r>
      <w:proofErr w:type="spellStart"/>
      <w:r w:rsidR="00BF0654" w:rsidRPr="005C10F4">
        <w:rPr>
          <w:rFonts w:ascii="Calibri" w:eastAsia="Calibri" w:hAnsi="Calibri" w:cs="Calibri"/>
        </w:rPr>
        <w:t>k.g</w:t>
      </w:r>
      <w:proofErr w:type="spellEnd"/>
      <w:r w:rsidR="00BF0654" w:rsidRPr="005C10F4">
        <w:rPr>
          <w:rFonts w:ascii="Calibri" w:eastAsia="Calibri" w:hAnsi="Calibri" w:cs="Calibri"/>
        </w:rPr>
        <w:t xml:space="preserve">. profil U100 + wełna 10cm + 2x </w:t>
      </w:r>
      <w:proofErr w:type="spellStart"/>
      <w:r w:rsidR="00BF0654" w:rsidRPr="005C10F4">
        <w:rPr>
          <w:rFonts w:ascii="Calibri" w:eastAsia="Calibri" w:hAnsi="Calibri" w:cs="Calibri"/>
        </w:rPr>
        <w:t>regipsy</w:t>
      </w:r>
      <w:proofErr w:type="spellEnd"/>
      <w:r w:rsidR="00BF0654" w:rsidRPr="005C10F4">
        <w:rPr>
          <w:rFonts w:ascii="Calibri" w:eastAsia="Calibri" w:hAnsi="Calibri" w:cs="Calibri"/>
        </w:rPr>
        <w:t>.</w:t>
      </w:r>
    </w:p>
    <w:p w14:paraId="4136078F" w14:textId="3D506B62" w:rsidR="00BF0654" w:rsidRPr="005C10F4" w:rsidRDefault="00BF0654" w:rsidP="00976BFC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Calibri" w:eastAsia="Calibri" w:hAnsi="Calibri" w:cs="Calibri"/>
        </w:rPr>
      </w:pPr>
      <w:r w:rsidRPr="005C10F4">
        <w:rPr>
          <w:rFonts w:ascii="Calibri" w:eastAsia="Calibri" w:hAnsi="Calibri" w:cs="Calibri"/>
        </w:rPr>
        <w:t>montaż drzwi wewnętrznych biurowych. Drzwi 90/200 bez okna i bez kratki wentylacyjnej, drewnopochodne kolorystyką i wyglądem nawiązujące do pozostałych drzwi na korytarzu,</w:t>
      </w:r>
    </w:p>
    <w:p w14:paraId="50CCC4DA" w14:textId="5134612C" w:rsidR="00BF0654" w:rsidRPr="005C10F4" w:rsidRDefault="00BF0654" w:rsidP="00976BFC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Calibri" w:eastAsia="Calibri" w:hAnsi="Calibri" w:cs="Calibri"/>
        </w:rPr>
      </w:pPr>
      <w:r w:rsidRPr="005C10F4">
        <w:rPr>
          <w:rFonts w:ascii="Calibri" w:eastAsia="Calibri" w:hAnsi="Calibri" w:cs="Calibri"/>
        </w:rPr>
        <w:t>adaptacja oświetlenia,</w:t>
      </w:r>
    </w:p>
    <w:p w14:paraId="07E787F8" w14:textId="21B6DB34" w:rsidR="00D417DC" w:rsidRPr="005C10F4" w:rsidRDefault="00BF0654" w:rsidP="00976BFC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Calibri" w:eastAsia="Calibri" w:hAnsi="Calibri" w:cs="Calibri"/>
        </w:rPr>
      </w:pPr>
      <w:r w:rsidRPr="005C10F4">
        <w:rPr>
          <w:rFonts w:ascii="Calibri" w:eastAsia="Calibri" w:hAnsi="Calibri" w:cs="Calibri"/>
        </w:rPr>
        <w:t>odtworzenie powłoki malarskiej.</w:t>
      </w:r>
    </w:p>
    <w:p w14:paraId="7F042A23" w14:textId="77777777" w:rsidR="00BF0654" w:rsidRDefault="00BF0654" w:rsidP="00976BFC">
      <w:pPr>
        <w:pStyle w:val="Akapitzlist"/>
        <w:spacing w:after="0" w:line="276" w:lineRule="auto"/>
        <w:ind w:left="993"/>
        <w:jc w:val="both"/>
        <w:rPr>
          <w:rFonts w:ascii="Calibri" w:eastAsia="Calibri" w:hAnsi="Calibri" w:cs="Calibri"/>
        </w:rPr>
      </w:pPr>
    </w:p>
    <w:p w14:paraId="46A247D8" w14:textId="4690EA84" w:rsidR="00BF0654" w:rsidRPr="005E534C" w:rsidRDefault="00D417DC" w:rsidP="00976BFC">
      <w:pPr>
        <w:pStyle w:val="Akapitzlist"/>
        <w:spacing w:after="0" w:line="276" w:lineRule="auto"/>
        <w:ind w:hanging="294"/>
        <w:jc w:val="both"/>
        <w:rPr>
          <w:rFonts w:ascii="Calibri" w:eastAsia="Calibri" w:hAnsi="Calibri" w:cs="Calibri"/>
          <w:b/>
          <w:bCs/>
          <w:i/>
          <w:iCs/>
        </w:rPr>
      </w:pPr>
      <w:r w:rsidRPr="005E534C">
        <w:rPr>
          <w:rFonts w:ascii="Calibri" w:eastAsia="Calibri" w:hAnsi="Calibri" w:cs="Calibri"/>
          <w:b/>
          <w:bCs/>
          <w:i/>
          <w:iCs/>
        </w:rPr>
        <w:t>Wymiana paneli podłogowych:</w:t>
      </w:r>
    </w:p>
    <w:p w14:paraId="4028B336" w14:textId="13A3EEF2" w:rsidR="00D417DC" w:rsidRDefault="00D417DC" w:rsidP="00976BFC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Wymiana paneli podłogowych w pomieszczeniach biurowych nr </w:t>
      </w:r>
      <w:r w:rsidR="007707DC">
        <w:t>22, 23, 2</w:t>
      </w:r>
      <w:r w:rsidR="002A0C08">
        <w:t>7</w:t>
      </w:r>
      <w:r w:rsidR="007707DC">
        <w:t>, 28, 2</w:t>
      </w:r>
      <w:r w:rsidR="002A0C08">
        <w:t>9</w:t>
      </w:r>
      <w:r>
        <w:t xml:space="preserve"> na I</w:t>
      </w:r>
      <w:r w:rsidR="00CF7CBD">
        <w:t>I</w:t>
      </w:r>
      <w:r>
        <w:t xml:space="preserve"> piętrze budynku Zarządu Zlewni,</w:t>
      </w:r>
    </w:p>
    <w:p w14:paraId="746FEF2A" w14:textId="6D0BC959" w:rsidR="00D417DC" w:rsidRDefault="00D417DC" w:rsidP="00976BFC">
      <w:pPr>
        <w:pStyle w:val="Akapitzlist"/>
        <w:numPr>
          <w:ilvl w:val="0"/>
          <w:numId w:val="8"/>
        </w:numPr>
        <w:spacing w:line="276" w:lineRule="auto"/>
        <w:jc w:val="both"/>
      </w:pPr>
      <w:r>
        <w:t>Montaż nowych paneli o klasie ścieralności 33AC5</w:t>
      </w:r>
      <w:r w:rsidR="00976BFC">
        <w:t xml:space="preserve"> </w:t>
      </w:r>
      <w:r>
        <w:t xml:space="preserve">na podkładzie CS 60 </w:t>
      </w:r>
      <w:proofErr w:type="spellStart"/>
      <w:r>
        <w:t>kPA</w:t>
      </w:r>
      <w:proofErr w:type="spellEnd"/>
      <w:r w:rsidR="00976BFC">
        <w:t xml:space="preserve"> </w:t>
      </w:r>
      <w:r>
        <w:t>i folii przeciwwilgociowej w kolorach wybranych przez Zamawiającego;</w:t>
      </w:r>
    </w:p>
    <w:p w14:paraId="05370237" w14:textId="77777777" w:rsidR="00D417DC" w:rsidRDefault="00D417DC" w:rsidP="00976BFC">
      <w:pPr>
        <w:pStyle w:val="Akapitzlist"/>
        <w:numPr>
          <w:ilvl w:val="0"/>
          <w:numId w:val="8"/>
        </w:numPr>
        <w:spacing w:line="276" w:lineRule="auto"/>
        <w:jc w:val="both"/>
      </w:pPr>
      <w:r>
        <w:t>Montaż odpowiednio dobranych listew cokołowych, narożników oraz progów metalowych w kolorach wybranych przez Zamawiającego;</w:t>
      </w:r>
    </w:p>
    <w:p w14:paraId="2A5CB772" w14:textId="6684D817" w:rsidR="00984D85" w:rsidRPr="005E534C" w:rsidRDefault="00984D85" w:rsidP="00976BFC">
      <w:pPr>
        <w:pStyle w:val="Akapitzlist"/>
        <w:numPr>
          <w:ilvl w:val="0"/>
          <w:numId w:val="8"/>
        </w:numPr>
        <w:spacing w:after="0" w:line="276" w:lineRule="auto"/>
        <w:ind w:left="1077" w:hanging="357"/>
        <w:jc w:val="both"/>
      </w:pPr>
      <w:r w:rsidRPr="005C10F4">
        <w:t>Łączna powierzchnia:</w:t>
      </w:r>
      <w:r w:rsidR="00F45461" w:rsidRPr="005C10F4">
        <w:t xml:space="preserve"> ok.</w:t>
      </w:r>
      <w:r w:rsidRPr="005C10F4">
        <w:t xml:space="preserve"> </w:t>
      </w:r>
      <w:r w:rsidR="00BF0654" w:rsidRPr="005C10F4">
        <w:t>74</w:t>
      </w:r>
      <w:r w:rsidR="00CF7CBD" w:rsidRPr="005C10F4">
        <w:t xml:space="preserve"> </w:t>
      </w:r>
      <w:r w:rsidRPr="005C10F4">
        <w:t xml:space="preserve">m </w:t>
      </w:r>
      <w:r w:rsidRPr="005C10F4">
        <w:rPr>
          <w:rFonts w:cstheme="minorHAnsi"/>
        </w:rPr>
        <w:t>²</w:t>
      </w:r>
    </w:p>
    <w:p w14:paraId="1162DFD9" w14:textId="77777777" w:rsidR="005E534C" w:rsidRPr="005C10F4" w:rsidRDefault="005E534C" w:rsidP="00976BFC">
      <w:pPr>
        <w:pStyle w:val="Akapitzlist"/>
        <w:spacing w:after="0" w:line="276" w:lineRule="auto"/>
        <w:ind w:left="1077"/>
        <w:jc w:val="both"/>
      </w:pPr>
    </w:p>
    <w:p w14:paraId="41F6647C" w14:textId="77777777" w:rsidR="00D417DC" w:rsidRPr="005E534C" w:rsidRDefault="00D417DC" w:rsidP="00976BFC">
      <w:pPr>
        <w:spacing w:after="0" w:line="276" w:lineRule="auto"/>
        <w:ind w:left="720" w:hanging="294"/>
        <w:jc w:val="both"/>
        <w:rPr>
          <w:b/>
          <w:bCs/>
          <w:i/>
          <w:iCs/>
        </w:rPr>
      </w:pPr>
      <w:r w:rsidRPr="005E534C">
        <w:rPr>
          <w:b/>
          <w:bCs/>
          <w:i/>
          <w:iCs/>
        </w:rPr>
        <w:t>Malowanie ścian i sufitów:</w:t>
      </w:r>
    </w:p>
    <w:p w14:paraId="311FD3BA" w14:textId="77777777" w:rsidR="00976BFC" w:rsidRDefault="00976BFC" w:rsidP="00976BFC">
      <w:pPr>
        <w:pStyle w:val="Akapitzlist"/>
        <w:numPr>
          <w:ilvl w:val="0"/>
          <w:numId w:val="9"/>
        </w:numPr>
        <w:spacing w:after="0" w:line="276" w:lineRule="auto"/>
        <w:ind w:left="1077" w:hanging="357"/>
        <w:jc w:val="both"/>
      </w:pPr>
      <w:r>
        <w:t>Przygotowanie podłoża pod malowanie poprzez zagruntowanie oraz wyrównanie pęknięć i ubytków przy pomocy gładzi szpachlowej;</w:t>
      </w:r>
    </w:p>
    <w:p w14:paraId="2479BB3F" w14:textId="7919D3CA" w:rsidR="00D417DC" w:rsidRDefault="00D417DC" w:rsidP="00976BFC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Dwukrotne malowanie ścian i sufitów przy użyciu farby lateksowej</w:t>
      </w:r>
      <w:r w:rsidR="008F5F04">
        <w:t xml:space="preserve"> odpornej na ścieranie </w:t>
      </w:r>
      <w:r>
        <w:t xml:space="preserve">w kolorach wybranych przez Zamawiającego, w pomieszczeniach biurowych nr </w:t>
      </w:r>
      <w:r w:rsidR="007707DC">
        <w:t>22, 23, 29, 28, 27</w:t>
      </w:r>
      <w:r w:rsidR="00766652">
        <w:t xml:space="preserve">, </w:t>
      </w:r>
      <w:r w:rsidR="0034531F">
        <w:t xml:space="preserve"> pok</w:t>
      </w:r>
      <w:r w:rsidR="00766652">
        <w:t>o</w:t>
      </w:r>
      <w:r w:rsidR="0034531F">
        <w:t>j</w:t>
      </w:r>
      <w:r w:rsidR="00766652">
        <w:t>u</w:t>
      </w:r>
      <w:r w:rsidR="0034531F">
        <w:t xml:space="preserve"> socjalny</w:t>
      </w:r>
      <w:r w:rsidR="00766652">
        <w:t>m</w:t>
      </w:r>
      <w:r w:rsidR="0034531F">
        <w:t>,</w:t>
      </w:r>
      <w:r>
        <w:t xml:space="preserve"> </w:t>
      </w:r>
      <w:r w:rsidR="007707DC">
        <w:t>magazyn</w:t>
      </w:r>
      <w:r w:rsidR="00766652">
        <w:t>ie</w:t>
      </w:r>
      <w:r w:rsidR="007707DC">
        <w:t xml:space="preserve"> artykułów biurowych, magazyn</w:t>
      </w:r>
      <w:r w:rsidR="00766652">
        <w:t>ie</w:t>
      </w:r>
      <w:r w:rsidR="007707DC">
        <w:t xml:space="preserve"> środków czystości, pomieszczeni</w:t>
      </w:r>
      <w:r w:rsidR="00766652">
        <w:t>u</w:t>
      </w:r>
      <w:r w:rsidR="007707DC">
        <w:t xml:space="preserve"> gospodarcz</w:t>
      </w:r>
      <w:r w:rsidR="00766652">
        <w:t xml:space="preserve">ym, pomieszczeniu sanitarnym oraz </w:t>
      </w:r>
      <w:r>
        <w:t>korytarz</w:t>
      </w:r>
      <w:r w:rsidR="00976BFC">
        <w:t>a</w:t>
      </w:r>
      <w:r>
        <w:t xml:space="preserve"> na</w:t>
      </w:r>
      <w:r w:rsidR="008F5F04">
        <w:t xml:space="preserve"> I</w:t>
      </w:r>
      <w:r w:rsidR="00CF7CBD">
        <w:t xml:space="preserve">I </w:t>
      </w:r>
      <w:r w:rsidR="008F5F04">
        <w:t>piętrze</w:t>
      </w:r>
      <w:r>
        <w:t xml:space="preserve"> </w:t>
      </w:r>
      <w:r w:rsidR="00976BFC">
        <w:br/>
      </w:r>
      <w:r>
        <w:t>w budynku Zarządu Zlewni:</w:t>
      </w:r>
    </w:p>
    <w:p w14:paraId="449EF742" w14:textId="44CA6559" w:rsidR="00984D85" w:rsidRPr="005C10F4" w:rsidRDefault="00984D85" w:rsidP="00976BFC">
      <w:pPr>
        <w:pStyle w:val="Akapitzlist"/>
        <w:numPr>
          <w:ilvl w:val="0"/>
          <w:numId w:val="9"/>
        </w:numPr>
        <w:spacing w:before="240" w:line="276" w:lineRule="auto"/>
        <w:jc w:val="both"/>
      </w:pPr>
      <w:r w:rsidRPr="005C10F4">
        <w:t xml:space="preserve">Łączna powierzchnia: </w:t>
      </w:r>
      <w:r w:rsidR="00CA1813" w:rsidRPr="005C10F4">
        <w:t xml:space="preserve"> ok. </w:t>
      </w:r>
      <w:r w:rsidR="00BF0654" w:rsidRPr="005C10F4">
        <w:t>460</w:t>
      </w:r>
      <w:r w:rsidR="0034531F" w:rsidRPr="005C10F4">
        <w:t xml:space="preserve"> </w:t>
      </w:r>
      <w:r w:rsidRPr="005C10F4">
        <w:t>m</w:t>
      </w:r>
      <w:r w:rsidRPr="005C10F4">
        <w:rPr>
          <w:rFonts w:cstheme="minorHAnsi"/>
        </w:rPr>
        <w:t>²</w:t>
      </w:r>
      <w:r w:rsidR="00551C3C" w:rsidRPr="005C10F4">
        <w:rPr>
          <w:rFonts w:cstheme="minorHAnsi"/>
        </w:rPr>
        <w:t xml:space="preserve"> </w:t>
      </w:r>
      <w:r w:rsidR="005C10F4">
        <w:rPr>
          <w:rFonts w:cstheme="minorHAnsi"/>
        </w:rPr>
        <w:t>.</w:t>
      </w:r>
    </w:p>
    <w:p w14:paraId="56F2CF41" w14:textId="77777777" w:rsidR="003F168F" w:rsidRDefault="003F168F" w:rsidP="00976BF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074AE914" w14:textId="77777777" w:rsidR="00976BFC" w:rsidRDefault="003F168F" w:rsidP="00976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76BFC">
        <w:rPr>
          <w:rFonts w:ascii="Calibri" w:eastAsia="Times New Roman" w:hAnsi="Calibri" w:cs="Calibri"/>
          <w:lang w:eastAsia="pl-PL"/>
        </w:rPr>
        <w:t>Termin wykonania przedmiotu zamówienia</w:t>
      </w:r>
      <w:r w:rsidRPr="00976BFC">
        <w:rPr>
          <w:rFonts w:ascii="Calibri" w:eastAsia="Times New Roman" w:hAnsi="Calibri" w:cs="Calibri"/>
          <w:color w:val="FF0000"/>
          <w:lang w:eastAsia="pl-PL"/>
        </w:rPr>
        <w:t xml:space="preserve">: </w:t>
      </w:r>
      <w:r w:rsidRPr="00976BFC">
        <w:rPr>
          <w:rFonts w:ascii="Calibri" w:eastAsia="Times New Roman" w:hAnsi="Calibri" w:cs="Calibri"/>
          <w:b/>
          <w:bCs/>
          <w:lang w:eastAsia="pl-PL"/>
        </w:rPr>
        <w:t xml:space="preserve">do </w:t>
      </w:r>
      <w:r w:rsidR="00B84800" w:rsidRPr="00976BFC">
        <w:rPr>
          <w:rFonts w:ascii="Calibri" w:eastAsia="Times New Roman" w:hAnsi="Calibri" w:cs="Calibri"/>
          <w:b/>
          <w:bCs/>
          <w:lang w:eastAsia="pl-PL"/>
        </w:rPr>
        <w:t>5 tygodni</w:t>
      </w:r>
      <w:r w:rsidRPr="00976BFC">
        <w:rPr>
          <w:rFonts w:ascii="Calibri" w:eastAsia="Times New Roman" w:hAnsi="Calibri" w:cs="Calibri"/>
          <w:b/>
          <w:bCs/>
          <w:lang w:eastAsia="pl-PL"/>
        </w:rPr>
        <w:t xml:space="preserve"> od podpisania umowy</w:t>
      </w:r>
      <w:r w:rsidRPr="00976BFC">
        <w:rPr>
          <w:rFonts w:ascii="Calibri" w:eastAsia="Times New Roman" w:hAnsi="Calibri" w:cs="Calibri"/>
          <w:lang w:eastAsia="pl-PL"/>
        </w:rPr>
        <w:t xml:space="preserve">. </w:t>
      </w:r>
    </w:p>
    <w:p w14:paraId="470640DD" w14:textId="587BABF2" w:rsidR="00A24245" w:rsidRDefault="00976BFC" w:rsidP="00976BFC">
      <w:pPr>
        <w:pStyle w:val="Akapitzlist"/>
        <w:spacing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976BFC">
        <w:rPr>
          <w:rFonts w:ascii="Calibri" w:eastAsia="Times New Roman" w:hAnsi="Calibri" w:cs="Calibri"/>
          <w:lang w:eastAsia="pl-PL"/>
        </w:rPr>
        <w:t xml:space="preserve">Dokładne daty wykonania robót w poszczególnych pomieszczeniach, wymienionych w punkcie </w:t>
      </w:r>
      <w:r>
        <w:rPr>
          <w:rFonts w:ascii="Calibri" w:eastAsia="Times New Roman" w:hAnsi="Calibri" w:cs="Calibri"/>
          <w:lang w:eastAsia="pl-PL"/>
        </w:rPr>
        <w:br/>
      </w:r>
      <w:r w:rsidRPr="00976BFC">
        <w:rPr>
          <w:rFonts w:ascii="Calibri" w:eastAsia="Times New Roman" w:hAnsi="Calibri" w:cs="Calibri"/>
          <w:lang w:eastAsia="pl-PL"/>
        </w:rPr>
        <w:t>nr 3 należy uprzednio skonsultować z Zamawiającym.</w:t>
      </w:r>
    </w:p>
    <w:p w14:paraId="1A97D0DA" w14:textId="77777777" w:rsidR="00976BFC" w:rsidRDefault="00976BFC" w:rsidP="00976BFC">
      <w:pPr>
        <w:pStyle w:val="Akapitzlist"/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7D7E0BA" w14:textId="1B803916" w:rsidR="00976BFC" w:rsidRDefault="00976BFC" w:rsidP="00976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76BFC">
        <w:rPr>
          <w:rFonts w:ascii="Calibri" w:eastAsia="Times New Roman" w:hAnsi="Calibri" w:cs="Calibri"/>
          <w:b/>
          <w:bCs/>
          <w:lang w:eastAsia="pl-PL"/>
        </w:rPr>
        <w:t>Wykonawca zobowiązuje się do wykonania robót wymienionych powyżej w sposób umożliwiający zachowanie ciągłości pracy w komórce organizacyjnej PGW WP</w:t>
      </w:r>
      <w:r>
        <w:rPr>
          <w:rFonts w:ascii="Calibri" w:eastAsia="Times New Roman" w:hAnsi="Calibri" w:cs="Calibri"/>
          <w:b/>
          <w:bCs/>
          <w:lang w:eastAsia="pl-PL"/>
        </w:rPr>
        <w:t>, w następujących terminach:</w:t>
      </w:r>
    </w:p>
    <w:p w14:paraId="2F098FAF" w14:textId="211AB020" w:rsidR="00976BFC" w:rsidRDefault="00976BFC" w:rsidP="00976BFC">
      <w:pPr>
        <w:pStyle w:val="Akapitzlist"/>
        <w:numPr>
          <w:ilvl w:val="0"/>
          <w:numId w:val="11"/>
        </w:numPr>
        <w:spacing w:line="276" w:lineRule="auto"/>
        <w:ind w:left="851" w:hanging="284"/>
        <w:rPr>
          <w:rFonts w:ascii="Calibri" w:eastAsia="Times New Roman" w:hAnsi="Calibri" w:cs="Calibri"/>
          <w:b/>
          <w:bCs/>
          <w:lang w:eastAsia="pl-PL"/>
        </w:rPr>
      </w:pPr>
      <w:r w:rsidRPr="00976BFC">
        <w:rPr>
          <w:rFonts w:ascii="Calibri" w:eastAsia="Times New Roman" w:hAnsi="Calibri" w:cs="Calibri"/>
          <w:b/>
          <w:bCs/>
          <w:lang w:eastAsia="pl-PL"/>
        </w:rPr>
        <w:t>w piątki od godziny 15:00 do 21:00</w:t>
      </w:r>
      <w:r>
        <w:rPr>
          <w:rFonts w:ascii="Calibri" w:eastAsia="Times New Roman" w:hAnsi="Calibri" w:cs="Calibri"/>
          <w:b/>
          <w:bCs/>
          <w:lang w:eastAsia="pl-PL"/>
        </w:rPr>
        <w:t>,</w:t>
      </w:r>
    </w:p>
    <w:p w14:paraId="10EB5AF6" w14:textId="5B54DCDA" w:rsidR="00976BFC" w:rsidRPr="003F1305" w:rsidRDefault="00976BFC" w:rsidP="00976BFC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976BFC">
        <w:rPr>
          <w:rFonts w:ascii="Calibri" w:eastAsia="Times New Roman" w:hAnsi="Calibri" w:cs="Calibri"/>
          <w:b/>
          <w:bCs/>
          <w:lang w:eastAsia="pl-PL"/>
        </w:rPr>
        <w:t>soboty w godzinach od 7:00 do 20:00</w:t>
      </w:r>
      <w:r>
        <w:rPr>
          <w:rFonts w:ascii="Calibri" w:eastAsia="Times New Roman" w:hAnsi="Calibri" w:cs="Calibri"/>
          <w:b/>
          <w:bCs/>
          <w:lang w:eastAsia="pl-PL"/>
        </w:rPr>
        <w:t>,</w:t>
      </w:r>
    </w:p>
    <w:p w14:paraId="61A98DF4" w14:textId="26A3141B" w:rsidR="003F1305" w:rsidRPr="003F1305" w:rsidRDefault="003F1305" w:rsidP="003F1305">
      <w:pPr>
        <w:spacing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3F1305">
        <w:rPr>
          <w:rFonts w:ascii="Calibri" w:eastAsia="Times New Roman" w:hAnsi="Calibri" w:cs="Calibri"/>
          <w:lang w:eastAsia="pl-PL"/>
        </w:rPr>
        <w:t>Zamawiający dopuszcza możliwość zmiany terminów i godzin wykonywania robót, o czym zobowiązany będzie poinformować Wykonawcę przynajmniej z 1-dniowym wyprzedzeniem.</w:t>
      </w:r>
    </w:p>
    <w:p w14:paraId="0739A6F3" w14:textId="77777777" w:rsidR="00976BFC" w:rsidRPr="00976BFC" w:rsidRDefault="00976BFC" w:rsidP="00976BFC">
      <w:pPr>
        <w:pStyle w:val="Akapitzlist"/>
        <w:spacing w:line="276" w:lineRule="auto"/>
        <w:ind w:left="851"/>
        <w:jc w:val="both"/>
        <w:rPr>
          <w:rFonts w:ascii="Calibri" w:eastAsia="Times New Roman" w:hAnsi="Calibri" w:cs="Calibri"/>
          <w:lang w:eastAsia="pl-PL"/>
        </w:rPr>
      </w:pPr>
    </w:p>
    <w:p w14:paraId="55F3283D" w14:textId="77777777" w:rsidR="00A24245" w:rsidRPr="00976BFC" w:rsidRDefault="00A24245" w:rsidP="00976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76BFC">
        <w:rPr>
          <w:rFonts w:ascii="Calibri" w:eastAsia="Times New Roman" w:hAnsi="Calibri" w:cs="Calibri"/>
          <w:b/>
          <w:bCs/>
          <w:lang w:eastAsia="pl-PL"/>
        </w:rPr>
        <w:t>Warunki gwarancji oraz rękojmi:</w:t>
      </w:r>
    </w:p>
    <w:p w14:paraId="6C5B90B6" w14:textId="77777777" w:rsidR="00A24245" w:rsidRPr="007519A8" w:rsidRDefault="00A24245" w:rsidP="00976BFC">
      <w:pPr>
        <w:pStyle w:val="Akapitzlist"/>
        <w:numPr>
          <w:ilvl w:val="0"/>
          <w:numId w:val="5"/>
        </w:numPr>
        <w:spacing w:line="276" w:lineRule="auto"/>
        <w:ind w:left="993" w:hanging="426"/>
        <w:rPr>
          <w:rFonts w:ascii="Calibri" w:eastAsia="Times New Roman" w:hAnsi="Calibri" w:cs="Calibri"/>
          <w:lang w:eastAsia="pl-PL"/>
        </w:rPr>
      </w:pPr>
      <w:r w:rsidRPr="007519A8">
        <w:rPr>
          <w:rFonts w:ascii="Calibri" w:hAnsi="Calibri" w:cs="Calibri"/>
        </w:rPr>
        <w:t xml:space="preserve">Wymagany okres gwarancji: </w:t>
      </w:r>
      <w:r w:rsidR="00984D85" w:rsidRPr="005C10F4">
        <w:rPr>
          <w:rFonts w:ascii="Calibri" w:hAnsi="Calibri" w:cs="Calibri"/>
          <w:b/>
          <w:bCs/>
        </w:rPr>
        <w:t>24</w:t>
      </w:r>
      <w:r w:rsidRPr="005C10F4">
        <w:rPr>
          <w:rFonts w:ascii="Calibri" w:hAnsi="Calibri" w:cs="Calibri"/>
          <w:b/>
          <w:bCs/>
        </w:rPr>
        <w:t xml:space="preserve"> miesięcy</w:t>
      </w:r>
      <w:r>
        <w:rPr>
          <w:rFonts w:ascii="Calibri" w:hAnsi="Calibri" w:cs="Calibri"/>
          <w:b/>
          <w:bCs/>
        </w:rPr>
        <w:t xml:space="preserve"> od dnia odbioru.</w:t>
      </w:r>
    </w:p>
    <w:p w14:paraId="65A01A08" w14:textId="6B49C463" w:rsidR="0065460F" w:rsidRPr="0065460F" w:rsidRDefault="00A24245" w:rsidP="0065460F">
      <w:pPr>
        <w:pStyle w:val="Akapitzlist"/>
        <w:numPr>
          <w:ilvl w:val="0"/>
          <w:numId w:val="5"/>
        </w:numPr>
        <w:spacing w:line="276" w:lineRule="auto"/>
        <w:ind w:left="993" w:hanging="426"/>
        <w:rPr>
          <w:rFonts w:ascii="Calibri" w:hAnsi="Calibri" w:cs="Calibri"/>
        </w:rPr>
      </w:pPr>
      <w:r w:rsidRPr="007519A8">
        <w:rPr>
          <w:rFonts w:ascii="Calibri" w:hAnsi="Calibri" w:cs="Calibri"/>
        </w:rPr>
        <w:t xml:space="preserve">Wykonawcę obejmuje okres rękojmi zgodnie z Kodeksem cywilnym. </w:t>
      </w:r>
    </w:p>
    <w:p w14:paraId="0EF3E951" w14:textId="77777777" w:rsidR="00A24245" w:rsidRPr="00976BFC" w:rsidRDefault="00A24245" w:rsidP="00976BFC">
      <w:pPr>
        <w:pStyle w:val="Akapitzlist"/>
        <w:spacing w:line="276" w:lineRule="auto"/>
        <w:jc w:val="both"/>
        <w:rPr>
          <w:rFonts w:ascii="Calibri" w:hAnsi="Calibri" w:cs="Calibri"/>
          <w:b/>
          <w:bCs/>
        </w:rPr>
      </w:pPr>
    </w:p>
    <w:p w14:paraId="3E4A8678" w14:textId="77777777" w:rsidR="00A24245" w:rsidRPr="00976BFC" w:rsidRDefault="00A24245" w:rsidP="00976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</w:rPr>
      </w:pPr>
      <w:r w:rsidRPr="00976BFC">
        <w:rPr>
          <w:rFonts w:ascii="Calibri" w:eastAsia="Calibri" w:hAnsi="Calibri" w:cs="Calibri"/>
          <w:b/>
          <w:bCs/>
        </w:rPr>
        <w:t>Zalecenia Zamawiającego i sposób przygotowania oferty:</w:t>
      </w:r>
    </w:p>
    <w:p w14:paraId="4C156C5B" w14:textId="77777777" w:rsidR="00A24245" w:rsidRPr="007519A8" w:rsidRDefault="00A24245" w:rsidP="00976B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7519A8">
        <w:rPr>
          <w:rFonts w:ascii="Calibri" w:eastAsia="Times New Roman" w:hAnsi="Calibri" w:cs="Calibri"/>
          <w:b/>
          <w:bCs/>
          <w:lang w:eastAsia="pl-PL"/>
        </w:rPr>
        <w:t>Przed przystąpieniem do złożenia oferty, Wykonawca powinien dokonać wizji w celu prawidłowego oszacowania zakresu prac, możliwości wykonania usługi i jej prawidłowej wyceny.</w:t>
      </w:r>
    </w:p>
    <w:p w14:paraId="19B77EF4" w14:textId="07FFECA6" w:rsidR="00976BFC" w:rsidRPr="00976BFC" w:rsidRDefault="00A24245" w:rsidP="00976B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7519A8">
        <w:rPr>
          <w:rFonts w:ascii="Calibri" w:eastAsia="Times New Roman" w:hAnsi="Calibri" w:cs="Calibri"/>
          <w:b/>
          <w:bCs/>
          <w:lang w:eastAsia="pl-PL"/>
        </w:rPr>
        <w:t xml:space="preserve">Ze względu na obostrzenia spowodowane COVID-19, Wykonawca proszony jest o ustalenie z Zamawiającym terminu wizyty. </w:t>
      </w:r>
      <w:r w:rsidRPr="007519A8">
        <w:rPr>
          <w:rFonts w:ascii="Calibri" w:eastAsia="Times New Roman" w:hAnsi="Calibri" w:cs="Calibri"/>
          <w:lang w:eastAsia="pl-PL"/>
        </w:rPr>
        <w:t xml:space="preserve">Wizja lokalna może odbyć się </w:t>
      </w:r>
      <w:r w:rsidRPr="007519A8">
        <w:rPr>
          <w:rFonts w:ascii="Calibri" w:eastAsia="Times New Roman" w:hAnsi="Calibri" w:cs="Calibri"/>
          <w:u w:val="single"/>
          <w:lang w:eastAsia="pl-PL"/>
        </w:rPr>
        <w:t xml:space="preserve">w dni robocze, w godzinach </w:t>
      </w:r>
      <w:r w:rsidR="0065460F">
        <w:rPr>
          <w:rFonts w:ascii="Calibri" w:eastAsia="Times New Roman" w:hAnsi="Calibri" w:cs="Calibri"/>
          <w:u w:val="single"/>
          <w:lang w:eastAsia="pl-PL"/>
        </w:rPr>
        <w:br/>
      </w:r>
      <w:r w:rsidRPr="007519A8">
        <w:rPr>
          <w:rFonts w:ascii="Calibri" w:eastAsia="Times New Roman" w:hAnsi="Calibri" w:cs="Calibri"/>
          <w:u w:val="single"/>
          <w:lang w:eastAsia="pl-PL"/>
        </w:rPr>
        <w:t>od 8:00 do 14:00</w:t>
      </w:r>
      <w:r w:rsidRPr="007519A8">
        <w:rPr>
          <w:rFonts w:ascii="Calibri" w:eastAsia="Times New Roman" w:hAnsi="Calibri" w:cs="Calibri"/>
          <w:lang w:eastAsia="pl-PL"/>
        </w:rPr>
        <w:t xml:space="preserve">. </w:t>
      </w:r>
    </w:p>
    <w:p w14:paraId="6CEAB2D3" w14:textId="2F8E1F79" w:rsidR="00A24245" w:rsidRPr="00151520" w:rsidRDefault="00A24245" w:rsidP="00976B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7519A8">
        <w:rPr>
          <w:rFonts w:ascii="Calibri" w:eastAsia="Times New Roman" w:hAnsi="Calibri" w:cs="Calibri"/>
          <w:lang w:eastAsia="pl-PL"/>
        </w:rPr>
        <w:t xml:space="preserve">Zamawiający zaznacza, że oferta Wykonawcy musi zawierać koszty wszystkich niezbędnych prac związanych z przedmiotem zamówienia m. in. pod względem technicznym, wizualnym </w:t>
      </w:r>
      <w:r w:rsidR="00976BFC">
        <w:rPr>
          <w:rFonts w:ascii="Calibri" w:eastAsia="Times New Roman" w:hAnsi="Calibri" w:cs="Calibri"/>
          <w:lang w:eastAsia="pl-PL"/>
        </w:rPr>
        <w:br/>
      </w:r>
      <w:r w:rsidRPr="007519A8">
        <w:rPr>
          <w:rFonts w:ascii="Calibri" w:eastAsia="Times New Roman" w:hAnsi="Calibri" w:cs="Calibri"/>
          <w:lang w:eastAsia="pl-PL"/>
        </w:rPr>
        <w:t>i prawnym.</w:t>
      </w:r>
    </w:p>
    <w:p w14:paraId="29DF785C" w14:textId="7A5A2DB6" w:rsidR="00151520" w:rsidRPr="00151520" w:rsidRDefault="00151520" w:rsidP="00976B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51520">
        <w:rPr>
          <w:rFonts w:ascii="Calibri" w:eastAsia="Times New Roman" w:hAnsi="Calibri" w:cs="Calibri"/>
          <w:b/>
          <w:bCs/>
          <w:lang w:eastAsia="pl-PL"/>
        </w:rPr>
        <w:t>Zamawiający informuje, że na terenie obiektu, którego dotyczy zamówienie Wykonawcę obowiązuje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151520">
        <w:rPr>
          <w:rFonts w:ascii="Calibri" w:eastAsia="Times New Roman" w:hAnsi="Calibri" w:cs="Calibri"/>
          <w:b/>
          <w:bCs/>
          <w:lang w:eastAsia="pl-PL"/>
        </w:rPr>
        <w:t xml:space="preserve">kategoryczny zakaz palenia tytoniu, spożywania napojów alkoholowych </w:t>
      </w:r>
      <w:r w:rsidR="00976BFC">
        <w:rPr>
          <w:rFonts w:ascii="Calibri" w:eastAsia="Times New Roman" w:hAnsi="Calibri" w:cs="Calibri"/>
          <w:b/>
          <w:bCs/>
          <w:lang w:eastAsia="pl-PL"/>
        </w:rPr>
        <w:br/>
      </w:r>
      <w:r w:rsidRPr="00151520">
        <w:rPr>
          <w:rFonts w:ascii="Calibri" w:eastAsia="Times New Roman" w:hAnsi="Calibri" w:cs="Calibri"/>
          <w:b/>
          <w:bCs/>
          <w:lang w:eastAsia="pl-PL"/>
        </w:rPr>
        <w:t>czy środków psychoaktywnych.</w:t>
      </w:r>
    </w:p>
    <w:p w14:paraId="02DB4BB5" w14:textId="77777777" w:rsidR="00A24245" w:rsidRPr="007519A8" w:rsidRDefault="00A24245" w:rsidP="00976BFC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31F40664" w14:textId="77777777" w:rsidR="00E92639" w:rsidRDefault="00E92639" w:rsidP="00976BF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79A6078A" w14:textId="77777777" w:rsidR="00E92639" w:rsidRDefault="00E92639" w:rsidP="00976BF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717C2879" w14:textId="77777777" w:rsidR="002D19F9" w:rsidRPr="007519A8" w:rsidRDefault="002D19F9" w:rsidP="00976BF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4329A72A" w14:textId="77777777" w:rsidR="007F6E03" w:rsidRDefault="007F6E03" w:rsidP="00976BFC">
      <w:pPr>
        <w:spacing w:line="276" w:lineRule="auto"/>
      </w:pPr>
    </w:p>
    <w:sectPr w:rsidR="007F6E03" w:rsidSect="00976BFC">
      <w:footerReference w:type="default" r:id="rId7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5271" w14:textId="77777777" w:rsidR="00F837EB" w:rsidRDefault="00F837EB" w:rsidP="00976BFC">
      <w:pPr>
        <w:spacing w:after="0" w:line="240" w:lineRule="auto"/>
      </w:pPr>
      <w:r>
        <w:separator/>
      </w:r>
    </w:p>
  </w:endnote>
  <w:endnote w:type="continuationSeparator" w:id="0">
    <w:p w14:paraId="0FCAA1EC" w14:textId="77777777" w:rsidR="00F837EB" w:rsidRDefault="00F837EB" w:rsidP="0097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4416"/>
      <w:docPartObj>
        <w:docPartGallery w:val="Page Numbers (Bottom of Page)"/>
        <w:docPartUnique/>
      </w:docPartObj>
    </w:sdtPr>
    <w:sdtEndPr/>
    <w:sdtContent>
      <w:p w14:paraId="61061377" w14:textId="5B87B05D" w:rsidR="00976BFC" w:rsidRDefault="00976B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C5F5FC" w14:textId="77777777" w:rsidR="00976BFC" w:rsidRDefault="00976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AA30" w14:textId="77777777" w:rsidR="00F837EB" w:rsidRDefault="00F837EB" w:rsidP="00976BFC">
      <w:pPr>
        <w:spacing w:after="0" w:line="240" w:lineRule="auto"/>
      </w:pPr>
      <w:r>
        <w:separator/>
      </w:r>
    </w:p>
  </w:footnote>
  <w:footnote w:type="continuationSeparator" w:id="0">
    <w:p w14:paraId="2B428E36" w14:textId="77777777" w:rsidR="00F837EB" w:rsidRDefault="00F837EB" w:rsidP="0097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796"/>
    <w:multiLevelType w:val="hybridMultilevel"/>
    <w:tmpl w:val="24CAD64C"/>
    <w:lvl w:ilvl="0" w:tplc="76260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B2B6B"/>
    <w:multiLevelType w:val="hybridMultilevel"/>
    <w:tmpl w:val="C8561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6056A"/>
    <w:multiLevelType w:val="hybridMultilevel"/>
    <w:tmpl w:val="158C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E9F"/>
    <w:multiLevelType w:val="hybridMultilevel"/>
    <w:tmpl w:val="D7709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B695236"/>
    <w:multiLevelType w:val="hybridMultilevel"/>
    <w:tmpl w:val="54688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0549"/>
    <w:multiLevelType w:val="hybridMultilevel"/>
    <w:tmpl w:val="27B818A8"/>
    <w:lvl w:ilvl="0" w:tplc="5A944E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1D70"/>
    <w:multiLevelType w:val="hybridMultilevel"/>
    <w:tmpl w:val="22206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1FA2"/>
    <w:multiLevelType w:val="hybridMultilevel"/>
    <w:tmpl w:val="D99E2AAC"/>
    <w:lvl w:ilvl="0" w:tplc="FC1C5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0C5ED3"/>
    <w:multiLevelType w:val="hybridMultilevel"/>
    <w:tmpl w:val="BF886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C07"/>
    <w:multiLevelType w:val="hybridMultilevel"/>
    <w:tmpl w:val="DCA0791E"/>
    <w:lvl w:ilvl="0" w:tplc="06C861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77CC"/>
    <w:multiLevelType w:val="hybridMultilevel"/>
    <w:tmpl w:val="D286F98A"/>
    <w:lvl w:ilvl="0" w:tplc="E65E329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F9"/>
    <w:rsid w:val="00151520"/>
    <w:rsid w:val="0029089C"/>
    <w:rsid w:val="002A0C08"/>
    <w:rsid w:val="002D19F9"/>
    <w:rsid w:val="0034531F"/>
    <w:rsid w:val="003579B9"/>
    <w:rsid w:val="003B3DB9"/>
    <w:rsid w:val="003F1305"/>
    <w:rsid w:val="003F168F"/>
    <w:rsid w:val="00551C3C"/>
    <w:rsid w:val="005C10F4"/>
    <w:rsid w:val="005E534C"/>
    <w:rsid w:val="0065460F"/>
    <w:rsid w:val="00766652"/>
    <w:rsid w:val="007707DC"/>
    <w:rsid w:val="007C17B3"/>
    <w:rsid w:val="007F1D07"/>
    <w:rsid w:val="007F6E03"/>
    <w:rsid w:val="0086739C"/>
    <w:rsid w:val="008A5EE0"/>
    <w:rsid w:val="008F5F04"/>
    <w:rsid w:val="00960B91"/>
    <w:rsid w:val="00976BFC"/>
    <w:rsid w:val="00984D85"/>
    <w:rsid w:val="009A4F26"/>
    <w:rsid w:val="009B09CD"/>
    <w:rsid w:val="00A22B64"/>
    <w:rsid w:val="00A24245"/>
    <w:rsid w:val="00A456AE"/>
    <w:rsid w:val="00AD06AD"/>
    <w:rsid w:val="00B84800"/>
    <w:rsid w:val="00BF0654"/>
    <w:rsid w:val="00C4156F"/>
    <w:rsid w:val="00CA1813"/>
    <w:rsid w:val="00CF7CBD"/>
    <w:rsid w:val="00D417DC"/>
    <w:rsid w:val="00DE7212"/>
    <w:rsid w:val="00E83BF7"/>
    <w:rsid w:val="00E92639"/>
    <w:rsid w:val="00EB702E"/>
    <w:rsid w:val="00F45461"/>
    <w:rsid w:val="00F8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C04F"/>
  <w15:docId w15:val="{59652F24-9E08-492E-8BE6-96ED758F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9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FC"/>
  </w:style>
  <w:style w:type="paragraph" w:styleId="Stopka">
    <w:name w:val="footer"/>
    <w:basedOn w:val="Normalny"/>
    <w:link w:val="StopkaZnak"/>
    <w:uiPriority w:val="99"/>
    <w:unhideWhenUsed/>
    <w:rsid w:val="0097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Anna Radzik (RZGW Kraków)</cp:lastModifiedBy>
  <cp:revision>3</cp:revision>
  <cp:lastPrinted>2021-07-21T12:13:00Z</cp:lastPrinted>
  <dcterms:created xsi:type="dcterms:W3CDTF">2021-07-22T07:23:00Z</dcterms:created>
  <dcterms:modified xsi:type="dcterms:W3CDTF">2021-07-29T06:48:00Z</dcterms:modified>
</cp:coreProperties>
</file>