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6584" w14:textId="77777777" w:rsidR="000D4F63" w:rsidRDefault="000D4F63" w:rsidP="000D4F63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14:paraId="4B178A12" w14:textId="0117405A" w:rsidR="00D225C0" w:rsidRPr="00D225C0" w:rsidRDefault="00D225C0" w:rsidP="00D225C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snapToGrid w:val="0"/>
          <w:sz w:val="20"/>
          <w:szCs w:val="20"/>
          <w:lang w:eastAsia="pl-PL"/>
        </w:rPr>
      </w:pP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>Załącznik Nr </w:t>
      </w:r>
      <w:r w:rsidR="00CE2C70">
        <w:rPr>
          <w:rFonts w:eastAsia="Times New Roman" w:cs="Calibri"/>
          <w:snapToGrid w:val="0"/>
          <w:sz w:val="20"/>
          <w:szCs w:val="20"/>
          <w:lang w:eastAsia="pl-PL"/>
        </w:rPr>
        <w:t>6</w:t>
      </w: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 xml:space="preserve">  do SWZ</w:t>
      </w:r>
    </w:p>
    <w:p w14:paraId="6118A1DD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sz w:val="24"/>
          <w:szCs w:val="20"/>
          <w:lang w:eastAsia="pl-PL"/>
        </w:rPr>
      </w:pPr>
    </w:p>
    <w:p w14:paraId="09068683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Calibri"/>
          <w:b/>
          <w:sz w:val="28"/>
          <w:szCs w:val="20"/>
          <w:u w:val="single"/>
          <w:lang w:eastAsia="pl-PL"/>
        </w:rPr>
      </w:pPr>
      <w:r w:rsidRPr="00D225C0">
        <w:rPr>
          <w:rFonts w:eastAsia="Times New Roman" w:cs="Calibri"/>
          <w:b/>
          <w:sz w:val="28"/>
          <w:szCs w:val="20"/>
          <w:u w:val="single"/>
          <w:lang w:eastAsia="pl-PL"/>
        </w:rPr>
        <w:t>Oświadczenie wykonawcy</w:t>
      </w:r>
    </w:p>
    <w:p w14:paraId="5A63004B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center"/>
        <w:rPr>
          <w:rFonts w:eastAsia="Times New Roman" w:cs="Calibri"/>
          <w:b/>
          <w:sz w:val="24"/>
          <w:szCs w:val="21"/>
          <w:u w:val="single"/>
          <w:lang w:eastAsia="pl-PL"/>
        </w:rPr>
      </w:pPr>
      <w:r w:rsidRPr="00D225C0">
        <w:rPr>
          <w:rFonts w:eastAsia="Times New Roman" w:cs="Calibri"/>
          <w:b/>
          <w:sz w:val="24"/>
          <w:szCs w:val="21"/>
          <w:u w:val="single"/>
          <w:lang w:eastAsia="pl-PL"/>
        </w:rPr>
        <w:t>DOTYCZĄCE PRZESŁANEK WYKLUCZENIA Z POSTĘPOWANIA</w:t>
      </w:r>
    </w:p>
    <w:p w14:paraId="230F19A3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sz w:val="8"/>
          <w:lang w:eastAsia="pl-PL"/>
        </w:rPr>
      </w:pPr>
    </w:p>
    <w:p w14:paraId="4D7CFB6E" w14:textId="5CFC02BD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D225C0">
        <w:rPr>
          <w:rFonts w:eastAsia="Times New Roman" w:cs="Calibri"/>
          <w:lang w:eastAsia="pl-PL"/>
        </w:rPr>
        <w:t xml:space="preserve">W  odpowiedzi na wezwanie z art. 126 ust. 1 pzp skierowane do Wykonawcy w związku ze złożeniem oferty w postępowaniu  pn. </w:t>
      </w:r>
      <w:r w:rsidR="00D82772">
        <w:rPr>
          <w:rFonts w:eastAsia="Times New Roman" w:cs="Calibri"/>
          <w:lang w:eastAsia="pl-PL"/>
        </w:rPr>
        <w:t>„</w:t>
      </w:r>
      <w:r w:rsidR="00D82772" w:rsidRPr="00D82772">
        <w:rPr>
          <w:rFonts w:eastAsia="Times New Roman" w:cs="Calibri"/>
          <w:b/>
          <w:bCs/>
          <w:lang w:eastAsia="pl-PL"/>
        </w:rPr>
        <w:t xml:space="preserve">Usługi związane z utrzymaniem </w:t>
      </w:r>
      <w:r w:rsidR="00761820">
        <w:rPr>
          <w:rFonts w:eastAsia="Times New Roman" w:cs="Calibri"/>
          <w:b/>
          <w:bCs/>
          <w:lang w:eastAsia="pl-PL"/>
        </w:rPr>
        <w:t>rzek</w:t>
      </w:r>
      <w:r w:rsidR="00D82772" w:rsidRPr="00D82772">
        <w:rPr>
          <w:rFonts w:eastAsia="Times New Roman" w:cs="Calibri"/>
          <w:b/>
          <w:bCs/>
          <w:lang w:eastAsia="pl-PL"/>
        </w:rPr>
        <w:t xml:space="preserve"> na terenie NW</w:t>
      </w:r>
      <w:r w:rsidR="00761820">
        <w:rPr>
          <w:rFonts w:eastAsia="Times New Roman" w:cs="Calibri"/>
          <w:b/>
          <w:bCs/>
          <w:lang w:eastAsia="pl-PL"/>
        </w:rPr>
        <w:t xml:space="preserve"> Sandomierz</w:t>
      </w:r>
      <w:r w:rsidR="00D82772">
        <w:rPr>
          <w:rFonts w:eastAsia="Times New Roman" w:cs="Calibri"/>
          <w:b/>
          <w:bCs/>
          <w:lang w:eastAsia="pl-PL"/>
        </w:rPr>
        <w:t>”</w:t>
      </w:r>
      <w:r w:rsidRPr="00D225C0">
        <w:rPr>
          <w:rFonts w:eastAsia="Times New Roman" w:cs="Calibri"/>
          <w:lang w:eastAsia="pl-PL"/>
        </w:rPr>
        <w:t>, działając w</w:t>
      </w:r>
      <w:r w:rsidR="00D82772">
        <w:rPr>
          <w:rFonts w:eastAsia="Times New Roman" w:cs="Calibri"/>
          <w:lang w:eastAsia="pl-PL"/>
        </w:rPr>
        <w:t> </w:t>
      </w:r>
      <w:r w:rsidRPr="00D225C0">
        <w:rPr>
          <w:rFonts w:eastAsia="Times New Roman" w:cs="Calibri"/>
          <w:lang w:eastAsia="pl-PL"/>
        </w:rPr>
        <w:t xml:space="preserve">imieniu Wykonawcy: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225C0" w:rsidRPr="00D225C0" w14:paraId="3A3DAEA5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685EC" w14:textId="77777777" w:rsidR="00D225C0" w:rsidRPr="00D225C0" w:rsidRDefault="00D225C0" w:rsidP="00D225C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9C35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</w:p>
          <w:p w14:paraId="4BD15F31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</w:tc>
      </w:tr>
      <w:tr w:rsidR="00D225C0" w:rsidRPr="00D225C0" w14:paraId="34A256F1" w14:textId="77777777" w:rsidTr="00910C0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1D398" w14:textId="77777777" w:rsidR="00D225C0" w:rsidRPr="00D225C0" w:rsidRDefault="00D225C0" w:rsidP="00D225C0">
            <w:pPr>
              <w:spacing w:before="120" w:after="0" w:line="240" w:lineRule="auto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5E63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  <w:p w14:paraId="39D4D2A8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en-GB"/>
              </w:rPr>
              <w:t>……………………………………………….</w:t>
            </w:r>
          </w:p>
        </w:tc>
      </w:tr>
    </w:tbl>
    <w:p w14:paraId="52EE2235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4A3301C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Oświadczam, że  informacje zawarte w oświadczeniu, o którym mowa w art. 125 ust. 1 ustawy PZP w zakresie podstaw wykluczenia postępowania wskazanych przez zamawiającego, o których mowa w:</w:t>
      </w:r>
    </w:p>
    <w:p w14:paraId="53796861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3 ustawy PZP,</w:t>
      </w:r>
    </w:p>
    <w:p w14:paraId="73A632A4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4 ustawy PZP, dotyczących orzeczenia zakazu ubiegania się o zamówienie publiczne tytułem środka zapobiegawczego,</w:t>
      </w:r>
    </w:p>
    <w:p w14:paraId="49F1C2E0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5 i 6 ustawy PZP,</w:t>
      </w:r>
    </w:p>
    <w:p w14:paraId="5ACDEA9C" w14:textId="77777777" w:rsidR="00D225C0" w:rsidRPr="00D225C0" w:rsidRDefault="00D225C0" w:rsidP="00D225C0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lang w:eastAsia="pl-PL"/>
        </w:rPr>
      </w:pPr>
    </w:p>
    <w:p w14:paraId="28AE3758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u w:val="single"/>
          <w:lang w:eastAsia="pl-PL"/>
        </w:rPr>
      </w:pPr>
      <w:r w:rsidRPr="00D225C0">
        <w:rPr>
          <w:rFonts w:eastAsia="Times New Roman" w:cs="Calibri"/>
          <w:b/>
          <w:bCs/>
          <w:u w:val="single"/>
          <w:lang w:eastAsia="pl-PL"/>
        </w:rPr>
        <w:t>są nadal aktualne, tj.</w:t>
      </w:r>
    </w:p>
    <w:p w14:paraId="3E8DE830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113C46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ind w:left="284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Wobec podmiotu, który reprezentuję:</w:t>
      </w:r>
    </w:p>
    <w:p w14:paraId="6142242B" w14:textId="77777777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before="240"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wydano prawomocnego wyroku sądu lub ostatecznej decyzji administracyjnej o zaleganiu z uiszczaniem podatków, opłat lub składek na ubezpieczenia społeczne lub zdrowotne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41725E30" w14:textId="77777777" w:rsidR="00D225C0" w:rsidRPr="00D225C0" w:rsidRDefault="00D225C0" w:rsidP="00D225C0">
      <w:pPr>
        <w:spacing w:before="240"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5B9425BC" w14:textId="77777777" w:rsidR="00D225C0" w:rsidRPr="00D225C0" w:rsidRDefault="00D225C0" w:rsidP="00D225C0">
      <w:pPr>
        <w:suppressAutoHyphens/>
        <w:overflowPunct w:val="0"/>
        <w:autoSpaceDE w:val="0"/>
        <w:spacing w:before="240"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 xml:space="preserve">przed upływem terminu składania ofert dokonano płatności należnych podatków, opłat lub składek na ubezpieczenie społeczne lub zdrowotne wraz z odsetkami lub grzywnami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D789661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762DF574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>zawarto wiążące porozumienie w sprawie spłaty zaległych podatków, opłat lub składek na ubezpieczenia społeczne lub zdrowotne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C2E6AC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7BC28BFC" w14:textId="77777777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orzeczono tytułem środka zapobiegawczego zakazu ubiegania się o zamówienia publiczne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718137E2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14:paraId="0549C454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 xml:space="preserve">          Podmiot, który reprezentuję: </w:t>
      </w:r>
    </w:p>
    <w:p w14:paraId="79FD7B4A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2"/>
          <w:lang w:eastAsia="pl-PL"/>
        </w:rPr>
      </w:pPr>
    </w:p>
    <w:p w14:paraId="0C6FCF9B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567" w:hanging="283"/>
        <w:contextualSpacing/>
        <w:jc w:val="both"/>
        <w:rPr>
          <w:rFonts w:eastAsia="Times New Roman" w:cs="Calibri"/>
          <w:b/>
          <w:bCs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3a). 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387C1B64" w14:textId="77777777" w:rsidR="00D225C0" w:rsidRPr="00D225C0" w:rsidRDefault="00D225C0" w:rsidP="00D225C0">
      <w:pPr>
        <w:spacing w:after="11" w:line="237" w:lineRule="auto"/>
        <w:ind w:left="567" w:hanging="283"/>
        <w:jc w:val="both"/>
        <w:rPr>
          <w:rFonts w:eastAsia="Times New Roman" w:cs="Calibri"/>
          <w:i/>
          <w:sz w:val="14"/>
          <w:lang w:eastAsia="pl-PL"/>
        </w:rPr>
      </w:pPr>
    </w:p>
    <w:p w14:paraId="0C339A0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lastRenderedPageBreak/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1"/>
      </w:r>
      <w:r w:rsidRPr="00D225C0">
        <w:rPr>
          <w:rFonts w:eastAsia="Times New Roman" w:cs="Calibri"/>
          <w:i/>
          <w:lang w:eastAsia="pl-PL"/>
        </w:rPr>
        <w:t>:</w:t>
      </w:r>
    </w:p>
    <w:p w14:paraId="32A7E79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6E6B58ED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273F5F3B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6"/>
          <w:lang w:eastAsia="pl-PL"/>
        </w:rPr>
      </w:pPr>
    </w:p>
    <w:p w14:paraId="453519E6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09" w:hanging="425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3b). 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212F60A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8"/>
          <w:lang w:eastAsia="pl-PL"/>
        </w:rPr>
      </w:pPr>
    </w:p>
    <w:p w14:paraId="319AAC53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2"/>
      </w:r>
      <w:r w:rsidRPr="00D225C0">
        <w:rPr>
          <w:rFonts w:eastAsia="Times New Roman" w:cs="Calibri"/>
          <w:i/>
          <w:lang w:eastAsia="pl-PL"/>
        </w:rPr>
        <w:t>:</w:t>
      </w:r>
    </w:p>
    <w:p w14:paraId="15D1A999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12"/>
          <w:lang w:eastAsia="pl-PL"/>
        </w:rPr>
      </w:pPr>
    </w:p>
    <w:p w14:paraId="276403F6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42F8C2BE" w14:textId="6B6D1E20" w:rsid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3730515B" w14:textId="53ADE3E7" w:rsidR="00D225C0" w:rsidRDefault="00D225C0" w:rsidP="00D225C0">
      <w:pPr>
        <w:spacing w:after="11" w:line="237" w:lineRule="auto"/>
        <w:jc w:val="both"/>
        <w:rPr>
          <w:rFonts w:eastAsia="Times New Roman" w:cs="Calibri"/>
          <w:i/>
          <w:lang w:eastAsia="pl-PL"/>
        </w:rPr>
      </w:pPr>
    </w:p>
    <w:p w14:paraId="79A8E934" w14:textId="77777777" w:rsidR="00D225C0" w:rsidRDefault="00D225C0" w:rsidP="00D225C0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</w:t>
      </w:r>
    </w:p>
    <w:p w14:paraId="60076CDF" w14:textId="77777777" w:rsidR="00D225C0" w:rsidRPr="008F35A7" w:rsidRDefault="00D225C0" w:rsidP="00D225C0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17E87FF4" w14:textId="77777777" w:rsidR="00D225C0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D817E6B" w14:textId="77777777" w:rsidR="00D225C0" w:rsidRPr="00D01E94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01E94">
        <w:rPr>
          <w:rFonts w:ascii="Times New Roman" w:eastAsia="Times New Roman" w:hAnsi="Times New Roman"/>
          <w:b/>
          <w:bCs/>
          <w:lang w:eastAsia="pl-PL"/>
        </w:rPr>
        <w:t xml:space="preserve">DOKUMENT NALEŻY OPATRZYĆ KWALIFIKOWANYM PODPISEM ELEKTRONICZNYM </w:t>
      </w:r>
    </w:p>
    <w:p w14:paraId="510CF89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5EA26204" w14:textId="77777777" w:rsidR="00A43C9E" w:rsidRPr="001B7707" w:rsidRDefault="00A43C9E" w:rsidP="001B7707">
      <w:pPr>
        <w:pStyle w:val="Bezodstpw"/>
        <w:rPr>
          <w:rFonts w:ascii="Times New Roman" w:hAnsi="Times New Roman"/>
          <w:sz w:val="22"/>
          <w:szCs w:val="22"/>
          <w:lang w:val="pl-PL"/>
        </w:rPr>
      </w:pPr>
    </w:p>
    <w:p w14:paraId="1697245F" w14:textId="77777777" w:rsidR="001B7707" w:rsidRPr="000D4F63" w:rsidRDefault="001B7707" w:rsidP="000D4F63">
      <w:pPr>
        <w:pStyle w:val="Bezodstpw"/>
        <w:rPr>
          <w:rFonts w:ascii="Times New Roman" w:hAnsi="Times New Roman"/>
          <w:b/>
          <w:sz w:val="22"/>
          <w:szCs w:val="22"/>
          <w:lang w:val="pl-PL"/>
        </w:rPr>
      </w:pPr>
    </w:p>
    <w:p w14:paraId="3F5B2016" w14:textId="77777777" w:rsidR="000D4F63" w:rsidRPr="000D4F63" w:rsidRDefault="000D4F63" w:rsidP="000D4F63">
      <w:pPr>
        <w:spacing w:after="0" w:line="240" w:lineRule="auto"/>
        <w:rPr>
          <w:rFonts w:ascii="Times New Roman" w:hAnsi="Times New Roman"/>
        </w:rPr>
      </w:pPr>
    </w:p>
    <w:p w14:paraId="25EAC216" w14:textId="77777777" w:rsidR="000D4F63" w:rsidRPr="000D4F63" w:rsidRDefault="000D4F63" w:rsidP="000D4F63">
      <w:pPr>
        <w:pStyle w:val="Bezodstpw"/>
        <w:rPr>
          <w:rFonts w:ascii="Times New Roman" w:hAnsi="Times New Roman"/>
          <w:color w:val="000000"/>
          <w:sz w:val="22"/>
          <w:szCs w:val="22"/>
          <w:lang w:val="pl-PL" w:eastAsia="pl-PL"/>
        </w:rPr>
      </w:pPr>
    </w:p>
    <w:p w14:paraId="3A249485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F809" w14:textId="77777777" w:rsidR="003E1BED" w:rsidRDefault="003E1BED" w:rsidP="008A014E">
      <w:pPr>
        <w:spacing w:after="0" w:line="240" w:lineRule="auto"/>
      </w:pPr>
      <w:r>
        <w:separator/>
      </w:r>
    </w:p>
  </w:endnote>
  <w:endnote w:type="continuationSeparator" w:id="0">
    <w:p w14:paraId="59CD491B" w14:textId="77777777" w:rsidR="003E1BED" w:rsidRDefault="003E1BED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1C5B" w14:textId="77777777" w:rsidR="003E1BED" w:rsidRDefault="003E1BED" w:rsidP="008A014E">
      <w:pPr>
        <w:spacing w:after="0" w:line="240" w:lineRule="auto"/>
      </w:pPr>
      <w:r>
        <w:separator/>
      </w:r>
    </w:p>
  </w:footnote>
  <w:footnote w:type="continuationSeparator" w:id="0">
    <w:p w14:paraId="30970FE1" w14:textId="77777777" w:rsidR="003E1BED" w:rsidRDefault="003E1BED" w:rsidP="008A014E">
      <w:pPr>
        <w:spacing w:after="0" w:line="240" w:lineRule="auto"/>
      </w:pPr>
      <w:r>
        <w:continuationSeparator/>
      </w:r>
    </w:p>
  </w:footnote>
  <w:footnote w:id="1">
    <w:p w14:paraId="5C53CCB6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Wykonawcy nie podlegają wykluczeniu jeżeli wykażą, że przygotowali te oferty niezależnie od siebie</w:t>
      </w:r>
    </w:p>
  </w:footnote>
  <w:footnote w:id="2">
    <w:p w14:paraId="15E14C38" w14:textId="77777777" w:rsidR="00D225C0" w:rsidRDefault="00D225C0" w:rsidP="00D225C0">
      <w:pPr>
        <w:pStyle w:val="Tekstprzypisudolnego"/>
        <w:rPr>
          <w:sz w:val="18"/>
          <w:szCs w:val="18"/>
        </w:rPr>
      </w:pPr>
      <w:r w:rsidRPr="00E37CFA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 </w:t>
      </w:r>
    </w:p>
    <w:p w14:paraId="7F35BB9C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Wykonawca nie podlega wykluczeniu, jeżeli spowodowane tym zakłócenie konkurencji może być wyeliminowane w inny sposób niż przez wykluczenie wykonawcy z udziału w postępowaniu o udzielenie zamówienia. Należy uzupełnić, jeśli występują przesłanki uzasadniające zaniechanie wykluczenia.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8F229D"/>
    <w:multiLevelType w:val="multilevel"/>
    <w:tmpl w:val="B032DDE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21"/>
  </w:num>
  <w:num w:numId="9">
    <w:abstractNumId w:val="22"/>
  </w:num>
  <w:num w:numId="10">
    <w:abstractNumId w:val="23"/>
  </w:num>
  <w:num w:numId="11">
    <w:abstractNumId w:val="24"/>
  </w:num>
  <w:num w:numId="12">
    <w:abstractNumId w:val="3"/>
  </w:num>
  <w:num w:numId="13">
    <w:abstractNumId w:val="6"/>
  </w:num>
  <w:num w:numId="14">
    <w:abstractNumId w:val="17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19"/>
  </w:num>
  <w:num w:numId="21">
    <w:abstractNumId w:val="14"/>
  </w:num>
  <w:num w:numId="22">
    <w:abstractNumId w:val="7"/>
  </w:num>
  <w:num w:numId="23">
    <w:abstractNumId w:val="5"/>
  </w:num>
  <w:num w:numId="24">
    <w:abstractNumId w:val="10"/>
  </w:num>
  <w:num w:numId="25">
    <w:abstractNumId w:val="15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70C4D"/>
    <w:rsid w:val="00086572"/>
    <w:rsid w:val="000D481A"/>
    <w:rsid w:val="000D4F63"/>
    <w:rsid w:val="001618AC"/>
    <w:rsid w:val="001B7707"/>
    <w:rsid w:val="001D65D3"/>
    <w:rsid w:val="00230D46"/>
    <w:rsid w:val="00280831"/>
    <w:rsid w:val="002A7D62"/>
    <w:rsid w:val="003C4931"/>
    <w:rsid w:val="003E1BED"/>
    <w:rsid w:val="00401340"/>
    <w:rsid w:val="0041104D"/>
    <w:rsid w:val="00423863"/>
    <w:rsid w:val="004338EF"/>
    <w:rsid w:val="00495CDF"/>
    <w:rsid w:val="00545F94"/>
    <w:rsid w:val="00575EC0"/>
    <w:rsid w:val="005B011B"/>
    <w:rsid w:val="005C7498"/>
    <w:rsid w:val="005D0510"/>
    <w:rsid w:val="005F3CF4"/>
    <w:rsid w:val="00610DBC"/>
    <w:rsid w:val="006210EE"/>
    <w:rsid w:val="00641AF3"/>
    <w:rsid w:val="00674828"/>
    <w:rsid w:val="00676B7A"/>
    <w:rsid w:val="00682946"/>
    <w:rsid w:val="006A6FB6"/>
    <w:rsid w:val="006A7BD5"/>
    <w:rsid w:val="006C6D51"/>
    <w:rsid w:val="006E0091"/>
    <w:rsid w:val="00732796"/>
    <w:rsid w:val="00754F57"/>
    <w:rsid w:val="00761820"/>
    <w:rsid w:val="007B5085"/>
    <w:rsid w:val="00833382"/>
    <w:rsid w:val="00842994"/>
    <w:rsid w:val="00852C89"/>
    <w:rsid w:val="008A014E"/>
    <w:rsid w:val="008C2EDE"/>
    <w:rsid w:val="008E1858"/>
    <w:rsid w:val="00913514"/>
    <w:rsid w:val="00936A12"/>
    <w:rsid w:val="009441B3"/>
    <w:rsid w:val="00944539"/>
    <w:rsid w:val="009C7F9E"/>
    <w:rsid w:val="009D5170"/>
    <w:rsid w:val="009E4DED"/>
    <w:rsid w:val="009E792A"/>
    <w:rsid w:val="00A1171D"/>
    <w:rsid w:val="00A43C9E"/>
    <w:rsid w:val="00A76485"/>
    <w:rsid w:val="00A9488C"/>
    <w:rsid w:val="00AE357C"/>
    <w:rsid w:val="00B473F0"/>
    <w:rsid w:val="00BB7944"/>
    <w:rsid w:val="00BF3EA3"/>
    <w:rsid w:val="00C406AC"/>
    <w:rsid w:val="00C61885"/>
    <w:rsid w:val="00C641B2"/>
    <w:rsid w:val="00C86177"/>
    <w:rsid w:val="00CB76F6"/>
    <w:rsid w:val="00CD182E"/>
    <w:rsid w:val="00CE1934"/>
    <w:rsid w:val="00CE2C70"/>
    <w:rsid w:val="00CF17D7"/>
    <w:rsid w:val="00CF49E0"/>
    <w:rsid w:val="00D2031C"/>
    <w:rsid w:val="00D225C0"/>
    <w:rsid w:val="00D82772"/>
    <w:rsid w:val="00DD5B43"/>
    <w:rsid w:val="00DE3E3C"/>
    <w:rsid w:val="00EC40B0"/>
    <w:rsid w:val="00ED4B6B"/>
    <w:rsid w:val="00EF6AC8"/>
    <w:rsid w:val="00F63343"/>
    <w:rsid w:val="00F6685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53B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Krzysztof Madej (RZGW Kraków)</cp:lastModifiedBy>
  <cp:revision>4</cp:revision>
  <cp:lastPrinted>2019-04-04T13:14:00Z</cp:lastPrinted>
  <dcterms:created xsi:type="dcterms:W3CDTF">2021-07-08T08:59:00Z</dcterms:created>
  <dcterms:modified xsi:type="dcterms:W3CDTF">2021-08-03T11:42:00Z</dcterms:modified>
</cp:coreProperties>
</file>