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604532AC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9C56A5">
        <w:rPr>
          <w:rFonts w:ascii="Calibri" w:hAnsi="Calibri" w:cs="Calibri"/>
          <w:sz w:val="22"/>
          <w:szCs w:val="22"/>
        </w:rPr>
        <w:t>523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098BD2A3" w:rsidR="005B3EC6" w:rsidRPr="00705CDA" w:rsidRDefault="002C3ABC" w:rsidP="008C1C23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WR.ZPU.5.2811.</w:t>
      </w:r>
      <w:r w:rsidR="009C56A5">
        <w:rPr>
          <w:rFonts w:ascii="Calibri" w:hAnsi="Calibri" w:cs="Calibri"/>
          <w:sz w:val="22"/>
          <w:szCs w:val="22"/>
        </w:rPr>
        <w:t>64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9FCB675" w14:textId="77777777" w:rsidR="00D70A4C" w:rsidRDefault="00D70A4C" w:rsidP="005B3E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3F5223D3" w14:textId="287A1C48" w:rsidR="0003724E" w:rsidRDefault="009C56A5" w:rsidP="0003724E">
      <w:pPr>
        <w:jc w:val="center"/>
        <w:rPr>
          <w:rFonts w:ascii="Verdana" w:hAnsi="Verdana"/>
          <w:b/>
        </w:rPr>
      </w:pPr>
      <w:r w:rsidRPr="009C56A5">
        <w:rPr>
          <w:rFonts w:ascii="Verdana" w:hAnsi="Verdana"/>
          <w:b/>
        </w:rPr>
        <w:t>Udrożnienie koryta rz. Ślęza Mała w m. Ciepłowody</w:t>
      </w:r>
    </w:p>
    <w:p w14:paraId="6F9BC25B" w14:textId="77777777" w:rsidR="009C56A5" w:rsidRPr="0003724E" w:rsidRDefault="009C56A5" w:rsidP="0003724E">
      <w:pPr>
        <w:jc w:val="center"/>
        <w:rPr>
          <w:rFonts w:ascii="Verdana" w:hAnsi="Verdana"/>
          <w:b/>
        </w:rPr>
      </w:pPr>
    </w:p>
    <w:p w14:paraId="74B21045" w14:textId="37B895A8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44B28582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</w:t>
      </w:r>
      <w:r w:rsidR="0003724E">
        <w:rPr>
          <w:rFonts w:ascii="Calibri" w:hAnsi="Calibri" w:cs="Calibri"/>
          <w:sz w:val="22"/>
          <w:szCs w:val="22"/>
        </w:rPr>
        <w:t xml:space="preserve">zakresem </w:t>
      </w:r>
      <w:r w:rsidR="004518EF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28CC606C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 w:rsidR="00D70A4C"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7475BF16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D70A4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9C56A5" w:rsidRPr="009C56A5">
        <w:rPr>
          <w:rFonts w:asciiTheme="minorHAnsi" w:hAnsiTheme="minorHAnsi" w:cstheme="minorHAnsi"/>
          <w:i w:val="0"/>
          <w:sz w:val="22"/>
          <w:szCs w:val="22"/>
        </w:rPr>
        <w:t>niezwłocznie po przekazaniu terenu</w:t>
      </w:r>
    </w:p>
    <w:p w14:paraId="380A4096" w14:textId="5BE1E31A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1F1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C56A5" w:rsidRPr="009C56A5">
        <w:rPr>
          <w:rFonts w:asciiTheme="minorHAnsi" w:hAnsiTheme="minorHAnsi" w:cstheme="minorHAnsi"/>
          <w:b/>
          <w:bCs/>
          <w:iCs/>
          <w:sz w:val="22"/>
          <w:szCs w:val="22"/>
        </w:rPr>
        <w:t>30 dni kalendarzowych od 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3D31267F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 w:rsidR="00D70A4C"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</w:t>
      </w:r>
      <w:r w:rsidR="00D70A4C">
        <w:rPr>
          <w:rFonts w:ascii="Calibri" w:hAnsi="Calibri" w:cs="Calibri"/>
          <w:sz w:val="22"/>
          <w:szCs w:val="22"/>
        </w:rPr>
        <w:t>soby posiadające doświadczenie</w:t>
      </w:r>
      <w:r w:rsidR="004518EF">
        <w:rPr>
          <w:rFonts w:ascii="Calibri" w:hAnsi="Calibri" w:cs="Calibri"/>
          <w:sz w:val="22"/>
          <w:szCs w:val="22"/>
        </w:rPr>
        <w:t xml:space="preserve">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6DF76453" w14:textId="77777777" w:rsidR="001F1114" w:rsidRPr="00705CDA" w:rsidRDefault="001F1114" w:rsidP="005B3EC6">
      <w:pPr>
        <w:jc w:val="both"/>
        <w:rPr>
          <w:rFonts w:ascii="Calibri" w:hAnsi="Calibri" w:cs="Calibri"/>
          <w:sz w:val="22"/>
          <w:szCs w:val="22"/>
        </w:rPr>
      </w:pPr>
    </w:p>
    <w:p w14:paraId="0A8B5FE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</w:p>
    <w:p w14:paraId="1FEB8D05" w14:textId="46D0BA04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3724E"/>
    <w:rsid w:val="00047C9D"/>
    <w:rsid w:val="00110BFB"/>
    <w:rsid w:val="001F1114"/>
    <w:rsid w:val="00275248"/>
    <w:rsid w:val="00282767"/>
    <w:rsid w:val="002C3ABC"/>
    <w:rsid w:val="002F5A8B"/>
    <w:rsid w:val="003171F5"/>
    <w:rsid w:val="003832DA"/>
    <w:rsid w:val="003E66C1"/>
    <w:rsid w:val="00413A4D"/>
    <w:rsid w:val="0044353E"/>
    <w:rsid w:val="004518EF"/>
    <w:rsid w:val="0046634C"/>
    <w:rsid w:val="004C5EC2"/>
    <w:rsid w:val="004E489E"/>
    <w:rsid w:val="005B3EC6"/>
    <w:rsid w:val="00637C81"/>
    <w:rsid w:val="006B01DF"/>
    <w:rsid w:val="00705CDA"/>
    <w:rsid w:val="00757B90"/>
    <w:rsid w:val="00770AA6"/>
    <w:rsid w:val="0084011F"/>
    <w:rsid w:val="00845530"/>
    <w:rsid w:val="008C1C23"/>
    <w:rsid w:val="008E5697"/>
    <w:rsid w:val="0094396B"/>
    <w:rsid w:val="0097115A"/>
    <w:rsid w:val="00997626"/>
    <w:rsid w:val="009A62B7"/>
    <w:rsid w:val="009C56A5"/>
    <w:rsid w:val="009F0360"/>
    <w:rsid w:val="00A05BE7"/>
    <w:rsid w:val="00AF2626"/>
    <w:rsid w:val="00D54830"/>
    <w:rsid w:val="00D70A4C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222292DA-E6CE-4D03-824C-124331B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9218-F9FB-438D-833D-C5EAEEB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Paulina Wawrzyniak (RZGW Wrocław)</cp:lastModifiedBy>
  <cp:revision>9</cp:revision>
  <cp:lastPrinted>2021-06-23T06:08:00Z</cp:lastPrinted>
  <dcterms:created xsi:type="dcterms:W3CDTF">2021-04-14T17:22:00Z</dcterms:created>
  <dcterms:modified xsi:type="dcterms:W3CDTF">2021-09-06T10:14:00Z</dcterms:modified>
</cp:coreProperties>
</file>