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9689" w14:textId="77777777" w:rsidR="00652CE0" w:rsidRPr="006C0800" w:rsidRDefault="00652CE0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4972952E" w14:textId="77777777" w:rsidR="004D1E84" w:rsidRPr="006C0800" w:rsidRDefault="004D1E84" w:rsidP="004D1E84">
      <w:pPr>
        <w:spacing w:after="0" w:line="360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6C0800">
        <w:rPr>
          <w:rFonts w:ascii="Arial Narrow" w:eastAsia="Calibri" w:hAnsi="Arial Narrow" w:cs="Calibri"/>
          <w:b/>
          <w:sz w:val="24"/>
          <w:szCs w:val="24"/>
        </w:rPr>
        <w:t>FORMULARZ  WYCENY  OFERTOWEJ</w:t>
      </w:r>
    </w:p>
    <w:p w14:paraId="4BD1E1B9" w14:textId="77777777" w:rsidR="004D1E84" w:rsidRPr="006C0800" w:rsidRDefault="004D1E84" w:rsidP="004D1E84">
      <w:pPr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6C0800">
        <w:rPr>
          <w:rFonts w:ascii="Arial Narrow" w:eastAsia="Calibri" w:hAnsi="Arial Narrow" w:cs="Times New Roman"/>
          <w:sz w:val="24"/>
          <w:szCs w:val="24"/>
        </w:rPr>
        <w:t>ZARZĄD ZLEWNI W WARSZAWIE: NW W GRÓJCU</w:t>
      </w:r>
    </w:p>
    <w:p w14:paraId="4DCD5225" w14:textId="05D94CA1" w:rsidR="004D1E84" w:rsidRPr="006C0800" w:rsidRDefault="004D1E84" w:rsidP="00036345">
      <w:pPr>
        <w:jc w:val="center"/>
        <w:rPr>
          <w:rFonts w:ascii="Arial Narrow" w:eastAsia="Calibri" w:hAnsi="Arial Narrow" w:cs="Calibri"/>
          <w:bCs/>
          <w:sz w:val="24"/>
          <w:szCs w:val="24"/>
        </w:rPr>
      </w:pPr>
      <w:r w:rsidRPr="006C0800">
        <w:rPr>
          <w:rFonts w:ascii="Arial Narrow" w:eastAsia="Calibri" w:hAnsi="Arial Narrow" w:cs="Calibri"/>
          <w:b/>
          <w:sz w:val="24"/>
          <w:szCs w:val="24"/>
        </w:rPr>
        <w:t>„</w:t>
      </w:r>
      <w:r w:rsidRPr="006C0800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Rozbiórka tam bobrowych na rzekach: Kraska, Jeziorka, </w:t>
      </w:r>
      <w:proofErr w:type="spellStart"/>
      <w:r w:rsidRPr="006C0800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Molnica</w:t>
      </w:r>
      <w:proofErr w:type="spellEnd"/>
      <w:r w:rsidRPr="006C0800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, Czarna”</w:t>
      </w:r>
    </w:p>
    <w:p w14:paraId="58D52A69" w14:textId="268F132D" w:rsidR="004D1E84" w:rsidRPr="006C0800" w:rsidRDefault="004D1E84" w:rsidP="004D1E84">
      <w:pPr>
        <w:rPr>
          <w:rFonts w:ascii="Arial Narrow" w:hAnsi="Arial Narrow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99"/>
        <w:gridCol w:w="2540"/>
        <w:gridCol w:w="1422"/>
        <w:gridCol w:w="1015"/>
        <w:gridCol w:w="1427"/>
        <w:gridCol w:w="1539"/>
      </w:tblGrid>
      <w:tr w:rsidR="004D1E84" w:rsidRPr="006C0800" w14:paraId="0A095E50" w14:textId="77777777" w:rsidTr="004D1E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D73D" w14:textId="77777777" w:rsidR="004D1E84" w:rsidRPr="006C0800" w:rsidRDefault="004D1E84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184" w14:textId="77777777" w:rsidR="004D1E84" w:rsidRPr="006C0800" w:rsidRDefault="004D1E84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Rodzaj robót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0AD4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Jednostka miary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17F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bCs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9DBE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Cena jednostkowa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5C3D" w14:textId="77777777" w:rsidR="004D1E84" w:rsidRPr="006C0800" w:rsidRDefault="004D1E84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Wartość usługi</w:t>
            </w:r>
          </w:p>
        </w:tc>
      </w:tr>
      <w:tr w:rsidR="004D1E84" w:rsidRPr="006C0800" w14:paraId="0D923FEF" w14:textId="77777777" w:rsidTr="004D1E84"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E7D9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ROZBIÓRKA TAM BOBROWYCH</w:t>
            </w:r>
          </w:p>
        </w:tc>
      </w:tr>
      <w:tr w:rsidR="004D1E84" w:rsidRPr="006C0800" w14:paraId="32B16F3A" w14:textId="77777777" w:rsidTr="004D1E84">
        <w:trPr>
          <w:trHeight w:val="10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6DF8" w14:textId="77777777" w:rsidR="004D1E84" w:rsidRPr="006C0800" w:rsidRDefault="004D1E84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9B22" w14:textId="2180C195" w:rsidR="004D1E84" w:rsidRPr="006C0800" w:rsidRDefault="004D1E84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Rozbiórka tam bobrowych na rzekach Kraska, Jeziorka, </w:t>
            </w:r>
            <w:proofErr w:type="spellStart"/>
            <w:r w:rsidRPr="006C080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Molnica</w:t>
            </w:r>
            <w:proofErr w:type="spellEnd"/>
            <w:r w:rsidR="00036345" w:rsidRPr="006C080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,</w:t>
            </w:r>
            <w:r w:rsidRPr="006C080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Czarna wraz zagospodarowaniem pozostałości z rozbiórki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5199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</w:pPr>
            <w:r w:rsidRPr="006C0800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  <w:r w:rsidRPr="006C0800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4A26" w14:textId="7DC7F3B3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  <w:t>24</w:t>
            </w:r>
            <w:r w:rsidR="00A15AB1" w:rsidRPr="006C0800"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F7A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</w:pPr>
          </w:p>
          <w:p w14:paraId="30CD45D6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</w:pPr>
          </w:p>
          <w:p w14:paraId="4DFCE667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814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position w:val="14"/>
                <w:sz w:val="20"/>
                <w:szCs w:val="20"/>
              </w:rPr>
            </w:pPr>
          </w:p>
        </w:tc>
      </w:tr>
      <w:tr w:rsidR="004D1E84" w:rsidRPr="006C0800" w14:paraId="145E4489" w14:textId="77777777" w:rsidTr="004D1E84">
        <w:trPr>
          <w:trHeight w:val="466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D691" w14:textId="77777777" w:rsidR="004D1E84" w:rsidRPr="006C0800" w:rsidRDefault="004D1E84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  <w:t>Razem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1FE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</w:p>
        </w:tc>
      </w:tr>
      <w:tr w:rsidR="004D1E84" w:rsidRPr="006C0800" w14:paraId="670CE4F4" w14:textId="77777777" w:rsidTr="004D1E84">
        <w:trPr>
          <w:trHeight w:val="54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547" w14:textId="77777777" w:rsidR="004D1E84" w:rsidRPr="006C0800" w:rsidRDefault="004D1E84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  <w:t>VAT 23%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6C3" w14:textId="77777777" w:rsidR="004D1E84" w:rsidRPr="006C0800" w:rsidRDefault="004D1E84">
            <w:pPr>
              <w:spacing w:before="120" w:after="120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</w:p>
        </w:tc>
      </w:tr>
      <w:tr w:rsidR="004D1E84" w:rsidRPr="006C0800" w14:paraId="7514440C" w14:textId="77777777" w:rsidTr="004D1E84">
        <w:trPr>
          <w:trHeight w:val="51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54BB" w14:textId="77777777" w:rsidR="004D1E84" w:rsidRPr="006C0800" w:rsidRDefault="004D1E84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  <w:t>Wartość brutto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FF2" w14:textId="77777777" w:rsidR="004D1E84" w:rsidRPr="006C0800" w:rsidRDefault="004D1E84">
            <w:pPr>
              <w:spacing w:before="120" w:after="120"/>
              <w:jc w:val="center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</w:p>
        </w:tc>
      </w:tr>
    </w:tbl>
    <w:p w14:paraId="25837819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3FA314C0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6E5FD008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6CBCAB47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1D03C40C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3484C093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63DC946D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20370F50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7B53313F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41953F23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15A4084B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50DEF246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140136C8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0D9F57D9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34F9D45C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6F548D8F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19C79360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186D770F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3A7D423B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7262ABB8" w14:textId="31AFE49A" w:rsidR="004D1E84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43E1AC81" w14:textId="77777777" w:rsidR="00652CE0" w:rsidRPr="006C0800" w:rsidRDefault="00652CE0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4E62AD53" w14:textId="77777777" w:rsidR="004D1E84" w:rsidRPr="006C0800" w:rsidRDefault="004D1E84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3AA0302E" w14:textId="77777777" w:rsidR="006805C9" w:rsidRPr="006C0800" w:rsidRDefault="006805C9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lang w:eastAsia="pl-PL"/>
        </w:rPr>
      </w:pPr>
      <w:r w:rsidRPr="006C0800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lastRenderedPageBreak/>
        <w:t>OPIS PRZEDMIOTU ZAMÓWIENIA</w:t>
      </w:r>
      <w:r w:rsidRPr="006C0800">
        <w:rPr>
          <w:rFonts w:ascii="Arial Narrow" w:eastAsia="Calibri" w:hAnsi="Arial Narrow" w:cs="Times New Roman"/>
          <w:b/>
          <w:color w:val="000000"/>
          <w:sz w:val="20"/>
          <w:szCs w:val="20"/>
          <w:lang w:eastAsia="pl-PL"/>
        </w:rPr>
        <w:t xml:space="preserve"> </w:t>
      </w:r>
      <w:r w:rsidRPr="006C0800">
        <w:rPr>
          <w:rFonts w:ascii="Arial Narrow" w:eastAsia="Calibri" w:hAnsi="Arial Narrow" w:cs="Times New Roman"/>
          <w:b/>
          <w:color w:val="000000"/>
          <w:sz w:val="20"/>
          <w:szCs w:val="20"/>
          <w:lang w:eastAsia="pl-PL"/>
        </w:rPr>
        <w:br/>
      </w:r>
      <w:bookmarkStart w:id="0" w:name="_Hlk19085814"/>
      <w:r w:rsidRPr="006C0800">
        <w:rPr>
          <w:rFonts w:ascii="Arial Narrow" w:eastAsia="Calibri" w:hAnsi="Arial Narrow" w:cs="Times New Roman"/>
          <w:b/>
          <w:color w:val="000000"/>
          <w:lang w:eastAsia="pl-PL"/>
        </w:rPr>
        <w:t xml:space="preserve">ROZBIÓRKA TAM BOBROWYCH  </w:t>
      </w:r>
      <w:r w:rsidR="00953F99" w:rsidRPr="006C0800">
        <w:rPr>
          <w:rFonts w:ascii="Arial Narrow" w:eastAsia="Calibri" w:hAnsi="Arial Narrow" w:cs="Times New Roman"/>
          <w:b/>
          <w:color w:val="000000"/>
          <w:lang w:eastAsia="pl-PL"/>
        </w:rPr>
        <w:t>NA RZEKACH:</w:t>
      </w:r>
    </w:p>
    <w:p w14:paraId="2E65252F" w14:textId="77777777" w:rsidR="00953F99" w:rsidRPr="006C0800" w:rsidRDefault="00953F99" w:rsidP="00953F99">
      <w:pPr>
        <w:spacing w:after="0" w:line="276" w:lineRule="auto"/>
        <w:rPr>
          <w:rFonts w:ascii="Arial Narrow" w:eastAsia="Calibri" w:hAnsi="Arial Narrow" w:cs="Times New Roman"/>
          <w:b/>
          <w:color w:val="000000"/>
          <w:lang w:eastAsia="pl-PL"/>
        </w:rPr>
      </w:pPr>
      <w:r w:rsidRPr="006C0800">
        <w:rPr>
          <w:rFonts w:ascii="Arial Narrow" w:eastAsia="Calibri" w:hAnsi="Arial Narrow" w:cs="Times New Roman"/>
          <w:b/>
          <w:color w:val="000000"/>
          <w:lang w:eastAsia="pl-PL"/>
        </w:rPr>
        <w:t xml:space="preserve">                                                      </w:t>
      </w:r>
      <w:r w:rsidR="004D1E84" w:rsidRPr="006C0800">
        <w:rPr>
          <w:rFonts w:ascii="Arial Narrow" w:eastAsia="Calibri" w:hAnsi="Arial Narrow" w:cs="Times New Roman"/>
          <w:b/>
          <w:color w:val="000000"/>
          <w:lang w:eastAsia="pl-PL"/>
        </w:rPr>
        <w:t xml:space="preserve">                 </w:t>
      </w:r>
      <w:r w:rsidRPr="006C0800">
        <w:rPr>
          <w:rFonts w:ascii="Arial Narrow" w:eastAsia="Calibri" w:hAnsi="Arial Narrow" w:cs="Times New Roman"/>
          <w:b/>
          <w:color w:val="000000"/>
          <w:lang w:eastAsia="pl-PL"/>
        </w:rPr>
        <w:t xml:space="preserve">   Kraska, Jeziorka, </w:t>
      </w:r>
      <w:proofErr w:type="spellStart"/>
      <w:r w:rsidRPr="006C0800">
        <w:rPr>
          <w:rFonts w:ascii="Arial Narrow" w:eastAsia="Calibri" w:hAnsi="Arial Narrow" w:cs="Times New Roman"/>
          <w:b/>
          <w:color w:val="000000"/>
          <w:lang w:eastAsia="pl-PL"/>
        </w:rPr>
        <w:t>Molnica</w:t>
      </w:r>
      <w:proofErr w:type="spellEnd"/>
      <w:r w:rsidRPr="006C0800">
        <w:rPr>
          <w:rFonts w:ascii="Arial Narrow" w:eastAsia="Calibri" w:hAnsi="Arial Narrow" w:cs="Times New Roman"/>
          <w:b/>
          <w:color w:val="000000"/>
          <w:lang w:eastAsia="pl-PL"/>
        </w:rPr>
        <w:t>, Czarna</w:t>
      </w:r>
    </w:p>
    <w:p w14:paraId="7950590F" w14:textId="77777777" w:rsidR="006805C9" w:rsidRPr="006C0800" w:rsidRDefault="006805C9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bookmarkEnd w:id="0"/>
    <w:p w14:paraId="1A757E40" w14:textId="77777777" w:rsidR="006805C9" w:rsidRPr="006C0800" w:rsidRDefault="006805C9" w:rsidP="006805C9">
      <w:pPr>
        <w:spacing w:after="0" w:line="276" w:lineRule="auto"/>
        <w:ind w:left="709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28792303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highlight w:val="yellow"/>
          <w:lang w:eastAsia="pl-PL"/>
        </w:rPr>
      </w:pPr>
      <w:r w:rsidRPr="006C0800">
        <w:rPr>
          <w:rFonts w:ascii="Arial Narrow" w:eastAsia="Calibri" w:hAnsi="Arial Narrow" w:cs="Times New Roman"/>
          <w:b/>
          <w:sz w:val="24"/>
          <w:szCs w:val="24"/>
          <w:lang w:eastAsia="pl-PL"/>
        </w:rPr>
        <w:t>1. OGÓLNA CHARAKTERYSTYKA LOKALIZACJI ROBÓT</w:t>
      </w:r>
    </w:p>
    <w:p w14:paraId="4A40E1B0" w14:textId="77777777" w:rsidR="006805C9" w:rsidRPr="006C0800" w:rsidRDefault="006805C9" w:rsidP="006805C9">
      <w:pPr>
        <w:keepNext/>
        <w:spacing w:after="0" w:line="276" w:lineRule="auto"/>
        <w:jc w:val="both"/>
        <w:outlineLvl w:val="2"/>
        <w:rPr>
          <w:rFonts w:ascii="Arial Narrow" w:eastAsia="Times New Roman" w:hAnsi="Arial Narrow" w:cs="Times New Roman"/>
          <w:bCs/>
        </w:rPr>
      </w:pPr>
      <w:r w:rsidRPr="006C0800">
        <w:rPr>
          <w:rFonts w:ascii="Arial Narrow" w:eastAsia="Times New Roman" w:hAnsi="Arial Narrow" w:cs="Times New Roman"/>
          <w:bCs/>
        </w:rPr>
        <w:t>Rozbiórka tam bobrowych  będzie realizowan</w:t>
      </w:r>
      <w:r w:rsidR="003F0049" w:rsidRPr="006C0800">
        <w:rPr>
          <w:rFonts w:ascii="Arial Narrow" w:eastAsia="Times New Roman" w:hAnsi="Arial Narrow" w:cs="Times New Roman"/>
          <w:bCs/>
        </w:rPr>
        <w:t>a</w:t>
      </w:r>
      <w:r w:rsidRPr="006C0800">
        <w:rPr>
          <w:rFonts w:ascii="Arial Narrow" w:eastAsia="Times New Roman" w:hAnsi="Arial Narrow" w:cs="Times New Roman"/>
          <w:bCs/>
        </w:rPr>
        <w:t xml:space="preserve"> na rzekach Zarządu Zlewni w Warszawie, na terenie działania Nadzoru Wodnego w Grójcu</w:t>
      </w:r>
      <w:r w:rsidR="004D1E84" w:rsidRPr="006C0800">
        <w:rPr>
          <w:rFonts w:ascii="Arial Narrow" w:eastAsia="Times New Roman" w:hAnsi="Arial Narrow" w:cs="Times New Roman"/>
          <w:bCs/>
        </w:rPr>
        <w:t>.</w:t>
      </w:r>
    </w:p>
    <w:p w14:paraId="361EEE3C" w14:textId="77777777" w:rsidR="006805C9" w:rsidRPr="006C0800" w:rsidRDefault="006805C9" w:rsidP="006805C9">
      <w:pPr>
        <w:spacing w:before="120" w:after="120" w:line="240" w:lineRule="auto"/>
        <w:ind w:left="709"/>
        <w:jc w:val="both"/>
        <w:rPr>
          <w:rFonts w:ascii="Arial Narrow" w:eastAsia="Calibri" w:hAnsi="Arial Narrow" w:cs="Times New Roman"/>
        </w:rPr>
      </w:pP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26"/>
        <w:gridCol w:w="1868"/>
        <w:gridCol w:w="3174"/>
        <w:gridCol w:w="1989"/>
      </w:tblGrid>
      <w:tr w:rsidR="006805C9" w:rsidRPr="006C0800" w14:paraId="2E26D37F" w14:textId="77777777" w:rsidTr="00B727F1">
        <w:trPr>
          <w:trHeight w:val="164"/>
        </w:trPr>
        <w:tc>
          <w:tcPr>
            <w:tcW w:w="684" w:type="dxa"/>
            <w:vAlign w:val="center"/>
          </w:tcPr>
          <w:p w14:paraId="5BA650B5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6C08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14:paraId="16731296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Nazwa rzeki wraz z kilometrażem</w:t>
            </w:r>
          </w:p>
        </w:tc>
        <w:tc>
          <w:tcPr>
            <w:tcW w:w="1868" w:type="dxa"/>
            <w:vAlign w:val="center"/>
          </w:tcPr>
          <w:p w14:paraId="579CCE5F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Kod JCV</w:t>
            </w:r>
          </w:p>
        </w:tc>
        <w:tc>
          <w:tcPr>
            <w:tcW w:w="3174" w:type="dxa"/>
            <w:vAlign w:val="center"/>
          </w:tcPr>
          <w:p w14:paraId="35A5F019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Gmina</w:t>
            </w:r>
          </w:p>
          <w:p w14:paraId="39F8C3E7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7804013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Powiat</w:t>
            </w:r>
          </w:p>
        </w:tc>
      </w:tr>
      <w:tr w:rsidR="006805C9" w:rsidRPr="006C0800" w14:paraId="30820C0F" w14:textId="77777777" w:rsidTr="00953F99">
        <w:trPr>
          <w:trHeight w:val="791"/>
        </w:trPr>
        <w:tc>
          <w:tcPr>
            <w:tcW w:w="684" w:type="dxa"/>
            <w:vAlign w:val="center"/>
          </w:tcPr>
          <w:p w14:paraId="228C8AA0" w14:textId="77777777" w:rsidR="006805C9" w:rsidRPr="006C0800" w:rsidRDefault="006805C9" w:rsidP="006805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4AEEDA7" w14:textId="77777777" w:rsidR="00953F99" w:rsidRPr="006C0800" w:rsidRDefault="00953F99" w:rsidP="00953F9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>Kraska</w:t>
            </w:r>
          </w:p>
          <w:p w14:paraId="45DFC4C2" w14:textId="77777777" w:rsidR="006805C9" w:rsidRPr="006C0800" w:rsidRDefault="00953F99" w:rsidP="00953F9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 xml:space="preserve"> w km 0+200-27+380</w:t>
            </w:r>
          </w:p>
        </w:tc>
        <w:tc>
          <w:tcPr>
            <w:tcW w:w="1868" w:type="dxa"/>
            <w:vAlign w:val="center"/>
          </w:tcPr>
          <w:p w14:paraId="348C1CF2" w14:textId="77777777" w:rsidR="006805C9" w:rsidRPr="006C0800" w:rsidRDefault="00953F9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color w:val="000000"/>
                <w:sz w:val="20"/>
                <w:szCs w:val="20"/>
              </w:rPr>
              <w:t>RW200017258299</w:t>
            </w:r>
          </w:p>
        </w:tc>
        <w:tc>
          <w:tcPr>
            <w:tcW w:w="3174" w:type="dxa"/>
            <w:vAlign w:val="center"/>
          </w:tcPr>
          <w:p w14:paraId="7E3F3AEA" w14:textId="77777777" w:rsidR="006805C9" w:rsidRPr="006C0800" w:rsidRDefault="00953F99" w:rsidP="006805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Grójec, Chynów, Jasieniec i Belsk Duży</w:t>
            </w:r>
          </w:p>
        </w:tc>
        <w:tc>
          <w:tcPr>
            <w:tcW w:w="1989" w:type="dxa"/>
            <w:vAlign w:val="center"/>
          </w:tcPr>
          <w:p w14:paraId="5AC41C64" w14:textId="77777777" w:rsidR="006805C9" w:rsidRPr="006C0800" w:rsidRDefault="003F0049" w:rsidP="006805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grójecki</w:t>
            </w:r>
          </w:p>
        </w:tc>
      </w:tr>
      <w:tr w:rsidR="006805C9" w:rsidRPr="006C0800" w14:paraId="277EC6A7" w14:textId="77777777" w:rsidTr="00B727F1">
        <w:trPr>
          <w:trHeight w:val="183"/>
        </w:trPr>
        <w:tc>
          <w:tcPr>
            <w:tcW w:w="684" w:type="dxa"/>
            <w:vAlign w:val="center"/>
          </w:tcPr>
          <w:p w14:paraId="08156C3A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38E59934" w14:textId="77777777" w:rsidR="006C2BB6" w:rsidRPr="006C0800" w:rsidRDefault="006C2BB6" w:rsidP="003F004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5B333934" w14:textId="77777777" w:rsidR="00953F99" w:rsidRPr="006C0800" w:rsidRDefault="00953F99" w:rsidP="00953F9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>Jeziorka</w:t>
            </w:r>
          </w:p>
          <w:p w14:paraId="57266D82" w14:textId="77777777" w:rsidR="006805C9" w:rsidRPr="006C0800" w:rsidRDefault="00953F99" w:rsidP="00953F99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 xml:space="preserve"> w km 68+440-69+980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0A76" w14:textId="77777777" w:rsidR="006805C9" w:rsidRPr="006C0800" w:rsidRDefault="006C2BB6" w:rsidP="00953F9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RW200017258299 </w:t>
            </w:r>
          </w:p>
        </w:tc>
        <w:tc>
          <w:tcPr>
            <w:tcW w:w="3174" w:type="dxa"/>
            <w:vAlign w:val="center"/>
          </w:tcPr>
          <w:p w14:paraId="655242D5" w14:textId="77777777" w:rsidR="006805C9" w:rsidRPr="006C0800" w:rsidRDefault="00953F9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Mszczonów</w:t>
            </w:r>
          </w:p>
        </w:tc>
        <w:tc>
          <w:tcPr>
            <w:tcW w:w="1989" w:type="dxa"/>
            <w:vAlign w:val="center"/>
          </w:tcPr>
          <w:p w14:paraId="1FDAC9DC" w14:textId="77777777" w:rsidR="006805C9" w:rsidRPr="006C0800" w:rsidRDefault="00953F9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żyrardowski</w:t>
            </w:r>
          </w:p>
        </w:tc>
      </w:tr>
      <w:tr w:rsidR="006805C9" w:rsidRPr="006C0800" w14:paraId="722CB97E" w14:textId="77777777" w:rsidTr="00953F99">
        <w:trPr>
          <w:trHeight w:val="1108"/>
        </w:trPr>
        <w:tc>
          <w:tcPr>
            <w:tcW w:w="684" w:type="dxa"/>
            <w:vAlign w:val="center"/>
          </w:tcPr>
          <w:p w14:paraId="4597C451" w14:textId="77777777" w:rsidR="006805C9" w:rsidRPr="006C0800" w:rsidRDefault="006805C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A53347C" w14:textId="77777777" w:rsidR="00B727F1" w:rsidRPr="006C0800" w:rsidRDefault="003F0049" w:rsidP="006805C9">
            <w:pPr>
              <w:spacing w:before="120"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="0081545F" w:rsidRPr="006C0800">
              <w:rPr>
                <w:rFonts w:ascii="Arial Narrow" w:hAnsi="Arial Narrow" w:cs="Calibri"/>
                <w:sz w:val="20"/>
                <w:szCs w:val="20"/>
              </w:rPr>
              <w:t>Molnica</w:t>
            </w:r>
            <w:proofErr w:type="spellEnd"/>
          </w:p>
          <w:p w14:paraId="151169D1" w14:textId="77777777" w:rsidR="006805C9" w:rsidRPr="006C0800" w:rsidRDefault="003F004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 xml:space="preserve"> w km </w:t>
            </w:r>
            <w:r w:rsidR="0081545F" w:rsidRPr="006C0800">
              <w:rPr>
                <w:rFonts w:ascii="Arial Narrow" w:hAnsi="Arial Narrow" w:cs="Calibri"/>
                <w:sz w:val="20"/>
                <w:szCs w:val="20"/>
              </w:rPr>
              <w:t>8+280</w:t>
            </w:r>
            <w:r w:rsidRPr="006C0800">
              <w:rPr>
                <w:rFonts w:ascii="Arial Narrow" w:hAnsi="Arial Narrow" w:cs="Calibri"/>
                <w:sz w:val="20"/>
                <w:szCs w:val="20"/>
              </w:rPr>
              <w:t>-</w:t>
            </w:r>
            <w:r w:rsidR="0081545F" w:rsidRPr="006C0800">
              <w:rPr>
                <w:rFonts w:ascii="Arial Narrow" w:hAnsi="Arial Narrow" w:cs="Calibri"/>
                <w:sz w:val="20"/>
                <w:szCs w:val="20"/>
              </w:rPr>
              <w:t>15+640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3890" w14:textId="77777777" w:rsidR="006C2BB6" w:rsidRPr="006C0800" w:rsidRDefault="006C2BB6" w:rsidP="006C2B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127CAA6" w14:textId="77777777" w:rsidR="006C2BB6" w:rsidRPr="006C0800" w:rsidRDefault="006C2BB6" w:rsidP="006C2B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RW200017258299 </w:t>
            </w:r>
          </w:p>
          <w:p w14:paraId="2E961015" w14:textId="77777777" w:rsidR="006805C9" w:rsidRPr="006C0800" w:rsidRDefault="006805C9" w:rsidP="006805C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  <w:vAlign w:val="center"/>
          </w:tcPr>
          <w:p w14:paraId="4DF3BDEF" w14:textId="77777777" w:rsidR="006805C9" w:rsidRPr="006C0800" w:rsidRDefault="0081545F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Grójec, Belsk Duży</w:t>
            </w:r>
          </w:p>
        </w:tc>
        <w:tc>
          <w:tcPr>
            <w:tcW w:w="1989" w:type="dxa"/>
            <w:vAlign w:val="center"/>
          </w:tcPr>
          <w:p w14:paraId="1ACA5E88" w14:textId="77777777" w:rsidR="0081545F" w:rsidRPr="006C0800" w:rsidRDefault="0081545F" w:rsidP="00953F9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g</w:t>
            </w:r>
            <w:r w:rsidR="00B727F1" w:rsidRPr="006C0800">
              <w:rPr>
                <w:rFonts w:ascii="Arial Narrow" w:eastAsia="Calibri" w:hAnsi="Arial Narrow" w:cs="Times New Roman"/>
                <w:sz w:val="20"/>
                <w:szCs w:val="20"/>
              </w:rPr>
              <w:t>rójecki</w:t>
            </w:r>
          </w:p>
          <w:p w14:paraId="60993FAD" w14:textId="77777777" w:rsidR="0081545F" w:rsidRPr="006C0800" w:rsidRDefault="0081545F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1545F" w:rsidRPr="006C0800" w14:paraId="4924239C" w14:textId="77777777" w:rsidTr="00B727F1">
        <w:trPr>
          <w:trHeight w:val="578"/>
        </w:trPr>
        <w:tc>
          <w:tcPr>
            <w:tcW w:w="684" w:type="dxa"/>
            <w:vAlign w:val="center"/>
          </w:tcPr>
          <w:p w14:paraId="38D51B53" w14:textId="77777777" w:rsidR="0081545F" w:rsidRPr="006C0800" w:rsidRDefault="00953F9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6285FF10" w14:textId="77777777" w:rsidR="00953F99" w:rsidRPr="006C0800" w:rsidRDefault="00953F99" w:rsidP="00953F99">
            <w:pPr>
              <w:spacing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>Czarna</w:t>
            </w:r>
          </w:p>
          <w:p w14:paraId="499706B1" w14:textId="77777777" w:rsidR="00953F99" w:rsidRPr="006C0800" w:rsidRDefault="00953F99" w:rsidP="00953F99">
            <w:pPr>
              <w:spacing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sz w:val="20"/>
                <w:szCs w:val="20"/>
              </w:rPr>
              <w:t xml:space="preserve"> w  km 1+260-32+420</w:t>
            </w:r>
          </w:p>
          <w:p w14:paraId="41E89422" w14:textId="77777777" w:rsidR="0081545F" w:rsidRPr="006C0800" w:rsidRDefault="0081545F" w:rsidP="006805C9">
            <w:pPr>
              <w:spacing w:before="120"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C268" w14:textId="77777777" w:rsidR="0081545F" w:rsidRPr="006C0800" w:rsidRDefault="00953F99" w:rsidP="006805C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color w:val="000000"/>
                <w:sz w:val="20"/>
                <w:szCs w:val="20"/>
              </w:rPr>
              <w:t>RW20001725869</w:t>
            </w:r>
          </w:p>
        </w:tc>
        <w:tc>
          <w:tcPr>
            <w:tcW w:w="3174" w:type="dxa"/>
            <w:vAlign w:val="center"/>
          </w:tcPr>
          <w:p w14:paraId="7D39D264" w14:textId="77777777" w:rsidR="0081545F" w:rsidRPr="006C0800" w:rsidRDefault="00953F99" w:rsidP="006805C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Chynów, Warka, Jasieniec</w:t>
            </w:r>
          </w:p>
        </w:tc>
        <w:tc>
          <w:tcPr>
            <w:tcW w:w="1989" w:type="dxa"/>
            <w:vAlign w:val="center"/>
          </w:tcPr>
          <w:p w14:paraId="2E493287" w14:textId="77777777" w:rsidR="0081545F" w:rsidRPr="006C0800" w:rsidRDefault="00953F99" w:rsidP="00953F9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</w:rPr>
              <w:t>grójecki</w:t>
            </w:r>
          </w:p>
        </w:tc>
      </w:tr>
    </w:tbl>
    <w:p w14:paraId="0A76E4DA" w14:textId="77777777" w:rsidR="006805C9" w:rsidRPr="006C0800" w:rsidRDefault="006805C9" w:rsidP="006805C9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0E36361F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6C0800">
        <w:rPr>
          <w:rFonts w:ascii="Arial Narrow" w:eastAsia="Calibri" w:hAnsi="Arial Narrow" w:cs="Times New Roman"/>
          <w:b/>
          <w:sz w:val="24"/>
          <w:szCs w:val="24"/>
          <w:lang w:eastAsia="pl-PL"/>
        </w:rPr>
        <w:t>2. OPIS WYMAGAŃ DOTYCZĄCYCH WYKONANIA USŁUG</w:t>
      </w:r>
    </w:p>
    <w:p w14:paraId="50C6FC35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6C0800">
        <w:rPr>
          <w:rFonts w:ascii="Arial Narrow" w:eastAsia="Calibri" w:hAnsi="Arial Narrow" w:cs="Times New Roman"/>
          <w:b/>
        </w:rPr>
        <w:t xml:space="preserve"> </w:t>
      </w:r>
      <w:r w:rsidRPr="006C0800">
        <w:rPr>
          <w:rFonts w:ascii="Arial Narrow" w:eastAsia="Calibri" w:hAnsi="Arial Narrow" w:cs="Times New Roman"/>
          <w:b/>
          <w:szCs w:val="20"/>
        </w:rPr>
        <w:t>a</w:t>
      </w:r>
      <w:r w:rsidRPr="006C0800">
        <w:rPr>
          <w:rFonts w:ascii="Arial Narrow" w:eastAsia="Calibri" w:hAnsi="Arial Narrow" w:cs="Times New Roman"/>
          <w:szCs w:val="20"/>
        </w:rPr>
        <w:t xml:space="preserve">) </w:t>
      </w:r>
      <w:r w:rsidRPr="006C0800">
        <w:rPr>
          <w:rFonts w:ascii="Arial Narrow" w:eastAsia="Calibri" w:hAnsi="Arial Narrow" w:cs="Times New Roman"/>
          <w:b/>
        </w:rPr>
        <w:t xml:space="preserve"> Organizacja prac:</w:t>
      </w:r>
    </w:p>
    <w:p w14:paraId="7CC658E3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6C0800">
        <w:rPr>
          <w:rFonts w:ascii="Arial Narrow" w:eastAsia="Calibri" w:hAnsi="Arial Narrow" w:cs="Times New Roman"/>
          <w:b/>
        </w:rPr>
        <w:t xml:space="preserve">- </w:t>
      </w:r>
      <w:r w:rsidRPr="006C0800">
        <w:rPr>
          <w:rFonts w:ascii="Arial Narrow" w:eastAsia="Calibri" w:hAnsi="Arial Narrow" w:cs="Times New Roman"/>
          <w:szCs w:val="20"/>
        </w:rPr>
        <w:t xml:space="preserve">Przekazanie terenu przez Zamawiającego oraz odbiór terenu przez Wykonawcę nastąpi w ciągu </w:t>
      </w:r>
      <w:r w:rsidRPr="006C0800">
        <w:rPr>
          <w:rFonts w:ascii="Arial Narrow" w:eastAsia="Calibri" w:hAnsi="Arial Narrow" w:cs="Times New Roman"/>
          <w:szCs w:val="20"/>
        </w:rPr>
        <w:br/>
        <w:t xml:space="preserve">    5 dni roboczych od dnia podpisania umowy.</w:t>
      </w:r>
    </w:p>
    <w:p w14:paraId="604D0249" w14:textId="77777777" w:rsidR="006805C9" w:rsidRPr="006C0800" w:rsidRDefault="006805C9" w:rsidP="006805C9">
      <w:pPr>
        <w:spacing w:after="0" w:line="240" w:lineRule="auto"/>
        <w:jc w:val="both"/>
        <w:rPr>
          <w:rFonts w:ascii="Arial Narrow" w:eastAsia="Calibri" w:hAnsi="Arial Narrow" w:cs="Times New Roman"/>
          <w:szCs w:val="20"/>
        </w:rPr>
      </w:pPr>
      <w:r w:rsidRPr="006C0800">
        <w:rPr>
          <w:rFonts w:ascii="Arial Narrow" w:eastAsia="Calibri" w:hAnsi="Arial Narrow" w:cs="Times New Roman"/>
          <w:szCs w:val="20"/>
        </w:rPr>
        <w:t xml:space="preserve">    Termin  rozpoczęcia  prac: od dnia przekazania terenu</w:t>
      </w:r>
    </w:p>
    <w:p w14:paraId="055D943F" w14:textId="539C6963" w:rsidR="006805C9" w:rsidRPr="006C0800" w:rsidRDefault="006805C9" w:rsidP="006805C9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Arial Narrow" w:eastAsia="Calibri" w:hAnsi="Arial Narrow" w:cs="Times New Roman"/>
          <w:b/>
          <w:bCs/>
          <w:szCs w:val="20"/>
        </w:rPr>
      </w:pPr>
      <w:r w:rsidRPr="006C0800">
        <w:rPr>
          <w:rFonts w:ascii="Arial Narrow" w:eastAsia="Calibri" w:hAnsi="Arial Narrow" w:cs="Times New Roman"/>
          <w:b/>
          <w:bCs/>
          <w:szCs w:val="20"/>
        </w:rPr>
        <w:t xml:space="preserve">    Termin zakończenia prac: do dnia 0</w:t>
      </w:r>
      <w:r w:rsidR="00036345" w:rsidRPr="006C0800">
        <w:rPr>
          <w:rFonts w:ascii="Arial Narrow" w:eastAsia="Calibri" w:hAnsi="Arial Narrow" w:cs="Times New Roman"/>
          <w:b/>
          <w:bCs/>
          <w:szCs w:val="20"/>
        </w:rPr>
        <w:t>2</w:t>
      </w:r>
      <w:r w:rsidRPr="006C0800">
        <w:rPr>
          <w:rFonts w:ascii="Arial Narrow" w:eastAsia="Calibri" w:hAnsi="Arial Narrow" w:cs="Times New Roman"/>
          <w:b/>
          <w:bCs/>
          <w:szCs w:val="20"/>
        </w:rPr>
        <w:t>.12.20</w:t>
      </w:r>
      <w:r w:rsidR="00FC2E48" w:rsidRPr="006C0800">
        <w:rPr>
          <w:rFonts w:ascii="Arial Narrow" w:eastAsia="Calibri" w:hAnsi="Arial Narrow" w:cs="Times New Roman"/>
          <w:b/>
          <w:bCs/>
          <w:szCs w:val="20"/>
        </w:rPr>
        <w:t>2</w:t>
      </w:r>
      <w:r w:rsidR="00036345" w:rsidRPr="006C0800">
        <w:rPr>
          <w:rFonts w:ascii="Arial Narrow" w:eastAsia="Calibri" w:hAnsi="Arial Narrow" w:cs="Times New Roman"/>
          <w:b/>
          <w:bCs/>
          <w:szCs w:val="20"/>
        </w:rPr>
        <w:t>1</w:t>
      </w:r>
      <w:r w:rsidRPr="006C0800">
        <w:rPr>
          <w:rFonts w:ascii="Arial Narrow" w:eastAsia="Calibri" w:hAnsi="Arial Narrow" w:cs="Times New Roman"/>
          <w:b/>
          <w:bCs/>
          <w:szCs w:val="20"/>
        </w:rPr>
        <w:t xml:space="preserve"> r.</w:t>
      </w:r>
    </w:p>
    <w:p w14:paraId="720CF3AD" w14:textId="77777777" w:rsidR="006805C9" w:rsidRPr="006C0800" w:rsidRDefault="006805C9" w:rsidP="00FC2E48">
      <w:pPr>
        <w:spacing w:after="0" w:line="276" w:lineRule="auto"/>
        <w:ind w:left="142" w:hanging="142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  <w:color w:val="000000"/>
        </w:rPr>
        <w:t xml:space="preserve">- </w:t>
      </w:r>
      <w:r w:rsidRPr="006C0800">
        <w:rPr>
          <w:rFonts w:ascii="Arial Narrow" w:eastAsia="Calibri" w:hAnsi="Arial Narrow" w:cs="Times New Roman"/>
        </w:rPr>
        <w:t xml:space="preserve">Wykonawca we własnym zakresie zapewni sobie potrzebny sprzęt i wszelkie niezbędne materiały na </w:t>
      </w:r>
      <w:r w:rsidR="00FC2E48" w:rsidRPr="006C0800">
        <w:rPr>
          <w:rFonts w:ascii="Arial Narrow" w:eastAsia="Calibri" w:hAnsi="Arial Narrow" w:cs="Times New Roman"/>
        </w:rPr>
        <w:t xml:space="preserve"> </w:t>
      </w:r>
      <w:r w:rsidRPr="006C0800">
        <w:rPr>
          <w:rFonts w:ascii="Arial Narrow" w:eastAsia="Calibri" w:hAnsi="Arial Narrow" w:cs="Times New Roman"/>
        </w:rPr>
        <w:t>potrzeby wykonania zadania.</w:t>
      </w:r>
    </w:p>
    <w:p w14:paraId="75ED15ED" w14:textId="77777777" w:rsidR="006805C9" w:rsidRPr="006C0800" w:rsidRDefault="006805C9" w:rsidP="00FC2E48">
      <w:pPr>
        <w:spacing w:after="0" w:line="276" w:lineRule="auto"/>
        <w:ind w:left="142" w:hanging="142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</w:rPr>
        <w:t xml:space="preserve">- Prace </w:t>
      </w:r>
      <w:r w:rsidRPr="006C0800">
        <w:rPr>
          <w:rFonts w:ascii="Arial Narrow" w:eastAsia="Calibri" w:hAnsi="Arial Narrow" w:cs="Verdana"/>
        </w:rPr>
        <w:t>należy</w:t>
      </w:r>
      <w:r w:rsidRPr="006C0800">
        <w:rPr>
          <w:rFonts w:ascii="Arial Narrow" w:eastAsia="Calibri" w:hAnsi="Arial Narrow" w:cs="Times New Roman"/>
          <w:color w:val="000000"/>
        </w:rPr>
        <w:t xml:space="preserve"> realizować wyłącznie na polecenie Zamawiającego. Zamawiający określi każdorazowo zakres prac,  lokalizację tam bobrowych.</w:t>
      </w:r>
    </w:p>
    <w:p w14:paraId="236F1C76" w14:textId="77777777" w:rsidR="006805C9" w:rsidRPr="006C0800" w:rsidRDefault="006805C9" w:rsidP="00FC2E48">
      <w:pPr>
        <w:tabs>
          <w:tab w:val="num" w:pos="142"/>
        </w:tabs>
        <w:spacing w:after="0" w:line="276" w:lineRule="auto"/>
        <w:ind w:left="142" w:hanging="142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6C0800">
        <w:rPr>
          <w:rFonts w:ascii="Arial Narrow" w:eastAsia="Calibri" w:hAnsi="Arial Narrow" w:cs="Times New Roman"/>
          <w:b/>
          <w:bCs/>
          <w:color w:val="000000"/>
        </w:rPr>
        <w:t xml:space="preserve">- Zamawiający zastrzega sobie możliwość ograniczenia bądź rozszerzenie zakresu usług w każdym asortymencie usług objętych niniejszym opisem przedmiotu zamówienia. </w:t>
      </w:r>
    </w:p>
    <w:p w14:paraId="78A39BFA" w14:textId="77777777" w:rsidR="006805C9" w:rsidRPr="006C0800" w:rsidRDefault="006805C9" w:rsidP="00FC2E48">
      <w:pPr>
        <w:spacing w:after="0" w:line="276" w:lineRule="auto"/>
        <w:ind w:left="142" w:hanging="142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</w:rPr>
        <w:t xml:space="preserve">- Do realizacji prac należy przystąpić bezzwłocznie po otrzymaniu informacji od Zamawiającego,                         w terminie zgodnym z ofertą Wykonawcy, informując  telefonicznie, </w:t>
      </w:r>
      <w:r w:rsidR="006C2BB6" w:rsidRPr="006C0800">
        <w:rPr>
          <w:rFonts w:ascii="Arial Narrow" w:eastAsia="Calibri" w:hAnsi="Arial Narrow" w:cs="Times New Roman"/>
          <w:color w:val="000000"/>
        </w:rPr>
        <w:t>mailowo</w:t>
      </w:r>
      <w:r w:rsidRPr="006C0800">
        <w:rPr>
          <w:rFonts w:ascii="Arial Narrow" w:eastAsia="Calibri" w:hAnsi="Arial Narrow" w:cs="Times New Roman"/>
          <w:color w:val="000000"/>
        </w:rPr>
        <w:t xml:space="preserve"> lub pisemnie koordynatora o rozpoczęciu i wykonaniu prac.</w:t>
      </w:r>
    </w:p>
    <w:p w14:paraId="37A3C01B" w14:textId="77777777" w:rsidR="006805C9" w:rsidRPr="006C0800" w:rsidRDefault="006805C9" w:rsidP="00FC2E48">
      <w:pPr>
        <w:widowControl w:val="0"/>
        <w:tabs>
          <w:tab w:val="left" w:pos="993"/>
        </w:tabs>
        <w:suppressAutoHyphens/>
        <w:spacing w:after="0" w:line="276" w:lineRule="auto"/>
        <w:ind w:left="142" w:hanging="142"/>
        <w:jc w:val="both"/>
        <w:rPr>
          <w:rFonts w:ascii="Arial Narrow" w:eastAsia="Tahoma" w:hAnsi="Arial Narrow" w:cs="Tahoma"/>
          <w:i/>
          <w:color w:val="000000"/>
          <w:u w:val="single"/>
        </w:rPr>
      </w:pPr>
      <w:r w:rsidRPr="006C0800">
        <w:rPr>
          <w:rFonts w:ascii="Arial Narrow" w:eastAsia="Tahoma" w:hAnsi="Arial Narrow" w:cs="Tahoma"/>
          <w:i/>
          <w:color w:val="000000"/>
        </w:rPr>
        <w:t xml:space="preserve">- </w:t>
      </w:r>
      <w:r w:rsidRPr="006C0800">
        <w:rPr>
          <w:rFonts w:ascii="Arial Narrow" w:eastAsia="Tahoma" w:hAnsi="Arial Narrow" w:cs="Tahoma"/>
          <w:color w:val="000000"/>
        </w:rPr>
        <w:t>Wykonawca zobowiązany jest do przedłożenia Inwestorowi adresu do korespondencji, telefonu kontaktowego oraz adresu e-mail w celu szybkiego kontaktu z osobą upoważnioną.</w:t>
      </w:r>
    </w:p>
    <w:p w14:paraId="200D9012" w14:textId="77777777" w:rsidR="006805C9" w:rsidRPr="006C0800" w:rsidRDefault="006805C9" w:rsidP="00FC2E48">
      <w:pPr>
        <w:spacing w:after="0" w:line="276" w:lineRule="auto"/>
        <w:ind w:left="142" w:hanging="142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</w:rPr>
        <w:t>- Wykonanie prac winno być zrealizowane przez Wykonawcę najpóźniej </w:t>
      </w:r>
      <w:r w:rsidRPr="006C0800">
        <w:rPr>
          <w:rFonts w:ascii="Arial Narrow" w:eastAsia="Calibri" w:hAnsi="Arial Narrow" w:cs="Times New Roman"/>
          <w:bCs/>
          <w:color w:val="000000"/>
        </w:rPr>
        <w:t>w ciągu 3 dni roboczych</w:t>
      </w:r>
      <w:r w:rsidRPr="006C0800">
        <w:rPr>
          <w:rFonts w:ascii="Arial Narrow" w:eastAsia="Calibri" w:hAnsi="Arial Narrow" w:cs="Times New Roman"/>
          <w:color w:val="000000"/>
        </w:rPr>
        <w:t> od dnia wydania  polecenia o konieczności podjęcia działań.</w:t>
      </w:r>
    </w:p>
    <w:p w14:paraId="435CC839" w14:textId="77777777" w:rsidR="006805C9" w:rsidRPr="006C0800" w:rsidRDefault="006805C9" w:rsidP="00FC2E48">
      <w:pPr>
        <w:shd w:val="clear" w:color="auto" w:fill="FFFFFF"/>
        <w:spacing w:after="0" w:line="276" w:lineRule="auto"/>
        <w:ind w:left="142" w:hanging="142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</w:rPr>
        <w:lastRenderedPageBreak/>
        <w:t xml:space="preserve">- W przypadku niesprzyjających warunków atmosferycznych tj.:  </w:t>
      </w:r>
      <w:r w:rsidRPr="006C0800">
        <w:rPr>
          <w:rFonts w:ascii="Arial Narrow" w:eastAsia="Calibri" w:hAnsi="Arial Narrow" w:cs="Times New Roman"/>
          <w:szCs w:val="20"/>
        </w:rPr>
        <w:t xml:space="preserve">niskiej temperatury, wysokiego stanu wód w rzece, nawalnych obfitych opadów deszczu, podmokłego terenu uniemożliwiającego prowadzenie prac, dużej pokrywy śnieżnej czy lodowej, </w:t>
      </w:r>
      <w:r w:rsidRPr="006C0800">
        <w:rPr>
          <w:rFonts w:ascii="Arial Narrow" w:eastAsia="Calibri" w:hAnsi="Arial Narrow" w:cs="Times New Roman"/>
          <w:color w:val="000000"/>
        </w:rPr>
        <w:t xml:space="preserve">Zamawiający na wniosek  Wykonawcy może wydłużyć okres wykonania robót. </w:t>
      </w:r>
    </w:p>
    <w:p w14:paraId="597A09B3" w14:textId="77777777" w:rsidR="006805C9" w:rsidRPr="006C0800" w:rsidRDefault="006805C9" w:rsidP="00FC2E48">
      <w:pPr>
        <w:shd w:val="clear" w:color="auto" w:fill="FFFFFF"/>
        <w:spacing w:after="0" w:line="276" w:lineRule="auto"/>
        <w:ind w:left="142" w:hanging="142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</w:rPr>
        <w:t>- Na okoliczność wydłużenia terminu wykonania prac w ramach poszczególnych asortymentów usług z uwagi na niesprzyjające warunki atmosferyczne, koordynator Zamawiającego spisze protokół wraz ze szczegółowym określeniem nowego terminu realizacji usługi, a Wykonawca potwierdzi ww. termin oraz dodatkowo dokona wpisu w dziennik postępu robót.</w:t>
      </w:r>
    </w:p>
    <w:p w14:paraId="39D2ED72" w14:textId="77777777" w:rsidR="006805C9" w:rsidRPr="006C0800" w:rsidRDefault="006805C9" w:rsidP="006805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14:paraId="6BEC0AF3" w14:textId="77777777" w:rsidR="006805C9" w:rsidRPr="006C0800" w:rsidRDefault="006805C9" w:rsidP="006805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C0800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UWAGA!</w:t>
      </w:r>
      <w:r w:rsidRPr="006C0800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14:paraId="596CF2A1" w14:textId="77777777" w:rsidR="006805C9" w:rsidRPr="006C0800" w:rsidRDefault="006805C9" w:rsidP="00FC2E48">
      <w:pPr>
        <w:shd w:val="clear" w:color="auto" w:fill="FFFFFF"/>
        <w:spacing w:after="0" w:line="276" w:lineRule="auto"/>
        <w:ind w:left="284" w:hanging="284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</w:rPr>
        <w:t>1. Nie podjęcie działań po zgłoszeniu Zamawiającego przez Wykonawcę w zakresie rozpoczęcia realizacji usług w terminie zgodnym z ofertą Wykonawcy, skutkować będzie nałożeniem kary umownej  w wysokości określonej w warunkach umowy.</w:t>
      </w:r>
    </w:p>
    <w:p w14:paraId="43A4E91F" w14:textId="77777777" w:rsidR="006805C9" w:rsidRPr="006C0800" w:rsidRDefault="006805C9" w:rsidP="00FC2E48">
      <w:pPr>
        <w:shd w:val="clear" w:color="auto" w:fill="FFFFFF"/>
        <w:spacing w:after="0" w:line="276" w:lineRule="auto"/>
        <w:ind w:left="284" w:hanging="284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</w:rPr>
        <w:t>2. Nie wykonanie usługi w terminie 3 dni roboczych od chwili rozpoczęcia realizacji usługi, skutkować będzie nałożeniem na Wykonawcę kary umownej w wysokości określonej w warunkach umowy.</w:t>
      </w:r>
    </w:p>
    <w:p w14:paraId="289033EA" w14:textId="77777777" w:rsidR="006805C9" w:rsidRPr="006C0800" w:rsidRDefault="00FC2E48" w:rsidP="006805C9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 xml:space="preserve">     </w:t>
      </w:r>
      <w:r w:rsidR="006805C9" w:rsidRPr="006C0800">
        <w:rPr>
          <w:rFonts w:ascii="Arial Narrow" w:eastAsia="Calibri" w:hAnsi="Arial Narrow" w:cs="Times New Roman"/>
        </w:rPr>
        <w:t>- Wykonawca jest zobowiązany na bieżąco porządkować teren po wykonanych robotach</w:t>
      </w:r>
      <w:r w:rsidR="006805C9" w:rsidRPr="006C0800">
        <w:rPr>
          <w:rFonts w:ascii="Arial Narrow" w:eastAsia="Calibri" w:hAnsi="Arial Narrow" w:cs="Verdana"/>
        </w:rPr>
        <w:t>.</w:t>
      </w:r>
    </w:p>
    <w:p w14:paraId="3F244FD4" w14:textId="77777777" w:rsidR="006805C9" w:rsidRPr="006C0800" w:rsidRDefault="00FC2E48" w:rsidP="006805C9">
      <w:pPr>
        <w:widowControl w:val="0"/>
        <w:tabs>
          <w:tab w:val="left" w:pos="993"/>
        </w:tabs>
        <w:suppressAutoHyphens/>
        <w:spacing w:after="0" w:line="276" w:lineRule="auto"/>
        <w:jc w:val="both"/>
        <w:rPr>
          <w:rFonts w:ascii="Arial Narrow" w:eastAsia="Tahoma" w:hAnsi="Arial Narrow" w:cs="Tahoma"/>
          <w:color w:val="000000"/>
        </w:rPr>
      </w:pPr>
      <w:r w:rsidRPr="006C0800">
        <w:rPr>
          <w:rFonts w:ascii="Arial Narrow" w:eastAsia="Tahoma" w:hAnsi="Arial Narrow" w:cs="Tahoma"/>
          <w:i/>
          <w:color w:val="000000"/>
        </w:rPr>
        <w:t xml:space="preserve">     </w:t>
      </w:r>
      <w:r w:rsidR="006805C9" w:rsidRPr="006C0800">
        <w:rPr>
          <w:rFonts w:ascii="Arial Narrow" w:eastAsia="Tahoma" w:hAnsi="Arial Narrow" w:cs="Tahoma"/>
          <w:i/>
          <w:color w:val="000000"/>
        </w:rPr>
        <w:t xml:space="preserve">- </w:t>
      </w:r>
      <w:r w:rsidR="006805C9" w:rsidRPr="006C0800">
        <w:rPr>
          <w:rFonts w:ascii="Arial Narrow" w:eastAsia="Tahoma" w:hAnsi="Arial Narrow" w:cs="Tahoma"/>
          <w:color w:val="000000"/>
        </w:rPr>
        <w:t>Termin realizacji prac – rozpoczęcia i zakończenia prac zgodnie z zawartą umową.</w:t>
      </w:r>
    </w:p>
    <w:p w14:paraId="6F175E37" w14:textId="77777777" w:rsidR="006805C9" w:rsidRPr="006C0800" w:rsidRDefault="006805C9" w:rsidP="006805C9">
      <w:pPr>
        <w:widowControl w:val="0"/>
        <w:tabs>
          <w:tab w:val="left" w:pos="993"/>
        </w:tabs>
        <w:suppressAutoHyphens/>
        <w:spacing w:after="0" w:line="276" w:lineRule="auto"/>
        <w:jc w:val="both"/>
        <w:rPr>
          <w:rFonts w:ascii="Arial Narrow" w:eastAsia="Tahoma" w:hAnsi="Arial Narrow" w:cs="Tahoma"/>
          <w:color w:val="000000"/>
        </w:rPr>
      </w:pPr>
    </w:p>
    <w:p w14:paraId="6E865AE4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6C0800">
        <w:rPr>
          <w:rFonts w:ascii="Arial Narrow" w:eastAsia="Calibri" w:hAnsi="Arial Narrow" w:cs="Times New Roman"/>
          <w:b/>
        </w:rPr>
        <w:t>b) Zabezpieczenie interesu osób trzecich:</w:t>
      </w:r>
    </w:p>
    <w:p w14:paraId="3359C0DC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>Wykonawca będzie odpowiedzialny za wszelkie szkody spowodowane przez jego działania na rzecz osób trzecich (m.in. za zniszczenia powstałe podczas przemieszczania pojazdów do miejsc prowadzenia prac i inne). Wszystkie powstałe szkody wykonawca jest zobowiązany usunąć we własnym zakresie i na własny koszt.</w:t>
      </w:r>
    </w:p>
    <w:p w14:paraId="15487E48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  <w:b/>
        </w:rPr>
        <w:t>c)</w:t>
      </w:r>
      <w:r w:rsidRPr="006C0800">
        <w:rPr>
          <w:rFonts w:ascii="Arial Narrow" w:eastAsia="Calibri" w:hAnsi="Arial Narrow" w:cs="Times New Roman"/>
        </w:rPr>
        <w:t xml:space="preserve"> </w:t>
      </w:r>
      <w:r w:rsidRPr="006C0800">
        <w:rPr>
          <w:rFonts w:ascii="Arial Narrow" w:eastAsia="Calibri" w:hAnsi="Arial Narrow" w:cs="Times New Roman"/>
          <w:b/>
        </w:rPr>
        <w:t>Ochrona środowiska:</w:t>
      </w:r>
    </w:p>
    <w:p w14:paraId="19215924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 xml:space="preserve">W okresie od rozpoczęcia do czasu zakończenia prac utrzymaniowych, Wykonawca ma unikać działań szkodliwych dla przyrody i innych jednostek występujących na tym terenie w zakresie zanieczyszczeń, hałasu lub innych czynników powodowanych jego działalnością. </w:t>
      </w:r>
    </w:p>
    <w:p w14:paraId="2F656A69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>W trakcie realizacji prac, Wykonawca jest zobowiązany znać i stosować się do przepisów:</w:t>
      </w:r>
    </w:p>
    <w:p w14:paraId="60AFF7B0" w14:textId="77777777" w:rsidR="006805C9" w:rsidRPr="006C0800" w:rsidRDefault="006805C9" w:rsidP="006805C9">
      <w:pPr>
        <w:widowControl w:val="0"/>
        <w:suppressAutoHyphens/>
        <w:spacing w:after="0" w:line="276" w:lineRule="auto"/>
        <w:rPr>
          <w:rFonts w:ascii="Arial Narrow" w:eastAsia="Calibri" w:hAnsi="Arial Narrow" w:cs="Times New Roman"/>
          <w:color w:val="000000"/>
          <w:lang w:eastAsia="ar-SA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>- Ustawy o ochronie przyrody z dnia  16 kwietnia 2004r. (tj. Dz. U. z 2018 r., poz. 142</w:t>
      </w:r>
      <w:r w:rsidRPr="006C0800">
        <w:rPr>
          <w:rFonts w:ascii="Arial Narrow" w:eastAsia="Calibri" w:hAnsi="Arial Narrow" w:cs="Times New Roman"/>
          <w:color w:val="000000"/>
        </w:rPr>
        <w:t xml:space="preserve"> z późn.zm</w:t>
      </w:r>
      <w:r w:rsidRPr="006C0800">
        <w:rPr>
          <w:rFonts w:ascii="Arial Narrow" w:eastAsia="Calibri" w:hAnsi="Arial Narrow" w:cs="Times New Roman"/>
          <w:color w:val="000000"/>
          <w:lang w:eastAsia="ar-SA"/>
        </w:rPr>
        <w:t>),</w:t>
      </w:r>
    </w:p>
    <w:p w14:paraId="59BE07F5" w14:textId="77777777" w:rsidR="006805C9" w:rsidRPr="006C0800" w:rsidRDefault="006805C9" w:rsidP="006805C9">
      <w:pPr>
        <w:widowControl w:val="0"/>
        <w:suppressAutoHyphens/>
        <w:spacing w:after="0" w:line="276" w:lineRule="auto"/>
        <w:rPr>
          <w:rFonts w:ascii="Arial Narrow" w:eastAsia="Times New Roman" w:hAnsi="Arial Narrow" w:cs="Times New Roman"/>
          <w:bCs/>
          <w:kern w:val="36"/>
          <w:lang w:eastAsia="pl-PL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 xml:space="preserve">- </w:t>
      </w:r>
      <w:r w:rsidRPr="006C0800">
        <w:rPr>
          <w:rFonts w:ascii="Arial Narrow" w:eastAsia="Times New Roman" w:hAnsi="Arial Narrow" w:cs="Times New Roman"/>
          <w:bCs/>
          <w:lang w:eastAsia="pl-PL"/>
        </w:rPr>
        <w:t xml:space="preserve">Ustawy z dnia 27 kwietnia 2001 r. Prawo ochrony środowiska </w:t>
      </w:r>
      <w:r w:rsidRPr="006C0800">
        <w:rPr>
          <w:rFonts w:ascii="Arial Narrow" w:eastAsia="Times New Roman" w:hAnsi="Arial Narrow" w:cs="Times New Roman"/>
          <w:bCs/>
          <w:kern w:val="36"/>
          <w:lang w:eastAsia="pl-PL"/>
        </w:rPr>
        <w:t xml:space="preserve">(Dz.U. </w:t>
      </w:r>
      <w:r w:rsidRPr="006C0800">
        <w:rPr>
          <w:rFonts w:ascii="Arial Narrow" w:eastAsia="Calibri" w:hAnsi="Arial Narrow" w:cs="Arial"/>
        </w:rPr>
        <w:t>z 2018 r. poz. 799),</w:t>
      </w:r>
    </w:p>
    <w:p w14:paraId="6A4426DB" w14:textId="77777777" w:rsidR="006805C9" w:rsidRPr="006C0800" w:rsidRDefault="006805C9" w:rsidP="006805C9">
      <w:pPr>
        <w:widowControl w:val="0"/>
        <w:suppressAutoHyphens/>
        <w:spacing w:after="0" w:line="276" w:lineRule="auto"/>
        <w:rPr>
          <w:rFonts w:ascii="Arial Narrow" w:eastAsia="Tahoma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>- Ustawy z dnia 20 lipca 2017r. Prawo wodne (</w:t>
      </w:r>
      <w:r w:rsidRPr="006C0800">
        <w:rPr>
          <w:rFonts w:ascii="Arial Narrow" w:eastAsia="Calibri" w:hAnsi="Arial Narrow" w:cs="Times New Roman"/>
          <w:iCs/>
          <w:color w:val="000000"/>
        </w:rPr>
        <w:t xml:space="preserve">tekst jedn. </w:t>
      </w:r>
      <w:r w:rsidRPr="006C0800">
        <w:rPr>
          <w:rFonts w:ascii="Arial Narrow" w:eastAsia="Calibri" w:hAnsi="Arial Narrow" w:cs="Times New Roman"/>
          <w:color w:val="000000"/>
          <w:lang w:eastAsia="ar-SA"/>
        </w:rPr>
        <w:t xml:space="preserve">Dz. U. </w:t>
      </w:r>
      <w:r w:rsidRPr="006C0800">
        <w:rPr>
          <w:rFonts w:ascii="Arial Narrow" w:eastAsia="Calibri" w:hAnsi="Arial Narrow" w:cs="Times New Roman"/>
          <w:color w:val="000000"/>
        </w:rPr>
        <w:t>z 20</w:t>
      </w:r>
      <w:r w:rsidR="00953F99" w:rsidRPr="006C0800">
        <w:rPr>
          <w:rFonts w:ascii="Arial Narrow" w:eastAsia="Calibri" w:hAnsi="Arial Narrow" w:cs="Times New Roman"/>
          <w:color w:val="000000"/>
        </w:rPr>
        <w:t>20</w:t>
      </w:r>
      <w:r w:rsidRPr="006C0800">
        <w:rPr>
          <w:rFonts w:ascii="Arial Narrow" w:eastAsia="Calibri" w:hAnsi="Arial Narrow" w:cs="Times New Roman"/>
          <w:color w:val="000000"/>
        </w:rPr>
        <w:t>,  poz.</w:t>
      </w:r>
      <w:r w:rsidR="00953F99" w:rsidRPr="006C0800">
        <w:rPr>
          <w:rFonts w:ascii="Arial Narrow" w:eastAsia="Calibri" w:hAnsi="Arial Narrow" w:cs="Times New Roman"/>
          <w:color w:val="000000"/>
        </w:rPr>
        <w:t>310</w:t>
      </w:r>
      <w:r w:rsidRPr="006C0800">
        <w:rPr>
          <w:rFonts w:ascii="Arial Narrow" w:eastAsia="Calibri" w:hAnsi="Arial Narrow" w:cs="Times New Roman"/>
          <w:color w:val="000000"/>
        </w:rPr>
        <w:t>. ze zm.),</w:t>
      </w:r>
    </w:p>
    <w:p w14:paraId="53938C21" w14:textId="77777777" w:rsidR="006805C9" w:rsidRPr="006C0800" w:rsidRDefault="006805C9" w:rsidP="00702582">
      <w:pPr>
        <w:widowControl w:val="0"/>
        <w:tabs>
          <w:tab w:val="left" w:pos="720"/>
        </w:tabs>
        <w:suppressAutoHyphens/>
        <w:spacing w:after="0" w:line="276" w:lineRule="auto"/>
        <w:ind w:left="142" w:hanging="142"/>
        <w:jc w:val="both"/>
        <w:rPr>
          <w:rFonts w:ascii="Arial Narrow" w:eastAsia="Tahoma" w:hAnsi="Arial Narrow" w:cs="Times New Roman"/>
        </w:rPr>
      </w:pPr>
      <w:r w:rsidRPr="006C0800">
        <w:rPr>
          <w:rFonts w:ascii="Arial Narrow" w:eastAsia="Tahoma" w:hAnsi="Arial Narrow" w:cs="Times New Roman"/>
          <w:color w:val="000000"/>
          <w:lang w:eastAsia="ar-SA"/>
        </w:rPr>
        <w:t xml:space="preserve">- Ustawy z dnia 14 grudnia 2012 r. o odpadach  – </w:t>
      </w:r>
      <w:r w:rsidRPr="006C0800">
        <w:rPr>
          <w:rFonts w:ascii="Arial Narrow" w:eastAsia="Tahoma" w:hAnsi="Arial Narrow" w:cs="Times New Roman"/>
        </w:rPr>
        <w:t xml:space="preserve">(tj. </w:t>
      </w:r>
      <w:r w:rsidRPr="006C0800">
        <w:rPr>
          <w:rFonts w:ascii="Arial Narrow" w:eastAsia="Tahoma" w:hAnsi="Arial Narrow" w:cs="Times New Roman"/>
          <w:iCs/>
        </w:rPr>
        <w:t>Dz. U. z 2018 r</w:t>
      </w:r>
      <w:r w:rsidRPr="006C0800">
        <w:rPr>
          <w:rFonts w:ascii="Arial Narrow" w:eastAsia="Tahoma" w:hAnsi="Arial Narrow" w:cs="Times New Roman"/>
        </w:rPr>
        <w:t xml:space="preserve">. poz. 21 z </w:t>
      </w:r>
      <w:proofErr w:type="spellStart"/>
      <w:r w:rsidRPr="006C0800">
        <w:rPr>
          <w:rFonts w:ascii="Arial Narrow" w:eastAsia="Tahoma" w:hAnsi="Arial Narrow" w:cs="Times New Roman"/>
        </w:rPr>
        <w:t>późn</w:t>
      </w:r>
      <w:proofErr w:type="spellEnd"/>
      <w:r w:rsidRPr="006C0800">
        <w:rPr>
          <w:rFonts w:ascii="Arial Narrow" w:eastAsia="Tahoma" w:hAnsi="Arial Narrow" w:cs="Times New Roman"/>
        </w:rPr>
        <w:t>. zm.) wraz z rozporządzeniami wykonawczymi</w:t>
      </w:r>
      <w:r w:rsidR="006C2BB6" w:rsidRPr="006C0800">
        <w:rPr>
          <w:rFonts w:ascii="Arial Narrow" w:eastAsia="Tahoma" w:hAnsi="Arial Narrow" w:cs="Times New Roman"/>
        </w:rPr>
        <w:t xml:space="preserve"> </w:t>
      </w:r>
      <w:r w:rsidRPr="006C0800">
        <w:rPr>
          <w:rFonts w:ascii="Arial Narrow" w:eastAsia="Tahoma" w:hAnsi="Arial Narrow" w:cs="Times New Roman"/>
        </w:rPr>
        <w:t>oraz zaleceń zawartych w wydanych przez Regionalnych Dyrektorów Ochrony Środowiska decyzjach na rozbiórkę tam bobrowych na poszczególnych rzekach.</w:t>
      </w:r>
    </w:p>
    <w:p w14:paraId="5E73AF65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6C0800">
        <w:rPr>
          <w:rFonts w:ascii="Arial Narrow" w:eastAsia="Calibri" w:hAnsi="Arial Narrow" w:cs="Times New Roman"/>
          <w:b/>
        </w:rPr>
        <w:t>d) Warunki BHP:</w:t>
      </w:r>
    </w:p>
    <w:p w14:paraId="171C94A1" w14:textId="77777777" w:rsidR="006805C9" w:rsidRPr="006C0800" w:rsidRDefault="006805C9" w:rsidP="00702582">
      <w:pPr>
        <w:spacing w:after="0" w:line="276" w:lineRule="auto"/>
        <w:ind w:left="142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>Wykonawca dostarczy na teren prowadzenia prac i będzie utrzymywał wszelkie wyposażenie konieczne dla zapewnienia bezpieczeństwa zatrudnionych pracowników. Zapewni także urządzenia przeciwpożarowe, a personel wyposaży w odpowiednie narzędzia i odzież ochronną, a koszty z tym związane należy wliczyć w cenę oferty.</w:t>
      </w:r>
    </w:p>
    <w:p w14:paraId="3E7E9D49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6C0800">
        <w:rPr>
          <w:rFonts w:ascii="Arial Narrow" w:eastAsia="Calibri" w:hAnsi="Arial Narrow" w:cs="Times New Roman"/>
          <w:b/>
        </w:rPr>
        <w:t>e) Zaplecze dla potrzeb Wykonawcy:</w:t>
      </w:r>
    </w:p>
    <w:p w14:paraId="1A64C739" w14:textId="77777777" w:rsidR="006805C9" w:rsidRPr="006C0800" w:rsidRDefault="00702582" w:rsidP="00702582">
      <w:pPr>
        <w:spacing w:after="0" w:line="276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 xml:space="preserve">   </w:t>
      </w:r>
      <w:r w:rsidR="006805C9" w:rsidRPr="006C0800">
        <w:rPr>
          <w:rFonts w:ascii="Arial Narrow" w:eastAsia="Calibri" w:hAnsi="Arial Narrow" w:cs="Times New Roman"/>
        </w:rPr>
        <w:t>Prowadzenie przedmiotowych prac nie wymaga posiadania zaplecza.</w:t>
      </w:r>
    </w:p>
    <w:p w14:paraId="273B970C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6C0800">
        <w:rPr>
          <w:rFonts w:ascii="Arial Narrow" w:eastAsia="Calibri" w:hAnsi="Arial Narrow" w:cs="Times New Roman"/>
          <w:b/>
        </w:rPr>
        <w:t>f) Organizacja ruchu:</w:t>
      </w:r>
    </w:p>
    <w:p w14:paraId="341E69D2" w14:textId="77777777" w:rsidR="006805C9" w:rsidRPr="006C0800" w:rsidRDefault="00702582" w:rsidP="006805C9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 xml:space="preserve">    </w:t>
      </w:r>
      <w:r w:rsidR="006805C9" w:rsidRPr="006C0800">
        <w:rPr>
          <w:rFonts w:ascii="Arial Narrow" w:eastAsia="Calibri" w:hAnsi="Arial Narrow" w:cs="Times New Roman"/>
        </w:rPr>
        <w:t>Nie d</w:t>
      </w:r>
      <w:r w:rsidRPr="006C0800">
        <w:rPr>
          <w:rFonts w:ascii="Arial Narrow" w:eastAsia="Calibri" w:hAnsi="Arial Narrow" w:cs="Times New Roman"/>
        </w:rPr>
        <w:t>otyczy</w:t>
      </w:r>
    </w:p>
    <w:p w14:paraId="0DCE7B8D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6C0800">
        <w:rPr>
          <w:rFonts w:ascii="Arial Narrow" w:eastAsia="Calibri" w:hAnsi="Arial Narrow" w:cs="Times New Roman"/>
          <w:b/>
        </w:rPr>
        <w:t>g) Ogrodzenia:</w:t>
      </w:r>
    </w:p>
    <w:p w14:paraId="45669708" w14:textId="77777777" w:rsidR="006805C9" w:rsidRPr="006C0800" w:rsidRDefault="006805C9" w:rsidP="00702582">
      <w:pPr>
        <w:spacing w:after="0" w:line="276" w:lineRule="auto"/>
        <w:ind w:left="142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>Nie przewiduje się  ogrodzeń na terenie prowadzenia prac.</w:t>
      </w:r>
    </w:p>
    <w:p w14:paraId="0BBCDA56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</w:rPr>
      </w:pPr>
      <w:r w:rsidRPr="006C0800">
        <w:rPr>
          <w:rFonts w:ascii="Arial Narrow" w:eastAsia="Calibri" w:hAnsi="Arial Narrow" w:cs="Times New Roman"/>
          <w:b/>
        </w:rPr>
        <w:t>h) Zabezpieczenia chodników i jezdni:</w:t>
      </w:r>
    </w:p>
    <w:p w14:paraId="6710D335" w14:textId="77777777" w:rsidR="006805C9" w:rsidRPr="006C0800" w:rsidRDefault="006805C9" w:rsidP="00702582">
      <w:pPr>
        <w:spacing w:after="0" w:line="276" w:lineRule="auto"/>
        <w:ind w:left="284"/>
        <w:jc w:val="both"/>
        <w:rPr>
          <w:rFonts w:ascii="Arial Narrow" w:eastAsia="Calibri" w:hAnsi="Arial Narrow" w:cs="Times New Roman"/>
        </w:rPr>
      </w:pPr>
      <w:r w:rsidRPr="006C0800">
        <w:rPr>
          <w:rFonts w:ascii="Arial Narrow" w:eastAsia="Calibri" w:hAnsi="Arial Narrow" w:cs="Times New Roman"/>
        </w:rPr>
        <w:t>W obrębie budowli mostowych Wykonawca jest zobowiązany do zabezpieczenia chodników i jezdni przed zagrożeniem wynikającym z prowadzenia prac w sposób uzgodniony z Zamawiającym.</w:t>
      </w:r>
    </w:p>
    <w:p w14:paraId="0B837A6A" w14:textId="77777777" w:rsidR="006805C9" w:rsidRPr="006C0800" w:rsidRDefault="006805C9" w:rsidP="006805C9">
      <w:pPr>
        <w:tabs>
          <w:tab w:val="left" w:pos="0"/>
          <w:tab w:val="left" w:pos="720"/>
          <w:tab w:val="left" w:pos="8364"/>
        </w:tabs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6C0800">
        <w:rPr>
          <w:rFonts w:ascii="Arial Narrow" w:eastAsia="Times New Roman" w:hAnsi="Arial Narrow" w:cs="Times New Roman"/>
          <w:b/>
          <w:color w:val="000000"/>
          <w:lang w:eastAsia="ar-SA"/>
        </w:rPr>
        <w:t>i) Zagospodarowanie odpadów</w:t>
      </w:r>
    </w:p>
    <w:p w14:paraId="4DFBE609" w14:textId="77777777" w:rsidR="006805C9" w:rsidRPr="006C0800" w:rsidRDefault="006805C9" w:rsidP="00702582">
      <w:pPr>
        <w:widowControl w:val="0"/>
        <w:tabs>
          <w:tab w:val="left" w:pos="284"/>
          <w:tab w:val="left" w:pos="8364"/>
        </w:tabs>
        <w:suppressAutoHyphens/>
        <w:spacing w:after="0" w:line="276" w:lineRule="auto"/>
        <w:ind w:left="284" w:hanging="142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6C0800">
        <w:rPr>
          <w:rFonts w:ascii="Arial Narrow" w:eastAsia="Times New Roman" w:hAnsi="Arial Narrow" w:cs="Times New Roman"/>
          <w:color w:val="000000"/>
          <w:lang w:eastAsia="ar-SA"/>
        </w:rPr>
        <w:t xml:space="preserve">- Odpady powstałe w wyniku realizacji prac, należy zagospodarować zgodnie z aktualną ustawą </w:t>
      </w:r>
      <w:r w:rsidRPr="006C0800">
        <w:rPr>
          <w:rFonts w:ascii="Arial Narrow" w:eastAsia="Times New Roman" w:hAnsi="Arial Narrow" w:cs="Times New Roman"/>
          <w:color w:val="000000"/>
          <w:lang w:eastAsia="ar-SA"/>
        </w:rPr>
        <w:br/>
      </w:r>
      <w:r w:rsidRPr="006C0800">
        <w:rPr>
          <w:rFonts w:ascii="Arial Narrow" w:eastAsia="Times New Roman" w:hAnsi="Arial Narrow" w:cs="Times New Roman"/>
          <w:color w:val="000000"/>
          <w:lang w:eastAsia="ar-SA"/>
        </w:rPr>
        <w:lastRenderedPageBreak/>
        <w:t xml:space="preserve">o odpadach i rozporządzeniami wykonawczymi. </w:t>
      </w:r>
    </w:p>
    <w:p w14:paraId="53B4C395" w14:textId="77777777" w:rsidR="006805C9" w:rsidRPr="006C0800" w:rsidRDefault="00702582" w:rsidP="00702582">
      <w:pPr>
        <w:widowControl w:val="0"/>
        <w:tabs>
          <w:tab w:val="left" w:pos="142"/>
          <w:tab w:val="left" w:pos="284"/>
          <w:tab w:val="left" w:pos="8364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6C0800">
        <w:rPr>
          <w:rFonts w:ascii="Arial Narrow" w:eastAsia="Times New Roman" w:hAnsi="Arial Narrow" w:cs="Times New Roman"/>
          <w:color w:val="000000"/>
          <w:lang w:eastAsia="ar-SA"/>
        </w:rPr>
        <w:t xml:space="preserve">    </w:t>
      </w:r>
      <w:r w:rsidR="006805C9" w:rsidRPr="006C0800">
        <w:rPr>
          <w:rFonts w:ascii="Arial Narrow" w:eastAsia="Times New Roman" w:hAnsi="Arial Narrow" w:cs="Times New Roman"/>
          <w:color w:val="000000"/>
          <w:lang w:eastAsia="ar-SA"/>
        </w:rPr>
        <w:t>- Miejsce składowania odpadów Wykonawca zorganizuje sobie we własnym zakresie.</w:t>
      </w:r>
    </w:p>
    <w:p w14:paraId="58BFFC93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lang w:eastAsia="pl-PL"/>
        </w:rPr>
      </w:pPr>
    </w:p>
    <w:p w14:paraId="58497E40" w14:textId="77777777" w:rsidR="006805C9" w:rsidRPr="006C0800" w:rsidRDefault="006805C9" w:rsidP="006805C9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6C0800"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3. TABELA PRZEDMIARU PRAC  </w:t>
      </w:r>
      <w:r w:rsidRPr="006C0800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 xml:space="preserve">ROZBIÓRKA TAM BOBROWYCH </w:t>
      </w:r>
      <w:r w:rsidRPr="006C0800"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 </w:t>
      </w:r>
      <w:r w:rsidRPr="006C0800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NA TERENIE  NADZORU  WODNEGO W GRÓJCU</w:t>
      </w:r>
    </w:p>
    <w:p w14:paraId="167D37D7" w14:textId="77777777" w:rsidR="006805C9" w:rsidRPr="006C0800" w:rsidRDefault="006805C9" w:rsidP="006805C9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</w:p>
    <w:p w14:paraId="5CD3FDBC" w14:textId="77777777" w:rsidR="006805C9" w:rsidRPr="006C0800" w:rsidRDefault="006805C9" w:rsidP="006805C9">
      <w:pPr>
        <w:widowControl w:val="0"/>
        <w:tabs>
          <w:tab w:val="left" w:pos="720"/>
        </w:tabs>
        <w:suppressAutoHyphens/>
        <w:spacing w:before="120" w:after="120" w:line="240" w:lineRule="auto"/>
        <w:jc w:val="both"/>
        <w:rPr>
          <w:rFonts w:ascii="Arial Narrow" w:eastAsia="Tahoma" w:hAnsi="Arial Narrow" w:cs="Tahoma"/>
          <w:b/>
          <w:bCs/>
          <w:sz w:val="18"/>
          <w:szCs w:val="18"/>
        </w:rPr>
      </w:pPr>
      <w:r w:rsidRPr="006C0800">
        <w:rPr>
          <w:rFonts w:ascii="Arial Narrow" w:eastAsia="Tahoma" w:hAnsi="Arial Narrow" w:cs="Tahoma"/>
          <w:b/>
          <w:bCs/>
          <w:sz w:val="18"/>
          <w:szCs w:val="18"/>
        </w:rPr>
        <w:t>Nazwy i kody robót objętych przedmiotem zamówienia:</w:t>
      </w:r>
    </w:p>
    <w:p w14:paraId="4BB9EBD7" w14:textId="77777777" w:rsidR="006805C9" w:rsidRPr="006C0800" w:rsidRDefault="006805C9" w:rsidP="006805C9">
      <w:pPr>
        <w:widowControl w:val="0"/>
        <w:suppressAutoHyphens/>
        <w:spacing w:before="120" w:after="120" w:line="240" w:lineRule="auto"/>
        <w:jc w:val="both"/>
        <w:rPr>
          <w:rFonts w:ascii="Arial Narrow" w:eastAsia="Tahoma" w:hAnsi="Arial Narrow" w:cs="Arial"/>
          <w:sz w:val="18"/>
          <w:szCs w:val="18"/>
        </w:rPr>
      </w:pPr>
      <w:r w:rsidRPr="006C0800">
        <w:rPr>
          <w:rFonts w:ascii="Arial Narrow" w:eastAsia="Tahoma" w:hAnsi="Arial Narrow" w:cs="Arial"/>
          <w:sz w:val="18"/>
          <w:szCs w:val="18"/>
        </w:rPr>
        <w:t xml:space="preserve"> </w:t>
      </w:r>
      <w:r w:rsidRPr="006C0800">
        <w:rPr>
          <w:rFonts w:ascii="Arial Narrow" w:eastAsia="Calibri" w:hAnsi="Arial Narrow" w:cs="Arial"/>
          <w:sz w:val="18"/>
          <w:szCs w:val="18"/>
        </w:rPr>
        <w:t>Kod 90721800-5 Usługi ochrony przed naturalnym ryzykiem lub zagrożeniami</w:t>
      </w: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704"/>
        <w:gridCol w:w="2835"/>
        <w:gridCol w:w="1429"/>
        <w:gridCol w:w="1429"/>
        <w:gridCol w:w="1430"/>
        <w:gridCol w:w="1430"/>
      </w:tblGrid>
      <w:tr w:rsidR="00FA5081" w:rsidRPr="006C0800" w14:paraId="36CADFBC" w14:textId="77777777" w:rsidTr="00740C01">
        <w:tc>
          <w:tcPr>
            <w:tcW w:w="704" w:type="dxa"/>
          </w:tcPr>
          <w:p w14:paraId="36996914" w14:textId="77777777" w:rsidR="00FA5081" w:rsidRPr="006C0800" w:rsidRDefault="00FA5081" w:rsidP="006805C9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bookmarkStart w:id="1" w:name="_Hlk19083938"/>
            <w:proofErr w:type="spellStart"/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</w:tcPr>
          <w:p w14:paraId="3660F32B" w14:textId="77777777" w:rsidR="00FA5081" w:rsidRPr="006C0800" w:rsidRDefault="00740C01" w:rsidP="006805C9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Opis pozycji wyceny</w:t>
            </w:r>
          </w:p>
        </w:tc>
        <w:tc>
          <w:tcPr>
            <w:tcW w:w="1429" w:type="dxa"/>
          </w:tcPr>
          <w:p w14:paraId="405D765D" w14:textId="77777777" w:rsidR="00FA5081" w:rsidRPr="006C0800" w:rsidRDefault="00740C01" w:rsidP="006805C9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bCs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1429" w:type="dxa"/>
          </w:tcPr>
          <w:p w14:paraId="5C929B09" w14:textId="77777777" w:rsidR="00FA5081" w:rsidRPr="006C0800" w:rsidRDefault="00740C01" w:rsidP="006805C9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Jednostka miary</w:t>
            </w:r>
          </w:p>
        </w:tc>
        <w:tc>
          <w:tcPr>
            <w:tcW w:w="1430" w:type="dxa"/>
          </w:tcPr>
          <w:p w14:paraId="7F528C85" w14:textId="77777777" w:rsidR="00FA5081" w:rsidRPr="006C0800" w:rsidRDefault="00740C01" w:rsidP="006805C9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hAnsi="Arial Narrow" w:cs="Calibri"/>
                <w:bCs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1430" w:type="dxa"/>
          </w:tcPr>
          <w:p w14:paraId="1CE5CBDF" w14:textId="77777777" w:rsidR="00FA5081" w:rsidRPr="006C0800" w:rsidRDefault="00740C01" w:rsidP="006805C9">
            <w:pPr>
              <w:spacing w:before="120" w:after="120"/>
              <w:jc w:val="both"/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Calibri"/>
                <w:position w:val="14"/>
                <w:sz w:val="20"/>
                <w:szCs w:val="20"/>
              </w:rPr>
              <w:t>Uwagi</w:t>
            </w:r>
          </w:p>
        </w:tc>
      </w:tr>
      <w:tr w:rsidR="00FA5081" w:rsidRPr="006C0800" w14:paraId="3E2525BD" w14:textId="77777777" w:rsidTr="00740C01">
        <w:tc>
          <w:tcPr>
            <w:tcW w:w="9257" w:type="dxa"/>
            <w:gridSpan w:val="6"/>
          </w:tcPr>
          <w:p w14:paraId="1FF61234" w14:textId="77777777" w:rsidR="00FA5081" w:rsidRPr="006C0800" w:rsidRDefault="00FA5081" w:rsidP="00740C01">
            <w:pPr>
              <w:spacing w:before="120" w:after="120"/>
              <w:jc w:val="center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ROZBIÓRKA TAM BOBROWYCH</w:t>
            </w:r>
            <w:r w:rsidR="00702582" w:rsidRPr="006C0800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5081" w:rsidRPr="006C0800" w14:paraId="0D9568B8" w14:textId="77777777" w:rsidTr="00740C01">
        <w:tc>
          <w:tcPr>
            <w:tcW w:w="704" w:type="dxa"/>
          </w:tcPr>
          <w:p w14:paraId="32259D20" w14:textId="77777777" w:rsidR="00FA5081" w:rsidRPr="006C0800" w:rsidRDefault="00740C01" w:rsidP="006805C9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b/>
                <w:i/>
                <w:position w:val="14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809A9D1" w14:textId="77777777" w:rsidR="00FA5081" w:rsidRPr="006C0800" w:rsidRDefault="00FA5081" w:rsidP="00740C01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6C080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Rozbiórka tam bobrowych</w:t>
            </w:r>
            <w:r w:rsidR="00740C01" w:rsidRPr="006C080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6C0800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wraz zagospodarowaniem pozostałości z rozbiórki </w:t>
            </w:r>
          </w:p>
        </w:tc>
        <w:tc>
          <w:tcPr>
            <w:tcW w:w="1429" w:type="dxa"/>
          </w:tcPr>
          <w:p w14:paraId="55C4A4EB" w14:textId="6770085F" w:rsidR="00FA5081" w:rsidRPr="006C0800" w:rsidRDefault="007733E1" w:rsidP="006805C9">
            <w:pPr>
              <w:spacing w:before="120" w:after="120"/>
              <w:jc w:val="both"/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>Analiza</w:t>
            </w:r>
            <w:r w:rsidR="00740C01"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 xml:space="preserve"> własna</w:t>
            </w:r>
          </w:p>
        </w:tc>
        <w:tc>
          <w:tcPr>
            <w:tcW w:w="1429" w:type="dxa"/>
          </w:tcPr>
          <w:p w14:paraId="73F7BE15" w14:textId="77777777" w:rsidR="00FA5081" w:rsidRPr="006C0800" w:rsidRDefault="00740C01" w:rsidP="007733E1">
            <w:pPr>
              <w:spacing w:before="120" w:after="120"/>
              <w:jc w:val="center"/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  <w:r w:rsidRPr="006C0800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30" w:type="dxa"/>
          </w:tcPr>
          <w:p w14:paraId="02442F5B" w14:textId="227E96BF" w:rsidR="00FA5081" w:rsidRPr="006C0800" w:rsidRDefault="00953F99" w:rsidP="006805C9">
            <w:pPr>
              <w:spacing w:before="120" w:after="120"/>
              <w:jc w:val="both"/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>2</w:t>
            </w:r>
            <w:r w:rsidR="00A15AB1"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>41</w:t>
            </w:r>
          </w:p>
        </w:tc>
        <w:tc>
          <w:tcPr>
            <w:tcW w:w="1430" w:type="dxa"/>
          </w:tcPr>
          <w:p w14:paraId="0CD97620" w14:textId="77777777" w:rsidR="00FA5081" w:rsidRPr="006C0800" w:rsidRDefault="00740C01" w:rsidP="006805C9">
            <w:pPr>
              <w:spacing w:before="120" w:after="120"/>
              <w:jc w:val="both"/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</w:pPr>
            <w:r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>Lokalizac</w:t>
            </w:r>
            <w:r w:rsidR="00B727F1"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>ję</w:t>
            </w:r>
            <w:r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 xml:space="preserve"> tam bobrowych</w:t>
            </w:r>
            <w:r w:rsidR="00B727F1" w:rsidRPr="006C0800">
              <w:rPr>
                <w:rFonts w:ascii="Arial Narrow" w:eastAsia="Calibri" w:hAnsi="Arial Narrow" w:cs="Arial"/>
                <w:i/>
                <w:position w:val="14"/>
                <w:sz w:val="20"/>
                <w:szCs w:val="20"/>
              </w:rPr>
              <w:t xml:space="preserve"> wskażą pracownicy Nadzoru Wodnego </w:t>
            </w:r>
          </w:p>
        </w:tc>
      </w:tr>
      <w:bookmarkEnd w:id="1"/>
    </w:tbl>
    <w:p w14:paraId="37DF2311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065111AB" w14:textId="77777777" w:rsidR="006805C9" w:rsidRPr="006C0800" w:rsidRDefault="006805C9" w:rsidP="006805C9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6C0800">
        <w:rPr>
          <w:rFonts w:ascii="Arial Narrow" w:eastAsia="Calibri" w:hAnsi="Arial Narrow" w:cs="Times New Roman"/>
          <w:b/>
          <w:sz w:val="24"/>
          <w:szCs w:val="24"/>
          <w:lang w:eastAsia="pl-PL"/>
        </w:rPr>
        <w:t>4. WYTYCZNE WYKONANIA PRAC</w:t>
      </w:r>
    </w:p>
    <w:p w14:paraId="6F1F77AE" w14:textId="77777777" w:rsidR="006805C9" w:rsidRPr="006C0800" w:rsidRDefault="006805C9" w:rsidP="00FA5081">
      <w:pPr>
        <w:spacing w:after="0" w:line="276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6C0800">
        <w:rPr>
          <w:rFonts w:ascii="Arial Narrow" w:eastAsia="Times New Roman" w:hAnsi="Arial Narrow" w:cs="Times New Roman"/>
          <w:bCs/>
          <w:color w:val="000000"/>
          <w:lang w:eastAsia="pl-PL"/>
        </w:rPr>
        <w:t>Przedmiot prac obejmuje następujące usługi:</w:t>
      </w:r>
      <w:r w:rsidR="00FA5081" w:rsidRPr="006C0800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 w:rsidRPr="006C0800">
        <w:rPr>
          <w:rFonts w:ascii="Arial Narrow" w:eastAsia="Times New Roman" w:hAnsi="Arial Narrow" w:cs="Times New Roman"/>
          <w:bCs/>
          <w:color w:val="000000"/>
          <w:lang w:eastAsia="pl-PL"/>
        </w:rPr>
        <w:t>rozbiórkę tam bobrowych  wraz zagospodarowaniem</w:t>
      </w:r>
      <w:r w:rsidR="00FA5081" w:rsidRPr="006C0800">
        <w:rPr>
          <w:rFonts w:ascii="Arial Narrow" w:eastAsia="Times New Roman" w:hAnsi="Arial Narrow" w:cs="Times New Roman"/>
          <w:bCs/>
          <w:color w:val="000000"/>
          <w:lang w:eastAsia="pl-PL"/>
        </w:rPr>
        <w:t>.</w:t>
      </w:r>
    </w:p>
    <w:p w14:paraId="253F2EA5" w14:textId="77777777" w:rsidR="006805C9" w:rsidRPr="006C0800" w:rsidRDefault="006805C9" w:rsidP="00702582">
      <w:pPr>
        <w:spacing w:after="0" w:line="276" w:lineRule="auto"/>
        <w:ind w:left="142" w:hanging="142"/>
        <w:jc w:val="both"/>
        <w:rPr>
          <w:rFonts w:ascii="Arial Narrow" w:eastAsia="Times New Roman" w:hAnsi="Arial Narrow" w:cs="Verdana"/>
          <w:lang w:eastAsia="pl-PL"/>
        </w:rPr>
      </w:pPr>
      <w:r w:rsidRPr="006C0800">
        <w:rPr>
          <w:rFonts w:ascii="Arial Narrow" w:eastAsia="Times New Roman" w:hAnsi="Arial Narrow" w:cs="Verdana"/>
          <w:lang w:eastAsia="pl-PL"/>
        </w:rPr>
        <w:t xml:space="preserve">- Rozbiórkę tam bobrowych  należy prowadzić ręcznie lub mechanicznie, również przy udziale ciężkiego sprzętu umożliwiającego wydobycie elementów </w:t>
      </w:r>
      <w:proofErr w:type="spellStart"/>
      <w:r w:rsidRPr="006C0800">
        <w:rPr>
          <w:rFonts w:ascii="Arial Narrow" w:eastAsia="Times New Roman" w:hAnsi="Arial Narrow" w:cs="Verdana"/>
          <w:lang w:eastAsia="pl-PL"/>
        </w:rPr>
        <w:t>przetamowania</w:t>
      </w:r>
      <w:proofErr w:type="spellEnd"/>
      <w:r w:rsidRPr="006C0800">
        <w:rPr>
          <w:rFonts w:ascii="Arial Narrow" w:eastAsia="Times New Roman" w:hAnsi="Arial Narrow" w:cs="Verdana"/>
          <w:lang w:eastAsia="pl-PL"/>
        </w:rPr>
        <w:t xml:space="preserve"> z koryta rzeki.</w:t>
      </w:r>
    </w:p>
    <w:p w14:paraId="03ED4118" w14:textId="77777777" w:rsidR="006805C9" w:rsidRPr="006C0800" w:rsidRDefault="006805C9" w:rsidP="00702582">
      <w:pPr>
        <w:spacing w:after="0" w:line="276" w:lineRule="auto"/>
        <w:ind w:left="142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6C0800">
        <w:rPr>
          <w:rFonts w:ascii="Arial Narrow" w:eastAsia="Times New Roman" w:hAnsi="Arial Narrow" w:cs="Verdana"/>
          <w:lang w:eastAsia="pl-PL"/>
        </w:rPr>
        <w:t xml:space="preserve">- Bezpośrednio po wyciągnięciu elementów </w:t>
      </w:r>
      <w:proofErr w:type="spellStart"/>
      <w:r w:rsidRPr="006C0800">
        <w:rPr>
          <w:rFonts w:ascii="Arial Narrow" w:eastAsia="Times New Roman" w:hAnsi="Arial Narrow" w:cs="Verdana"/>
          <w:lang w:eastAsia="pl-PL"/>
        </w:rPr>
        <w:t>przetamowania</w:t>
      </w:r>
      <w:proofErr w:type="spellEnd"/>
      <w:r w:rsidRPr="006C0800">
        <w:rPr>
          <w:rFonts w:ascii="Arial Narrow" w:eastAsia="Times New Roman" w:hAnsi="Arial Narrow" w:cs="Verdana"/>
          <w:lang w:eastAsia="pl-PL"/>
        </w:rPr>
        <w:t xml:space="preserve"> z koryta rzeki muszą one zostać usunięte z korony skarpy w całości</w:t>
      </w:r>
      <w:r w:rsidRPr="006C0800">
        <w:rPr>
          <w:rFonts w:ascii="Arial Narrow" w:eastAsia="Times New Roman" w:hAnsi="Arial Narrow" w:cs="Times New Roman"/>
          <w:lang w:eastAsia="pl-PL"/>
        </w:rPr>
        <w:t xml:space="preserve">. Nie dopuszcza się pozostawienia żadnych pozostałości na skarpach rzek i </w:t>
      </w:r>
      <w:r w:rsidR="00FA5081" w:rsidRPr="006C0800">
        <w:rPr>
          <w:rFonts w:ascii="Arial Narrow" w:eastAsia="Times New Roman" w:hAnsi="Arial Narrow" w:cs="Times New Roman"/>
          <w:lang w:eastAsia="pl-PL"/>
        </w:rPr>
        <w:t xml:space="preserve">bezpośrednio </w:t>
      </w:r>
      <w:r w:rsidRPr="006C0800">
        <w:rPr>
          <w:rFonts w:ascii="Arial Narrow" w:eastAsia="Times New Roman" w:hAnsi="Arial Narrow" w:cs="Times New Roman"/>
          <w:lang w:eastAsia="pl-PL"/>
        </w:rPr>
        <w:t>na przyległych gruntach</w:t>
      </w:r>
      <w:r w:rsidR="00FA5081" w:rsidRPr="006C0800">
        <w:rPr>
          <w:rFonts w:ascii="Arial Narrow" w:eastAsia="Times New Roman" w:hAnsi="Arial Narrow" w:cs="Times New Roman"/>
          <w:lang w:eastAsia="pl-PL"/>
        </w:rPr>
        <w:t xml:space="preserve"> do skarp.</w:t>
      </w:r>
    </w:p>
    <w:p w14:paraId="3FE6DE55" w14:textId="77777777" w:rsidR="006805C9" w:rsidRPr="006C0800" w:rsidRDefault="006805C9" w:rsidP="00702582">
      <w:pPr>
        <w:spacing w:after="0" w:line="276" w:lineRule="auto"/>
        <w:ind w:left="284" w:hanging="284"/>
        <w:jc w:val="both"/>
        <w:rPr>
          <w:rFonts w:ascii="Arial Narrow" w:eastAsia="Times New Roman" w:hAnsi="Arial Narrow" w:cs="Verdana"/>
          <w:lang w:eastAsia="pl-PL"/>
        </w:rPr>
      </w:pPr>
      <w:r w:rsidRPr="006C0800">
        <w:rPr>
          <w:rFonts w:ascii="Arial Narrow" w:eastAsia="Times New Roman" w:hAnsi="Arial Narrow" w:cs="Times New Roman"/>
          <w:lang w:eastAsia="pl-PL"/>
        </w:rPr>
        <w:t xml:space="preserve">- </w:t>
      </w:r>
      <w:r w:rsidRPr="006C0800">
        <w:rPr>
          <w:rFonts w:ascii="Arial Narrow" w:eastAsia="Times New Roman" w:hAnsi="Arial Narrow" w:cs="Verdana"/>
          <w:lang w:eastAsia="pl-PL"/>
        </w:rPr>
        <w:t>Zabrania się spalania w ogniskach na skarpach rzeki i na gruntach</w:t>
      </w:r>
      <w:r w:rsidR="00FA5081" w:rsidRPr="006C0800">
        <w:rPr>
          <w:rFonts w:ascii="Arial Narrow" w:eastAsia="Times New Roman" w:hAnsi="Arial Narrow" w:cs="Verdana"/>
          <w:lang w:eastAsia="pl-PL"/>
        </w:rPr>
        <w:t xml:space="preserve"> bezpośrednio </w:t>
      </w:r>
      <w:r w:rsidRPr="006C0800">
        <w:rPr>
          <w:rFonts w:ascii="Arial Narrow" w:eastAsia="Times New Roman" w:hAnsi="Arial Narrow" w:cs="Verdana"/>
          <w:lang w:eastAsia="pl-PL"/>
        </w:rPr>
        <w:t xml:space="preserve"> przyległych zbędnych pozostałości po wydobytych z koryta rzeki drewnianych elementach </w:t>
      </w:r>
      <w:proofErr w:type="spellStart"/>
      <w:r w:rsidRPr="006C0800">
        <w:rPr>
          <w:rFonts w:ascii="Arial Narrow" w:eastAsia="Times New Roman" w:hAnsi="Arial Narrow" w:cs="Verdana"/>
          <w:lang w:eastAsia="pl-PL"/>
        </w:rPr>
        <w:t>przetamowań</w:t>
      </w:r>
      <w:proofErr w:type="spellEnd"/>
      <w:r w:rsidR="00FA5081" w:rsidRPr="006C0800">
        <w:rPr>
          <w:rFonts w:ascii="Arial Narrow" w:eastAsia="Times New Roman" w:hAnsi="Arial Narrow" w:cs="Verdana"/>
          <w:lang w:eastAsia="pl-PL"/>
        </w:rPr>
        <w:t xml:space="preserve">. </w:t>
      </w:r>
    </w:p>
    <w:p w14:paraId="16EC2797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14:paraId="7CB794FB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6C0800">
        <w:rPr>
          <w:rFonts w:ascii="Arial Narrow" w:eastAsia="Times New Roman" w:hAnsi="Arial Narrow" w:cs="Times New Roman"/>
          <w:bCs/>
          <w:color w:val="000000"/>
          <w:lang w:eastAsia="pl-PL"/>
        </w:rPr>
        <w:t>Rozbiórka tam bobrowych i zatorów wraz zagospodarowaniem  pozostałości obejmuje:</w:t>
      </w:r>
    </w:p>
    <w:p w14:paraId="29DB6C2D" w14:textId="77777777" w:rsidR="006805C9" w:rsidRPr="006C0800" w:rsidRDefault="006805C9" w:rsidP="006805C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</w:rPr>
        <w:t xml:space="preserve">- </w:t>
      </w:r>
      <w:r w:rsidRPr="006C0800">
        <w:rPr>
          <w:rFonts w:ascii="Arial Narrow" w:eastAsia="Calibri" w:hAnsi="Arial Narrow" w:cs="Times New Roman"/>
          <w:color w:val="000000"/>
        </w:rPr>
        <w:t xml:space="preserve">wydobycie elementów </w:t>
      </w:r>
      <w:proofErr w:type="spellStart"/>
      <w:r w:rsidRPr="006C0800">
        <w:rPr>
          <w:rFonts w:ascii="Arial Narrow" w:eastAsia="Calibri" w:hAnsi="Arial Narrow" w:cs="Times New Roman"/>
          <w:color w:val="000000"/>
        </w:rPr>
        <w:t>przetamowań</w:t>
      </w:r>
      <w:proofErr w:type="spellEnd"/>
      <w:r w:rsidRPr="006C0800">
        <w:rPr>
          <w:rFonts w:ascii="Arial Narrow" w:eastAsia="Calibri" w:hAnsi="Arial Narrow" w:cs="Times New Roman"/>
          <w:color w:val="000000"/>
        </w:rPr>
        <w:t xml:space="preserve"> z koryta rzeki,</w:t>
      </w:r>
    </w:p>
    <w:p w14:paraId="61D1D216" w14:textId="77777777" w:rsidR="006805C9" w:rsidRPr="006C0800" w:rsidRDefault="006805C9" w:rsidP="006805C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  <w:lang w:eastAsia="ar-SA"/>
        </w:rPr>
        <w:t xml:space="preserve">- przeniesienie elementów </w:t>
      </w:r>
      <w:proofErr w:type="spellStart"/>
      <w:r w:rsidRPr="006C0800">
        <w:rPr>
          <w:rFonts w:ascii="Arial Narrow" w:eastAsia="Calibri" w:hAnsi="Arial Narrow" w:cs="Times New Roman"/>
          <w:lang w:eastAsia="ar-SA"/>
        </w:rPr>
        <w:t>przetamowań</w:t>
      </w:r>
      <w:proofErr w:type="spellEnd"/>
      <w:r w:rsidRPr="006C0800">
        <w:rPr>
          <w:rFonts w:ascii="Arial Narrow" w:eastAsia="Calibri" w:hAnsi="Arial Narrow" w:cs="Times New Roman"/>
          <w:lang w:eastAsia="ar-SA"/>
        </w:rPr>
        <w:t xml:space="preserve"> poza koryto rzeki oraz złożenie w stosy </w:t>
      </w:r>
    </w:p>
    <w:p w14:paraId="49758ABB" w14:textId="77777777" w:rsidR="006805C9" w:rsidRPr="006C0800" w:rsidRDefault="006805C9" w:rsidP="00702582">
      <w:pPr>
        <w:tabs>
          <w:tab w:val="left" w:pos="709"/>
        </w:tabs>
        <w:spacing w:after="0" w:line="276" w:lineRule="auto"/>
        <w:ind w:left="142" w:hanging="142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</w:rPr>
        <w:t xml:space="preserve">- mechaniczne lub ręczne usunięcie mułu  z koryta rzeki w obrębie </w:t>
      </w:r>
      <w:proofErr w:type="spellStart"/>
      <w:r w:rsidRPr="006C0800">
        <w:rPr>
          <w:rFonts w:ascii="Arial Narrow" w:eastAsia="Calibri" w:hAnsi="Arial Narrow" w:cs="Times New Roman"/>
        </w:rPr>
        <w:t>przetamowań</w:t>
      </w:r>
      <w:proofErr w:type="spellEnd"/>
      <w:r w:rsidRPr="006C0800">
        <w:rPr>
          <w:rFonts w:ascii="Arial Narrow" w:eastAsia="Calibri" w:hAnsi="Arial Narrow" w:cs="Times New Roman"/>
        </w:rPr>
        <w:t xml:space="preserve"> (likwidacja progu  </w:t>
      </w:r>
      <w:proofErr w:type="spellStart"/>
      <w:r w:rsidRPr="006C0800">
        <w:rPr>
          <w:rFonts w:ascii="Arial Narrow" w:eastAsia="Calibri" w:hAnsi="Arial Narrow" w:cs="Times New Roman"/>
        </w:rPr>
        <w:t>przetamowania</w:t>
      </w:r>
      <w:proofErr w:type="spellEnd"/>
      <w:r w:rsidR="00953F99" w:rsidRPr="006C0800">
        <w:rPr>
          <w:rFonts w:ascii="Arial Narrow" w:eastAsia="Calibri" w:hAnsi="Arial Narrow" w:cs="Times New Roman"/>
        </w:rPr>
        <w:t xml:space="preserve"> bobrowego</w:t>
      </w:r>
      <w:r w:rsidRPr="006C0800">
        <w:rPr>
          <w:rFonts w:ascii="Arial Narrow" w:eastAsia="Calibri" w:hAnsi="Arial Narrow" w:cs="Times New Roman"/>
        </w:rPr>
        <w:t>),</w:t>
      </w:r>
    </w:p>
    <w:p w14:paraId="3D5801A0" w14:textId="77777777" w:rsidR="006805C9" w:rsidRPr="006C0800" w:rsidRDefault="006805C9" w:rsidP="006805C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6C0800">
        <w:rPr>
          <w:rFonts w:ascii="Arial Narrow" w:eastAsia="Calibri" w:hAnsi="Arial Narrow" w:cs="Times New Roman"/>
        </w:rPr>
        <w:t>- rozplantowanie  mułu na skarpach w miejscach ubytków,</w:t>
      </w:r>
    </w:p>
    <w:p w14:paraId="74431ADB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>- uporządkowanie terenu ze skarp i w obrębie koryta rzeki  po zakończeniu robót</w:t>
      </w:r>
      <w:r w:rsidR="00FA5081" w:rsidRPr="006C0800">
        <w:rPr>
          <w:rFonts w:ascii="Arial Narrow" w:eastAsia="Calibri" w:hAnsi="Arial Narrow" w:cs="Times New Roman"/>
          <w:color w:val="000000"/>
          <w:lang w:eastAsia="ar-SA"/>
        </w:rPr>
        <w:t>.</w:t>
      </w:r>
    </w:p>
    <w:p w14:paraId="4D6A4B8E" w14:textId="77777777" w:rsidR="006805C9" w:rsidRPr="006C0800" w:rsidRDefault="006805C9" w:rsidP="006805C9">
      <w:pPr>
        <w:widowControl w:val="0"/>
        <w:suppressAutoHyphens/>
        <w:spacing w:after="0" w:line="276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  <w:lang w:eastAsia="ar-SA"/>
        </w:rPr>
      </w:pPr>
    </w:p>
    <w:p w14:paraId="01E15424" w14:textId="77777777" w:rsidR="006805C9" w:rsidRPr="006C0800" w:rsidRDefault="006805C9" w:rsidP="006805C9">
      <w:pPr>
        <w:widowControl w:val="0"/>
        <w:numPr>
          <w:ilvl w:val="0"/>
          <w:numId w:val="2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Arial Narrow" w:eastAsia="Calibri" w:hAnsi="Arial Narrow" w:cs="Times New Roman"/>
          <w:b/>
          <w:color w:val="000000"/>
          <w:lang w:eastAsia="ar-SA"/>
        </w:rPr>
      </w:pPr>
      <w:r w:rsidRPr="006C0800">
        <w:rPr>
          <w:rFonts w:ascii="Arial Narrow" w:eastAsia="Calibri" w:hAnsi="Arial Narrow" w:cs="Times New Roman"/>
          <w:b/>
          <w:color w:val="000000"/>
          <w:lang w:eastAsia="ar-SA"/>
        </w:rPr>
        <w:t>Wymagania dotyczące przedmiaru i obmiaru robót</w:t>
      </w:r>
    </w:p>
    <w:p w14:paraId="3C659C7B" w14:textId="77777777" w:rsidR="006805C9" w:rsidRPr="006C0800" w:rsidRDefault="006805C9" w:rsidP="00FC2E48">
      <w:pPr>
        <w:widowControl w:val="0"/>
        <w:suppressAutoHyphens/>
        <w:spacing w:after="0" w:line="276" w:lineRule="auto"/>
        <w:ind w:left="284" w:hanging="142"/>
        <w:jc w:val="both"/>
        <w:rPr>
          <w:rFonts w:ascii="Arial Narrow" w:eastAsia="Calibri" w:hAnsi="Arial Narrow" w:cs="Times New Roman"/>
          <w:color w:val="000000"/>
          <w:lang w:eastAsia="ar-SA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>- Przedmiar robót wraz z określeniem jednostek obmiarowych został określony w tabeli wyceny robót                                      z dokładnością do:  1m</w:t>
      </w:r>
      <w:r w:rsidRPr="006C0800">
        <w:rPr>
          <w:rFonts w:ascii="Arial Narrow" w:eastAsia="Calibri" w:hAnsi="Arial Narrow" w:cs="Times New Roman"/>
          <w:color w:val="000000"/>
          <w:vertAlign w:val="superscript"/>
          <w:lang w:eastAsia="ar-SA"/>
        </w:rPr>
        <w:t>3</w:t>
      </w:r>
      <w:r w:rsidRPr="006C0800">
        <w:rPr>
          <w:rFonts w:ascii="Arial Narrow" w:eastAsia="Calibri" w:hAnsi="Arial Narrow" w:cs="Times New Roman"/>
          <w:color w:val="000000"/>
          <w:lang w:eastAsia="ar-SA"/>
        </w:rPr>
        <w:t xml:space="preserve">, </w:t>
      </w:r>
    </w:p>
    <w:p w14:paraId="2130E564" w14:textId="77777777" w:rsidR="006805C9" w:rsidRPr="006C0800" w:rsidRDefault="006805C9" w:rsidP="00FC2E48">
      <w:pPr>
        <w:widowControl w:val="0"/>
        <w:suppressAutoHyphens/>
        <w:spacing w:after="0" w:line="276" w:lineRule="auto"/>
        <w:ind w:left="284" w:hanging="142"/>
        <w:jc w:val="both"/>
        <w:rPr>
          <w:rFonts w:ascii="Arial Narrow" w:eastAsia="Calibri" w:hAnsi="Arial Narrow" w:cs="Times New Roman"/>
          <w:color w:val="000000"/>
          <w:lang w:eastAsia="ar-SA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 xml:space="preserve">- Obmiar wykonanych robót dokonuje w sposób ciągły </w:t>
      </w:r>
      <w:r w:rsidRPr="006C0800">
        <w:rPr>
          <w:rFonts w:ascii="Arial Narrow" w:eastAsia="Tahoma" w:hAnsi="Arial Narrow" w:cs="Times New Roman"/>
          <w:color w:val="000000"/>
        </w:rPr>
        <w:t xml:space="preserve">Wykonawca lub Upoważniony Przedstawiciel Wykonawcy, </w:t>
      </w:r>
      <w:r w:rsidRPr="006C0800">
        <w:rPr>
          <w:rFonts w:ascii="Arial Narrow" w:eastAsia="Calibri" w:hAnsi="Arial Narrow" w:cs="Times New Roman"/>
          <w:color w:val="000000"/>
          <w:lang w:eastAsia="ar-SA"/>
        </w:rPr>
        <w:t>a potwierdza upoważniony przedstawiciel Zamawiającego</w:t>
      </w:r>
    </w:p>
    <w:p w14:paraId="6BDCFB7A" w14:textId="77777777" w:rsidR="006805C9" w:rsidRPr="006C0800" w:rsidRDefault="006805C9" w:rsidP="006805C9">
      <w:pPr>
        <w:widowControl w:val="0"/>
        <w:numPr>
          <w:ilvl w:val="0"/>
          <w:numId w:val="2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Arial Narrow" w:eastAsia="Calibri" w:hAnsi="Arial Narrow" w:cs="Times New Roman"/>
          <w:b/>
          <w:color w:val="000000"/>
          <w:lang w:eastAsia="ar-SA"/>
        </w:rPr>
      </w:pPr>
      <w:r w:rsidRPr="006C0800">
        <w:rPr>
          <w:rFonts w:ascii="Arial Narrow" w:eastAsia="Calibri" w:hAnsi="Arial Narrow" w:cs="Times New Roman"/>
          <w:b/>
          <w:color w:val="000000"/>
          <w:lang w:eastAsia="ar-SA"/>
        </w:rPr>
        <w:t>Opis sposobu odbioru – odbiory częściowe i końcowy:</w:t>
      </w:r>
    </w:p>
    <w:p w14:paraId="17A86278" w14:textId="77777777" w:rsidR="006805C9" w:rsidRPr="006C0800" w:rsidRDefault="006805C9" w:rsidP="006805C9">
      <w:pPr>
        <w:widowControl w:val="0"/>
        <w:suppressAutoHyphens/>
        <w:spacing w:after="0" w:line="276" w:lineRule="auto"/>
        <w:jc w:val="both"/>
        <w:rPr>
          <w:rFonts w:ascii="Arial Narrow" w:eastAsia="Tahoma" w:hAnsi="Arial Narrow" w:cs="Times New Roman"/>
          <w:b/>
          <w:color w:val="000000"/>
        </w:rPr>
      </w:pPr>
      <w:r w:rsidRPr="006C0800">
        <w:rPr>
          <w:rFonts w:ascii="Arial Narrow" w:eastAsia="Tahoma" w:hAnsi="Arial Narrow" w:cs="Times New Roman"/>
          <w:b/>
          <w:color w:val="000000"/>
        </w:rPr>
        <w:t>- Opis sposobu odbioru robót częściowych:</w:t>
      </w:r>
    </w:p>
    <w:p w14:paraId="31D665D8" w14:textId="77777777" w:rsidR="006805C9" w:rsidRPr="006C0800" w:rsidRDefault="006805C9" w:rsidP="00FC2E48">
      <w:pPr>
        <w:spacing w:after="0" w:line="276" w:lineRule="auto"/>
        <w:ind w:left="284" w:hanging="142"/>
        <w:jc w:val="both"/>
        <w:rPr>
          <w:rFonts w:ascii="Arial Narrow" w:eastAsia="Calibri" w:hAnsi="Arial Narrow" w:cs="Times New Roman"/>
          <w:color w:val="000000"/>
          <w:shd w:val="clear" w:color="auto" w:fill="FFFFFF"/>
        </w:rPr>
      </w:pPr>
      <w:r w:rsidRPr="006C0800">
        <w:rPr>
          <w:rFonts w:ascii="Arial Narrow" w:eastAsia="Calibri" w:hAnsi="Arial Narrow" w:cs="Times New Roman"/>
          <w:bCs/>
          <w:color w:val="000000"/>
          <w:shd w:val="clear" w:color="auto" w:fill="FFFFFF"/>
        </w:rPr>
        <w:lastRenderedPageBreak/>
        <w:t>- Przewiduje się odbiory częściowe usług</w:t>
      </w:r>
      <w:r w:rsidRPr="006C0800">
        <w:rPr>
          <w:rFonts w:ascii="Arial Narrow" w:eastAsia="Calibri" w:hAnsi="Arial Narrow" w:cs="Times New Roman"/>
          <w:color w:val="000000"/>
          <w:shd w:val="clear" w:color="auto" w:fill="FFFFFF"/>
        </w:rPr>
        <w:t> w terenie, każdorazowo po wykonaniu prac tj. po wykonaniu rozbiórki tamy bobrowej, zatoru lub zabezpieczeniu drzew siatką. Będą one dokonywane przez</w:t>
      </w:r>
      <w:r w:rsidRPr="006C0800">
        <w:rPr>
          <w:rFonts w:ascii="Arial Narrow" w:eastAsia="Calibri" w:hAnsi="Arial Narrow" w:cs="Times New Roman"/>
          <w:color w:val="000000"/>
          <w:lang w:eastAsia="ar-SA"/>
        </w:rPr>
        <w:t xml:space="preserve"> koordynatora</w:t>
      </w:r>
      <w:r w:rsidRPr="006C0800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, po zgłoszeniu zakończenia usługi przez Wykonawcę. </w:t>
      </w:r>
    </w:p>
    <w:p w14:paraId="090DD78E" w14:textId="77777777" w:rsidR="006805C9" w:rsidRPr="006C0800" w:rsidRDefault="006805C9" w:rsidP="00FC2E48">
      <w:pPr>
        <w:spacing w:after="0" w:line="276" w:lineRule="auto"/>
        <w:ind w:left="284" w:hanging="142"/>
        <w:jc w:val="both"/>
        <w:rPr>
          <w:rFonts w:ascii="Arial Narrow" w:eastAsia="Calibri" w:hAnsi="Arial Narrow" w:cs="Times New Roman"/>
          <w:color w:val="000000"/>
          <w:shd w:val="clear" w:color="auto" w:fill="FFFFFF"/>
        </w:rPr>
      </w:pPr>
      <w:r w:rsidRPr="006C0800">
        <w:rPr>
          <w:rFonts w:ascii="Arial Narrow" w:eastAsia="Calibri" w:hAnsi="Arial Narrow" w:cs="Times New Roman"/>
          <w:color w:val="000000"/>
          <w:shd w:val="clear" w:color="auto" w:fill="FFFFFF"/>
        </w:rPr>
        <w:t>- Na okoliczność odbioru częściowego w terenie sporządzony zostanie protokół odbioru częściowego potwierdzający charakter i wielkość wykonanej usługi. Do protokołu Wykonawca zobowiązany jest dołączyć dokumentację fotograficzną przed i po wykonaniu usługi.</w:t>
      </w:r>
    </w:p>
    <w:p w14:paraId="73130C05" w14:textId="77777777" w:rsidR="006805C9" w:rsidRPr="006C0800" w:rsidRDefault="006805C9" w:rsidP="006805C9">
      <w:pPr>
        <w:widowControl w:val="0"/>
        <w:suppressAutoHyphens/>
        <w:spacing w:after="0" w:line="276" w:lineRule="auto"/>
        <w:jc w:val="both"/>
        <w:rPr>
          <w:rFonts w:ascii="Arial Narrow" w:eastAsia="Tahoma" w:hAnsi="Arial Narrow" w:cs="Times New Roman"/>
          <w:b/>
          <w:color w:val="000000"/>
        </w:rPr>
      </w:pPr>
    </w:p>
    <w:p w14:paraId="3CC106D1" w14:textId="77777777" w:rsidR="006805C9" w:rsidRPr="006C0800" w:rsidRDefault="006805C9" w:rsidP="006805C9">
      <w:pPr>
        <w:widowControl w:val="0"/>
        <w:suppressAutoHyphens/>
        <w:spacing w:after="0" w:line="276" w:lineRule="auto"/>
        <w:jc w:val="both"/>
        <w:rPr>
          <w:rFonts w:ascii="Arial Narrow" w:eastAsia="Tahoma" w:hAnsi="Arial Narrow" w:cs="Times New Roman"/>
          <w:b/>
          <w:color w:val="000000"/>
        </w:rPr>
      </w:pPr>
      <w:r w:rsidRPr="006C0800">
        <w:rPr>
          <w:rFonts w:ascii="Arial Narrow" w:eastAsia="Tahoma" w:hAnsi="Arial Narrow" w:cs="Times New Roman"/>
          <w:b/>
          <w:color w:val="000000"/>
        </w:rPr>
        <w:t>- Opis sposobu odbioru końcowego robót:</w:t>
      </w:r>
    </w:p>
    <w:p w14:paraId="542F4216" w14:textId="77777777" w:rsidR="006805C9" w:rsidRPr="006C0800" w:rsidRDefault="006805C9" w:rsidP="00FC2E48">
      <w:pPr>
        <w:widowControl w:val="0"/>
        <w:suppressAutoHyphens/>
        <w:spacing w:after="0" w:line="276" w:lineRule="auto"/>
        <w:ind w:left="284" w:hanging="142"/>
        <w:jc w:val="both"/>
        <w:rPr>
          <w:rFonts w:ascii="Arial Narrow" w:eastAsia="Tahoma" w:hAnsi="Arial Narrow" w:cs="Times New Roman"/>
          <w:color w:val="000000"/>
        </w:rPr>
      </w:pPr>
      <w:r w:rsidRPr="006C0800">
        <w:rPr>
          <w:rFonts w:ascii="Arial Narrow" w:eastAsia="Tahoma" w:hAnsi="Arial Narrow" w:cs="Times New Roman"/>
          <w:color w:val="000000"/>
        </w:rPr>
        <w:t xml:space="preserve">- Odbiór końcowy robót zostanie rozpisany po dokonaniu zgłoszenia obiektu do odbioru przez Wykonawcę. </w:t>
      </w:r>
    </w:p>
    <w:p w14:paraId="34072EBE" w14:textId="77777777" w:rsidR="006805C9" w:rsidRPr="006C0800" w:rsidRDefault="006805C9" w:rsidP="00FC2E48">
      <w:pPr>
        <w:widowControl w:val="0"/>
        <w:suppressAutoHyphens/>
        <w:spacing w:after="0" w:line="276" w:lineRule="auto"/>
        <w:ind w:left="284" w:hanging="142"/>
        <w:jc w:val="both"/>
        <w:rPr>
          <w:rFonts w:ascii="Arial Narrow" w:eastAsia="Tahoma" w:hAnsi="Arial Narrow" w:cs="Times New Roman"/>
          <w:color w:val="000000"/>
        </w:rPr>
      </w:pPr>
      <w:r w:rsidRPr="006C0800">
        <w:rPr>
          <w:rFonts w:ascii="Arial Narrow" w:eastAsia="Tahoma" w:hAnsi="Arial Narrow" w:cs="Times New Roman"/>
          <w:color w:val="000000"/>
        </w:rPr>
        <w:t>- Do zgłoszenia robót niezbędne jest przedłożenie dokumentacji wymaganej zgodnie z zawartą umową.</w:t>
      </w:r>
    </w:p>
    <w:p w14:paraId="12990651" w14:textId="59A424EF" w:rsidR="006805C9" w:rsidRPr="006C0800" w:rsidRDefault="006805C9" w:rsidP="006C0800">
      <w:pPr>
        <w:widowControl w:val="0"/>
        <w:suppressAutoHyphens/>
        <w:spacing w:after="0" w:line="276" w:lineRule="auto"/>
        <w:ind w:left="284" w:hanging="142"/>
        <w:rPr>
          <w:rFonts w:ascii="Arial Narrow" w:eastAsia="Tahoma" w:hAnsi="Arial Narrow" w:cs="Times New Roman"/>
          <w:color w:val="000000"/>
        </w:rPr>
      </w:pPr>
      <w:r w:rsidRPr="006C0800">
        <w:rPr>
          <w:rFonts w:ascii="Arial Narrow" w:eastAsia="Tahoma" w:hAnsi="Arial Narrow" w:cs="Times New Roman"/>
          <w:color w:val="000000"/>
        </w:rPr>
        <w:t>- Odbiór robót odbędzie się komisyjnie, przy udziale przedstawiciela Wykonawcy.</w:t>
      </w:r>
    </w:p>
    <w:p w14:paraId="13941C5B" w14:textId="77777777" w:rsidR="006805C9" w:rsidRPr="006C0800" w:rsidRDefault="006805C9" w:rsidP="006805C9">
      <w:pPr>
        <w:widowControl w:val="0"/>
        <w:numPr>
          <w:ilvl w:val="0"/>
          <w:numId w:val="2"/>
        </w:numPr>
        <w:suppressAutoHyphens/>
        <w:spacing w:before="120" w:after="0" w:line="276" w:lineRule="auto"/>
        <w:ind w:left="284" w:hanging="284"/>
        <w:contextualSpacing/>
        <w:jc w:val="both"/>
        <w:rPr>
          <w:rFonts w:ascii="Arial Narrow" w:eastAsia="Tahoma" w:hAnsi="Arial Narrow" w:cs="Times New Roman"/>
          <w:b/>
          <w:color w:val="000000"/>
        </w:rPr>
      </w:pPr>
      <w:r w:rsidRPr="006C0800">
        <w:rPr>
          <w:rFonts w:ascii="Arial Narrow" w:eastAsia="Tahoma" w:hAnsi="Arial Narrow" w:cs="Times New Roman"/>
          <w:b/>
          <w:color w:val="000000"/>
        </w:rPr>
        <w:t>Opis sposobu rozliczenia</w:t>
      </w:r>
    </w:p>
    <w:p w14:paraId="34109B1D" w14:textId="77777777" w:rsidR="006805C9" w:rsidRPr="006C0800" w:rsidRDefault="006805C9" w:rsidP="00FC2E48">
      <w:pPr>
        <w:widowControl w:val="0"/>
        <w:suppressAutoHyphens/>
        <w:spacing w:after="0" w:line="276" w:lineRule="auto"/>
        <w:ind w:left="142"/>
        <w:jc w:val="both"/>
        <w:rPr>
          <w:rFonts w:ascii="Arial Narrow" w:eastAsia="Calibri" w:hAnsi="Arial Narrow" w:cs="Times New Roman"/>
          <w:color w:val="000000"/>
          <w:lang w:eastAsia="ar-SA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 xml:space="preserve">- Rozliczenie robót nastąpi po dokonaniu obmiaru faktycznie wykonanych prac. </w:t>
      </w:r>
    </w:p>
    <w:p w14:paraId="7C1B6905" w14:textId="28ECCB27" w:rsidR="006805C9" w:rsidRPr="006C0800" w:rsidRDefault="006805C9" w:rsidP="006C0800">
      <w:pPr>
        <w:widowControl w:val="0"/>
        <w:suppressAutoHyphens/>
        <w:spacing w:after="0" w:line="276" w:lineRule="auto"/>
        <w:ind w:left="284" w:hanging="142"/>
        <w:rPr>
          <w:rFonts w:ascii="Arial Narrow" w:eastAsia="Calibri" w:hAnsi="Arial Narrow" w:cs="Times New Roman"/>
          <w:color w:val="000000"/>
          <w:lang w:eastAsia="ar-SA"/>
        </w:rPr>
      </w:pPr>
      <w:r w:rsidRPr="006C0800">
        <w:rPr>
          <w:rFonts w:ascii="Arial Narrow" w:eastAsia="Calibri" w:hAnsi="Arial Narrow" w:cs="Times New Roman"/>
          <w:color w:val="000000"/>
          <w:lang w:eastAsia="ar-SA"/>
        </w:rPr>
        <w:t>- Rozliczenie robót nastąpi po dokonaniu odbioru robót protokołem końcowym, zgodnie</w:t>
      </w:r>
      <w:r w:rsidR="006C0800">
        <w:rPr>
          <w:rFonts w:ascii="Arial Narrow" w:eastAsia="Calibri" w:hAnsi="Arial Narrow" w:cs="Times New Roman"/>
          <w:color w:val="000000"/>
          <w:lang w:eastAsia="ar-SA"/>
        </w:rPr>
        <w:t xml:space="preserve"> </w:t>
      </w:r>
      <w:r w:rsidRPr="006C0800">
        <w:rPr>
          <w:rFonts w:ascii="Arial Narrow" w:eastAsia="Calibri" w:hAnsi="Arial Narrow" w:cs="Times New Roman"/>
          <w:color w:val="000000"/>
          <w:lang w:eastAsia="ar-SA"/>
        </w:rPr>
        <w:t xml:space="preserve">z postanowieniami umowy.  </w:t>
      </w:r>
    </w:p>
    <w:p w14:paraId="4298DB94" w14:textId="77777777" w:rsidR="006805C9" w:rsidRPr="006C0800" w:rsidRDefault="006805C9" w:rsidP="006805C9">
      <w:pPr>
        <w:spacing w:after="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  <w:highlight w:val="yellow"/>
        </w:rPr>
      </w:pPr>
    </w:p>
    <w:p w14:paraId="7D2C92DB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6C0800">
        <w:rPr>
          <w:rFonts w:ascii="Arial Narrow" w:eastAsia="Calibri" w:hAnsi="Arial Narrow" w:cs="Times New Roman"/>
          <w:b/>
          <w:sz w:val="24"/>
          <w:szCs w:val="24"/>
          <w:lang w:eastAsia="pl-PL"/>
        </w:rPr>
        <w:t>Załączniki</w:t>
      </w:r>
      <w:r w:rsidRPr="006C0800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14:paraId="320AD073" w14:textId="77777777" w:rsidR="006805C9" w:rsidRPr="006C0800" w:rsidRDefault="006805C9" w:rsidP="006805C9">
      <w:pPr>
        <w:spacing w:after="0" w:line="276" w:lineRule="auto"/>
        <w:jc w:val="both"/>
        <w:rPr>
          <w:rFonts w:ascii="Arial Narrow" w:eastAsia="Calibri" w:hAnsi="Arial Narrow" w:cs="Times New Roman"/>
          <w:lang w:eastAsia="pl-PL"/>
        </w:rPr>
      </w:pPr>
      <w:r w:rsidRPr="006C0800">
        <w:rPr>
          <w:rFonts w:ascii="Arial Narrow" w:eastAsia="Calibri" w:hAnsi="Arial Narrow" w:cs="Times New Roman"/>
          <w:lang w:eastAsia="pl-PL"/>
        </w:rPr>
        <w:t>1.  Mapy poglądowe</w:t>
      </w:r>
      <w:r w:rsidR="006C2BB6" w:rsidRPr="006C0800">
        <w:rPr>
          <w:rFonts w:ascii="Arial Narrow" w:eastAsia="Calibri" w:hAnsi="Arial Narrow" w:cs="Times New Roman"/>
          <w:lang w:eastAsia="pl-PL"/>
        </w:rPr>
        <w:t xml:space="preserve"> rzeki Czarnej, Kraski</w:t>
      </w:r>
      <w:r w:rsidR="00FC2E48" w:rsidRPr="006C0800">
        <w:rPr>
          <w:rFonts w:ascii="Arial Narrow" w:eastAsia="Calibri" w:hAnsi="Arial Narrow" w:cs="Times New Roman"/>
          <w:lang w:eastAsia="pl-PL"/>
        </w:rPr>
        <w:t xml:space="preserve">, </w:t>
      </w:r>
      <w:proofErr w:type="spellStart"/>
      <w:r w:rsidR="00FC2E48" w:rsidRPr="006C0800">
        <w:rPr>
          <w:rFonts w:ascii="Arial Narrow" w:eastAsia="Calibri" w:hAnsi="Arial Narrow" w:cs="Times New Roman"/>
          <w:lang w:eastAsia="pl-PL"/>
        </w:rPr>
        <w:t>Molnicy</w:t>
      </w:r>
      <w:proofErr w:type="spellEnd"/>
      <w:r w:rsidR="00FC2E48" w:rsidRPr="006C0800">
        <w:rPr>
          <w:rFonts w:ascii="Arial Narrow" w:eastAsia="Calibri" w:hAnsi="Arial Narrow" w:cs="Times New Roman"/>
          <w:lang w:eastAsia="pl-PL"/>
        </w:rPr>
        <w:t xml:space="preserve"> i Jeziorki</w:t>
      </w:r>
    </w:p>
    <w:p w14:paraId="63EB8D0A" w14:textId="77777777" w:rsidR="006805C9" w:rsidRPr="006C0800" w:rsidRDefault="006805C9" w:rsidP="006805C9">
      <w:pPr>
        <w:spacing w:after="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  <w:highlight w:val="yellow"/>
        </w:rPr>
      </w:pPr>
    </w:p>
    <w:p w14:paraId="5E8E9A7D" w14:textId="77777777" w:rsidR="00C8000C" w:rsidRPr="006C0800" w:rsidRDefault="00C8000C" w:rsidP="00C8000C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14:paraId="1FC98FCB" w14:textId="77777777" w:rsidR="00C8000C" w:rsidRPr="006C0800" w:rsidRDefault="00C8000C" w:rsidP="00C8000C">
      <w:pPr>
        <w:spacing w:before="120"/>
        <w:rPr>
          <w:rFonts w:ascii="Arial Narrow" w:hAnsi="Arial Narrow" w:cs="Calibri"/>
          <w:b/>
          <w:sz w:val="20"/>
          <w:szCs w:val="20"/>
          <w:u w:val="single"/>
        </w:rPr>
      </w:pPr>
      <w:r w:rsidRPr="006C0800">
        <w:rPr>
          <w:rFonts w:ascii="Arial Narrow" w:hAnsi="Arial Narrow" w:cs="Calibri"/>
          <w:b/>
          <w:sz w:val="20"/>
          <w:szCs w:val="20"/>
          <w:u w:val="single"/>
        </w:rPr>
        <w:t>Łącznie :</w:t>
      </w:r>
    </w:p>
    <w:p w14:paraId="129E252F" w14:textId="77777777" w:rsidR="00C8000C" w:rsidRPr="006C0800" w:rsidRDefault="00C8000C" w:rsidP="00C800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0800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Cena netto ...................................  zł </w:t>
      </w:r>
    </w:p>
    <w:p w14:paraId="580525A9" w14:textId="77777777" w:rsidR="00C8000C" w:rsidRPr="006C0800" w:rsidRDefault="00C8000C" w:rsidP="00C800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0800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Cena brutto ...................................zł </w:t>
      </w:r>
    </w:p>
    <w:p w14:paraId="588296F7" w14:textId="77777777" w:rsidR="00C8000C" w:rsidRPr="006C0800" w:rsidRDefault="00C8000C" w:rsidP="00C800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0800">
        <w:rPr>
          <w:rFonts w:ascii="Arial Narrow" w:eastAsia="Times New Roman" w:hAnsi="Arial Narrow" w:cs="Calibri"/>
          <w:b/>
          <w:sz w:val="20"/>
          <w:szCs w:val="20"/>
          <w:lang w:eastAsia="pl-PL"/>
        </w:rPr>
        <w:t>Wartość podatku VAT  (23 %) ........................ zł</w:t>
      </w:r>
    </w:p>
    <w:p w14:paraId="24E66204" w14:textId="77777777" w:rsidR="00C8000C" w:rsidRPr="006C0800" w:rsidRDefault="00C8000C" w:rsidP="00C8000C">
      <w:pPr>
        <w:jc w:val="center"/>
        <w:rPr>
          <w:rFonts w:ascii="Arial Narrow" w:eastAsia="Times New Roman" w:hAnsi="Arial Narrow" w:cs="Times New Roman"/>
          <w:lang w:eastAsia="pl-PL"/>
        </w:rPr>
      </w:pPr>
    </w:p>
    <w:p w14:paraId="354AF697" w14:textId="77777777" w:rsidR="00C8000C" w:rsidRPr="006C0800" w:rsidRDefault="00C8000C" w:rsidP="00C8000C">
      <w:pPr>
        <w:jc w:val="center"/>
        <w:rPr>
          <w:rFonts w:ascii="Arial Narrow" w:eastAsia="Times New Roman" w:hAnsi="Arial Narrow"/>
          <w:lang w:eastAsia="pl-PL"/>
        </w:rPr>
      </w:pPr>
    </w:p>
    <w:p w14:paraId="17E2CF1B" w14:textId="77777777" w:rsidR="00C8000C" w:rsidRPr="006C0800" w:rsidRDefault="00C8000C" w:rsidP="00C8000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pl-PL"/>
        </w:rPr>
      </w:pPr>
    </w:p>
    <w:p w14:paraId="148528A1" w14:textId="77777777" w:rsidR="009C446D" w:rsidRPr="006C0800" w:rsidRDefault="009C446D">
      <w:pPr>
        <w:rPr>
          <w:rFonts w:ascii="Arial Narrow" w:hAnsi="Arial Narrow"/>
        </w:rPr>
      </w:pPr>
    </w:p>
    <w:sectPr w:rsidR="009C446D" w:rsidRPr="006C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01DA5"/>
    <w:multiLevelType w:val="hybridMultilevel"/>
    <w:tmpl w:val="56741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1587"/>
    <w:multiLevelType w:val="hybridMultilevel"/>
    <w:tmpl w:val="0AE2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C9"/>
    <w:rsid w:val="00036345"/>
    <w:rsid w:val="000D70F2"/>
    <w:rsid w:val="002912DA"/>
    <w:rsid w:val="003F0049"/>
    <w:rsid w:val="004D1E84"/>
    <w:rsid w:val="00652CE0"/>
    <w:rsid w:val="006805C9"/>
    <w:rsid w:val="006C0800"/>
    <w:rsid w:val="006C2BB6"/>
    <w:rsid w:val="00702582"/>
    <w:rsid w:val="00740C01"/>
    <w:rsid w:val="007733E1"/>
    <w:rsid w:val="0081545F"/>
    <w:rsid w:val="00953F99"/>
    <w:rsid w:val="009C0759"/>
    <w:rsid w:val="009C446D"/>
    <w:rsid w:val="00A15AB1"/>
    <w:rsid w:val="00B727F1"/>
    <w:rsid w:val="00C8000C"/>
    <w:rsid w:val="00DA0D09"/>
    <w:rsid w:val="00DA270E"/>
    <w:rsid w:val="00FA5081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6A9"/>
  <w15:chartTrackingRefBased/>
  <w15:docId w15:val="{2F497C24-A686-41BD-8675-FF253BC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Olszewski (RZGW Warszawa)</dc:creator>
  <cp:keywords/>
  <dc:description/>
  <cp:lastModifiedBy>Joanna Żmudzińska (RZGW Warszawa)</cp:lastModifiedBy>
  <cp:revision>21</cp:revision>
  <dcterms:created xsi:type="dcterms:W3CDTF">2020-05-14T09:25:00Z</dcterms:created>
  <dcterms:modified xsi:type="dcterms:W3CDTF">2021-09-10T10:32:00Z</dcterms:modified>
</cp:coreProperties>
</file>