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1692" w14:textId="77777777" w:rsidR="00A96E77" w:rsidRPr="00C070B2" w:rsidRDefault="00A96E77" w:rsidP="00A96E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0B2">
        <w:rPr>
          <w:rFonts w:ascii="Times New Roman" w:hAnsi="Times New Roman" w:cs="Times New Roman"/>
          <w:b/>
          <w:bCs/>
          <w:sz w:val="32"/>
          <w:szCs w:val="32"/>
        </w:rPr>
        <w:t>Opis przedmiotu zamówienia</w:t>
      </w:r>
    </w:p>
    <w:p w14:paraId="50F826BE" w14:textId="77777777" w:rsidR="00C070B2" w:rsidRPr="00C070B2" w:rsidRDefault="00A96E77" w:rsidP="00A96E77">
      <w:pPr>
        <w:jc w:val="both"/>
        <w:rPr>
          <w:rFonts w:ascii="Times New Roman" w:hAnsi="Times New Roman" w:cs="Times New Roman"/>
          <w:sz w:val="28"/>
          <w:szCs w:val="28"/>
        </w:rPr>
      </w:pPr>
      <w:r w:rsidRPr="00C070B2">
        <w:rPr>
          <w:rFonts w:ascii="Times New Roman" w:hAnsi="Times New Roman" w:cs="Times New Roman"/>
          <w:sz w:val="28"/>
          <w:szCs w:val="28"/>
        </w:rPr>
        <w:t xml:space="preserve">na wykonanie: </w:t>
      </w:r>
    </w:p>
    <w:p w14:paraId="3D32AE63" w14:textId="615D3CF3" w:rsidR="00A96E77" w:rsidRPr="00C070B2" w:rsidRDefault="00A96E77" w:rsidP="00C0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0B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E334A" w:rsidRPr="00C070B2">
        <w:rPr>
          <w:rStyle w:val="Numerstrony"/>
          <w:rFonts w:ascii="Times New Roman" w:hAnsi="Times New Roman" w:cs="Times New Roman"/>
          <w:b/>
          <w:sz w:val="28"/>
          <w:szCs w:val="28"/>
        </w:rPr>
        <w:t>Wycinka drzew i zakrzaczeń z czaszy ZW Tresna</w:t>
      </w:r>
      <w:r w:rsidR="009700A4" w:rsidRPr="00C070B2">
        <w:rPr>
          <w:rStyle w:val="Numerstrony"/>
          <w:rFonts w:ascii="Times New Roman" w:hAnsi="Times New Roman" w:cs="Times New Roman"/>
          <w:b/>
          <w:sz w:val="28"/>
          <w:szCs w:val="28"/>
        </w:rPr>
        <w:t>.</w:t>
      </w:r>
      <w:r w:rsidR="00FA1385" w:rsidRPr="00C070B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B35A9D3" w14:textId="4A8106C1" w:rsidR="00C070B2" w:rsidRPr="00C070B2" w:rsidRDefault="00A96E77" w:rsidP="00C070B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Roboty zlokalizowane są:</w:t>
      </w:r>
    </w:p>
    <w:p w14:paraId="66B3D0AF" w14:textId="403FE4BC" w:rsidR="00C070B2" w:rsidRDefault="009700A4" w:rsidP="00C070B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Lewy brzeg zbiornika Tresna obok Pompowni nr 2 i 2</w:t>
      </w:r>
      <w:r w:rsidR="00C070B2">
        <w:rPr>
          <w:rFonts w:ascii="Times New Roman" w:hAnsi="Times New Roman" w:cs="Times New Roman"/>
        </w:rPr>
        <w:t xml:space="preserve"> </w:t>
      </w:r>
      <w:r w:rsidRPr="00C070B2">
        <w:rPr>
          <w:rFonts w:ascii="Times New Roman" w:hAnsi="Times New Roman" w:cs="Times New Roman"/>
        </w:rPr>
        <w:t xml:space="preserve">Bis, prawy brzeg zbiornika Tresna </w:t>
      </w:r>
      <w:r w:rsidR="001E334A" w:rsidRPr="00C070B2">
        <w:rPr>
          <w:rFonts w:ascii="Times New Roman" w:hAnsi="Times New Roman" w:cs="Times New Roman"/>
        </w:rPr>
        <w:t>wzdłuż</w:t>
      </w:r>
      <w:r w:rsidRPr="00C070B2">
        <w:rPr>
          <w:rFonts w:ascii="Times New Roman" w:hAnsi="Times New Roman" w:cs="Times New Roman"/>
        </w:rPr>
        <w:t xml:space="preserve"> wylotu z Pompowni nr 1 do wylotu z oczyszczalni ścieków</w:t>
      </w:r>
      <w:r w:rsidR="001E334A" w:rsidRPr="00C070B2">
        <w:rPr>
          <w:rFonts w:ascii="Times New Roman" w:hAnsi="Times New Roman" w:cs="Times New Roman"/>
        </w:rPr>
        <w:t>, dalej w kierunku tzw. Żródełka.</w:t>
      </w:r>
    </w:p>
    <w:p w14:paraId="2735CBB8" w14:textId="77777777" w:rsidR="00C070B2" w:rsidRPr="00C070B2" w:rsidRDefault="00C070B2" w:rsidP="00C070B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851C39B" w14:textId="77777777" w:rsidR="00A96E77" w:rsidRPr="00C070B2" w:rsidRDefault="00A96E77" w:rsidP="00C070B2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2)</w:t>
      </w:r>
      <w:r w:rsidRPr="00C070B2">
        <w:rPr>
          <w:rFonts w:ascii="Times New Roman" w:hAnsi="Times New Roman" w:cs="Times New Roman"/>
        </w:rPr>
        <w:tab/>
        <w:t>Zakres robót obejmuje:</w:t>
      </w:r>
    </w:p>
    <w:p w14:paraId="02103BF0" w14:textId="648B4013" w:rsidR="00725930" w:rsidRDefault="00725930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Ręczne ścinanie i karczowanie, </w:t>
      </w:r>
      <w:r w:rsidR="00A179D3" w:rsidRPr="00C070B2">
        <w:rPr>
          <w:rFonts w:ascii="Times New Roman" w:hAnsi="Times New Roman" w:cs="Times New Roman"/>
        </w:rPr>
        <w:t>zagajniki gęste,</w:t>
      </w:r>
    </w:p>
    <w:p w14:paraId="4D260134" w14:textId="3A00261B" w:rsidR="00083FB6" w:rsidRPr="00C070B2" w:rsidRDefault="00083FB6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Ręczne karczowanie drzew, fi 10-15 cm,</w:t>
      </w:r>
    </w:p>
    <w:p w14:paraId="7717C267" w14:textId="23BFA018" w:rsidR="00A96E77" w:rsidRPr="00C070B2" w:rsidRDefault="00A96E77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Oczyszczenie terenu </w:t>
      </w:r>
      <w:r w:rsidR="00083FB6">
        <w:rPr>
          <w:rFonts w:ascii="Times New Roman" w:hAnsi="Times New Roman" w:cs="Times New Roman"/>
        </w:rPr>
        <w:t>pozostałości po wycince,</w:t>
      </w:r>
      <w:bookmarkStart w:id="0" w:name="_GoBack"/>
      <w:bookmarkEnd w:id="0"/>
      <w:r w:rsidR="00083FB6">
        <w:rPr>
          <w:rFonts w:ascii="Times New Roman" w:hAnsi="Times New Roman" w:cs="Times New Roman"/>
        </w:rPr>
        <w:t xml:space="preserve"> </w:t>
      </w:r>
    </w:p>
    <w:p w14:paraId="6589D098" w14:textId="67608D54" w:rsidR="00A96E77" w:rsidRPr="00C070B2" w:rsidRDefault="00A96E77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Mechaniczne rozdrobnienie gałęzi i krzewów do śr. </w:t>
      </w:r>
      <w:r w:rsidR="004A7B0D" w:rsidRPr="00C070B2">
        <w:rPr>
          <w:rFonts w:ascii="Times New Roman" w:hAnsi="Times New Roman" w:cs="Times New Roman"/>
        </w:rPr>
        <w:t xml:space="preserve">15 </w:t>
      </w:r>
      <w:r w:rsidRPr="00C070B2">
        <w:rPr>
          <w:rFonts w:ascii="Times New Roman" w:hAnsi="Times New Roman" w:cs="Times New Roman"/>
        </w:rPr>
        <w:t xml:space="preserve"> cm</w:t>
      </w:r>
    </w:p>
    <w:p w14:paraId="731435B3" w14:textId="77059DCE" w:rsidR="00A96E77" w:rsidRPr="00C070B2" w:rsidRDefault="00A96E77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Wywiezienie zrębki </w:t>
      </w:r>
      <w:r w:rsidR="00A179D3" w:rsidRPr="00C070B2">
        <w:rPr>
          <w:rFonts w:ascii="Times New Roman" w:hAnsi="Times New Roman" w:cs="Times New Roman"/>
        </w:rPr>
        <w:t>i jej zagospodarowanie przez wykonawcę prac</w:t>
      </w:r>
      <w:r w:rsidR="00C070B2">
        <w:rPr>
          <w:rFonts w:ascii="Times New Roman" w:hAnsi="Times New Roman" w:cs="Times New Roman"/>
        </w:rPr>
        <w:t xml:space="preserve"> </w:t>
      </w:r>
      <w:r w:rsidR="00C070B2" w:rsidRPr="00AD0673">
        <w:rPr>
          <w:rFonts w:ascii="Times New Roman" w:hAnsi="Times New Roman" w:cs="Times New Roman"/>
        </w:rPr>
        <w:t>– samochodami samowyładowczymi do 5 t.,</w:t>
      </w:r>
    </w:p>
    <w:p w14:paraId="08FE08B0" w14:textId="6A1D4947" w:rsidR="00A179D3" w:rsidRPr="00C070B2" w:rsidRDefault="00A179D3" w:rsidP="00C070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Wyrównanie terenu w czaszy zbiornika po wykonanym karczowaniu, grunt kat. III.</w:t>
      </w:r>
    </w:p>
    <w:p w14:paraId="25D0340E" w14:textId="77777777" w:rsidR="00725930" w:rsidRPr="00A179D3" w:rsidRDefault="00725930" w:rsidP="00C070B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B708C" w14:textId="77777777" w:rsidR="00C070B2" w:rsidRPr="00C070B2" w:rsidRDefault="00725930" w:rsidP="00C070B2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070B2">
        <w:rPr>
          <w:rFonts w:ascii="Times New Roman" w:hAnsi="Times New Roman" w:cs="Times New Roman"/>
        </w:rPr>
        <w:t>3</w:t>
      </w:r>
      <w:r w:rsidR="00A96E77" w:rsidRPr="00C070B2">
        <w:rPr>
          <w:rFonts w:ascii="Times New Roman" w:hAnsi="Times New Roman" w:cs="Times New Roman"/>
        </w:rPr>
        <w:t xml:space="preserve">)   </w:t>
      </w:r>
      <w:r w:rsidR="00C070B2" w:rsidRPr="00C070B2">
        <w:rPr>
          <w:rFonts w:ascii="Times New Roman" w:hAnsi="Times New Roman" w:cs="Times New Roman"/>
          <w:b/>
          <w:bCs/>
        </w:rPr>
        <w:t>Zamawiający zabrania na terenie prac palenia traw, gałęzi, zrębków, krzewów, odpadów lub innych pozostałości pozostałych po wykoszeniu lub wycince.</w:t>
      </w:r>
    </w:p>
    <w:p w14:paraId="3325C9E0" w14:textId="6F262236" w:rsidR="00A96E77" w:rsidRPr="00A179D3" w:rsidRDefault="00A96E77" w:rsidP="00A96E77">
      <w:pPr>
        <w:pStyle w:val="Akapitzli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34692B7" w14:textId="27D7869D" w:rsidR="00725930" w:rsidRPr="00C070B2" w:rsidRDefault="00725930" w:rsidP="00C070B2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4</w:t>
      </w:r>
      <w:r w:rsidR="00A96E77" w:rsidRPr="00C070B2">
        <w:rPr>
          <w:rFonts w:ascii="Times New Roman" w:hAnsi="Times New Roman" w:cs="Times New Roman"/>
        </w:rPr>
        <w:t>) Wykaz robót uwzględnionych</w:t>
      </w:r>
    </w:p>
    <w:p w14:paraId="5FE18DD2" w14:textId="6E36C9B9" w:rsidR="00A96E77" w:rsidRPr="00C070B2" w:rsidRDefault="00A96E77" w:rsidP="00C070B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Są to roboty, których wykonanie należy do zobowiązań kontraktowych Wykonawcy, mieszczące się </w:t>
      </w:r>
      <w:r w:rsidR="00C070B2">
        <w:rPr>
          <w:rFonts w:ascii="Times New Roman" w:hAnsi="Times New Roman" w:cs="Times New Roman"/>
        </w:rPr>
        <w:br/>
      </w:r>
      <w:r w:rsidRPr="00C070B2">
        <w:rPr>
          <w:rFonts w:ascii="Times New Roman" w:hAnsi="Times New Roman" w:cs="Times New Roman"/>
        </w:rPr>
        <w:t>w cenie asortymentów robót:</w:t>
      </w:r>
    </w:p>
    <w:p w14:paraId="10798C4A" w14:textId="77777777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Działania ochronne i zapobiegawcze stosownie do wymagań BHP,</w:t>
      </w:r>
    </w:p>
    <w:p w14:paraId="2207B5F2" w14:textId="77777777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Ochrona przed zniszczeniem wykonywanych robót,</w:t>
      </w:r>
    </w:p>
    <w:p w14:paraId="3782205E" w14:textId="415FAA65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Uzyskanie pozwoleń od właścicieli dróg prywatnych i nieruchomości na dojazd do miejsca prac</w:t>
      </w:r>
      <w:r w:rsidR="00C070B2">
        <w:rPr>
          <w:rFonts w:ascii="Times New Roman" w:hAnsi="Times New Roman" w:cs="Times New Roman"/>
        </w:rPr>
        <w:t xml:space="preserve"> </w:t>
      </w:r>
      <w:r w:rsidR="00C070B2" w:rsidRPr="00C070B2">
        <w:rPr>
          <w:rFonts w:ascii="Times New Roman" w:hAnsi="Times New Roman" w:cs="Times New Roman"/>
        </w:rPr>
        <w:t>oraz doprowadzenia ich do stanu pierwotnego tych dróg po zakończonym wywozie lub poniesienia kosztów ich odbudowy</w:t>
      </w:r>
      <w:r w:rsidR="00C070B2">
        <w:rPr>
          <w:rFonts w:ascii="Times New Roman" w:hAnsi="Times New Roman" w:cs="Times New Roman"/>
        </w:rPr>
        <w:t>,</w:t>
      </w:r>
    </w:p>
    <w:p w14:paraId="16208593" w14:textId="599015B7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Wykonanie dróg technologicznych dojazdowych do prowadzenia robót i ich rozebranie</w:t>
      </w:r>
      <w:r w:rsidR="00C070B2">
        <w:rPr>
          <w:rFonts w:ascii="Times New Roman" w:hAnsi="Times New Roman" w:cs="Times New Roman"/>
        </w:rPr>
        <w:t>,</w:t>
      </w:r>
    </w:p>
    <w:p w14:paraId="78B1208E" w14:textId="77777777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Uporządkowanie i rekultywacja terenu (plantowanie, humusowanie, obsiew mieszanką traw) oraz usuniecie wszelkich ewentualnych szkód powstałych w czasie prowadzenia prac,</w:t>
      </w:r>
    </w:p>
    <w:p w14:paraId="3E3AE4B7" w14:textId="156BC481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>Wykonanie dokumentacji fotograficznej obiektu przed przystąpieniem,</w:t>
      </w:r>
      <w:r w:rsidR="00C070B2">
        <w:rPr>
          <w:rFonts w:ascii="Times New Roman" w:hAnsi="Times New Roman" w:cs="Times New Roman"/>
        </w:rPr>
        <w:t xml:space="preserve"> </w:t>
      </w:r>
      <w:r w:rsidRPr="00C070B2">
        <w:rPr>
          <w:rFonts w:ascii="Times New Roman" w:hAnsi="Times New Roman" w:cs="Times New Roman"/>
        </w:rPr>
        <w:t>w trakcie i po zakończeniu prac, jako załącznik do operatu powykonawczego,</w:t>
      </w:r>
    </w:p>
    <w:p w14:paraId="67A976B3" w14:textId="625E566A" w:rsidR="00A96E77" w:rsidRPr="00C070B2" w:rsidRDefault="00A96E77" w:rsidP="00C070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070B2">
        <w:rPr>
          <w:rFonts w:ascii="Times New Roman" w:hAnsi="Times New Roman" w:cs="Times New Roman"/>
        </w:rPr>
        <w:t xml:space="preserve">Wszelkie koszty związane z dostarczaniem wody i energii elektrycznej na teren robót wraz </w:t>
      </w:r>
      <w:r w:rsidR="00C070B2">
        <w:rPr>
          <w:rFonts w:ascii="Times New Roman" w:hAnsi="Times New Roman" w:cs="Times New Roman"/>
        </w:rPr>
        <w:br/>
      </w:r>
      <w:r w:rsidRPr="00C070B2">
        <w:rPr>
          <w:rFonts w:ascii="Times New Roman" w:hAnsi="Times New Roman" w:cs="Times New Roman"/>
        </w:rPr>
        <w:t>z kosztami ich użycia</w:t>
      </w:r>
      <w:r w:rsidR="00725930" w:rsidRPr="00C070B2">
        <w:rPr>
          <w:rFonts w:ascii="Times New Roman" w:hAnsi="Times New Roman" w:cs="Times New Roman"/>
        </w:rPr>
        <w:t>.</w:t>
      </w:r>
    </w:p>
    <w:p w14:paraId="03174995" w14:textId="77777777" w:rsidR="00C070B2" w:rsidRDefault="00C070B2" w:rsidP="00C070B2">
      <w:pPr>
        <w:pStyle w:val="Akapitzlist"/>
        <w:jc w:val="both"/>
        <w:rPr>
          <w:rFonts w:ascii="Times New Roman" w:hAnsi="Times New Roman" w:cs="Times New Roman"/>
        </w:rPr>
      </w:pPr>
    </w:p>
    <w:p w14:paraId="3D8DF992" w14:textId="77777777" w:rsidR="00C070B2" w:rsidRDefault="00C070B2" w:rsidP="00C070B2">
      <w:pPr>
        <w:pStyle w:val="Akapitzlist"/>
        <w:jc w:val="both"/>
        <w:rPr>
          <w:rFonts w:ascii="Times New Roman" w:hAnsi="Times New Roman" w:cs="Times New Roman"/>
        </w:rPr>
      </w:pPr>
    </w:p>
    <w:p w14:paraId="502CA0DA" w14:textId="2F6E826A" w:rsidR="00C070B2" w:rsidRDefault="00C070B2" w:rsidP="00C070B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AD0673">
        <w:rPr>
          <w:rFonts w:ascii="Times New Roman" w:hAnsi="Times New Roman" w:cs="Times New Roman"/>
        </w:rPr>
        <w:t>Z tytułu realizacji obowiązków, o których mowa powyżej w</w:t>
      </w:r>
      <w:r>
        <w:rPr>
          <w:rFonts w:ascii="Times New Roman" w:hAnsi="Times New Roman" w:cs="Times New Roman"/>
        </w:rPr>
        <w:t xml:space="preserve"> pkt. 4</w:t>
      </w:r>
      <w:r w:rsidRPr="00AD0673">
        <w:rPr>
          <w:rFonts w:ascii="Times New Roman" w:hAnsi="Times New Roman" w:cs="Times New Roman"/>
        </w:rPr>
        <w:t>., Wykonawcy nie przysługuje odrębne wynagrodzenie. Koszt wskazanych prac należy uwzględnić w stawkach jednostkowych pozycji wyszczególnionych we wzorze kosztorysu ofertowego.</w:t>
      </w:r>
    </w:p>
    <w:p w14:paraId="0C8602CD" w14:textId="77777777" w:rsidR="00355BBE" w:rsidRPr="00A179D3" w:rsidRDefault="00355BBE">
      <w:pPr>
        <w:rPr>
          <w:rFonts w:ascii="Times New Roman" w:hAnsi="Times New Roman" w:cs="Times New Roman"/>
        </w:rPr>
      </w:pPr>
    </w:p>
    <w:sectPr w:rsidR="00355BBE" w:rsidRPr="00A179D3" w:rsidSect="008B3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85"/>
    <w:multiLevelType w:val="hybridMultilevel"/>
    <w:tmpl w:val="3456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5989"/>
    <w:multiLevelType w:val="hybridMultilevel"/>
    <w:tmpl w:val="1F3E1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E7B17"/>
    <w:multiLevelType w:val="hybridMultilevel"/>
    <w:tmpl w:val="DC729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7"/>
    <w:rsid w:val="00083FB6"/>
    <w:rsid w:val="0012744E"/>
    <w:rsid w:val="001E334A"/>
    <w:rsid w:val="00355BBE"/>
    <w:rsid w:val="003C3AE2"/>
    <w:rsid w:val="004A7B0D"/>
    <w:rsid w:val="00725930"/>
    <w:rsid w:val="008B30DB"/>
    <w:rsid w:val="009172C5"/>
    <w:rsid w:val="009700A4"/>
    <w:rsid w:val="00A179D3"/>
    <w:rsid w:val="00A96E77"/>
    <w:rsid w:val="00C070B2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4229"/>
  <w15:chartTrackingRefBased/>
  <w15:docId w15:val="{CFEBFE12-5230-442F-9E8F-EB85B29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6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A96E77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A179D3"/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C0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Główny administrator</dc:creator>
  <cp:keywords/>
  <dc:description/>
  <cp:lastModifiedBy>Ewa Piszczek (RZGW Kraków)</cp:lastModifiedBy>
  <cp:revision>5</cp:revision>
  <cp:lastPrinted>2020-08-31T08:14:00Z</cp:lastPrinted>
  <dcterms:created xsi:type="dcterms:W3CDTF">2021-08-02T08:12:00Z</dcterms:created>
  <dcterms:modified xsi:type="dcterms:W3CDTF">2021-09-21T13:01:00Z</dcterms:modified>
</cp:coreProperties>
</file>