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B7CE" w14:textId="512FA435" w:rsidR="00577601" w:rsidRDefault="00577601" w:rsidP="00577601">
      <w:pPr>
        <w:spacing w:before="120" w:after="120" w:line="240" w:lineRule="auto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Opis przedmiotu zamówienia</w:t>
      </w:r>
    </w:p>
    <w:p w14:paraId="0E779C4A" w14:textId="3760ABBE" w:rsidR="00AA7FBA" w:rsidRDefault="00AA7FBA" w:rsidP="00AA7FBA">
      <w:pPr>
        <w:pStyle w:val="Tekstpodstawowy"/>
        <w:jc w:val="left"/>
      </w:pPr>
    </w:p>
    <w:p w14:paraId="1DB37610" w14:textId="77777777" w:rsidR="00AA7FBA" w:rsidRPr="00AA7FBA" w:rsidRDefault="00AA7FBA" w:rsidP="00AA7FBA">
      <w:pPr>
        <w:numPr>
          <w:ilvl w:val="0"/>
          <w:numId w:val="6"/>
        </w:numPr>
        <w:suppressAutoHyphens/>
        <w:spacing w:before="120" w:after="120" w:line="240" w:lineRule="auto"/>
        <w:rPr>
          <w:rFonts w:cstheme="minorHAnsi"/>
        </w:rPr>
      </w:pPr>
      <w:r w:rsidRPr="00AA7FBA">
        <w:rPr>
          <w:rFonts w:cstheme="minorHAnsi"/>
        </w:rPr>
        <w:t xml:space="preserve">Roboty zlokalizowane są : </w:t>
      </w:r>
    </w:p>
    <w:p w14:paraId="07A8BF8D" w14:textId="204275BD" w:rsidR="00AA7FBA" w:rsidRPr="00AA7FBA" w:rsidRDefault="00AA7FBA" w:rsidP="00AA7FBA">
      <w:pPr>
        <w:spacing w:before="120" w:after="120" w:line="240" w:lineRule="auto"/>
        <w:ind w:left="720" w:hanging="17"/>
        <w:jc w:val="both"/>
        <w:rPr>
          <w:rFonts w:cstheme="minorHAnsi"/>
        </w:rPr>
      </w:pPr>
      <w:r w:rsidRPr="00AA7FBA">
        <w:rPr>
          <w:rFonts w:cstheme="minorHAnsi"/>
        </w:rPr>
        <w:t>Komora zasuw zlokalizowana na zaporze wodnej Tresna, gm. Czernichów w m. Tresna</w:t>
      </w:r>
      <w:r>
        <w:rPr>
          <w:rFonts w:cstheme="minorHAnsi"/>
        </w:rPr>
        <w:t>.</w:t>
      </w:r>
    </w:p>
    <w:p w14:paraId="6FC92A95" w14:textId="77777777" w:rsidR="00AA7FBA" w:rsidRPr="00AA7FBA" w:rsidRDefault="00AA7FBA" w:rsidP="00AA7FBA">
      <w:pPr>
        <w:numPr>
          <w:ilvl w:val="0"/>
          <w:numId w:val="6"/>
        </w:numPr>
        <w:suppressAutoHyphens/>
        <w:spacing w:before="120" w:after="120" w:line="240" w:lineRule="auto"/>
        <w:rPr>
          <w:rFonts w:cstheme="minorHAnsi"/>
        </w:rPr>
      </w:pPr>
      <w:r w:rsidRPr="00AA7FBA">
        <w:rPr>
          <w:rFonts w:cstheme="minorHAnsi"/>
        </w:rPr>
        <w:t>Zakres robót obejmuje :</w:t>
      </w:r>
    </w:p>
    <w:p w14:paraId="13739656" w14:textId="77777777" w:rsidR="00AA7FBA" w:rsidRPr="00AA7FBA" w:rsidRDefault="00AA7FBA" w:rsidP="00AA7FBA">
      <w:pPr>
        <w:pStyle w:val="Akapitzlist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 w:rsidRPr="00AA7FBA">
        <w:rPr>
          <w:rFonts w:asciiTheme="minorHAnsi" w:hAnsiTheme="minorHAnsi" w:cstheme="minorHAnsi"/>
        </w:rPr>
        <w:t>Wymiana manometrów na zasilaczach hydraulicznych i przewodach hydraulicznych typ RPT S18 16MPa firmy np.: KFM, średnicy 160 mm – 12 szt.</w:t>
      </w:r>
    </w:p>
    <w:p w14:paraId="545B0CA0" w14:textId="77777777" w:rsidR="00AA7FBA" w:rsidRPr="00AA7FBA" w:rsidRDefault="00AA7FBA" w:rsidP="00AA7FBA">
      <w:pPr>
        <w:pStyle w:val="Akapitzlist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 w:rsidRPr="00AA7FBA">
        <w:rPr>
          <w:rFonts w:asciiTheme="minorHAnsi" w:hAnsiTheme="minorHAnsi" w:cstheme="minorHAnsi"/>
        </w:rPr>
        <w:t xml:space="preserve">Wymiana termometrów manometrycznych z przystawką kontową typ EZ, średnicy 160 mm - 6 szt. </w:t>
      </w:r>
    </w:p>
    <w:p w14:paraId="4400367C" w14:textId="016E6798" w:rsidR="00AA7FBA" w:rsidRPr="00AA7FBA" w:rsidRDefault="00AA7FBA" w:rsidP="00AA7FBA">
      <w:pPr>
        <w:pStyle w:val="Akapitzlist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 w:rsidRPr="00AA7FBA">
        <w:rPr>
          <w:rFonts w:asciiTheme="minorHAnsi" w:hAnsiTheme="minorHAnsi" w:cstheme="minorHAnsi"/>
        </w:rPr>
        <w:t>Wymiana czujników (kontaktron do lutowania) w filtrach zabrudzeniowych – 6 szt.</w:t>
      </w:r>
    </w:p>
    <w:p w14:paraId="5736FD26" w14:textId="28E3B615" w:rsidR="00AA7FBA" w:rsidRPr="00AA7FBA" w:rsidRDefault="00AA7FBA" w:rsidP="00AA7FBA">
      <w:pPr>
        <w:pStyle w:val="Akapitzlist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 w:rsidRPr="00AA7FBA">
        <w:rPr>
          <w:rFonts w:asciiTheme="minorHAnsi" w:hAnsiTheme="minorHAnsi" w:cstheme="minorHAnsi"/>
        </w:rPr>
        <w:t xml:space="preserve">Wymiana przewodów elektrycznych w izolacji olejoodpornej od urządzeń sterujący i zasilających zasilacz hydrauliczny typ OWY 3x1,5 3x2,5 2x1,0 </w:t>
      </w:r>
      <w:r w:rsidR="00B37837">
        <w:rPr>
          <w:rFonts w:asciiTheme="minorHAnsi" w:hAnsiTheme="minorHAnsi" w:cstheme="minorHAnsi"/>
        </w:rPr>
        <w:t xml:space="preserve">- </w:t>
      </w:r>
      <w:r w:rsidRPr="00AA7FBA">
        <w:rPr>
          <w:rFonts w:asciiTheme="minorHAnsi" w:hAnsiTheme="minorHAnsi" w:cstheme="minorHAnsi"/>
        </w:rPr>
        <w:t xml:space="preserve"> </w:t>
      </w:r>
      <w:r w:rsidR="0090249E">
        <w:rPr>
          <w:rFonts w:asciiTheme="minorHAnsi" w:hAnsiTheme="minorHAnsi" w:cstheme="minorHAnsi"/>
        </w:rPr>
        <w:t xml:space="preserve"> </w:t>
      </w:r>
      <w:r w:rsidRPr="00AA7FBA">
        <w:rPr>
          <w:rFonts w:asciiTheme="minorHAnsi" w:hAnsiTheme="minorHAnsi" w:cstheme="minorHAnsi"/>
        </w:rPr>
        <w:t xml:space="preserve">50 mb z każdego typu, do skrzynki elektrycznej (istniejącej) na ścianie (bez łączenia na pokrywie zasilaczy). </w:t>
      </w:r>
    </w:p>
    <w:p w14:paraId="739A8D4B" w14:textId="29665819" w:rsidR="00AA7FBA" w:rsidRPr="00AA7FBA" w:rsidRDefault="00AA7FBA" w:rsidP="00AA7FBA">
      <w:pPr>
        <w:pStyle w:val="Akapitzlist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 w:rsidRPr="00AA7FBA">
        <w:rPr>
          <w:rFonts w:asciiTheme="minorHAnsi" w:hAnsiTheme="minorHAnsi" w:cstheme="minorHAnsi"/>
        </w:rPr>
        <w:t xml:space="preserve">Dławiki kablowe do skrzynek na ścianie o przekrojach do kabli jw. -  </w:t>
      </w:r>
      <w:r w:rsidR="0090249E">
        <w:rPr>
          <w:rFonts w:asciiTheme="minorHAnsi" w:hAnsiTheme="minorHAnsi" w:cstheme="minorHAnsi"/>
        </w:rPr>
        <w:t xml:space="preserve">w </w:t>
      </w:r>
      <w:r w:rsidRPr="00AA7FBA">
        <w:rPr>
          <w:rFonts w:asciiTheme="minorHAnsi" w:hAnsiTheme="minorHAnsi" w:cstheme="minorHAnsi"/>
        </w:rPr>
        <w:t>ilości 50 szt</w:t>
      </w:r>
      <w:r w:rsidR="0090249E">
        <w:rPr>
          <w:rFonts w:asciiTheme="minorHAnsi" w:hAnsiTheme="minorHAnsi" w:cstheme="minorHAnsi"/>
        </w:rPr>
        <w:t>uk</w:t>
      </w:r>
      <w:r w:rsidRPr="00AA7FBA">
        <w:rPr>
          <w:rFonts w:asciiTheme="minorHAnsi" w:hAnsiTheme="minorHAnsi" w:cstheme="minorHAnsi"/>
        </w:rPr>
        <w:t xml:space="preserve">. </w:t>
      </w:r>
    </w:p>
    <w:p w14:paraId="0B2B6512" w14:textId="77777777" w:rsidR="00AA7FBA" w:rsidRPr="00AA7FBA" w:rsidRDefault="00AA7FBA" w:rsidP="00AA7FBA">
      <w:pPr>
        <w:pStyle w:val="Akapitzlist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 w:rsidRPr="00AA7FBA">
        <w:rPr>
          <w:rFonts w:asciiTheme="minorHAnsi" w:hAnsiTheme="minorHAnsi" w:cstheme="minorHAnsi"/>
        </w:rPr>
        <w:t xml:space="preserve">Listwa zaciskowa na szynę (blok zaciskowy) 0,5-10 mm2 – 6 szt. listew po 30 szt. złączek, Szyna montażowa DIN do skrzynek 2 </w:t>
      </w:r>
      <w:proofErr w:type="spellStart"/>
      <w:r w:rsidRPr="00AA7FBA">
        <w:rPr>
          <w:rFonts w:asciiTheme="minorHAnsi" w:hAnsiTheme="minorHAnsi" w:cstheme="minorHAnsi"/>
        </w:rPr>
        <w:t>mb</w:t>
      </w:r>
      <w:proofErr w:type="spellEnd"/>
      <w:r w:rsidRPr="00AA7FBA">
        <w:rPr>
          <w:rFonts w:asciiTheme="minorHAnsi" w:hAnsiTheme="minorHAnsi" w:cstheme="minorHAnsi"/>
        </w:rPr>
        <w:t>.</w:t>
      </w:r>
    </w:p>
    <w:p w14:paraId="1AD10988" w14:textId="77777777" w:rsidR="00AA7FBA" w:rsidRPr="00AA7FBA" w:rsidRDefault="00AA7FBA" w:rsidP="00AA7FBA">
      <w:pPr>
        <w:pStyle w:val="Akapitzlist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 w:rsidRPr="00AA7FBA">
        <w:rPr>
          <w:rFonts w:asciiTheme="minorHAnsi" w:hAnsiTheme="minorHAnsi" w:cstheme="minorHAnsi"/>
        </w:rPr>
        <w:t xml:space="preserve">Przewody elektryczne ułożyć w kablowych korytkach siatkowych mocowanych opaskami i nie stykających się z pokrywą zasilaczy hydraulicznych, ok 12 </w:t>
      </w:r>
      <w:proofErr w:type="spellStart"/>
      <w:r w:rsidRPr="00AA7FBA">
        <w:rPr>
          <w:rFonts w:asciiTheme="minorHAnsi" w:hAnsiTheme="minorHAnsi" w:cstheme="minorHAnsi"/>
        </w:rPr>
        <w:t>mb</w:t>
      </w:r>
      <w:proofErr w:type="spellEnd"/>
      <w:r w:rsidRPr="00AA7FBA">
        <w:rPr>
          <w:rFonts w:asciiTheme="minorHAnsi" w:hAnsiTheme="minorHAnsi" w:cstheme="minorHAnsi"/>
        </w:rPr>
        <w:t xml:space="preserve"> + uchwyty do mocowania korytka (rozwiązanie mocowania (na płaskowniku perforowanym) i trasy do uzgodnienia na miejscu). Korytko kablowe perforowane ocynkowane 50x42mm gr.0,5mm 2m KGR50H42/2 140105 BAKS + pokrywa korytka + płaskownik perforowany </w:t>
      </w:r>
      <w:proofErr w:type="spellStart"/>
      <w:r w:rsidRPr="00AA7FBA">
        <w:rPr>
          <w:rFonts w:asciiTheme="minorHAnsi" w:hAnsiTheme="minorHAnsi" w:cstheme="minorHAnsi"/>
        </w:rPr>
        <w:t>ocynk</w:t>
      </w:r>
      <w:proofErr w:type="spellEnd"/>
      <w:r w:rsidRPr="00AA7FBA">
        <w:rPr>
          <w:rFonts w:asciiTheme="minorHAnsi" w:hAnsiTheme="minorHAnsi" w:cstheme="minorHAnsi"/>
        </w:rPr>
        <w:t xml:space="preserve"> BAKS 12 </w:t>
      </w:r>
      <w:proofErr w:type="spellStart"/>
      <w:r w:rsidRPr="00AA7FBA">
        <w:rPr>
          <w:rFonts w:asciiTheme="minorHAnsi" w:hAnsiTheme="minorHAnsi" w:cstheme="minorHAnsi"/>
        </w:rPr>
        <w:t>mb</w:t>
      </w:r>
      <w:proofErr w:type="spellEnd"/>
      <w:r w:rsidRPr="00AA7FBA">
        <w:rPr>
          <w:rFonts w:asciiTheme="minorHAnsi" w:hAnsiTheme="minorHAnsi" w:cstheme="minorHAnsi"/>
        </w:rPr>
        <w:t>, + akcesoria do łączenia .</w:t>
      </w:r>
    </w:p>
    <w:p w14:paraId="60675D67" w14:textId="3B83411F" w:rsidR="00AA7FBA" w:rsidRPr="00AA7FBA" w:rsidRDefault="00AA7FBA" w:rsidP="00AA7FBA">
      <w:pPr>
        <w:pStyle w:val="Akapitzlist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 w:rsidRPr="00AA7FBA">
        <w:rPr>
          <w:rFonts w:asciiTheme="minorHAnsi" w:hAnsiTheme="minorHAnsi" w:cstheme="minorHAnsi"/>
        </w:rPr>
        <w:t xml:space="preserve">Korytko kablowe PCV 60x60 </w:t>
      </w:r>
      <w:r w:rsidR="0090249E">
        <w:rPr>
          <w:rFonts w:asciiTheme="minorHAnsi" w:hAnsiTheme="minorHAnsi" w:cstheme="minorHAnsi"/>
        </w:rPr>
        <w:t xml:space="preserve">- </w:t>
      </w:r>
      <w:r w:rsidRPr="00AA7FBA">
        <w:rPr>
          <w:rFonts w:asciiTheme="minorHAnsi" w:hAnsiTheme="minorHAnsi" w:cstheme="minorHAnsi"/>
        </w:rPr>
        <w:t xml:space="preserve">25 </w:t>
      </w:r>
      <w:proofErr w:type="spellStart"/>
      <w:r w:rsidRPr="00AA7FBA">
        <w:rPr>
          <w:rFonts w:asciiTheme="minorHAnsi" w:hAnsiTheme="minorHAnsi" w:cstheme="minorHAnsi"/>
        </w:rPr>
        <w:t>mb</w:t>
      </w:r>
      <w:proofErr w:type="spellEnd"/>
      <w:r w:rsidRPr="00AA7FBA">
        <w:rPr>
          <w:rFonts w:asciiTheme="minorHAnsi" w:hAnsiTheme="minorHAnsi" w:cstheme="minorHAnsi"/>
        </w:rPr>
        <w:t xml:space="preserve"> + kołki do betonu fi 8 mm 100 szt.</w:t>
      </w:r>
    </w:p>
    <w:p w14:paraId="78771EB1" w14:textId="58B872D5" w:rsidR="00AA7FBA" w:rsidRPr="00AA7FBA" w:rsidRDefault="00AA7FBA" w:rsidP="00AA7FBA">
      <w:pPr>
        <w:pStyle w:val="Akapitzlist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 w:rsidRPr="00AA7FBA">
        <w:rPr>
          <w:rFonts w:asciiTheme="minorHAnsi" w:hAnsiTheme="minorHAnsi" w:cstheme="minorHAnsi"/>
        </w:rPr>
        <w:t xml:space="preserve">Koszulki termokurczliwe 6 </w:t>
      </w:r>
      <w:proofErr w:type="spellStart"/>
      <w:r w:rsidRPr="00AA7FBA">
        <w:rPr>
          <w:rFonts w:asciiTheme="minorHAnsi" w:hAnsiTheme="minorHAnsi" w:cstheme="minorHAnsi"/>
        </w:rPr>
        <w:t>mb</w:t>
      </w:r>
      <w:proofErr w:type="spellEnd"/>
      <w:r w:rsidR="00AF4B5B">
        <w:rPr>
          <w:rFonts w:asciiTheme="minorHAnsi" w:hAnsiTheme="minorHAnsi" w:cstheme="minorHAnsi"/>
        </w:rPr>
        <w:t>.</w:t>
      </w:r>
    </w:p>
    <w:p w14:paraId="0CE16A2F" w14:textId="77777777" w:rsidR="00AA7FBA" w:rsidRPr="00AA7FBA" w:rsidRDefault="00AA7FBA" w:rsidP="00AA7FBA">
      <w:pPr>
        <w:pStyle w:val="Akapitzlist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 w:rsidRPr="00AA7FBA">
        <w:rPr>
          <w:rFonts w:asciiTheme="minorHAnsi" w:hAnsiTheme="minorHAnsi" w:cstheme="minorHAnsi"/>
        </w:rPr>
        <w:t xml:space="preserve">Przeprowadzić kalibrację czujników/przetworników ciśnieniowych na rurociągach tłoczących – 6 szt. </w:t>
      </w:r>
    </w:p>
    <w:p w14:paraId="3EB3468B" w14:textId="77777777" w:rsidR="00AA7FBA" w:rsidRPr="00AA7FBA" w:rsidRDefault="00AA7FBA" w:rsidP="00AA7FBA">
      <w:pPr>
        <w:pStyle w:val="Akapitzlist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bookmarkStart w:id="0" w:name="_Hlk84417958"/>
      <w:r w:rsidRPr="00AA7FBA">
        <w:rPr>
          <w:rFonts w:asciiTheme="minorHAnsi" w:hAnsiTheme="minorHAnsi" w:cstheme="minorHAnsi"/>
        </w:rPr>
        <w:t xml:space="preserve">Uzupełnić oraz zwiększyć liczbę uchwytów do rur na cylindrach (występujące drgania rurociągów). Materiał w postaci płaskownika perforowanego30x3x2000 obejmująca cylinder 12 </w:t>
      </w:r>
      <w:proofErr w:type="spellStart"/>
      <w:r w:rsidRPr="00AA7FBA">
        <w:rPr>
          <w:rFonts w:asciiTheme="minorHAnsi" w:hAnsiTheme="minorHAnsi" w:cstheme="minorHAnsi"/>
        </w:rPr>
        <w:t>mb</w:t>
      </w:r>
      <w:proofErr w:type="spellEnd"/>
      <w:r w:rsidRPr="00AA7FBA">
        <w:rPr>
          <w:rFonts w:asciiTheme="minorHAnsi" w:hAnsiTheme="minorHAnsi" w:cstheme="minorHAnsi"/>
        </w:rPr>
        <w:t xml:space="preserve"> + uchwyty bakelitowe do rur 12 szt</w:t>
      </w:r>
      <w:bookmarkEnd w:id="0"/>
      <w:r w:rsidRPr="00AA7FBA">
        <w:rPr>
          <w:rFonts w:asciiTheme="minorHAnsi" w:hAnsiTheme="minorHAnsi" w:cstheme="minorHAnsi"/>
        </w:rPr>
        <w:t>.</w:t>
      </w:r>
    </w:p>
    <w:p w14:paraId="7EA6288C" w14:textId="77777777" w:rsidR="00AA7FBA" w:rsidRPr="00AA7FBA" w:rsidRDefault="00AA7FBA" w:rsidP="00AA7FBA">
      <w:pPr>
        <w:pStyle w:val="Akapitzlist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 w:rsidRPr="00AA7FBA">
        <w:rPr>
          <w:rFonts w:asciiTheme="minorHAnsi" w:hAnsiTheme="minorHAnsi" w:cstheme="minorHAnsi"/>
        </w:rPr>
        <w:t>Wymiana pomp w agregatach (zasilaczach) hydraulicznych typ PZ2-K-25P – 6 szt.</w:t>
      </w:r>
    </w:p>
    <w:p w14:paraId="476E6BD5" w14:textId="77777777" w:rsidR="00AA7FBA" w:rsidRPr="00AA7FBA" w:rsidRDefault="00AA7FBA" w:rsidP="00AA7FBA">
      <w:pPr>
        <w:pStyle w:val="Akapitzlist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 w:rsidRPr="00AA7FBA">
        <w:rPr>
          <w:rFonts w:asciiTheme="minorHAnsi" w:hAnsiTheme="minorHAnsi" w:cstheme="minorHAnsi"/>
        </w:rPr>
        <w:t xml:space="preserve"> Poprawić powłokę antykorozyjną zbiorników hydraulicznych farbą kolorze szarym (istniejącym) – około 30 m2.</w:t>
      </w:r>
    </w:p>
    <w:p w14:paraId="722BB6A6" w14:textId="77777777" w:rsidR="00AA7FBA" w:rsidRPr="00AA7FBA" w:rsidRDefault="00AA7FBA" w:rsidP="00AA7FBA">
      <w:pPr>
        <w:pStyle w:val="Akapitzlist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 w:rsidRPr="00AA7FBA">
        <w:rPr>
          <w:rFonts w:asciiTheme="minorHAnsi" w:hAnsiTheme="minorHAnsi" w:cstheme="minorHAnsi"/>
        </w:rPr>
        <w:t>Zabezpieczyć rurociągi farbą antykorozyjną w kolorze brązowym ( kolor stosowany w zakładzie dla danego medium) –</w:t>
      </w:r>
      <w:r w:rsidRPr="00AA7FBA">
        <w:rPr>
          <w:rFonts w:asciiTheme="minorHAnsi" w:hAnsiTheme="minorHAnsi" w:cstheme="minorHAnsi"/>
          <w:color w:val="FF0000"/>
        </w:rPr>
        <w:t xml:space="preserve"> </w:t>
      </w:r>
      <w:r w:rsidRPr="00AA7FBA">
        <w:rPr>
          <w:rFonts w:asciiTheme="minorHAnsi" w:hAnsiTheme="minorHAnsi" w:cstheme="minorHAnsi"/>
        </w:rPr>
        <w:t>około 50 m2.</w:t>
      </w:r>
    </w:p>
    <w:p w14:paraId="120AEA34" w14:textId="77777777" w:rsidR="00AA7FBA" w:rsidRPr="00AA7FBA" w:rsidRDefault="00AA7FBA" w:rsidP="00AA7FBA">
      <w:pPr>
        <w:numPr>
          <w:ilvl w:val="0"/>
          <w:numId w:val="8"/>
        </w:numPr>
        <w:suppressAutoHyphens/>
        <w:spacing w:before="120" w:after="120" w:line="240" w:lineRule="auto"/>
        <w:rPr>
          <w:rFonts w:cstheme="minorHAnsi"/>
        </w:rPr>
      </w:pPr>
      <w:r w:rsidRPr="00AA7FBA">
        <w:rPr>
          <w:rFonts w:cstheme="minorHAnsi"/>
        </w:rPr>
        <w:t>Pobranie próbek oleju i oddanie do analizy podstawowej i spektralnej</w:t>
      </w:r>
    </w:p>
    <w:p w14:paraId="47C795F2" w14:textId="77777777" w:rsidR="00AA7FBA" w:rsidRPr="00AA7FBA" w:rsidRDefault="00AA7FBA" w:rsidP="00AA7FBA">
      <w:pPr>
        <w:spacing w:before="120" w:after="120" w:line="240" w:lineRule="auto"/>
        <w:ind w:left="1080"/>
        <w:rPr>
          <w:rFonts w:cstheme="minorHAnsi"/>
        </w:rPr>
      </w:pPr>
      <w:r w:rsidRPr="00AA7FBA">
        <w:rPr>
          <w:rFonts w:cstheme="minorHAnsi"/>
        </w:rPr>
        <w:t>Podstawowa:</w:t>
      </w:r>
    </w:p>
    <w:p w14:paraId="4ED04293" w14:textId="77777777" w:rsidR="00AA7FBA" w:rsidRPr="00AA7FBA" w:rsidRDefault="00AA7FBA" w:rsidP="00AA7FBA">
      <w:pPr>
        <w:spacing w:before="120" w:after="120" w:line="240" w:lineRule="auto"/>
        <w:ind w:left="720"/>
        <w:rPr>
          <w:rFonts w:cstheme="minorHAnsi"/>
        </w:rPr>
      </w:pPr>
      <w:r w:rsidRPr="00AA7FBA">
        <w:rPr>
          <w:rFonts w:cstheme="minorHAnsi"/>
        </w:rPr>
        <w:t>- określenie stopnia zanieczyszczenia oleju wg klasy ISO 4406,</w:t>
      </w:r>
    </w:p>
    <w:p w14:paraId="2696DD31" w14:textId="77777777" w:rsidR="00AA7FBA" w:rsidRPr="00AA7FBA" w:rsidRDefault="00AA7FBA" w:rsidP="00AA7FBA">
      <w:pPr>
        <w:spacing w:before="120" w:after="120" w:line="240" w:lineRule="auto"/>
        <w:ind w:left="720"/>
        <w:rPr>
          <w:rFonts w:cstheme="minorHAnsi"/>
        </w:rPr>
      </w:pPr>
      <w:r w:rsidRPr="00AA7FBA">
        <w:rPr>
          <w:rFonts w:cstheme="minorHAnsi"/>
        </w:rPr>
        <w:t>- udział % rodzajów zanieczyszczeń w badanej próbce,</w:t>
      </w:r>
    </w:p>
    <w:p w14:paraId="04B067D6" w14:textId="77777777" w:rsidR="00AA7FBA" w:rsidRPr="00AA7FBA" w:rsidRDefault="00AA7FBA" w:rsidP="00AA7FBA">
      <w:pPr>
        <w:spacing w:before="120" w:after="120" w:line="240" w:lineRule="auto"/>
        <w:ind w:left="720"/>
        <w:rPr>
          <w:rFonts w:cstheme="minorHAnsi"/>
        </w:rPr>
      </w:pPr>
      <w:r w:rsidRPr="00AA7FBA">
        <w:rPr>
          <w:rFonts w:cstheme="minorHAnsi"/>
        </w:rPr>
        <w:t>- kolorowa kopia sączka filtracyjnego z wycinkiem jego obrazu mikroskopowego,</w:t>
      </w:r>
    </w:p>
    <w:p w14:paraId="7E8C37B5" w14:textId="77777777" w:rsidR="00AA7FBA" w:rsidRPr="00AA7FBA" w:rsidRDefault="00AA7FBA" w:rsidP="00AA7FBA">
      <w:pPr>
        <w:spacing w:before="120" w:after="120" w:line="240" w:lineRule="auto"/>
        <w:ind w:left="720"/>
        <w:rPr>
          <w:rFonts w:cstheme="minorHAnsi"/>
        </w:rPr>
      </w:pPr>
      <w:r w:rsidRPr="00AA7FBA">
        <w:rPr>
          <w:rFonts w:cstheme="minorHAnsi"/>
        </w:rPr>
        <w:t>- zawartość wody w oleju metodą Karla Fishera,</w:t>
      </w:r>
    </w:p>
    <w:p w14:paraId="64421915" w14:textId="77777777" w:rsidR="00AA7FBA" w:rsidRPr="00AA7FBA" w:rsidRDefault="00AA7FBA" w:rsidP="00AA7FBA">
      <w:pPr>
        <w:spacing w:before="120" w:after="120" w:line="240" w:lineRule="auto"/>
        <w:ind w:left="720"/>
        <w:rPr>
          <w:rFonts w:cstheme="minorHAnsi"/>
        </w:rPr>
      </w:pPr>
      <w:r w:rsidRPr="00AA7FBA">
        <w:rPr>
          <w:rFonts w:cstheme="minorHAnsi"/>
        </w:rPr>
        <w:t>- lepkość oleju mierzona wskaźnikiem Oswalda,</w:t>
      </w:r>
    </w:p>
    <w:p w14:paraId="56C91E0F" w14:textId="30AB99DF" w:rsidR="00AA7FBA" w:rsidRDefault="00AA7FBA" w:rsidP="00AA7FBA">
      <w:pPr>
        <w:spacing w:before="120" w:after="120" w:line="240" w:lineRule="auto"/>
        <w:ind w:left="720"/>
        <w:rPr>
          <w:rFonts w:cstheme="minorHAnsi"/>
        </w:rPr>
      </w:pPr>
      <w:r w:rsidRPr="00AA7FBA">
        <w:rPr>
          <w:rFonts w:cstheme="minorHAnsi"/>
        </w:rPr>
        <w:t>- ogólna liczba kwasowa T.A.N.</w:t>
      </w:r>
    </w:p>
    <w:p w14:paraId="423ABB0E" w14:textId="77777777" w:rsidR="00AA7FBA" w:rsidRPr="00AA7FBA" w:rsidRDefault="00AA7FBA" w:rsidP="00AA7FBA">
      <w:pPr>
        <w:spacing w:before="120" w:after="120" w:line="240" w:lineRule="auto"/>
        <w:ind w:left="720"/>
        <w:rPr>
          <w:rFonts w:cstheme="minorHAnsi"/>
        </w:rPr>
      </w:pPr>
    </w:p>
    <w:p w14:paraId="7C9300B5" w14:textId="6226E705" w:rsidR="00AA7FBA" w:rsidRPr="00AA7FBA" w:rsidRDefault="00AA7FBA" w:rsidP="00AA7FBA">
      <w:pPr>
        <w:spacing w:before="120" w:after="120" w:line="240" w:lineRule="auto"/>
        <w:rPr>
          <w:rFonts w:cstheme="minorHAnsi"/>
        </w:rPr>
      </w:pPr>
      <w:r w:rsidRPr="00AA7FBA">
        <w:rPr>
          <w:rFonts w:cstheme="minorHAnsi"/>
        </w:rPr>
        <w:tab/>
        <w:t>Spektralna</w:t>
      </w:r>
      <w:r>
        <w:rPr>
          <w:rFonts w:cstheme="minorHAnsi"/>
        </w:rPr>
        <w:t>:</w:t>
      </w:r>
    </w:p>
    <w:p w14:paraId="2E8F2919" w14:textId="4084EF0E" w:rsidR="00AA7FBA" w:rsidRPr="00AA7FBA" w:rsidRDefault="00AA7FBA" w:rsidP="00AA7FBA">
      <w:pPr>
        <w:spacing w:before="120" w:after="120" w:line="240" w:lineRule="auto"/>
        <w:ind w:left="708"/>
        <w:rPr>
          <w:rFonts w:cstheme="minorHAnsi"/>
        </w:rPr>
      </w:pPr>
      <w:r w:rsidRPr="00AA7FBA">
        <w:rPr>
          <w:rFonts w:cstheme="minorHAnsi"/>
        </w:rPr>
        <w:lastRenderedPageBreak/>
        <w:t>określenie zawartości w PPM: cząstek zużytych elementów (aluminium, bor, chrom, miedź, ołów, molibden, sód, nikiel, cyna, tytan, żelazo), krzemu, dodatków uszlachetniających (bar, fosfor, magnez, cynk, siarka).</w:t>
      </w:r>
    </w:p>
    <w:p w14:paraId="45287BF9" w14:textId="31C34AC6" w:rsidR="00AA7FBA" w:rsidRPr="00AA7FBA" w:rsidRDefault="00AA7FBA" w:rsidP="00AA7FBA">
      <w:pPr>
        <w:spacing w:before="120" w:after="120" w:line="240" w:lineRule="auto"/>
        <w:ind w:left="851"/>
        <w:rPr>
          <w:rFonts w:cstheme="minorHAnsi"/>
        </w:rPr>
      </w:pPr>
      <w:r w:rsidRPr="00AA7FBA">
        <w:rPr>
          <w:rFonts w:cstheme="minorHAnsi"/>
        </w:rPr>
        <w:t>16. Zakup drobnych materiałów</w:t>
      </w:r>
      <w:r w:rsidR="00AF4B5B">
        <w:rPr>
          <w:rFonts w:cstheme="minorHAnsi"/>
        </w:rPr>
        <w:t xml:space="preserve"> (</w:t>
      </w:r>
      <w:r w:rsidRPr="00AA7FBA">
        <w:rPr>
          <w:rFonts w:cstheme="minorHAnsi"/>
        </w:rPr>
        <w:t xml:space="preserve"> </w:t>
      </w:r>
      <w:r w:rsidR="00AF4B5B" w:rsidRPr="00AA7FBA">
        <w:rPr>
          <w:rFonts w:cstheme="minorHAnsi"/>
        </w:rPr>
        <w:t xml:space="preserve">końcówki tulejkowe kablowe na przewody 2,5/1,5/1,0 po 50 </w:t>
      </w:r>
      <w:proofErr w:type="spellStart"/>
      <w:r w:rsidR="00AF4B5B" w:rsidRPr="00AA7FBA">
        <w:rPr>
          <w:rFonts w:cstheme="minorHAnsi"/>
        </w:rPr>
        <w:t>szt</w:t>
      </w:r>
      <w:proofErr w:type="spellEnd"/>
      <w:r w:rsidR="00AF4B5B" w:rsidRPr="00AA7FBA">
        <w:rPr>
          <w:rFonts w:cstheme="minorHAnsi"/>
        </w:rPr>
        <w:t xml:space="preserve"> z każdego wymiaru</w:t>
      </w:r>
      <w:r w:rsidR="00AF4B5B">
        <w:rPr>
          <w:rFonts w:cstheme="minorHAnsi"/>
        </w:rPr>
        <w:t>)</w:t>
      </w:r>
      <w:r w:rsidR="00AF4B5B" w:rsidRPr="00AA7FBA">
        <w:rPr>
          <w:rFonts w:cstheme="minorHAnsi"/>
        </w:rPr>
        <w:t xml:space="preserve"> </w:t>
      </w:r>
      <w:r w:rsidRPr="00AA7FBA">
        <w:rPr>
          <w:rFonts w:cstheme="minorHAnsi"/>
        </w:rPr>
        <w:t>oraz wkładu filtracyjnego HDU 15/25 PV-E1M do urządzenia filtrującego 1 szt.</w:t>
      </w:r>
    </w:p>
    <w:p w14:paraId="3D28DBC5" w14:textId="77777777" w:rsidR="00AA7FBA" w:rsidRPr="00AA7FBA" w:rsidRDefault="00AA7FBA" w:rsidP="00AA7FBA">
      <w:pPr>
        <w:spacing w:before="120" w:after="120" w:line="240" w:lineRule="auto"/>
        <w:ind w:left="1140"/>
        <w:rPr>
          <w:rFonts w:cstheme="minorHAnsi"/>
        </w:rPr>
      </w:pPr>
    </w:p>
    <w:p w14:paraId="6383E603" w14:textId="77777777" w:rsidR="00AA7FBA" w:rsidRPr="00AA7FBA" w:rsidRDefault="00AA7FBA" w:rsidP="00AA7FBA">
      <w:pPr>
        <w:numPr>
          <w:ilvl w:val="0"/>
          <w:numId w:val="6"/>
        </w:numPr>
        <w:suppressAutoHyphens/>
        <w:spacing w:before="120" w:after="120" w:line="240" w:lineRule="auto"/>
        <w:rPr>
          <w:rFonts w:cstheme="minorHAnsi"/>
        </w:rPr>
      </w:pPr>
      <w:r w:rsidRPr="00AA7FBA">
        <w:rPr>
          <w:rFonts w:cstheme="minorHAnsi"/>
          <w:b/>
        </w:rPr>
        <w:t>Wykaz robót  uwzględnionych</w:t>
      </w:r>
    </w:p>
    <w:p w14:paraId="561BEBF0" w14:textId="77777777" w:rsidR="00AA7FBA" w:rsidRPr="00AA7FBA" w:rsidRDefault="00AA7FBA" w:rsidP="00AA7FBA">
      <w:pPr>
        <w:spacing w:before="120" w:after="120" w:line="240" w:lineRule="auto"/>
        <w:ind w:left="360"/>
        <w:rPr>
          <w:rFonts w:cstheme="minorHAnsi"/>
        </w:rPr>
      </w:pPr>
      <w:r w:rsidRPr="00AA7FBA">
        <w:rPr>
          <w:rFonts w:cstheme="minorHAnsi"/>
        </w:rPr>
        <w:t>Są to roboty, których wykonanie należy do zobowiązań kontraktowych Wykonawcy, mieszczące się w cenie asortymentów robót :</w:t>
      </w:r>
    </w:p>
    <w:p w14:paraId="083730C8" w14:textId="77777777" w:rsidR="00AA7FBA" w:rsidRPr="00AA7FBA" w:rsidRDefault="00AA7FBA" w:rsidP="00AA7FBA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40" w:lineRule="auto"/>
        <w:ind w:left="720" w:firstLine="0"/>
        <w:jc w:val="both"/>
        <w:rPr>
          <w:rFonts w:cstheme="minorHAnsi"/>
        </w:rPr>
      </w:pPr>
      <w:r w:rsidRPr="00AA7FBA">
        <w:rPr>
          <w:rFonts w:cstheme="minorHAnsi"/>
        </w:rPr>
        <w:t>Roboty przygotowawcze dla potrzeb wykonania robót,</w:t>
      </w:r>
    </w:p>
    <w:p w14:paraId="48570CEC" w14:textId="77777777" w:rsidR="00AA7FBA" w:rsidRPr="00AA7FBA" w:rsidRDefault="00AA7FBA" w:rsidP="00AA7FBA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40" w:lineRule="auto"/>
        <w:ind w:left="720" w:firstLine="0"/>
        <w:jc w:val="both"/>
        <w:rPr>
          <w:rFonts w:cstheme="minorHAnsi"/>
        </w:rPr>
      </w:pPr>
      <w:r w:rsidRPr="00AA7FBA">
        <w:rPr>
          <w:rFonts w:cstheme="minorHAnsi"/>
        </w:rPr>
        <w:t>Działania ochronne i zapobiegawcze stosownie do wymagań BHP,</w:t>
      </w:r>
    </w:p>
    <w:p w14:paraId="4E979047" w14:textId="77777777" w:rsidR="00AA7FBA" w:rsidRPr="00AA7FBA" w:rsidRDefault="00AA7FBA" w:rsidP="00AA7FBA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40" w:lineRule="auto"/>
        <w:ind w:left="720" w:firstLine="0"/>
        <w:jc w:val="both"/>
        <w:rPr>
          <w:rFonts w:cstheme="minorHAnsi"/>
        </w:rPr>
      </w:pPr>
      <w:r w:rsidRPr="00AA7FBA">
        <w:rPr>
          <w:rFonts w:cstheme="minorHAnsi"/>
        </w:rPr>
        <w:t>Ochrona przed zniszczeniem wykonywanych robót,</w:t>
      </w:r>
    </w:p>
    <w:p w14:paraId="2786C5C4" w14:textId="77777777" w:rsidR="00AA7FBA" w:rsidRPr="00AA7FBA" w:rsidRDefault="00AA7FBA" w:rsidP="00AA7FBA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40" w:lineRule="auto"/>
        <w:ind w:left="720" w:firstLine="0"/>
        <w:jc w:val="both"/>
        <w:rPr>
          <w:rFonts w:cstheme="minorHAnsi"/>
        </w:rPr>
      </w:pPr>
      <w:r w:rsidRPr="00AA7FBA">
        <w:rPr>
          <w:rFonts w:cstheme="minorHAnsi"/>
        </w:rPr>
        <w:t xml:space="preserve">Wynajęcie terenu, opłaty dzierżawne oraz urządzenie i likwidacja zaplecza </w:t>
      </w:r>
    </w:p>
    <w:p w14:paraId="785DBF19" w14:textId="77777777" w:rsidR="00AA7FBA" w:rsidRPr="00AA7FBA" w:rsidRDefault="00AA7FBA" w:rsidP="00AA7FBA">
      <w:pPr>
        <w:tabs>
          <w:tab w:val="left" w:pos="720"/>
        </w:tabs>
        <w:spacing w:before="120" w:after="120" w:line="240" w:lineRule="auto"/>
        <w:ind w:left="720"/>
        <w:jc w:val="both"/>
        <w:rPr>
          <w:rFonts w:cstheme="minorHAnsi"/>
        </w:rPr>
      </w:pPr>
      <w:r w:rsidRPr="00AA7FBA">
        <w:rPr>
          <w:rFonts w:cstheme="minorHAnsi"/>
        </w:rPr>
        <w:tab/>
        <w:t xml:space="preserve">prac, </w:t>
      </w:r>
    </w:p>
    <w:p w14:paraId="3F792C8D" w14:textId="77777777" w:rsidR="00AA7FBA" w:rsidRPr="00AA7FBA" w:rsidRDefault="00AA7FBA" w:rsidP="00AA7FBA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40" w:lineRule="auto"/>
        <w:ind w:left="720" w:firstLine="0"/>
        <w:jc w:val="both"/>
        <w:rPr>
          <w:rFonts w:cstheme="minorHAnsi"/>
        </w:rPr>
      </w:pPr>
      <w:r w:rsidRPr="00AA7FBA">
        <w:rPr>
          <w:rFonts w:cstheme="minorHAnsi"/>
        </w:rPr>
        <w:t>Rusztowania na wysokość 6 m,</w:t>
      </w:r>
    </w:p>
    <w:p w14:paraId="26AEEA7A" w14:textId="77777777" w:rsidR="00AA7FBA" w:rsidRPr="00AA7FBA" w:rsidRDefault="00AA7FBA" w:rsidP="00AA7FBA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40" w:lineRule="auto"/>
        <w:ind w:left="720" w:firstLine="0"/>
        <w:jc w:val="both"/>
        <w:rPr>
          <w:rFonts w:cstheme="minorHAnsi"/>
        </w:rPr>
      </w:pPr>
      <w:r w:rsidRPr="00AA7FBA">
        <w:rPr>
          <w:rFonts w:cstheme="minorHAnsi"/>
          <w:b/>
        </w:rPr>
        <w:t>Wykonanie dokumentacji fotograficznej obiektu przed przystąpieniem, w trakcie i po zakończeniu prac, jako załącznik do operatu powykonawczego,</w:t>
      </w:r>
      <w:r w:rsidRPr="00AA7FBA">
        <w:rPr>
          <w:rFonts w:cstheme="minorHAnsi"/>
        </w:rPr>
        <w:t>.</w:t>
      </w:r>
    </w:p>
    <w:p w14:paraId="1F660837" w14:textId="77777777" w:rsidR="00AA7FBA" w:rsidRPr="00AA7FBA" w:rsidRDefault="00AA7FBA" w:rsidP="00AA7FBA">
      <w:pPr>
        <w:numPr>
          <w:ilvl w:val="0"/>
          <w:numId w:val="7"/>
        </w:numPr>
        <w:tabs>
          <w:tab w:val="left" w:pos="720"/>
          <w:tab w:val="left" w:pos="1080"/>
        </w:tabs>
        <w:suppressAutoHyphens/>
        <w:spacing w:before="120" w:after="120" w:line="240" w:lineRule="auto"/>
        <w:ind w:left="720" w:firstLine="0"/>
        <w:jc w:val="both"/>
        <w:rPr>
          <w:rFonts w:cstheme="minorHAnsi"/>
          <w:b/>
        </w:rPr>
      </w:pPr>
      <w:r w:rsidRPr="00AA7FBA">
        <w:rPr>
          <w:rFonts w:cstheme="minorHAnsi"/>
        </w:rPr>
        <w:t>Wszelkie koszty związane z dostarczeniem wody i energii elektrycznej na teren robót  wraz z kosztami ich zużycia.</w:t>
      </w:r>
    </w:p>
    <w:p w14:paraId="2BBB7340" w14:textId="77777777" w:rsidR="001D6069" w:rsidRPr="00AA7FBA" w:rsidRDefault="001D6069" w:rsidP="00AA7FBA">
      <w:pPr>
        <w:spacing w:before="120" w:after="120" w:line="240" w:lineRule="auto"/>
        <w:outlineLvl w:val="0"/>
        <w:rPr>
          <w:rFonts w:cstheme="minorHAnsi"/>
          <w:b/>
          <w:bCs/>
        </w:rPr>
      </w:pPr>
    </w:p>
    <w:sectPr w:rsidR="001D6069" w:rsidRPr="00AA7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Num33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A026C"/>
    <w:multiLevelType w:val="hybridMultilevel"/>
    <w:tmpl w:val="52760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0CCE"/>
    <w:multiLevelType w:val="multilevel"/>
    <w:tmpl w:val="CE8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673ED"/>
    <w:multiLevelType w:val="hybridMultilevel"/>
    <w:tmpl w:val="A33A63E6"/>
    <w:lvl w:ilvl="0" w:tplc="D646D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1035FE"/>
    <w:multiLevelType w:val="multilevel"/>
    <w:tmpl w:val="6594426E"/>
    <w:lvl w:ilvl="0">
      <w:start w:val="4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89D76E3"/>
    <w:multiLevelType w:val="multilevel"/>
    <w:tmpl w:val="79B6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A0"/>
    <w:rsid w:val="000B7753"/>
    <w:rsid w:val="001630FE"/>
    <w:rsid w:val="001D6069"/>
    <w:rsid w:val="00207BC0"/>
    <w:rsid w:val="00272A3C"/>
    <w:rsid w:val="002B60C9"/>
    <w:rsid w:val="003721A0"/>
    <w:rsid w:val="00467DDE"/>
    <w:rsid w:val="00577601"/>
    <w:rsid w:val="00782F3A"/>
    <w:rsid w:val="007F3F5A"/>
    <w:rsid w:val="008F6FB0"/>
    <w:rsid w:val="0090249E"/>
    <w:rsid w:val="009C4827"/>
    <w:rsid w:val="00A91CB2"/>
    <w:rsid w:val="00AA7FBA"/>
    <w:rsid w:val="00AB1119"/>
    <w:rsid w:val="00AD5EFE"/>
    <w:rsid w:val="00AF4B5B"/>
    <w:rsid w:val="00B37837"/>
    <w:rsid w:val="00B920B7"/>
    <w:rsid w:val="00C0366B"/>
    <w:rsid w:val="00C240BE"/>
    <w:rsid w:val="00C45CC8"/>
    <w:rsid w:val="00D43E14"/>
    <w:rsid w:val="00E868D0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33E6"/>
  <w15:chartTrackingRefBased/>
  <w15:docId w15:val="{1E8714C6-F6A7-411B-99AE-921AAF13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FE4"/>
  </w:style>
  <w:style w:type="paragraph" w:styleId="Nagwek1">
    <w:name w:val="heading 1"/>
    <w:basedOn w:val="Normalny"/>
    <w:link w:val="Nagwek1Znak"/>
    <w:autoRedefine/>
    <w:qFormat/>
    <w:rsid w:val="001D6069"/>
    <w:pPr>
      <w:keepNext/>
      <w:numPr>
        <w:numId w:val="4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1D6069"/>
    <w:pPr>
      <w:numPr>
        <w:ilvl w:val="1"/>
        <w:numId w:val="4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1D6069"/>
    <w:pPr>
      <w:numPr>
        <w:ilvl w:val="2"/>
        <w:numId w:val="4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1D6069"/>
    <w:pPr>
      <w:numPr>
        <w:ilvl w:val="4"/>
        <w:numId w:val="4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1D6069"/>
    <w:pPr>
      <w:numPr>
        <w:ilvl w:val="5"/>
        <w:numId w:val="4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D6069"/>
    <w:pPr>
      <w:numPr>
        <w:ilvl w:val="6"/>
        <w:numId w:val="4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D6069"/>
    <w:pPr>
      <w:numPr>
        <w:ilvl w:val="7"/>
        <w:numId w:val="4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D6069"/>
    <w:pPr>
      <w:numPr>
        <w:ilvl w:val="8"/>
        <w:numId w:val="4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0F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D6069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D6069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D6069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D6069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D6069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D60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D606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D6069"/>
    <w:rPr>
      <w:rFonts w:ascii="Arial" w:eastAsia="Times New Roman" w:hAnsi="Arial" w:cs="Times New Roman"/>
      <w:lang w:val="x-none" w:eastAsia="x-none"/>
    </w:rPr>
  </w:style>
  <w:style w:type="paragraph" w:styleId="Tekstpodstawowy">
    <w:name w:val="Body Text"/>
    <w:basedOn w:val="Normalny"/>
    <w:link w:val="TekstpodstawowyZnak"/>
    <w:rsid w:val="00AA7FB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7FBA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A7F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4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4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4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Sobczyk (RZGW Kraków)</dc:creator>
  <cp:keywords/>
  <dc:description/>
  <cp:lastModifiedBy>Artur Hanula</cp:lastModifiedBy>
  <cp:revision>20</cp:revision>
  <cp:lastPrinted>2021-06-07T05:57:00Z</cp:lastPrinted>
  <dcterms:created xsi:type="dcterms:W3CDTF">2021-05-14T11:13:00Z</dcterms:created>
  <dcterms:modified xsi:type="dcterms:W3CDTF">2021-10-06T11:54:00Z</dcterms:modified>
</cp:coreProperties>
</file>