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D064" w14:textId="45C605F6" w:rsidR="00BA61BD" w:rsidRPr="00401F12" w:rsidRDefault="00BA61BD" w:rsidP="00E25E42">
      <w:pPr>
        <w:spacing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01F12">
        <w:rPr>
          <w:rFonts w:asciiTheme="minorHAnsi" w:hAnsiTheme="minorHAnsi" w:cstheme="minorHAnsi"/>
          <w:b/>
          <w:sz w:val="32"/>
          <w:szCs w:val="32"/>
        </w:rPr>
        <w:t>FORMULARZ WYCENY OFERTOWEJ</w:t>
      </w:r>
    </w:p>
    <w:p w14:paraId="5AE77DEB" w14:textId="77777777" w:rsidR="00BA61BD" w:rsidRPr="00401F12" w:rsidRDefault="0065208B" w:rsidP="009A716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1F12">
        <w:rPr>
          <w:rFonts w:asciiTheme="minorHAnsi" w:hAnsiTheme="minorHAnsi" w:cstheme="minorHAnsi"/>
          <w:sz w:val="24"/>
          <w:szCs w:val="24"/>
        </w:rPr>
        <w:t>ZARZĄD ZLEWNI W WARSZAWIE: NW</w:t>
      </w:r>
      <w:r w:rsidR="00E25E42" w:rsidRPr="00401F12">
        <w:rPr>
          <w:rFonts w:asciiTheme="minorHAnsi" w:hAnsiTheme="minorHAnsi" w:cstheme="minorHAnsi"/>
          <w:sz w:val="24"/>
          <w:szCs w:val="24"/>
        </w:rPr>
        <w:t xml:space="preserve"> w Mińsku Mazowieckim</w:t>
      </w:r>
    </w:p>
    <w:p w14:paraId="337422DE" w14:textId="00710846" w:rsidR="00C770DD" w:rsidRPr="00401F12" w:rsidRDefault="00461FE6" w:rsidP="009A7167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01F12">
        <w:rPr>
          <w:rFonts w:asciiTheme="minorHAnsi" w:hAnsiTheme="minorHAnsi" w:cstheme="minorHAnsi"/>
          <w:sz w:val="24"/>
          <w:szCs w:val="24"/>
        </w:rPr>
        <w:t>„</w:t>
      </w:r>
      <w:r w:rsidR="00E9728D" w:rsidRPr="00401F12">
        <w:rPr>
          <w:rFonts w:eastAsia="Times New Roman" w:cs="Calibri"/>
          <w:iCs/>
          <w:sz w:val="24"/>
          <w:szCs w:val="24"/>
          <w:lang w:bidi="en-US"/>
        </w:rPr>
        <w:t>Zabudowa wyrwy na rzece Mienia w km 28+210-28+228.</w:t>
      </w:r>
      <w:r w:rsidR="00097386" w:rsidRPr="00401F12">
        <w:rPr>
          <w:rFonts w:asciiTheme="minorHAnsi" w:hAnsiTheme="minorHAnsi" w:cstheme="minorHAnsi"/>
          <w:sz w:val="24"/>
          <w:szCs w:val="24"/>
        </w:rPr>
        <w:t>”</w:t>
      </w:r>
    </w:p>
    <w:p w14:paraId="5E90BA78" w14:textId="77777777" w:rsidR="009E60B5" w:rsidRPr="00401F12" w:rsidRDefault="009E60B5" w:rsidP="009E60B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60"/>
        <w:gridCol w:w="1170"/>
        <w:gridCol w:w="815"/>
        <w:gridCol w:w="1469"/>
        <w:gridCol w:w="1555"/>
      </w:tblGrid>
      <w:tr w:rsidR="008511CA" w:rsidRPr="00401F12" w14:paraId="635B9C2A" w14:textId="77777777" w:rsidTr="000A56E0">
        <w:trPr>
          <w:jc w:val="center"/>
        </w:trPr>
        <w:tc>
          <w:tcPr>
            <w:tcW w:w="700" w:type="dxa"/>
            <w:shd w:val="clear" w:color="auto" w:fill="auto"/>
          </w:tcPr>
          <w:p w14:paraId="096A7485" w14:textId="77777777" w:rsidR="008511CA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04CBEF" w14:textId="7FDD67ED" w:rsidR="00120E59" w:rsidRPr="00401F12" w:rsidRDefault="00D672FE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4315" w:type="dxa"/>
            <w:shd w:val="clear" w:color="auto" w:fill="auto"/>
          </w:tcPr>
          <w:p w14:paraId="571083D0" w14:textId="77777777" w:rsidR="008511CA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9DA34C" w14:textId="77777777" w:rsidR="00120E59" w:rsidRPr="00401F12" w:rsidRDefault="00120E59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1011" w:type="dxa"/>
            <w:shd w:val="clear" w:color="auto" w:fill="auto"/>
          </w:tcPr>
          <w:p w14:paraId="4D8E6131" w14:textId="77777777" w:rsidR="008511CA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372AF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j</w:t>
            </w:r>
            <w:r w:rsidR="00120E59" w:rsidRPr="00401F12">
              <w:rPr>
                <w:rFonts w:asciiTheme="minorHAnsi" w:hAnsiTheme="minorHAnsi" w:cstheme="minorHAnsi"/>
                <w:sz w:val="24"/>
                <w:szCs w:val="24"/>
              </w:rPr>
              <w:t>ednostka</w:t>
            </w:r>
          </w:p>
          <w:p w14:paraId="52C39444" w14:textId="77777777" w:rsidR="00120E59" w:rsidRPr="00401F12" w:rsidRDefault="00120E59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miary</w:t>
            </w:r>
          </w:p>
        </w:tc>
        <w:tc>
          <w:tcPr>
            <w:tcW w:w="832" w:type="dxa"/>
            <w:shd w:val="clear" w:color="auto" w:fill="auto"/>
          </w:tcPr>
          <w:p w14:paraId="341BD5BC" w14:textId="77777777" w:rsidR="00120E59" w:rsidRPr="00401F12" w:rsidRDefault="00120E59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E36FC1" w14:textId="77777777" w:rsidR="006C4261" w:rsidRPr="00401F12" w:rsidRDefault="006C4261" w:rsidP="002737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20E59" w:rsidRPr="00401F12">
              <w:rPr>
                <w:rFonts w:asciiTheme="minorHAnsi" w:hAnsiTheme="minorHAnsi" w:cstheme="minorHAnsi"/>
                <w:sz w:val="24"/>
                <w:szCs w:val="24"/>
              </w:rPr>
              <w:t>lość</w:t>
            </w:r>
          </w:p>
        </w:tc>
        <w:tc>
          <w:tcPr>
            <w:tcW w:w="1276" w:type="dxa"/>
            <w:shd w:val="clear" w:color="auto" w:fill="auto"/>
          </w:tcPr>
          <w:p w14:paraId="72430C83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120E59" w:rsidRPr="00401F12">
              <w:rPr>
                <w:rFonts w:asciiTheme="minorHAnsi" w:hAnsiTheme="minorHAnsi" w:cstheme="minorHAnsi"/>
                <w:sz w:val="24"/>
                <w:szCs w:val="24"/>
              </w:rPr>
              <w:t>ena jednostkowa</w:t>
            </w:r>
          </w:p>
          <w:p w14:paraId="1143EFC9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120E59" w:rsidRPr="00401F12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613" w:type="dxa"/>
            <w:shd w:val="clear" w:color="auto" w:fill="auto"/>
          </w:tcPr>
          <w:p w14:paraId="76529E99" w14:textId="77777777" w:rsidR="00120E59" w:rsidRPr="00401F12" w:rsidRDefault="00120E59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56B5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120E59" w:rsidRPr="00401F12">
              <w:rPr>
                <w:rFonts w:asciiTheme="minorHAnsi" w:hAnsiTheme="minorHAnsi" w:cstheme="minorHAnsi"/>
                <w:sz w:val="24"/>
                <w:szCs w:val="24"/>
              </w:rPr>
              <w:t>artość</w:t>
            </w:r>
          </w:p>
          <w:p w14:paraId="145A32CD" w14:textId="77777777" w:rsidR="008511CA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(zł</w:t>
            </w:r>
            <w:r w:rsidR="00354E9C" w:rsidRPr="00401F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511CA" w:rsidRPr="00401F12" w14:paraId="7E4E87F4" w14:textId="77777777" w:rsidTr="000A56E0">
        <w:trPr>
          <w:jc w:val="center"/>
        </w:trPr>
        <w:tc>
          <w:tcPr>
            <w:tcW w:w="700" w:type="dxa"/>
            <w:shd w:val="clear" w:color="auto" w:fill="auto"/>
          </w:tcPr>
          <w:p w14:paraId="4C82F237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14:paraId="56930497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6124022D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14:paraId="3D7452B6" w14:textId="78A13BCF" w:rsidR="00120E59" w:rsidRPr="00401F12" w:rsidRDefault="00401F12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295EC35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14:paraId="3C9369CC" w14:textId="77777777" w:rsidR="00120E59" w:rsidRPr="00401F12" w:rsidRDefault="008511CA" w:rsidP="008511C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461FE6" w:rsidRPr="00401F12" w14:paraId="5D410BB2" w14:textId="77777777" w:rsidTr="000A56E0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5C29B78" w14:textId="77777777" w:rsidR="00461FE6" w:rsidRPr="00401F12" w:rsidRDefault="00461FE6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315" w:type="dxa"/>
            <w:shd w:val="clear" w:color="auto" w:fill="auto"/>
          </w:tcPr>
          <w:p w14:paraId="7BD24995" w14:textId="642A885E" w:rsidR="00461FE6" w:rsidRPr="00401F12" w:rsidRDefault="00D13238" w:rsidP="00EE7C3B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Hlk85611438"/>
            <w:r w:rsidRPr="00401F12">
              <w:rPr>
                <w:rFonts w:cs="Calibri"/>
              </w:rPr>
              <w:t>Przygotowanie skarp i dna rzeki do wykonania zabudowy</w:t>
            </w:r>
            <w:bookmarkEnd w:id="0"/>
            <w:r w:rsidR="009A7167" w:rsidRPr="00401F12">
              <w:rPr>
                <w:rFonts w:cs="Calibri"/>
              </w:rPr>
              <w:t>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D5DDDAD" w14:textId="2DCEA0D8" w:rsidR="00461FE6" w:rsidRPr="00401F12" w:rsidRDefault="00092B34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01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250E1C20" w14:textId="5221F669" w:rsidR="00461FE6" w:rsidRPr="00401F12" w:rsidRDefault="00092B34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59CF25" w14:textId="77777777" w:rsidR="00461FE6" w:rsidRPr="00401F12" w:rsidRDefault="00461FE6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56C77E9" w14:textId="77777777" w:rsidR="00461FE6" w:rsidRPr="00401F12" w:rsidRDefault="00461FE6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61FE6" w:rsidRPr="00401F12" w14:paraId="6A43E139" w14:textId="77777777" w:rsidTr="000A56E0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236A94CA" w14:textId="77777777" w:rsidR="00461FE6" w:rsidRPr="00401F12" w:rsidRDefault="00461FE6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4ADADD27" w14:textId="3033959C" w:rsidR="00461FE6" w:rsidRPr="00401F12" w:rsidRDefault="00D13238" w:rsidP="00E25E42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1" w:name="_Hlk85611812"/>
            <w:r w:rsidRPr="00401F12">
              <w:rPr>
                <w:rFonts w:cs="Calibri"/>
              </w:rPr>
              <w:t xml:space="preserve">Zabudowa wyrwy w skarpie rzeki </w:t>
            </w:r>
            <w:bookmarkEnd w:id="1"/>
            <w:r w:rsidRPr="00401F12">
              <w:rPr>
                <w:rFonts w:cs="Calibri"/>
              </w:rPr>
              <w:t xml:space="preserve">z zakupem gruntu </w:t>
            </w:r>
            <w:r w:rsidR="00DE43B9" w:rsidRPr="00401F12">
              <w:rPr>
                <w:rFonts w:cs="Calibri"/>
              </w:rPr>
              <w:br/>
            </w:r>
            <w:r w:rsidRPr="00401F12">
              <w:rPr>
                <w:rFonts w:cs="Calibri"/>
              </w:rPr>
              <w:t>w ilości 65 m3 i zagęszczeniem mechanicznym gruntu użytego do zabudowy.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4962FDDB" w14:textId="4A4595EB" w:rsidR="00461FE6" w:rsidRPr="00401F12" w:rsidRDefault="00092B34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01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75B1887B" w14:textId="4BB01F95" w:rsidR="00461FE6" w:rsidRPr="00401F12" w:rsidRDefault="00092B34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DD34A" w14:textId="77777777" w:rsidR="00461FE6" w:rsidRPr="00401F12" w:rsidRDefault="00461FE6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112F9A6C" w14:textId="77777777" w:rsidR="00461FE6" w:rsidRPr="00401F12" w:rsidRDefault="00461FE6" w:rsidP="00461FE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F00" w:rsidRPr="00401F12" w14:paraId="61C63F62" w14:textId="77777777" w:rsidTr="000A56E0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49242631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315" w:type="dxa"/>
            <w:shd w:val="clear" w:color="auto" w:fill="auto"/>
          </w:tcPr>
          <w:p w14:paraId="6878E504" w14:textId="0B5891D4" w:rsidR="00DC0F00" w:rsidRPr="00401F12" w:rsidRDefault="00D13238" w:rsidP="00C422B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01F12">
              <w:rPr>
                <w:rFonts w:cs="Calibri"/>
                <w:bCs/>
              </w:rPr>
              <w:t xml:space="preserve">Ułożenie geowłókniny o gramaturze 150 z zakupem geowłókniny w ilości </w:t>
            </w:r>
            <w:r w:rsidR="00DB68A7" w:rsidRPr="00401F12">
              <w:rPr>
                <w:rFonts w:cs="Calibri"/>
                <w:bCs/>
              </w:rPr>
              <w:t>50</w:t>
            </w:r>
            <w:r w:rsidRPr="00401F12">
              <w:rPr>
                <w:rFonts w:cs="Calibri"/>
                <w:bCs/>
              </w:rPr>
              <w:t xml:space="preserve"> m2.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00F6AFE9" w14:textId="3E22ABF8" w:rsidR="00DC0F00" w:rsidRPr="00401F12" w:rsidRDefault="00092B34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401F1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2C72EE0" w14:textId="4390BA40" w:rsidR="00DC0F00" w:rsidRPr="00401F12" w:rsidRDefault="00092B34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5E07D0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85EA3FE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F00" w:rsidRPr="00401F12" w14:paraId="3C87A0E0" w14:textId="77777777" w:rsidTr="000A56E0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0D7A730A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4315" w:type="dxa"/>
            <w:shd w:val="clear" w:color="auto" w:fill="auto"/>
          </w:tcPr>
          <w:p w14:paraId="7CF96599" w14:textId="0CF21750" w:rsidR="00E25E42" w:rsidRPr="00401F12" w:rsidRDefault="00D13238" w:rsidP="00C422BD">
            <w:pPr>
              <w:spacing w:after="0" w:line="240" w:lineRule="auto"/>
              <w:rPr>
                <w:rFonts w:cs="Calibri"/>
                <w:bCs/>
              </w:rPr>
            </w:pPr>
            <w:r w:rsidRPr="00401F12">
              <w:rPr>
                <w:rFonts w:cs="Calibri"/>
                <w:bCs/>
              </w:rPr>
              <w:t>Wykonanie</w:t>
            </w:r>
            <w:r w:rsidR="000A56E0" w:rsidRPr="00401F12">
              <w:rPr>
                <w:rFonts w:cs="Calibri"/>
                <w:bCs/>
              </w:rPr>
              <w:t xml:space="preserve"> i ułożenie</w:t>
            </w:r>
            <w:r w:rsidRPr="00401F12">
              <w:rPr>
                <w:rFonts w:cs="Calibri"/>
                <w:bCs/>
              </w:rPr>
              <w:t xml:space="preserve"> materacy siatkowo-kamiennych</w:t>
            </w:r>
            <w:r w:rsidR="000A56E0" w:rsidRPr="00401F12">
              <w:rPr>
                <w:rFonts w:cs="Calibri"/>
                <w:bCs/>
              </w:rPr>
              <w:t>.</w:t>
            </w:r>
          </w:p>
          <w:p w14:paraId="084A5563" w14:textId="7CB924EC" w:rsidR="000A56E0" w:rsidRPr="00401F12" w:rsidRDefault="000A56E0" w:rsidP="00C422B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401F12">
              <w:rPr>
                <w:rFonts w:asciiTheme="minorHAnsi" w:hAnsiTheme="minorHAnsi" w:cstheme="minorHAnsi"/>
                <w:bCs/>
              </w:rPr>
              <w:t>Wymiary:  2,0 x 1,5 x 0,23 m – szt. 12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6BA7CE0" w14:textId="244DC13F" w:rsidR="00DC0F00" w:rsidRPr="00401F12" w:rsidRDefault="000A56E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5B5562E8" w14:textId="6B22CEB4" w:rsidR="00DC0F00" w:rsidRPr="00401F12" w:rsidRDefault="000A56E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C04DB2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D71A9AF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F00" w:rsidRPr="00401F12" w14:paraId="609BD81A" w14:textId="77777777" w:rsidTr="000A56E0">
        <w:trPr>
          <w:jc w:val="center"/>
        </w:trPr>
        <w:tc>
          <w:tcPr>
            <w:tcW w:w="700" w:type="dxa"/>
            <w:shd w:val="clear" w:color="auto" w:fill="auto"/>
            <w:vAlign w:val="center"/>
          </w:tcPr>
          <w:p w14:paraId="3A33866B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63963FFC" w14:textId="7D2021F1" w:rsidR="00DC0F00" w:rsidRPr="00401F12" w:rsidRDefault="00D13238" w:rsidP="005314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01F12">
              <w:rPr>
                <w:rFonts w:cs="Calibri"/>
              </w:rPr>
              <w:t>Porządkowanie terenu po robotach</w:t>
            </w:r>
            <w:r w:rsidR="009103F9" w:rsidRPr="00401F12">
              <w:rPr>
                <w:rFonts w:cs="Calibri"/>
              </w:rPr>
              <w:t>.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162180EA" w14:textId="1EF57656" w:rsidR="00DC0F00" w:rsidRPr="00401F12" w:rsidRDefault="00092B34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szt.</w:t>
            </w:r>
          </w:p>
        </w:tc>
        <w:tc>
          <w:tcPr>
            <w:tcW w:w="832" w:type="dxa"/>
            <w:shd w:val="clear" w:color="auto" w:fill="auto"/>
            <w:vAlign w:val="center"/>
          </w:tcPr>
          <w:p w14:paraId="1E5B46BC" w14:textId="7EFE17D6" w:rsidR="00DC0F00" w:rsidRPr="00401F12" w:rsidRDefault="00092B34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556D7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7DD146F3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F00" w:rsidRPr="00401F12" w14:paraId="3AA27C17" w14:textId="77777777" w:rsidTr="000A56E0">
        <w:trPr>
          <w:trHeight w:val="455"/>
          <w:jc w:val="center"/>
        </w:trPr>
        <w:tc>
          <w:tcPr>
            <w:tcW w:w="8134" w:type="dxa"/>
            <w:gridSpan w:val="5"/>
            <w:shd w:val="clear" w:color="auto" w:fill="auto"/>
            <w:vAlign w:val="center"/>
          </w:tcPr>
          <w:p w14:paraId="04E45868" w14:textId="77777777" w:rsidR="00DC0F00" w:rsidRPr="00401F12" w:rsidRDefault="00DC0F00" w:rsidP="00DC0F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Wartość robót netto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7203BCA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F00" w:rsidRPr="00401F12" w14:paraId="5DD7C2EF" w14:textId="77777777" w:rsidTr="000A56E0">
        <w:trPr>
          <w:trHeight w:val="405"/>
          <w:jc w:val="center"/>
        </w:trPr>
        <w:tc>
          <w:tcPr>
            <w:tcW w:w="6858" w:type="dxa"/>
            <w:gridSpan w:val="4"/>
            <w:shd w:val="clear" w:color="auto" w:fill="auto"/>
            <w:vAlign w:val="center"/>
          </w:tcPr>
          <w:p w14:paraId="067F51AE" w14:textId="77777777" w:rsidR="00DC0F00" w:rsidRPr="00401F12" w:rsidRDefault="00DC0F00" w:rsidP="00DC0F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 xml:space="preserve">Podatek VAT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6D3316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23%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14DB9A5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C0F00" w:rsidRPr="00401F12" w14:paraId="1BD7F7B1" w14:textId="77777777" w:rsidTr="000A56E0">
        <w:trPr>
          <w:trHeight w:val="425"/>
          <w:jc w:val="center"/>
        </w:trPr>
        <w:tc>
          <w:tcPr>
            <w:tcW w:w="8134" w:type="dxa"/>
            <w:gridSpan w:val="5"/>
            <w:shd w:val="clear" w:color="auto" w:fill="auto"/>
            <w:vAlign w:val="center"/>
          </w:tcPr>
          <w:p w14:paraId="395E3C6B" w14:textId="77777777" w:rsidR="00DC0F00" w:rsidRPr="00401F12" w:rsidRDefault="00DC0F00" w:rsidP="00DC0F0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01F12">
              <w:rPr>
                <w:rFonts w:asciiTheme="minorHAnsi" w:hAnsiTheme="minorHAnsi" w:cstheme="minorHAnsi"/>
                <w:sz w:val="24"/>
                <w:szCs w:val="24"/>
              </w:rPr>
              <w:t>Ogółem wartość robót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F40966E" w14:textId="77777777" w:rsidR="00DC0F00" w:rsidRPr="00401F12" w:rsidRDefault="00DC0F00" w:rsidP="00DC0F0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82B4BF" w14:textId="5C8074DA" w:rsidR="009E60B5" w:rsidRDefault="009E60B5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70FA464" w14:textId="1DC8071F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DC60382" w14:textId="5081647F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EF946EA" w14:textId="0C222C45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608FB75" w14:textId="71A3674E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BF1732" w14:textId="51E99661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93AF071" w14:textId="3526D36D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D89D52A" w14:textId="1BC37A8F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4192AC" w14:textId="2FA49858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87522DC" w14:textId="20C74949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853368F" w14:textId="4B60D8E6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D6DDE4C" w14:textId="5AF5F548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8CFA5AC" w14:textId="41137B25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368151B" w14:textId="6AFE7E67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0442E34" w14:textId="12AD533D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E5F168A" w14:textId="40F07BA2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4C3C4F9" w14:textId="45687D77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4A2257B" w14:textId="6B84C50F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F88C76F" w14:textId="1D57D840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E0FCA71" w14:textId="4ED63DEC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C125DA8" w14:textId="379F9E1E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81C58F" w14:textId="6A84BE90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18F7C53" w14:textId="78A12B34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A036CCA" w14:textId="50717359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B6301BD" w14:textId="1046726D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A06D00" w14:textId="1A829C0D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FA96CBA" w14:textId="41BCD26B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3E12B37" w14:textId="7043965F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BECBFF5" w14:textId="748D072C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15915D9" w14:textId="31A81135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7A8DCE6" w14:textId="442F1156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CB8E968" w14:textId="3CDF1A77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9F44AD7" w14:textId="2BE81969" w:rsidR="00401F12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2239C01" w14:textId="77777777" w:rsidR="00401F12" w:rsidRPr="009E60B5" w:rsidRDefault="00401F12" w:rsidP="00F571D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52A6B83" w14:textId="58E71629" w:rsidR="00461FE6" w:rsidRPr="00401F12" w:rsidRDefault="00461FE6" w:rsidP="00401F1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</w:pPr>
      <w:r w:rsidRPr="00401F12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t>Opis przedmiotu zamówienia:</w:t>
      </w:r>
    </w:p>
    <w:p w14:paraId="12BF3E43" w14:textId="73E3FB60" w:rsidR="009A7167" w:rsidRPr="00401F12" w:rsidRDefault="009A7167" w:rsidP="00401F12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401F12">
        <w:rPr>
          <w:rFonts w:cs="Calibri"/>
        </w:rPr>
        <w:t>Przygotowanie skarp i dna rzeki do wykonania zabudowy</w:t>
      </w:r>
      <w:r w:rsidR="00DE43B9" w:rsidRPr="00401F12">
        <w:rPr>
          <w:rFonts w:cs="Calibri"/>
        </w:rPr>
        <w:t>: zakres prac obejmuje wykonanie wszystkich niezbędnych prac ziemnych łącznie z przepieszczeniem gruntu i przymuliska z koryta rzeki na odległość do 20 m. W ramach przygotowania należy również usunąć z koryta rzeki przetamowanie bobrowe. Ze względu na trudne warunki terenowe prace należy wykonać przy użyciu koparki gąsiennicowe.</w:t>
      </w:r>
    </w:p>
    <w:p w14:paraId="0C2F86B1" w14:textId="2F298A41" w:rsidR="00DE43B9" w:rsidRPr="00401F12" w:rsidRDefault="00DE43B9" w:rsidP="00401F12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401F12">
        <w:rPr>
          <w:rFonts w:cs="Calibri"/>
        </w:rPr>
        <w:t xml:space="preserve">Zabudowa wyrwy w skarpie rzeki: zakres prac obejmuje zakup gruntu niezbędnego do zabudowy </w:t>
      </w:r>
      <w:r w:rsidR="00C2056B" w:rsidRPr="00401F12">
        <w:rPr>
          <w:rFonts w:cs="Calibri"/>
        </w:rPr>
        <w:t xml:space="preserve">wyrwy </w:t>
      </w:r>
      <w:r w:rsidR="0052583F" w:rsidRPr="00401F12">
        <w:rPr>
          <w:rFonts w:cs="Calibri"/>
        </w:rPr>
        <w:br/>
      </w:r>
      <w:r w:rsidRPr="00401F12">
        <w:rPr>
          <w:rFonts w:cs="Calibri"/>
        </w:rPr>
        <w:t>w ilości 65 m3</w:t>
      </w:r>
      <w:r w:rsidR="00C2056B" w:rsidRPr="00401F12">
        <w:rPr>
          <w:rFonts w:cs="Calibri"/>
        </w:rPr>
        <w:t>. Zabudowę wyrwy należy wykonywać warstwami po 30 cm z zagęszczeniem mechanicznym każdej z warstw. Po zabudowaniu wyrwy należy przygotować skarpę rzeki pod ułożenie</w:t>
      </w:r>
      <w:r w:rsidR="00401F12">
        <w:rPr>
          <w:rFonts w:cs="Calibri"/>
        </w:rPr>
        <w:t xml:space="preserve"> </w:t>
      </w:r>
      <w:r w:rsidR="00C2056B" w:rsidRPr="00401F12">
        <w:rPr>
          <w:rFonts w:cs="Calibri"/>
        </w:rPr>
        <w:t>geowłókniny a następnie materacy siatkowo-kamiennych poprzez wyprofilować skarpy</w:t>
      </w:r>
      <w:r w:rsidR="00DB68A7" w:rsidRPr="00401F12">
        <w:rPr>
          <w:rFonts w:cs="Calibri"/>
        </w:rPr>
        <w:t xml:space="preserve"> i usunięcie np. kamieni, które mogą uszkodzić geowłókninę</w:t>
      </w:r>
      <w:r w:rsidR="00C2056B" w:rsidRPr="00401F12">
        <w:rPr>
          <w:rFonts w:cs="Calibri"/>
        </w:rPr>
        <w:t>. Prace należy wykonać przy użyciu koparki gąsiennicowej.</w:t>
      </w:r>
    </w:p>
    <w:p w14:paraId="5B569FA2" w14:textId="7AFFB29D" w:rsidR="00C2056B" w:rsidRPr="00401F12" w:rsidRDefault="00C2056B" w:rsidP="00401F12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401F12">
        <w:rPr>
          <w:rFonts w:cs="Calibri"/>
        </w:rPr>
        <w:t>Ułożenie geowłókniny: zakres prac obejmuje</w:t>
      </w:r>
      <w:r w:rsidR="00D4367E" w:rsidRPr="00401F12">
        <w:rPr>
          <w:rFonts w:cs="Calibri"/>
        </w:rPr>
        <w:t xml:space="preserve"> zakup geowłókniny </w:t>
      </w:r>
      <w:r w:rsidRPr="00401F12">
        <w:rPr>
          <w:rFonts w:cs="Calibri"/>
        </w:rPr>
        <w:t>o gramaturze 150</w:t>
      </w:r>
      <w:r w:rsidR="00D4367E" w:rsidRPr="00401F12">
        <w:rPr>
          <w:rFonts w:cs="Calibri"/>
        </w:rPr>
        <w:t xml:space="preserve"> a następnie</w:t>
      </w:r>
      <w:r w:rsidRPr="00401F12">
        <w:rPr>
          <w:rFonts w:cs="Calibri"/>
        </w:rPr>
        <w:t xml:space="preserve"> </w:t>
      </w:r>
      <w:r w:rsidR="00D4367E" w:rsidRPr="00401F12">
        <w:rPr>
          <w:rFonts w:cs="Calibri"/>
        </w:rPr>
        <w:t xml:space="preserve">ułożenie geowłókniny </w:t>
      </w:r>
      <w:r w:rsidRPr="00401F12">
        <w:rPr>
          <w:rFonts w:cs="Calibri"/>
        </w:rPr>
        <w:t xml:space="preserve">na powierzchni skarpy w </w:t>
      </w:r>
      <w:r w:rsidR="00D672FE" w:rsidRPr="00401F12">
        <w:rPr>
          <w:rFonts w:cs="Calibri"/>
        </w:rPr>
        <w:t>miejscu,</w:t>
      </w:r>
      <w:r w:rsidRPr="00401F12">
        <w:rPr>
          <w:rFonts w:cs="Calibri"/>
        </w:rPr>
        <w:t xml:space="preserve"> gdzie będą ułożone materace siatkowo-kamienne. Geowłókninę należy ułożyć </w:t>
      </w:r>
      <w:r w:rsidR="00DB68A7" w:rsidRPr="00401F12">
        <w:rPr>
          <w:rFonts w:cs="Calibri"/>
        </w:rPr>
        <w:t xml:space="preserve">z zapasem tak aby można ją było wywinąć minimum 25 cm na bok materaca siatkowo-kamiennego. W </w:t>
      </w:r>
      <w:r w:rsidR="00D672FE" w:rsidRPr="00401F12">
        <w:rPr>
          <w:rFonts w:cs="Calibri"/>
        </w:rPr>
        <w:t>przypadku,</w:t>
      </w:r>
      <w:r w:rsidR="00DB68A7" w:rsidRPr="00401F12">
        <w:rPr>
          <w:rFonts w:cs="Calibri"/>
        </w:rPr>
        <w:t xml:space="preserve"> kiedy geowłóknina będzie układana z kilku kawałków należy ją układać na zakład minimum 30 cm.</w:t>
      </w:r>
    </w:p>
    <w:p w14:paraId="380F2F9E" w14:textId="4FA0C415" w:rsidR="00DB68A7" w:rsidRPr="00401F12" w:rsidRDefault="00D4367E" w:rsidP="00401F12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401F12">
        <w:rPr>
          <w:rFonts w:cs="Calibri"/>
          <w:bCs/>
        </w:rPr>
        <w:t xml:space="preserve">Wykonanie materacy siatkowo-kamiennych: zakres prac obejmuje zakup materacy siatkowych </w:t>
      </w:r>
      <w:r w:rsidR="00362355" w:rsidRPr="00401F12">
        <w:rPr>
          <w:rFonts w:cs="Calibri"/>
          <w:bCs/>
        </w:rPr>
        <w:t xml:space="preserve">o wymiarach 2,0 mx1,5 mx0,23 m i śr. oczek 6 cmx8 cm szt. 12 oraz kamienia (tłucznia) w ilości 9 m3. </w:t>
      </w:r>
      <w:r w:rsidR="000A56E0" w:rsidRPr="00401F12">
        <w:rPr>
          <w:rFonts w:cs="Calibri"/>
          <w:bCs/>
        </w:rPr>
        <w:t xml:space="preserve">Materace </w:t>
      </w:r>
      <w:r w:rsidR="00362355" w:rsidRPr="00401F12">
        <w:rPr>
          <w:rFonts w:cs="Calibri"/>
          <w:bCs/>
        </w:rPr>
        <w:t>należy ułożyć na przygotowanym wcześniej podłożu, powiązać poszczególne materace drutem, wypełnić kamieniem (tłuczniem) i zamknąć od góry. Wystającą poza materace geowłókninę należy wywinąć na materace i obsypać gruntem.</w:t>
      </w:r>
    </w:p>
    <w:p w14:paraId="7847248A" w14:textId="292767E5" w:rsidR="00A53D78" w:rsidRPr="00401F12" w:rsidRDefault="009103F9" w:rsidP="00401F12">
      <w:pPr>
        <w:numPr>
          <w:ilvl w:val="0"/>
          <w:numId w:val="3"/>
        </w:numPr>
        <w:spacing w:after="0" w:line="276" w:lineRule="auto"/>
        <w:jc w:val="both"/>
        <w:rPr>
          <w:rFonts w:cs="Calibri"/>
        </w:rPr>
      </w:pPr>
      <w:r w:rsidRPr="00401F12">
        <w:rPr>
          <w:rFonts w:cs="Calibri"/>
        </w:rPr>
        <w:t xml:space="preserve">Porządkowanie terenu po robotach: zakres prac obejmuje </w:t>
      </w:r>
      <w:r w:rsidR="0052583F" w:rsidRPr="00401F12">
        <w:rPr>
          <w:rFonts w:cs="Calibri"/>
        </w:rPr>
        <w:t>zebranie wszelkich zanieczyszczeń i przekazanie ich do utylizacji oraz wyrównanie terenu w obrębie prowadzonych robót.</w:t>
      </w:r>
    </w:p>
    <w:p w14:paraId="6ADC89A2" w14:textId="38C78286" w:rsidR="00063DDB" w:rsidRPr="00401F12" w:rsidRDefault="00A100C4" w:rsidP="00401F1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01F12">
        <w:rPr>
          <w:rFonts w:asciiTheme="minorHAnsi" w:hAnsiTheme="minorHAnsi" w:cstheme="minorHAnsi"/>
        </w:rPr>
        <w:t xml:space="preserve">Nie wyklucza się występowania urządzeń infrastruktury technicznej, o których brak jest informacji pozwalających ustalenie ich lokalizacji. Wykonawca jest odpowiedzialny za ochronę istniejących instalacji nadziemnych </w:t>
      </w:r>
      <w:r w:rsidR="006D44E0" w:rsidRPr="00401F12">
        <w:rPr>
          <w:rFonts w:asciiTheme="minorHAnsi" w:hAnsiTheme="minorHAnsi" w:cstheme="minorHAnsi"/>
        </w:rPr>
        <w:br/>
      </w:r>
      <w:r w:rsidRPr="00401F12">
        <w:rPr>
          <w:rFonts w:asciiTheme="minorHAnsi" w:hAnsiTheme="minorHAnsi" w:cstheme="minorHAnsi"/>
        </w:rPr>
        <w:t xml:space="preserve">i podziemnych, ciągów komunikacyjnych, ogrodzeń, drzew, wylotów drenarskich, słupków granicznych itp. </w:t>
      </w:r>
      <w:r w:rsidR="00BA7219" w:rsidRPr="00401F12">
        <w:rPr>
          <w:rFonts w:asciiTheme="minorHAnsi" w:hAnsiTheme="minorHAnsi" w:cstheme="minorHAnsi"/>
        </w:rPr>
        <w:t>Wykonawca odpowiada za szkody spow</w:t>
      </w:r>
      <w:r w:rsidR="00A53D78" w:rsidRPr="00401F12">
        <w:rPr>
          <w:rFonts w:asciiTheme="minorHAnsi" w:hAnsiTheme="minorHAnsi" w:cstheme="minorHAnsi"/>
        </w:rPr>
        <w:t>o</w:t>
      </w:r>
      <w:r w:rsidR="00BA7219" w:rsidRPr="00401F12">
        <w:rPr>
          <w:rFonts w:asciiTheme="minorHAnsi" w:hAnsiTheme="minorHAnsi" w:cstheme="minorHAnsi"/>
        </w:rPr>
        <w:t>dowane jego działalnością i pokrywa k</w:t>
      </w:r>
      <w:r w:rsidRPr="00401F12">
        <w:rPr>
          <w:rFonts w:asciiTheme="minorHAnsi" w:hAnsiTheme="minorHAnsi" w:cstheme="minorHAnsi"/>
        </w:rPr>
        <w:t>oszt naprawy ewentualnych szkód.</w:t>
      </w:r>
    </w:p>
    <w:p w14:paraId="6CEA94DF" w14:textId="77777777" w:rsidR="000A56E0" w:rsidRDefault="000A56E0" w:rsidP="000A56E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B1B8551" w14:textId="7E5E1EA7" w:rsidR="00AF5350" w:rsidRPr="009E60B5" w:rsidRDefault="00AF5350" w:rsidP="00E967D4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828"/>
        <w:jc w:val="both"/>
        <w:rPr>
          <w:rFonts w:asciiTheme="minorHAnsi" w:hAnsiTheme="minorHAnsi" w:cstheme="minorHAnsi"/>
          <w:bCs/>
          <w:i/>
          <w:color w:val="0070C0"/>
          <w:sz w:val="20"/>
          <w:szCs w:val="20"/>
        </w:rPr>
      </w:pPr>
    </w:p>
    <w:sectPr w:rsidR="00AF5350" w:rsidRPr="009E60B5" w:rsidSect="00F571DA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10EE9"/>
    <w:multiLevelType w:val="hybridMultilevel"/>
    <w:tmpl w:val="84BA6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42782"/>
    <w:multiLevelType w:val="hybridMultilevel"/>
    <w:tmpl w:val="5BCE6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974D9"/>
    <w:multiLevelType w:val="hybridMultilevel"/>
    <w:tmpl w:val="EAE022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E59"/>
    <w:rsid w:val="000174B6"/>
    <w:rsid w:val="00063DDB"/>
    <w:rsid w:val="00092A2D"/>
    <w:rsid w:val="00092B34"/>
    <w:rsid w:val="00097386"/>
    <w:rsid w:val="000A56E0"/>
    <w:rsid w:val="00112172"/>
    <w:rsid w:val="00120E59"/>
    <w:rsid w:val="0012195D"/>
    <w:rsid w:val="00124279"/>
    <w:rsid w:val="00143107"/>
    <w:rsid w:val="00163ED6"/>
    <w:rsid w:val="00171B09"/>
    <w:rsid w:val="001E4865"/>
    <w:rsid w:val="001F2F23"/>
    <w:rsid w:val="00220CFA"/>
    <w:rsid w:val="0022660E"/>
    <w:rsid w:val="002307E9"/>
    <w:rsid w:val="002737FC"/>
    <w:rsid w:val="002C01C0"/>
    <w:rsid w:val="00310C97"/>
    <w:rsid w:val="00354E9C"/>
    <w:rsid w:val="00362355"/>
    <w:rsid w:val="003974C3"/>
    <w:rsid w:val="003C7F96"/>
    <w:rsid w:val="003D507C"/>
    <w:rsid w:val="003F13E5"/>
    <w:rsid w:val="00401F12"/>
    <w:rsid w:val="004103AE"/>
    <w:rsid w:val="00461FE6"/>
    <w:rsid w:val="00482AB2"/>
    <w:rsid w:val="004A005F"/>
    <w:rsid w:val="004A6853"/>
    <w:rsid w:val="0052583F"/>
    <w:rsid w:val="005314B7"/>
    <w:rsid w:val="005B4A2B"/>
    <w:rsid w:val="005D2B88"/>
    <w:rsid w:val="005F2827"/>
    <w:rsid w:val="0065208B"/>
    <w:rsid w:val="0067524C"/>
    <w:rsid w:val="00676963"/>
    <w:rsid w:val="00693823"/>
    <w:rsid w:val="006A25DD"/>
    <w:rsid w:val="006C4261"/>
    <w:rsid w:val="006C52CC"/>
    <w:rsid w:val="006D44E0"/>
    <w:rsid w:val="006E477D"/>
    <w:rsid w:val="006E5091"/>
    <w:rsid w:val="006F28F4"/>
    <w:rsid w:val="00700C9C"/>
    <w:rsid w:val="00737F06"/>
    <w:rsid w:val="0074656B"/>
    <w:rsid w:val="008167E3"/>
    <w:rsid w:val="008358E4"/>
    <w:rsid w:val="008511CA"/>
    <w:rsid w:val="00851F74"/>
    <w:rsid w:val="00895F73"/>
    <w:rsid w:val="00897142"/>
    <w:rsid w:val="008C6AC8"/>
    <w:rsid w:val="008D5703"/>
    <w:rsid w:val="009103F9"/>
    <w:rsid w:val="0094194F"/>
    <w:rsid w:val="00995323"/>
    <w:rsid w:val="009A7167"/>
    <w:rsid w:val="009D6C1C"/>
    <w:rsid w:val="009E60B5"/>
    <w:rsid w:val="00A054B0"/>
    <w:rsid w:val="00A100C4"/>
    <w:rsid w:val="00A47344"/>
    <w:rsid w:val="00A53D78"/>
    <w:rsid w:val="00A5698E"/>
    <w:rsid w:val="00AF5350"/>
    <w:rsid w:val="00B6483D"/>
    <w:rsid w:val="00B73721"/>
    <w:rsid w:val="00BA254D"/>
    <w:rsid w:val="00BA61BD"/>
    <w:rsid w:val="00BA7219"/>
    <w:rsid w:val="00BC62F2"/>
    <w:rsid w:val="00BF26DD"/>
    <w:rsid w:val="00C2056B"/>
    <w:rsid w:val="00C422BD"/>
    <w:rsid w:val="00C61B2D"/>
    <w:rsid w:val="00C770DD"/>
    <w:rsid w:val="00C83166"/>
    <w:rsid w:val="00C96973"/>
    <w:rsid w:val="00CA1556"/>
    <w:rsid w:val="00CC0844"/>
    <w:rsid w:val="00CD232C"/>
    <w:rsid w:val="00CD464A"/>
    <w:rsid w:val="00D13238"/>
    <w:rsid w:val="00D41A37"/>
    <w:rsid w:val="00D4367E"/>
    <w:rsid w:val="00D467FA"/>
    <w:rsid w:val="00D672FE"/>
    <w:rsid w:val="00D93712"/>
    <w:rsid w:val="00DB68A7"/>
    <w:rsid w:val="00DC0F00"/>
    <w:rsid w:val="00DD3F7E"/>
    <w:rsid w:val="00DE43B9"/>
    <w:rsid w:val="00E01492"/>
    <w:rsid w:val="00E174FC"/>
    <w:rsid w:val="00E21DB0"/>
    <w:rsid w:val="00E259C3"/>
    <w:rsid w:val="00E25E42"/>
    <w:rsid w:val="00E967D4"/>
    <w:rsid w:val="00E9728D"/>
    <w:rsid w:val="00EE7C3B"/>
    <w:rsid w:val="00F21217"/>
    <w:rsid w:val="00F318F2"/>
    <w:rsid w:val="00F571DA"/>
    <w:rsid w:val="00FA6B96"/>
    <w:rsid w:val="00FB6FF3"/>
    <w:rsid w:val="00FC1788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F0B1"/>
  <w15:chartTrackingRefBased/>
  <w15:docId w15:val="{5A55879C-7D7E-4965-BBA5-0DD78DFB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486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NZW</dc:creator>
  <cp:keywords/>
  <dc:description/>
  <cp:lastModifiedBy>Ewelina Jurczuk (RZGW Warszawa)</cp:lastModifiedBy>
  <cp:revision>15</cp:revision>
  <cp:lastPrinted>2021-10-20T07:34:00Z</cp:lastPrinted>
  <dcterms:created xsi:type="dcterms:W3CDTF">2021-03-09T09:34:00Z</dcterms:created>
  <dcterms:modified xsi:type="dcterms:W3CDTF">2021-10-22T08:12:00Z</dcterms:modified>
</cp:coreProperties>
</file>