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6584" w14:textId="77777777" w:rsidR="000D4F63" w:rsidRDefault="000D4F63" w:rsidP="000D4F63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14:paraId="4B178A12" w14:textId="0117405A" w:rsidR="00D225C0" w:rsidRPr="00D225C0" w:rsidRDefault="00D225C0" w:rsidP="00D225C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snapToGrid w:val="0"/>
          <w:sz w:val="20"/>
          <w:szCs w:val="20"/>
          <w:lang w:eastAsia="pl-PL"/>
        </w:rPr>
      </w:pP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>Załącznik Nr </w:t>
      </w:r>
      <w:r w:rsidR="00CE2C70">
        <w:rPr>
          <w:rFonts w:eastAsia="Times New Roman" w:cs="Calibri"/>
          <w:snapToGrid w:val="0"/>
          <w:sz w:val="20"/>
          <w:szCs w:val="20"/>
          <w:lang w:eastAsia="pl-PL"/>
        </w:rPr>
        <w:t>6</w:t>
      </w: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 xml:space="preserve">  do SWZ</w:t>
      </w:r>
    </w:p>
    <w:p w14:paraId="6118A1DD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sz w:val="24"/>
          <w:szCs w:val="20"/>
          <w:lang w:eastAsia="pl-PL"/>
        </w:rPr>
      </w:pPr>
    </w:p>
    <w:p w14:paraId="09068683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Calibri"/>
          <w:b/>
          <w:sz w:val="28"/>
          <w:szCs w:val="20"/>
          <w:u w:val="single"/>
          <w:lang w:eastAsia="pl-PL"/>
        </w:rPr>
      </w:pPr>
      <w:r w:rsidRPr="00D225C0">
        <w:rPr>
          <w:rFonts w:eastAsia="Times New Roman" w:cs="Calibri"/>
          <w:b/>
          <w:sz w:val="28"/>
          <w:szCs w:val="20"/>
          <w:u w:val="single"/>
          <w:lang w:eastAsia="pl-PL"/>
        </w:rPr>
        <w:t>Oświadczenie wykonawcy</w:t>
      </w:r>
    </w:p>
    <w:p w14:paraId="5A63004B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center"/>
        <w:rPr>
          <w:rFonts w:eastAsia="Times New Roman" w:cs="Calibri"/>
          <w:b/>
          <w:sz w:val="24"/>
          <w:szCs w:val="21"/>
          <w:u w:val="single"/>
          <w:lang w:eastAsia="pl-PL"/>
        </w:rPr>
      </w:pPr>
      <w:r w:rsidRPr="00D225C0">
        <w:rPr>
          <w:rFonts w:eastAsia="Times New Roman" w:cs="Calibri"/>
          <w:b/>
          <w:sz w:val="24"/>
          <w:szCs w:val="21"/>
          <w:u w:val="single"/>
          <w:lang w:eastAsia="pl-PL"/>
        </w:rPr>
        <w:t>DOTYCZĄCE PRZESŁANEK WYKLUCZENIA Z POSTĘPOWANIA</w:t>
      </w:r>
    </w:p>
    <w:p w14:paraId="230F19A3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sz w:val="8"/>
          <w:lang w:eastAsia="pl-PL"/>
        </w:rPr>
      </w:pPr>
    </w:p>
    <w:p w14:paraId="4D7CFB6E" w14:textId="45D266A8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D225C0">
        <w:rPr>
          <w:rFonts w:eastAsia="Times New Roman" w:cs="Calibri"/>
          <w:lang w:eastAsia="pl-PL"/>
        </w:rPr>
        <w:t xml:space="preserve">W  odpowiedzi na wezwanie z art. 126 ust. 1 </w:t>
      </w:r>
      <w:proofErr w:type="spellStart"/>
      <w:r w:rsidRPr="00D225C0">
        <w:rPr>
          <w:rFonts w:eastAsia="Times New Roman" w:cs="Calibri"/>
          <w:lang w:eastAsia="pl-PL"/>
        </w:rPr>
        <w:t>pzp</w:t>
      </w:r>
      <w:proofErr w:type="spellEnd"/>
      <w:r w:rsidRPr="00D225C0">
        <w:rPr>
          <w:rFonts w:eastAsia="Times New Roman" w:cs="Calibri"/>
          <w:lang w:eastAsia="pl-PL"/>
        </w:rPr>
        <w:t xml:space="preserve"> skierowane do Wykonawcy w związku ze złożeniem oferty w postępowaniu  pn. </w:t>
      </w:r>
      <w:r w:rsidR="00AC03C8">
        <w:rPr>
          <w:rFonts w:eastAsia="Times New Roman" w:cs="Calibri"/>
          <w:b/>
          <w:bCs/>
          <w:lang w:eastAsia="pl-PL"/>
        </w:rPr>
        <w:t xml:space="preserve">Zabezpieczenie przeciwpowodziowe </w:t>
      </w:r>
      <w:proofErr w:type="spellStart"/>
      <w:r w:rsidR="00AC03C8">
        <w:rPr>
          <w:rFonts w:eastAsia="Times New Roman" w:cs="Calibri"/>
          <w:b/>
          <w:bCs/>
          <w:lang w:eastAsia="pl-PL"/>
        </w:rPr>
        <w:t>msc</w:t>
      </w:r>
      <w:proofErr w:type="spellEnd"/>
      <w:r w:rsidR="00AC03C8">
        <w:rPr>
          <w:rFonts w:eastAsia="Times New Roman" w:cs="Calibri"/>
          <w:b/>
          <w:bCs/>
          <w:lang w:eastAsia="pl-PL"/>
        </w:rPr>
        <w:t>. Dwory II, gm. Oświęcim</w:t>
      </w:r>
      <w:r w:rsidRPr="00D225C0">
        <w:rPr>
          <w:rFonts w:eastAsia="Times New Roman" w:cs="Calibri"/>
          <w:lang w:eastAsia="pl-PL"/>
        </w:rPr>
        <w:t xml:space="preserve">, działając w imieniu Wykonawcy: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225C0" w:rsidRPr="00D225C0" w14:paraId="3A3DAEA5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685EC" w14:textId="77777777" w:rsidR="00D225C0" w:rsidRPr="00D225C0" w:rsidRDefault="00D225C0" w:rsidP="00D225C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9C35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</w:p>
          <w:p w14:paraId="4BD15F31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</w:tc>
      </w:tr>
      <w:tr w:rsidR="00D225C0" w:rsidRPr="00D225C0" w14:paraId="34A256F1" w14:textId="77777777" w:rsidTr="00910C0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1D398" w14:textId="77777777" w:rsidR="00D225C0" w:rsidRPr="00D225C0" w:rsidRDefault="00D225C0" w:rsidP="00D225C0">
            <w:pPr>
              <w:spacing w:before="120" w:after="0" w:line="240" w:lineRule="auto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5E63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  <w:p w14:paraId="39D4D2A8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en-GB"/>
              </w:rPr>
              <w:t>……………………………………………….</w:t>
            </w:r>
          </w:p>
        </w:tc>
      </w:tr>
    </w:tbl>
    <w:p w14:paraId="52EE2235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4A3301C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Oświadczam, że  informacje zawarte w oświadczeniu, o którym mowa w art. 125 ust. 1 ustawy PZP w zakresie podstaw wykluczenia postępowania wskazanych przez zamawiającego, o których mowa w:</w:t>
      </w:r>
    </w:p>
    <w:p w14:paraId="53796861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3 ustawy PZP,</w:t>
      </w:r>
    </w:p>
    <w:p w14:paraId="73A632A4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4 ustawy PZP, dotyczących orzeczenia zakazu ubiegania się o zamówienie publiczne tytułem środka zapobiegawczego,</w:t>
      </w:r>
    </w:p>
    <w:p w14:paraId="49F1C2E0" w14:textId="33B916BF" w:rsid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5 i 6 ustawy PZP,</w:t>
      </w:r>
    </w:p>
    <w:p w14:paraId="5EAA5D73" w14:textId="755C33AB" w:rsidR="00AC03C8" w:rsidRDefault="00AC03C8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art.109 ust.1 pkt 1</w:t>
      </w:r>
      <w:r w:rsidR="00C96D6F">
        <w:rPr>
          <w:rFonts w:eastAsia="Times New Roman" w:cs="Calibri"/>
          <w:b/>
          <w:lang w:eastAsia="pl-PL"/>
        </w:rPr>
        <w:t xml:space="preserve"> ustawy PZP, odnośnie do naruszenia obowiązków dotyczących płatności podatków i opłat lokalnych , o których mowa w ustawie z dnia 12 stycznia 1991r. o podatkach i opłatach lokalnych (Dz. U. z 2019r., poz. 1170)</w:t>
      </w:r>
    </w:p>
    <w:p w14:paraId="6D37144A" w14:textId="58BAFE6B" w:rsidR="00C96D6F" w:rsidRPr="00D225C0" w:rsidRDefault="00C96D6F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art. 109 ust.1 pkt. 5 i 7 ustawy PZP</w:t>
      </w:r>
    </w:p>
    <w:p w14:paraId="5ACDEA9C" w14:textId="77777777" w:rsidR="00D225C0" w:rsidRPr="00D225C0" w:rsidRDefault="00D225C0" w:rsidP="00D225C0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lang w:eastAsia="pl-PL"/>
        </w:rPr>
      </w:pPr>
    </w:p>
    <w:p w14:paraId="28AE3758" w14:textId="6A5C5545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u w:val="single"/>
          <w:lang w:eastAsia="pl-PL"/>
        </w:rPr>
      </w:pPr>
      <w:r w:rsidRPr="00D225C0">
        <w:rPr>
          <w:rFonts w:eastAsia="Times New Roman" w:cs="Calibri"/>
          <w:b/>
          <w:bCs/>
          <w:u w:val="single"/>
          <w:lang w:eastAsia="pl-PL"/>
        </w:rPr>
        <w:t>są nadal aktualne</w:t>
      </w:r>
    </w:p>
    <w:p w14:paraId="3E8DE830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113C46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ind w:left="284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Wobec podmiotu, który reprezentuję:</w:t>
      </w:r>
    </w:p>
    <w:p w14:paraId="6142242B" w14:textId="77777777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before="240"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wydano prawomocnego wyroku sądu lub ostatecznej decyzji administracyjnej o zaleganiu z uiszczaniem podatków, opłat lub składek na ubezpieczenia społeczne lub zdrowotne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41725E30" w14:textId="77777777" w:rsidR="00D225C0" w:rsidRPr="00D225C0" w:rsidRDefault="00D225C0" w:rsidP="00D225C0">
      <w:pPr>
        <w:spacing w:before="240"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5B9425BC" w14:textId="77777777" w:rsidR="00D225C0" w:rsidRPr="00D225C0" w:rsidRDefault="00D225C0" w:rsidP="00D225C0">
      <w:pPr>
        <w:suppressAutoHyphens/>
        <w:overflowPunct w:val="0"/>
        <w:autoSpaceDE w:val="0"/>
        <w:spacing w:before="240"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 xml:space="preserve">przed upływem terminu składania ofert dokonano płatności należnych podatków, opłat lub składek na ubezpieczenie społeczne lub zdrowotne wraz z odsetkami lub grzywnami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D789661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762DF574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>zawarto wiążące porozumienie w sprawie spłaty zaległych podatków, opłat lub składek na ubezpieczenia społeczne lub zdrowotne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C2E6AC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4579E500" w14:textId="60E17340" w:rsidR="00AC03C8" w:rsidRPr="00AC03C8" w:rsidRDefault="00D225C0" w:rsidP="00AC03C8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orzeczono tytułem środka zapobiegawczego zakazu ubiegania się o zamówienia publiczne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718137E2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14:paraId="0549C454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 xml:space="preserve">          Podmiot, który reprezentuję: </w:t>
      </w:r>
    </w:p>
    <w:p w14:paraId="79FD7B4A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2"/>
          <w:lang w:eastAsia="pl-PL"/>
        </w:rPr>
      </w:pPr>
    </w:p>
    <w:p w14:paraId="0C6FCF9B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567" w:hanging="283"/>
        <w:contextualSpacing/>
        <w:jc w:val="both"/>
        <w:rPr>
          <w:rFonts w:eastAsia="Times New Roman" w:cs="Calibri"/>
          <w:b/>
          <w:bCs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3a). 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387C1B64" w14:textId="77777777" w:rsidR="00D225C0" w:rsidRPr="00D225C0" w:rsidRDefault="00D225C0" w:rsidP="00D225C0">
      <w:pPr>
        <w:spacing w:after="11" w:line="237" w:lineRule="auto"/>
        <w:ind w:left="567" w:hanging="283"/>
        <w:jc w:val="both"/>
        <w:rPr>
          <w:rFonts w:eastAsia="Times New Roman" w:cs="Calibri"/>
          <w:i/>
          <w:sz w:val="14"/>
          <w:lang w:eastAsia="pl-PL"/>
        </w:rPr>
      </w:pPr>
    </w:p>
    <w:p w14:paraId="0C339A0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1"/>
      </w:r>
      <w:r w:rsidRPr="00D225C0">
        <w:rPr>
          <w:rFonts w:eastAsia="Times New Roman" w:cs="Calibri"/>
          <w:i/>
          <w:lang w:eastAsia="pl-PL"/>
        </w:rPr>
        <w:t>:</w:t>
      </w:r>
    </w:p>
    <w:p w14:paraId="32A7E79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6E6B58ED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273F5F3B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6"/>
          <w:lang w:eastAsia="pl-PL"/>
        </w:rPr>
      </w:pPr>
    </w:p>
    <w:p w14:paraId="453519E6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09" w:hanging="425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3b). 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212F60A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8"/>
          <w:lang w:eastAsia="pl-PL"/>
        </w:rPr>
      </w:pPr>
    </w:p>
    <w:p w14:paraId="319AAC53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2"/>
      </w:r>
      <w:r w:rsidRPr="00D225C0">
        <w:rPr>
          <w:rFonts w:eastAsia="Times New Roman" w:cs="Calibri"/>
          <w:i/>
          <w:lang w:eastAsia="pl-PL"/>
        </w:rPr>
        <w:t>:</w:t>
      </w:r>
    </w:p>
    <w:p w14:paraId="15D1A999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12"/>
          <w:lang w:eastAsia="pl-PL"/>
        </w:rPr>
      </w:pPr>
    </w:p>
    <w:p w14:paraId="276403F6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42F8C2BE" w14:textId="6B6D1E20" w:rsid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3730515B" w14:textId="53ADE3E7" w:rsidR="00D225C0" w:rsidRDefault="00D225C0" w:rsidP="00D225C0">
      <w:pPr>
        <w:spacing w:after="11" w:line="237" w:lineRule="auto"/>
        <w:jc w:val="both"/>
        <w:rPr>
          <w:rFonts w:eastAsia="Times New Roman" w:cs="Calibri"/>
          <w:i/>
          <w:lang w:eastAsia="pl-PL"/>
        </w:rPr>
      </w:pPr>
    </w:p>
    <w:p w14:paraId="79A8E934" w14:textId="77777777" w:rsidR="00D225C0" w:rsidRDefault="00D225C0" w:rsidP="00D225C0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</w:t>
      </w:r>
    </w:p>
    <w:p w14:paraId="60076CDF" w14:textId="77777777" w:rsidR="00D225C0" w:rsidRPr="008F35A7" w:rsidRDefault="00D225C0" w:rsidP="00D225C0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17E87FF4" w14:textId="77777777" w:rsidR="00D225C0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D817E6B" w14:textId="77777777" w:rsidR="00D225C0" w:rsidRPr="00D01E94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01E94">
        <w:rPr>
          <w:rFonts w:ascii="Times New Roman" w:eastAsia="Times New Roman" w:hAnsi="Times New Roman"/>
          <w:b/>
          <w:bCs/>
          <w:lang w:eastAsia="pl-PL"/>
        </w:rPr>
        <w:t xml:space="preserve">DOKUMENT NALEŻY OPATRZYĆ KWALIFIKOWANYM PODPISEM ELEKTRONICZNYM </w:t>
      </w:r>
    </w:p>
    <w:p w14:paraId="510CF89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5EA26204" w14:textId="77777777" w:rsidR="00A43C9E" w:rsidRPr="001B7707" w:rsidRDefault="00A43C9E" w:rsidP="001B7707">
      <w:pPr>
        <w:pStyle w:val="Bezodstpw"/>
        <w:rPr>
          <w:rFonts w:ascii="Times New Roman" w:hAnsi="Times New Roman"/>
          <w:sz w:val="22"/>
          <w:szCs w:val="22"/>
          <w:lang w:val="pl-PL"/>
        </w:rPr>
      </w:pPr>
    </w:p>
    <w:p w14:paraId="1697245F" w14:textId="77777777" w:rsidR="001B7707" w:rsidRPr="000D4F63" w:rsidRDefault="001B7707" w:rsidP="000D4F63">
      <w:pPr>
        <w:pStyle w:val="Bezodstpw"/>
        <w:rPr>
          <w:rFonts w:ascii="Times New Roman" w:hAnsi="Times New Roman"/>
          <w:b/>
          <w:sz w:val="22"/>
          <w:szCs w:val="22"/>
          <w:lang w:val="pl-PL"/>
        </w:rPr>
      </w:pPr>
    </w:p>
    <w:p w14:paraId="3F5B2016" w14:textId="77777777" w:rsidR="000D4F63" w:rsidRPr="000D4F63" w:rsidRDefault="000D4F63" w:rsidP="000D4F63">
      <w:pPr>
        <w:spacing w:after="0" w:line="240" w:lineRule="auto"/>
        <w:rPr>
          <w:rFonts w:ascii="Times New Roman" w:hAnsi="Times New Roman"/>
        </w:rPr>
      </w:pPr>
    </w:p>
    <w:p w14:paraId="25EAC216" w14:textId="77777777" w:rsidR="000D4F63" w:rsidRPr="000D4F63" w:rsidRDefault="000D4F63" w:rsidP="000D4F63">
      <w:pPr>
        <w:pStyle w:val="Bezodstpw"/>
        <w:rPr>
          <w:rFonts w:ascii="Times New Roman" w:hAnsi="Times New Roman"/>
          <w:color w:val="000000"/>
          <w:sz w:val="22"/>
          <w:szCs w:val="22"/>
          <w:lang w:val="pl-PL" w:eastAsia="pl-PL"/>
        </w:rPr>
      </w:pPr>
    </w:p>
    <w:p w14:paraId="3A249485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26DC" w14:textId="77777777" w:rsidR="000665C3" w:rsidRDefault="000665C3" w:rsidP="008A014E">
      <w:pPr>
        <w:spacing w:after="0" w:line="240" w:lineRule="auto"/>
      </w:pPr>
      <w:r>
        <w:separator/>
      </w:r>
    </w:p>
  </w:endnote>
  <w:endnote w:type="continuationSeparator" w:id="0">
    <w:p w14:paraId="4CCB97B6" w14:textId="77777777" w:rsidR="000665C3" w:rsidRDefault="000665C3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BDA7" w14:textId="77777777" w:rsidR="000665C3" w:rsidRDefault="000665C3" w:rsidP="008A014E">
      <w:pPr>
        <w:spacing w:after="0" w:line="240" w:lineRule="auto"/>
      </w:pPr>
      <w:r>
        <w:separator/>
      </w:r>
    </w:p>
  </w:footnote>
  <w:footnote w:type="continuationSeparator" w:id="0">
    <w:p w14:paraId="4D239ED5" w14:textId="77777777" w:rsidR="000665C3" w:rsidRDefault="000665C3" w:rsidP="008A014E">
      <w:pPr>
        <w:spacing w:after="0" w:line="240" w:lineRule="auto"/>
      </w:pPr>
      <w:r>
        <w:continuationSeparator/>
      </w:r>
    </w:p>
  </w:footnote>
  <w:footnote w:id="1">
    <w:p w14:paraId="5C53CCB6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Wykonawcy nie podlegają wykluczeniu jeżeli wykażą, że przygotowali te oferty niezależnie od siebie</w:t>
      </w:r>
    </w:p>
  </w:footnote>
  <w:footnote w:id="2">
    <w:p w14:paraId="15E14C38" w14:textId="77777777" w:rsidR="00D225C0" w:rsidRDefault="00D225C0" w:rsidP="00D225C0">
      <w:pPr>
        <w:pStyle w:val="Tekstprzypisudolnego"/>
        <w:rPr>
          <w:sz w:val="18"/>
          <w:szCs w:val="18"/>
        </w:rPr>
      </w:pPr>
      <w:r w:rsidRPr="00E37CFA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 </w:t>
      </w:r>
    </w:p>
    <w:p w14:paraId="7F35BB9C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Wykonawca nie podlega wykluczeniu, jeżeli spowodowane tym zakłócenie konkurencji może być wyeliminowane w inny sposób niż przez wykluczenie wykonawcy z udziału w postępowaniu o udzielenie zamówienia. Należy uzupełnić, jeśli występują przesłanki uzasadniające zaniechanie wykluczenia.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8F229D"/>
    <w:multiLevelType w:val="multilevel"/>
    <w:tmpl w:val="B032DDE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21"/>
  </w:num>
  <w:num w:numId="9">
    <w:abstractNumId w:val="22"/>
  </w:num>
  <w:num w:numId="10">
    <w:abstractNumId w:val="23"/>
  </w:num>
  <w:num w:numId="11">
    <w:abstractNumId w:val="24"/>
  </w:num>
  <w:num w:numId="12">
    <w:abstractNumId w:val="3"/>
  </w:num>
  <w:num w:numId="13">
    <w:abstractNumId w:val="6"/>
  </w:num>
  <w:num w:numId="14">
    <w:abstractNumId w:val="17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19"/>
  </w:num>
  <w:num w:numId="21">
    <w:abstractNumId w:val="14"/>
  </w:num>
  <w:num w:numId="22">
    <w:abstractNumId w:val="7"/>
  </w:num>
  <w:num w:numId="23">
    <w:abstractNumId w:val="5"/>
  </w:num>
  <w:num w:numId="24">
    <w:abstractNumId w:val="10"/>
  </w:num>
  <w:num w:numId="25">
    <w:abstractNumId w:val="15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24948"/>
    <w:rsid w:val="000665C3"/>
    <w:rsid w:val="00070C4D"/>
    <w:rsid w:val="00086572"/>
    <w:rsid w:val="000C1153"/>
    <w:rsid w:val="000D481A"/>
    <w:rsid w:val="000D4F63"/>
    <w:rsid w:val="001618AC"/>
    <w:rsid w:val="001B7707"/>
    <w:rsid w:val="001D65D3"/>
    <w:rsid w:val="00230D46"/>
    <w:rsid w:val="00250B88"/>
    <w:rsid w:val="00280831"/>
    <w:rsid w:val="002A7D62"/>
    <w:rsid w:val="00401340"/>
    <w:rsid w:val="0041104D"/>
    <w:rsid w:val="00423863"/>
    <w:rsid w:val="004338EF"/>
    <w:rsid w:val="00495CDF"/>
    <w:rsid w:val="00545F94"/>
    <w:rsid w:val="00575EC0"/>
    <w:rsid w:val="005B011B"/>
    <w:rsid w:val="005C7498"/>
    <w:rsid w:val="005D0510"/>
    <w:rsid w:val="00610DBC"/>
    <w:rsid w:val="006210EE"/>
    <w:rsid w:val="00641AF3"/>
    <w:rsid w:val="00674828"/>
    <w:rsid w:val="00676B7A"/>
    <w:rsid w:val="00682946"/>
    <w:rsid w:val="006A6FB6"/>
    <w:rsid w:val="006A7BD5"/>
    <w:rsid w:val="006C6D51"/>
    <w:rsid w:val="006E0091"/>
    <w:rsid w:val="00732796"/>
    <w:rsid w:val="0074617E"/>
    <w:rsid w:val="00754F57"/>
    <w:rsid w:val="007B5085"/>
    <w:rsid w:val="007B7314"/>
    <w:rsid w:val="007E0175"/>
    <w:rsid w:val="00833382"/>
    <w:rsid w:val="00842994"/>
    <w:rsid w:val="00852C89"/>
    <w:rsid w:val="00864CB1"/>
    <w:rsid w:val="008A014E"/>
    <w:rsid w:val="008C2EDE"/>
    <w:rsid w:val="008E1858"/>
    <w:rsid w:val="00913514"/>
    <w:rsid w:val="00936A12"/>
    <w:rsid w:val="009441B3"/>
    <w:rsid w:val="00944539"/>
    <w:rsid w:val="009C7F9E"/>
    <w:rsid w:val="009D5170"/>
    <w:rsid w:val="009E4DED"/>
    <w:rsid w:val="009E792A"/>
    <w:rsid w:val="00A1171D"/>
    <w:rsid w:val="00A43C9E"/>
    <w:rsid w:val="00A76485"/>
    <w:rsid w:val="00A9488C"/>
    <w:rsid w:val="00AC03C8"/>
    <w:rsid w:val="00AE357C"/>
    <w:rsid w:val="00B473F0"/>
    <w:rsid w:val="00BB7944"/>
    <w:rsid w:val="00BF3EA3"/>
    <w:rsid w:val="00C406AC"/>
    <w:rsid w:val="00C61885"/>
    <w:rsid w:val="00C641B2"/>
    <w:rsid w:val="00C86177"/>
    <w:rsid w:val="00C96D6F"/>
    <w:rsid w:val="00CB76F6"/>
    <w:rsid w:val="00CD182E"/>
    <w:rsid w:val="00CE1934"/>
    <w:rsid w:val="00CE2C70"/>
    <w:rsid w:val="00CF17D7"/>
    <w:rsid w:val="00CF49E0"/>
    <w:rsid w:val="00D2031C"/>
    <w:rsid w:val="00D225C0"/>
    <w:rsid w:val="00DD5B43"/>
    <w:rsid w:val="00DE3E3C"/>
    <w:rsid w:val="00EC40B0"/>
    <w:rsid w:val="00ED4B6B"/>
    <w:rsid w:val="00EF6AC8"/>
    <w:rsid w:val="00F6334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53B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Piotr Porębski (RZGW Kraków)</cp:lastModifiedBy>
  <cp:revision>1</cp:revision>
  <cp:lastPrinted>2019-04-04T13:14:00Z</cp:lastPrinted>
  <dcterms:created xsi:type="dcterms:W3CDTF">2021-11-26T10:17:00Z</dcterms:created>
  <dcterms:modified xsi:type="dcterms:W3CDTF">2021-11-26T12:13:00Z</dcterms:modified>
</cp:coreProperties>
</file>