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0A16" w14:textId="33E22C92" w:rsidR="00885A7E" w:rsidRPr="00E4465A" w:rsidRDefault="00885A7E" w:rsidP="00885A7E">
      <w:pPr>
        <w:tabs>
          <w:tab w:val="right" w:pos="9638"/>
        </w:tabs>
        <w:spacing w:after="120" w:line="240" w:lineRule="auto"/>
        <w:jc w:val="right"/>
        <w:rPr>
          <w:rFonts w:cs="Calibri"/>
          <w:sz w:val="24"/>
          <w:szCs w:val="24"/>
        </w:rPr>
      </w:pPr>
      <w:bookmarkStart w:id="0" w:name="_Hlk83206150"/>
      <w:bookmarkStart w:id="1" w:name="_Hlk95483908"/>
      <w:bookmarkEnd w:id="0"/>
      <w:r w:rsidRPr="00E4465A">
        <w:rPr>
          <w:rFonts w:cs="Calibri"/>
          <w:sz w:val="24"/>
          <w:szCs w:val="24"/>
        </w:rPr>
        <w:t xml:space="preserve">Poznań, dnia </w:t>
      </w:r>
      <w:r w:rsidR="00E4465A" w:rsidRPr="00E4465A">
        <w:rPr>
          <w:rFonts w:cs="Calibri"/>
          <w:sz w:val="24"/>
          <w:szCs w:val="24"/>
        </w:rPr>
        <w:t>1</w:t>
      </w:r>
      <w:r w:rsidR="00275D6A">
        <w:rPr>
          <w:rFonts w:cs="Calibri"/>
          <w:sz w:val="24"/>
          <w:szCs w:val="24"/>
        </w:rPr>
        <w:t>7</w:t>
      </w:r>
      <w:r w:rsidRPr="00E4465A">
        <w:rPr>
          <w:rFonts w:cs="Calibri"/>
          <w:sz w:val="24"/>
          <w:szCs w:val="24"/>
        </w:rPr>
        <w:t>.</w:t>
      </w:r>
      <w:r w:rsidR="00E4465A" w:rsidRPr="00E4465A">
        <w:rPr>
          <w:rFonts w:cs="Calibri"/>
          <w:sz w:val="24"/>
          <w:szCs w:val="24"/>
        </w:rPr>
        <w:t>02.</w:t>
      </w:r>
      <w:r w:rsidRPr="00E4465A">
        <w:rPr>
          <w:rFonts w:cs="Calibri"/>
          <w:sz w:val="24"/>
          <w:szCs w:val="24"/>
        </w:rPr>
        <w:t>20</w:t>
      </w:r>
      <w:r w:rsidR="008F068C" w:rsidRPr="00E4465A">
        <w:rPr>
          <w:rFonts w:cs="Calibri"/>
          <w:sz w:val="24"/>
          <w:szCs w:val="24"/>
        </w:rPr>
        <w:t>2</w:t>
      </w:r>
      <w:r w:rsidR="00693496" w:rsidRPr="00E4465A">
        <w:rPr>
          <w:rFonts w:cs="Calibri"/>
          <w:sz w:val="24"/>
          <w:szCs w:val="24"/>
        </w:rPr>
        <w:t>2</w:t>
      </w:r>
      <w:r w:rsidR="00930EA3" w:rsidRPr="00E4465A">
        <w:rPr>
          <w:rFonts w:cs="Calibri"/>
          <w:sz w:val="24"/>
          <w:szCs w:val="24"/>
        </w:rPr>
        <w:t xml:space="preserve"> </w:t>
      </w:r>
      <w:r w:rsidRPr="00E4465A">
        <w:rPr>
          <w:rFonts w:cs="Calibri"/>
          <w:sz w:val="24"/>
          <w:szCs w:val="24"/>
        </w:rPr>
        <w:t>r.</w:t>
      </w:r>
    </w:p>
    <w:p w14:paraId="2D0CAFA1" w14:textId="77777777" w:rsidR="00885A7E" w:rsidRPr="00FB3E61" w:rsidRDefault="00885A7E" w:rsidP="00885A7E">
      <w:pPr>
        <w:spacing w:after="0" w:line="240" w:lineRule="auto"/>
        <w:rPr>
          <w:rFonts w:cs="Calibri"/>
          <w:bCs/>
          <w:color w:val="000000" w:themeColor="text1"/>
          <w:sz w:val="24"/>
          <w:szCs w:val="24"/>
          <w:lang w:eastAsia="pl-PL"/>
        </w:rPr>
      </w:pPr>
    </w:p>
    <w:p w14:paraId="5ABA91D2" w14:textId="33B132D6" w:rsidR="00885A7E" w:rsidRPr="00FB3E61" w:rsidRDefault="00714E45" w:rsidP="00714E45">
      <w:pPr>
        <w:pStyle w:val="Wydzial"/>
        <w:jc w:val="left"/>
        <w:rPr>
          <w:rFonts w:cs="Calibri"/>
          <w:b/>
          <w:color w:val="000000" w:themeColor="text1"/>
          <w:sz w:val="24"/>
          <w:szCs w:val="24"/>
        </w:rPr>
      </w:pP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PO.ROZ.</w:t>
      </w:r>
      <w:r w:rsidR="00B75AE6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2810.</w:t>
      </w:r>
      <w:r w:rsidR="00275D6A">
        <w:rPr>
          <w:rFonts w:cs="Calibri"/>
          <w:bCs/>
          <w:color w:val="000000" w:themeColor="text1"/>
          <w:sz w:val="24"/>
          <w:szCs w:val="24"/>
          <w:lang w:eastAsia="pl-PL"/>
        </w:rPr>
        <w:t>09</w:t>
      </w:r>
      <w:r w:rsidR="00B75AE6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20</w:t>
      </w:r>
      <w:r w:rsidR="00D15B84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="00C15C34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.00</w:t>
      </w:r>
      <w:r w:rsidR="00B75AE6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1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.20</w:t>
      </w:r>
      <w:r w:rsidR="00D15B84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="000E0DD3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</w:t>
      </w:r>
      <w:r w:rsidR="00401465">
        <w:rPr>
          <w:rFonts w:cs="Calibri"/>
          <w:bCs/>
          <w:color w:val="000000" w:themeColor="text1"/>
          <w:sz w:val="24"/>
          <w:szCs w:val="24"/>
          <w:lang w:eastAsia="pl-PL"/>
        </w:rPr>
        <w:t>M</w:t>
      </w:r>
      <w:r w:rsidR="00C15C34">
        <w:rPr>
          <w:rFonts w:cs="Calibri"/>
          <w:bCs/>
          <w:color w:val="000000" w:themeColor="text1"/>
          <w:sz w:val="24"/>
          <w:szCs w:val="24"/>
          <w:lang w:eastAsia="pl-PL"/>
        </w:rPr>
        <w:t>K</w:t>
      </w:r>
    </w:p>
    <w:p w14:paraId="4930385E" w14:textId="7A557A12" w:rsidR="00401465" w:rsidRPr="00775CFD" w:rsidRDefault="000C5D8E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4"/>
          <w:szCs w:val="24"/>
          <w:shd w:val="clear" w:color="auto" w:fill="FFFFFF"/>
        </w:rPr>
      </w:pPr>
      <w:proofErr w:type="spellStart"/>
      <w:r w:rsidRPr="00775CFD">
        <w:rPr>
          <w:rFonts w:cs="Calibri"/>
          <w:b/>
          <w:bCs/>
          <w:sz w:val="24"/>
          <w:szCs w:val="24"/>
          <w:shd w:val="clear" w:color="auto" w:fill="FFFFFF"/>
        </w:rPr>
        <w:t>Melio</w:t>
      </w:r>
      <w:proofErr w:type="spellEnd"/>
      <w:r w:rsidRPr="00775CFD">
        <w:rPr>
          <w:rFonts w:cs="Calibri"/>
          <w:b/>
          <w:bCs/>
          <w:sz w:val="24"/>
          <w:szCs w:val="24"/>
          <w:shd w:val="clear" w:color="auto" w:fill="FFFFFF"/>
        </w:rPr>
        <w:t xml:space="preserve"> Norbert Jasik</w:t>
      </w:r>
    </w:p>
    <w:p w14:paraId="74D0B686" w14:textId="102C9269" w:rsidR="00401465" w:rsidRPr="00775CFD" w:rsidRDefault="00401465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4"/>
          <w:szCs w:val="24"/>
          <w:shd w:val="clear" w:color="auto" w:fill="FFFFFF"/>
        </w:rPr>
      </w:pPr>
      <w:r w:rsidRPr="00775CFD">
        <w:rPr>
          <w:rFonts w:cs="Calibri"/>
          <w:b/>
          <w:bCs/>
          <w:sz w:val="24"/>
          <w:szCs w:val="24"/>
          <w:shd w:val="clear" w:color="auto" w:fill="FFFFFF"/>
        </w:rPr>
        <w:t xml:space="preserve">ul. </w:t>
      </w:r>
      <w:r w:rsidR="000C5D8E" w:rsidRPr="00775CFD">
        <w:rPr>
          <w:rFonts w:cs="Calibri"/>
          <w:b/>
          <w:bCs/>
          <w:sz w:val="24"/>
          <w:szCs w:val="24"/>
          <w:shd w:val="clear" w:color="auto" w:fill="FFFFFF"/>
        </w:rPr>
        <w:t>Szkolna 1</w:t>
      </w:r>
    </w:p>
    <w:p w14:paraId="1336A5DA" w14:textId="77E5A46B" w:rsidR="00126582" w:rsidRPr="00775CFD" w:rsidRDefault="000C5D8E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8"/>
          <w:szCs w:val="28"/>
        </w:rPr>
      </w:pPr>
      <w:r w:rsidRPr="00775CFD">
        <w:rPr>
          <w:rFonts w:cs="Calibri"/>
          <w:b/>
          <w:bCs/>
          <w:sz w:val="24"/>
          <w:szCs w:val="24"/>
          <w:shd w:val="clear" w:color="auto" w:fill="FFFFFF"/>
        </w:rPr>
        <w:t>63-700 Krotoszyn</w:t>
      </w:r>
      <w:r w:rsidR="00126582" w:rsidRPr="00775CFD">
        <w:rPr>
          <w:rFonts w:cs="Calibri"/>
          <w:b/>
          <w:bCs/>
          <w:sz w:val="28"/>
          <w:szCs w:val="28"/>
        </w:rPr>
        <w:tab/>
      </w:r>
    </w:p>
    <w:p w14:paraId="50601EB7" w14:textId="77777777" w:rsidR="006259B3" w:rsidRPr="00FB3E61" w:rsidRDefault="006259B3" w:rsidP="00856053">
      <w:pPr>
        <w:pStyle w:val="Wydzial"/>
        <w:ind w:left="5103"/>
        <w:jc w:val="left"/>
        <w:rPr>
          <w:rFonts w:cs="Calibri"/>
          <w:b/>
          <w:i/>
          <w:iCs/>
          <w:color w:val="000000" w:themeColor="text1"/>
          <w:sz w:val="24"/>
          <w:szCs w:val="24"/>
        </w:rPr>
      </w:pPr>
    </w:p>
    <w:p w14:paraId="128738B0" w14:textId="77777777" w:rsidR="00885A7E" w:rsidRPr="00FB3E61" w:rsidRDefault="00885A7E" w:rsidP="00885A7E">
      <w:pPr>
        <w:pStyle w:val="Wydzial"/>
        <w:ind w:left="5103"/>
        <w:jc w:val="left"/>
        <w:rPr>
          <w:rFonts w:cs="Calibri"/>
          <w:b/>
          <w:color w:val="000000" w:themeColor="text1"/>
          <w:sz w:val="24"/>
          <w:szCs w:val="24"/>
        </w:rPr>
      </w:pPr>
    </w:p>
    <w:p w14:paraId="6896621F" w14:textId="77777777" w:rsidR="00885A7E" w:rsidRPr="00401465" w:rsidRDefault="00885A7E" w:rsidP="009D3F78">
      <w:pPr>
        <w:spacing w:before="0" w:after="0" w:line="240" w:lineRule="auto"/>
        <w:jc w:val="center"/>
        <w:rPr>
          <w:rFonts w:cs="Calibri"/>
          <w:color w:val="000000" w:themeColor="text1"/>
          <w:sz w:val="26"/>
          <w:szCs w:val="26"/>
          <w:lang w:eastAsia="pl-PL"/>
        </w:rPr>
      </w:pPr>
      <w:r w:rsidRPr="00401465">
        <w:rPr>
          <w:rFonts w:cs="Calibri"/>
          <w:b/>
          <w:bCs/>
          <w:color w:val="000000" w:themeColor="text1"/>
          <w:sz w:val="26"/>
          <w:szCs w:val="26"/>
          <w:lang w:eastAsia="pl-PL"/>
        </w:rPr>
        <w:t>ZAPROSZENIE DO NEGOCJACJI</w:t>
      </w:r>
    </w:p>
    <w:p w14:paraId="6C3F2337" w14:textId="77777777" w:rsidR="00885A7E" w:rsidRPr="00FB3E61" w:rsidRDefault="00885A7E" w:rsidP="00885A7E">
      <w:pPr>
        <w:spacing w:before="0" w:after="0" w:line="240" w:lineRule="auto"/>
        <w:rPr>
          <w:rFonts w:cs="Calibri"/>
          <w:color w:val="000000" w:themeColor="text1"/>
          <w:lang w:eastAsia="pl-PL"/>
        </w:rPr>
      </w:pPr>
    </w:p>
    <w:p w14:paraId="60CA4582" w14:textId="3AA0B655" w:rsidR="00A128EC" w:rsidRPr="00A128EC" w:rsidRDefault="00885A7E" w:rsidP="00A128EC">
      <w:pPr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lang w:eastAsia="pl-PL"/>
        </w:rPr>
      </w:pPr>
      <w:r w:rsidRPr="00FB3E61">
        <w:rPr>
          <w:rFonts w:cs="Calibri"/>
          <w:color w:val="000000" w:themeColor="text1"/>
          <w:sz w:val="22"/>
          <w:szCs w:val="22"/>
        </w:rPr>
        <w:t>Działając na podstawie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117080" w:rsidRPr="00FB3E61">
        <w:rPr>
          <w:rFonts w:cs="Calibri"/>
          <w:color w:val="000000" w:themeColor="text1"/>
          <w:sz w:val="22"/>
          <w:szCs w:val="22"/>
        </w:rPr>
        <w:t xml:space="preserve">art. 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214 ust. 1 pkt </w:t>
      </w:r>
      <w:r w:rsidR="00C15C34">
        <w:rPr>
          <w:rFonts w:cs="Calibri"/>
          <w:color w:val="000000" w:themeColor="text1"/>
          <w:sz w:val="22"/>
          <w:szCs w:val="22"/>
        </w:rPr>
        <w:t>7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8F068C" w:rsidRPr="00FB3E61">
        <w:rPr>
          <w:rFonts w:cs="Calibri"/>
          <w:color w:val="000000" w:themeColor="text1"/>
          <w:sz w:val="22"/>
          <w:szCs w:val="22"/>
        </w:rPr>
        <w:t>ustawy</w:t>
      </w:r>
      <w:r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3988BD05" w:rsidRPr="00FB3E61">
        <w:rPr>
          <w:rFonts w:cs="Calibri"/>
          <w:color w:val="000000" w:themeColor="text1"/>
          <w:sz w:val="22"/>
          <w:szCs w:val="22"/>
        </w:rPr>
        <w:t xml:space="preserve">z dnia 11 września 2019 r. </w:t>
      </w:r>
      <w:r w:rsidRPr="00FB3E61">
        <w:rPr>
          <w:rFonts w:cs="Calibri"/>
          <w:color w:val="000000" w:themeColor="text1"/>
          <w:sz w:val="22"/>
          <w:szCs w:val="22"/>
        </w:rPr>
        <w:t>Prawo zamówień publicznych</w:t>
      </w:r>
      <w:r w:rsidR="008F068C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>(Dz. U. z 20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>21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 xml:space="preserve"> r. poz. 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>1129</w:t>
      </w:r>
      <w:r w:rsidR="001D52BA" w:rsidRPr="00FB3E61">
        <w:rPr>
          <w:rFonts w:cs="Calibri"/>
          <w:color w:val="00000A"/>
          <w:sz w:val="22"/>
          <w:szCs w:val="22"/>
          <w:lang w:eastAsia="pl-PL" w:bidi="ar-SA"/>
        </w:rPr>
        <w:t xml:space="preserve"> z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 xml:space="preserve">e </w:t>
      </w:r>
      <w:r w:rsidR="001D52BA" w:rsidRPr="00FB3E61">
        <w:rPr>
          <w:rFonts w:cs="Calibri"/>
          <w:color w:val="00000A"/>
          <w:sz w:val="22"/>
          <w:szCs w:val="22"/>
          <w:lang w:eastAsia="pl-PL" w:bidi="ar-SA"/>
        </w:rPr>
        <w:t>zm.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>)</w:t>
      </w:r>
      <w:r w:rsidRPr="00FB3E61">
        <w:rPr>
          <w:rFonts w:cs="Calibri"/>
          <w:color w:val="000000" w:themeColor="text1"/>
          <w:sz w:val="22"/>
          <w:szCs w:val="22"/>
        </w:rPr>
        <w:t xml:space="preserve">, zwanej dalej „ustawą 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P</w:t>
      </w:r>
      <w:r w:rsidR="00165AB7" w:rsidRPr="00FB3E61">
        <w:rPr>
          <w:rFonts w:cs="Calibri"/>
          <w:color w:val="000000" w:themeColor="text1"/>
          <w:sz w:val="22"/>
          <w:szCs w:val="22"/>
        </w:rPr>
        <w:t>zp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>”, zapraszam Państwa do</w:t>
      </w:r>
      <w:r w:rsidR="00073F02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negocjacji dotyczących warunków udzielenia zamówienia publicznego</w:t>
      </w:r>
      <w:r w:rsidR="7B5AA6E0" w:rsidRPr="00FB3E61">
        <w:rPr>
          <w:rFonts w:cs="Calibri"/>
          <w:color w:val="000000" w:themeColor="text1"/>
          <w:sz w:val="22"/>
          <w:szCs w:val="22"/>
        </w:rPr>
        <w:t xml:space="preserve"> na</w:t>
      </w:r>
      <w:r w:rsidR="00165AB7" w:rsidRPr="00FB3E61">
        <w:rPr>
          <w:rFonts w:cs="Calibri"/>
          <w:color w:val="000000" w:themeColor="text1"/>
          <w:sz w:val="22"/>
          <w:szCs w:val="22"/>
        </w:rPr>
        <w:t xml:space="preserve"> wykonanie usługi</w:t>
      </w:r>
      <w:r w:rsidRPr="00FB3E61">
        <w:rPr>
          <w:rFonts w:cs="Calibri"/>
          <w:color w:val="000000" w:themeColor="text1"/>
          <w:sz w:val="22"/>
          <w:szCs w:val="22"/>
        </w:rPr>
        <w:t xml:space="preserve"> pn</w:t>
      </w:r>
      <w:bookmarkStart w:id="2" w:name="#hiperlinkText.rpc?hiperlink=type=tresc:"/>
      <w:r w:rsidR="00662EAB" w:rsidRPr="00FB3E61">
        <w:rPr>
          <w:rFonts w:cs="Calibri"/>
          <w:color w:val="000000" w:themeColor="text1"/>
          <w:sz w:val="22"/>
          <w:szCs w:val="22"/>
        </w:rPr>
        <w:t>.:</w:t>
      </w:r>
      <w:bookmarkStart w:id="3" w:name="_Hlk65227873"/>
      <w:bookmarkStart w:id="4" w:name="_Hlk32587192"/>
      <w:bookmarkStart w:id="5" w:name="_Hlk59016847"/>
      <w:r w:rsidR="00C15C34" w:rsidRPr="00C15C34">
        <w:rPr>
          <w:rFonts w:ascii="Arial" w:hAnsi="Arial" w:cs="Arial"/>
          <w:b/>
          <w:i/>
          <w:color w:val="000000" w:themeColor="text1"/>
          <w:sz w:val="28"/>
          <w:lang w:eastAsia="pl-PL"/>
        </w:rPr>
        <w:t xml:space="preserve"> </w:t>
      </w:r>
      <w:r w:rsidR="00C15C34">
        <w:rPr>
          <w:rFonts w:ascii="Arial" w:hAnsi="Arial" w:cs="Arial"/>
          <w:b/>
          <w:i/>
          <w:color w:val="000000" w:themeColor="text1"/>
          <w:sz w:val="28"/>
          <w:lang w:eastAsia="pl-PL"/>
        </w:rPr>
        <w:t>„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Wykonanie bieżącej eksploatacji i utrzymania urządzeń wodnych</w:t>
      </w:r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 xml:space="preserve"> 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w 202</w:t>
      </w:r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2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 xml:space="preserve"> roku – Zarząd Zlewni Kalisz</w:t>
      </w:r>
      <w:bookmarkEnd w:id="3"/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”</w:t>
      </w:r>
      <w:r w:rsidR="00C15C34" w:rsidRPr="00C15C34">
        <w:rPr>
          <w:rFonts w:cs="Calibri"/>
          <w:b/>
          <w:bCs/>
          <w:color w:val="000000" w:themeColor="text1"/>
          <w:sz w:val="22"/>
          <w:szCs w:val="22"/>
        </w:rPr>
        <w:t xml:space="preserve"> </w:t>
      </w:r>
      <w:r w:rsidR="001142ED" w:rsidRPr="00C15C34">
        <w:rPr>
          <w:rFonts w:cs="Calibri"/>
          <w:b/>
          <w:bCs/>
          <w:color w:val="000000" w:themeColor="text1"/>
          <w:sz w:val="22"/>
          <w:szCs w:val="22"/>
        </w:rPr>
        <w:t xml:space="preserve">– nr sprawy </w:t>
      </w:r>
      <w:r w:rsidR="004333DA" w:rsidRPr="00C15C34">
        <w:rPr>
          <w:rFonts w:cs="Calibri"/>
          <w:b/>
          <w:bCs/>
          <w:color w:val="000000" w:themeColor="text1"/>
          <w:sz w:val="22"/>
          <w:szCs w:val="22"/>
        </w:rPr>
        <w:t>PO.</w:t>
      </w:r>
      <w:r w:rsidR="001142ED" w:rsidRPr="00C15C34">
        <w:rPr>
          <w:rFonts w:cs="Calibri"/>
          <w:b/>
          <w:bCs/>
          <w:color w:val="000000" w:themeColor="text1"/>
          <w:sz w:val="22"/>
          <w:szCs w:val="22"/>
        </w:rPr>
        <w:t>ROZ</w:t>
      </w:r>
      <w:bookmarkEnd w:id="4"/>
      <w:bookmarkEnd w:id="5"/>
      <w:r w:rsidR="008F068C" w:rsidRPr="00C15C34">
        <w:rPr>
          <w:rFonts w:cs="Calibri"/>
          <w:b/>
          <w:bCs/>
          <w:color w:val="000000" w:themeColor="text1"/>
          <w:sz w:val="22"/>
          <w:szCs w:val="22"/>
        </w:rPr>
        <w:t>.2810.</w:t>
      </w:r>
      <w:r w:rsidR="00275D6A">
        <w:rPr>
          <w:rFonts w:cs="Calibri"/>
          <w:b/>
          <w:bCs/>
          <w:color w:val="000000" w:themeColor="text1"/>
          <w:sz w:val="22"/>
          <w:szCs w:val="22"/>
        </w:rPr>
        <w:t>09</w:t>
      </w:r>
      <w:r w:rsidR="008F068C" w:rsidRPr="00C15C34">
        <w:rPr>
          <w:rFonts w:cs="Calibri"/>
          <w:b/>
          <w:bCs/>
          <w:color w:val="000000" w:themeColor="text1"/>
          <w:sz w:val="22"/>
          <w:szCs w:val="22"/>
        </w:rPr>
        <w:t>.202</w:t>
      </w:r>
      <w:r w:rsidR="00C15C34">
        <w:rPr>
          <w:rFonts w:cs="Calibri"/>
          <w:b/>
          <w:bCs/>
          <w:color w:val="000000" w:themeColor="text1"/>
          <w:sz w:val="22"/>
          <w:szCs w:val="22"/>
        </w:rPr>
        <w:t>2</w:t>
      </w:r>
      <w:r w:rsidR="00A128EC">
        <w:rPr>
          <w:rFonts w:cs="Calibri"/>
          <w:b/>
          <w:bCs/>
          <w:color w:val="000000" w:themeColor="text1"/>
          <w:sz w:val="22"/>
          <w:szCs w:val="22"/>
        </w:rPr>
        <w:t xml:space="preserve"> - </w:t>
      </w:r>
      <w:r w:rsidR="00A128EC" w:rsidRPr="00A128EC">
        <w:rPr>
          <w:rFonts w:asciiTheme="minorHAnsi" w:hAnsiTheme="minorHAnsi" w:cstheme="minorHAnsi"/>
          <w:b/>
          <w:bCs/>
          <w:color w:val="000000" w:themeColor="text1"/>
          <w:sz w:val="22"/>
          <w:lang w:eastAsia="pl-PL"/>
        </w:rPr>
        <w:t>Część  1 - "Budowle piętrzące na terenie pow. ostrowskiego - zlewnia rzeki Prosny"– NW Ostrów Wlkp., Część  3  - "Budowle piętrzące na terenie powiatu jarocińskiego, ostrowskiego i słupeckiego - zlewnia rzeki Lutyni i Prosny oraz zbiornik wodny Roszków na terenie powiatu jarocińskiego"– NW Jarocin, Część  5 - "Budowle piętrzące na terenie powiatu pleszewskiego - zlewnia rzeki Prosny oraz zbiornik wodny Gołuchów"– NW Pleszew</w:t>
      </w:r>
      <w:r w:rsidR="00A128EC">
        <w:rPr>
          <w:rFonts w:asciiTheme="minorHAnsi" w:hAnsiTheme="minorHAnsi" w:cstheme="minorHAnsi"/>
          <w:b/>
          <w:bCs/>
          <w:color w:val="000000" w:themeColor="text1"/>
          <w:sz w:val="22"/>
          <w:lang w:eastAsia="pl-PL"/>
        </w:rPr>
        <w:t>.</w:t>
      </w:r>
    </w:p>
    <w:p w14:paraId="4C6F4B9A" w14:textId="77777777" w:rsidR="001142ED" w:rsidRPr="00FB3E61" w:rsidRDefault="001142ED" w:rsidP="00885A7E">
      <w:pPr>
        <w:spacing w:before="0" w:after="0" w:line="240" w:lineRule="auto"/>
        <w:rPr>
          <w:rFonts w:cs="Calibri"/>
          <w:b/>
          <w:color w:val="000000" w:themeColor="text1"/>
          <w:sz w:val="22"/>
          <w:szCs w:val="22"/>
        </w:rPr>
      </w:pPr>
    </w:p>
    <w:p w14:paraId="316A2E41" w14:textId="11D42D12" w:rsidR="00FC5582" w:rsidRDefault="00FC5582" w:rsidP="00CB52F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FB3E61">
        <w:rPr>
          <w:rFonts w:cs="Calibri"/>
          <w:b/>
          <w:color w:val="000000" w:themeColor="text1"/>
          <w:sz w:val="22"/>
          <w:szCs w:val="22"/>
        </w:rPr>
        <w:t>Przedmiot zamówienia</w:t>
      </w:r>
    </w:p>
    <w:p w14:paraId="1CF0BDFD" w14:textId="77777777" w:rsidR="004F7971" w:rsidRDefault="004F7971" w:rsidP="009420EF">
      <w:pPr>
        <w:tabs>
          <w:tab w:val="left" w:pos="567"/>
        </w:tabs>
        <w:spacing w:before="0" w:after="0"/>
        <w:ind w:left="284"/>
        <w:outlineLvl w:val="1"/>
        <w:rPr>
          <w:rFonts w:asciiTheme="minorHAnsi" w:hAnsiTheme="minorHAnsi" w:cstheme="minorHAnsi"/>
          <w:bCs/>
          <w:iCs/>
          <w:color w:val="000000" w:themeColor="text1"/>
          <w:sz w:val="22"/>
        </w:rPr>
      </w:pPr>
    </w:p>
    <w:p w14:paraId="62EE5AD9" w14:textId="3E068174" w:rsidR="009420EF" w:rsidRPr="00954D21" w:rsidRDefault="004F7971" w:rsidP="00775CFD">
      <w:pPr>
        <w:tabs>
          <w:tab w:val="left" w:pos="567"/>
        </w:tabs>
        <w:spacing w:before="0" w:after="0"/>
        <w:outlineLvl w:val="1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1.1 </w:t>
      </w:r>
      <w:r w:rsidR="009420EF" w:rsidRPr="00954D21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Przedmiotem zamówienia jest 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Wykonanie </w:t>
      </w:r>
      <w:r w:rsidR="009420EF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bieżącej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eksploatacji i utrzymania urządzeń wodnych </w:t>
      </w:r>
      <w:r w:rsidR="00C15C34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   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>w 202</w:t>
      </w:r>
      <w:r w:rsidR="00C15C34">
        <w:rPr>
          <w:rFonts w:asciiTheme="minorHAnsi" w:hAnsiTheme="minorHAnsi" w:cstheme="minorHAnsi"/>
          <w:color w:val="000000" w:themeColor="text1"/>
          <w:sz w:val="22"/>
          <w:lang w:eastAsia="pl-PL"/>
        </w:rPr>
        <w:t>2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roku – Zarząd Zlewni Kalisz .</w:t>
      </w:r>
    </w:p>
    <w:p w14:paraId="6D202FD7" w14:textId="520CF3D8" w:rsidR="009420EF" w:rsidRPr="00695503" w:rsidRDefault="00711145" w:rsidP="00711145">
      <w:pPr>
        <w:ind w:hanging="284"/>
        <w:rPr>
          <w:rFonts w:asciiTheme="minorHAnsi" w:hAnsiTheme="minorHAnsi" w:cstheme="minorHAnsi"/>
          <w:i/>
          <w:color w:val="000000" w:themeColor="text1"/>
          <w:sz w:val="22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</w:t>
      </w:r>
      <w:r w:rsidR="009420EF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Szczegółowy Opis przedmiotu </w:t>
      </w:r>
      <w:r w:rsidR="009420EF"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zamówienia zawiera </w:t>
      </w:r>
      <w:r w:rsidR="009420EF" w:rsidRPr="00695503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Załącznik nr </w:t>
      </w:r>
      <w:r w:rsidR="009420EF"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1 do </w:t>
      </w:r>
      <w:r w:rsid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>zaproszenia</w:t>
      </w:r>
      <w:r w:rsidR="009420EF"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(dla danej części zamówienia).</w:t>
      </w:r>
    </w:p>
    <w:p w14:paraId="2F10B296" w14:textId="77777777" w:rsidR="009420EF" w:rsidRPr="00695503" w:rsidRDefault="009420EF" w:rsidP="00C15C34">
      <w:pPr>
        <w:tabs>
          <w:tab w:val="left" w:pos="1276"/>
        </w:tabs>
        <w:spacing w:before="0" w:after="0"/>
        <w:ind w:left="1620" w:hanging="1620"/>
        <w:outlineLvl w:val="2"/>
        <w:rPr>
          <w:rFonts w:asciiTheme="minorHAnsi" w:eastAsia="Univers-PL" w:hAnsiTheme="minorHAnsi" w:cstheme="minorHAnsi"/>
          <w:bCs/>
          <w:color w:val="000000" w:themeColor="text1"/>
          <w:sz w:val="22"/>
        </w:rPr>
      </w:pPr>
      <w:r w:rsidRPr="00695503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Zamówienie składa się z następujących części:</w:t>
      </w:r>
    </w:p>
    <w:p w14:paraId="4BA1EC67" w14:textId="6FA14017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</w:t>
      </w:r>
      <w:r w:rsidR="00775CFD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1 - "Budowle piętrzące na terenie pow. ostrowskiego - zlewnia rzeki Prosny"– NW Ostrów Wlkp.</w:t>
      </w:r>
    </w:p>
    <w:p w14:paraId="29D65809" w14:textId="138D4A72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</w:t>
      </w:r>
      <w:r w:rsidR="00775CFD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3  - "Budowle piętrzące na terenie powiatu jarocińskiego, ostrowskiego i słupeckiego - zlewnia rzeki Lutyni i Prosny oraz zbiornik wodny Roszków na terenie powiatu jarocińskiego"– NW Jarocin</w:t>
      </w:r>
    </w:p>
    <w:p w14:paraId="4A314CCD" w14:textId="0D3CEB59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</w:t>
      </w:r>
      <w:r w:rsidR="00711145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5 - "Budowle piętrzące na terenie powiatu pleszewskiego - zlewnia rzeki Prosny oraz zbiornik wodny Gołuchów"– NW Pleszew</w:t>
      </w:r>
    </w:p>
    <w:p w14:paraId="38CDA35B" w14:textId="57CB40A5" w:rsidR="00223A68" w:rsidRPr="00FB3E61" w:rsidRDefault="00223A68" w:rsidP="004F7971">
      <w:pPr>
        <w:pStyle w:val="Style3"/>
        <w:numPr>
          <w:ilvl w:val="1"/>
          <w:numId w:val="25"/>
        </w:numPr>
        <w:spacing w:before="67" w:line="276" w:lineRule="auto"/>
        <w:ind w:left="426" w:hanging="426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Słownik Zamówień (CPV):</w:t>
      </w:r>
    </w:p>
    <w:p w14:paraId="17A097E5" w14:textId="46F644C5" w:rsidR="007B5E54" w:rsidRDefault="00223A68" w:rsidP="004F7971">
      <w:pPr>
        <w:spacing w:before="0" w:after="0" w:line="240" w:lineRule="auto"/>
        <w:ind w:left="567" w:hanging="141"/>
        <w:rPr>
          <w:rFonts w:cs="Calibri"/>
          <w:bCs/>
          <w:iCs/>
          <w:color w:val="000000" w:themeColor="text1"/>
          <w:sz w:val="22"/>
          <w:szCs w:val="22"/>
        </w:rPr>
      </w:pPr>
      <w:r w:rsidRPr="00FB3E61">
        <w:rPr>
          <w:rFonts w:cs="Calibri"/>
          <w:bCs/>
          <w:iCs/>
          <w:color w:val="000000" w:themeColor="text1"/>
          <w:sz w:val="22"/>
          <w:szCs w:val="22"/>
        </w:rPr>
        <w:t xml:space="preserve">Główny </w:t>
      </w:r>
      <w:r w:rsidRPr="001334AE">
        <w:rPr>
          <w:rFonts w:cs="Calibri"/>
          <w:bCs/>
          <w:iCs/>
          <w:color w:val="000000" w:themeColor="text1"/>
          <w:sz w:val="22"/>
          <w:szCs w:val="22"/>
        </w:rPr>
        <w:t xml:space="preserve">przedmiot: 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713</w:t>
      </w:r>
      <w:r w:rsidR="004F7971">
        <w:rPr>
          <w:rFonts w:cs="Calibri"/>
          <w:bCs/>
          <w:iCs/>
          <w:color w:val="000000" w:themeColor="text1"/>
          <w:sz w:val="22"/>
          <w:szCs w:val="22"/>
        </w:rPr>
        <w:t>3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0000-</w:t>
      </w:r>
      <w:r w:rsidR="004F7971">
        <w:rPr>
          <w:rFonts w:cs="Calibri"/>
          <w:bCs/>
          <w:iCs/>
          <w:color w:val="000000" w:themeColor="text1"/>
          <w:sz w:val="22"/>
          <w:szCs w:val="22"/>
        </w:rPr>
        <w:t>0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 xml:space="preserve"> </w:t>
      </w:r>
      <w:r w:rsidR="00BA55BB">
        <w:rPr>
          <w:rFonts w:cs="Calibri"/>
          <w:bCs/>
          <w:iCs/>
          <w:color w:val="000000" w:themeColor="text1"/>
          <w:sz w:val="22"/>
          <w:szCs w:val="22"/>
        </w:rPr>
        <w:t xml:space="preserve">Różne 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usługi inżynieryjne</w:t>
      </w:r>
    </w:p>
    <w:p w14:paraId="0294E7DA" w14:textId="22BF1828" w:rsidR="001334AE" w:rsidRDefault="001334AE" w:rsidP="00CB52F6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4C29">
        <w:rPr>
          <w:rFonts w:asciiTheme="minorHAnsi" w:hAnsiTheme="minorHAnsi" w:cstheme="minorHAnsi"/>
          <w:b/>
          <w:bCs/>
          <w:sz w:val="22"/>
          <w:szCs w:val="22"/>
        </w:rPr>
        <w:t>I</w:t>
      </w:r>
      <w:bookmarkStart w:id="6" w:name="_Toc530408031"/>
      <w:bookmarkStart w:id="7" w:name="_Toc508707888"/>
      <w:bookmarkEnd w:id="6"/>
      <w:bookmarkEnd w:id="7"/>
      <w:r w:rsidRPr="00484C29">
        <w:rPr>
          <w:rFonts w:asciiTheme="minorHAnsi" w:hAnsiTheme="minorHAnsi" w:cstheme="minorHAnsi"/>
          <w:b/>
          <w:bCs/>
          <w:sz w:val="22"/>
          <w:szCs w:val="22"/>
        </w:rPr>
        <w:t xml:space="preserve">nformacje </w:t>
      </w:r>
      <w:r w:rsidRPr="00C2303A">
        <w:rPr>
          <w:rFonts w:cs="Calibri"/>
          <w:b/>
          <w:color w:val="000000" w:themeColor="text1"/>
          <w:sz w:val="22"/>
          <w:szCs w:val="22"/>
        </w:rPr>
        <w:t>dotyczące</w:t>
      </w:r>
      <w:r w:rsidRPr="00484C29">
        <w:rPr>
          <w:rFonts w:asciiTheme="minorHAnsi" w:hAnsiTheme="minorHAnsi" w:cstheme="minorHAnsi"/>
          <w:b/>
          <w:bCs/>
          <w:sz w:val="22"/>
          <w:szCs w:val="22"/>
        </w:rPr>
        <w:t xml:space="preserve"> wymogów zatrudnienia pracowników Wykonawcy lub podwykonawcy.</w:t>
      </w:r>
    </w:p>
    <w:p w14:paraId="648D4296" w14:textId="35A4531A" w:rsidR="007C66BC" w:rsidRPr="007C66BC" w:rsidRDefault="007C66BC" w:rsidP="007C66BC">
      <w:pPr>
        <w:pStyle w:val="Akapitzlist"/>
        <w:numPr>
          <w:ilvl w:val="1"/>
          <w:numId w:val="39"/>
        </w:numPr>
        <w:spacing w:before="0" w:after="0"/>
        <w:rPr>
          <w:rFonts w:asciiTheme="minorHAnsi" w:hAnsiTheme="minorHAnsi" w:cstheme="minorHAnsi"/>
          <w:sz w:val="22"/>
          <w:lang w:eastAsia="zh-CN"/>
        </w:rPr>
      </w:pPr>
      <w:r w:rsidRPr="007C66BC">
        <w:rPr>
          <w:rFonts w:asciiTheme="minorHAnsi" w:hAnsiTheme="minorHAnsi" w:cstheme="minorHAnsi"/>
          <w:sz w:val="22"/>
          <w:szCs w:val="22"/>
        </w:rPr>
        <w:t xml:space="preserve">Zamawiający zgodnie art. 95 ust. 1 ustawy </w:t>
      </w:r>
      <w:proofErr w:type="spellStart"/>
      <w:r w:rsidRPr="007C66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6BC">
        <w:rPr>
          <w:rFonts w:asciiTheme="minorHAnsi" w:hAnsiTheme="minorHAnsi" w:cstheme="minorHAnsi"/>
          <w:sz w:val="22"/>
          <w:szCs w:val="22"/>
        </w:rPr>
        <w:t xml:space="preserve"> wymaga zatrudnienia przez Wykonawcę na podstawie stosunku pracy osób, zwanych dalej pracownikami, którzy w trakcie realizacji przedmiotowego zamówienia wykonywać będą czynności:</w:t>
      </w:r>
    </w:p>
    <w:p w14:paraId="6CC4B1A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1 zamówienia:</w:t>
      </w:r>
    </w:p>
    <w:p w14:paraId="50E0A491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Dot. budowli piętrzących</w:t>
      </w:r>
    </w:p>
    <w:p w14:paraId="55163866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1. Prowadzenie piętrzenia i rozrządu wód na obiektach nawadnianych zgodnie z instrukcjami eksploatacyjnymi.</w:t>
      </w:r>
    </w:p>
    <w:p w14:paraId="507E863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2. Stały dozór przydzielonych budowli wodnych na ciekach oraz 100 m odcinka cieku w obrębie budowli (50 m poniżej i 50 m  powyżej budowli) w celu zapobieżenia ich zniszczeniu oraz dewastacji oraz zachowania drożności cieku na ww. odcinku.</w:t>
      </w:r>
    </w:p>
    <w:p w14:paraId="20EF8156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3. Naprawa elementów betonowych, drewnianych, metalowych budowli w przypadku powstania małych uszkodzeń.</w:t>
      </w:r>
    </w:p>
    <w:p w14:paraId="1F41912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4. Dopilnowanie należytego przechowywania w odpowiednim pomieszczeniu ruchomych części budowli, narażonych na zniszczenie lub rozkradanie.</w:t>
      </w:r>
    </w:p>
    <w:p w14:paraId="316AD8B1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5. Wykaszanie skarp cieków, odkrzaczanie oraz rozrzucanie kretowisk w odległości min. 10 m przy budowlach wodnych. Usuwanie roślinności ze wszystkich elementów konstrukcyjnych, umocnień górnego i dolnego stanowiska, z otworów drenażowych oraz uzupełnianie ich w miarę potrzeby kamieniem.</w:t>
      </w:r>
    </w:p>
    <w:p w14:paraId="6B07CF5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6. Odmulanie odcinków dopływowych i odpływowych w obrębie budowli (w odległości min.10 m). Usuwanie naniesionego  rumoszu z zagłębień niecki poszuru oraz płyty dennej i skarp poszuru.</w:t>
      </w:r>
    </w:p>
    <w:p w14:paraId="25AB5DE2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7. Usuwanie gromadzących się zatorów na urządzeniach piętrzących.</w:t>
      </w:r>
    </w:p>
    <w:p w14:paraId="3A3D7002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8. Dokonywanie w porozumieniu z Urzędami Gmin i innymi użytkownikami spiętrzeń 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rozpiętrzeń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na budowlach piętrzących w okresie prowadzenia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nawodnień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użytków zielonych.  </w:t>
      </w:r>
    </w:p>
    <w:p w14:paraId="61FECC73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9. Wykonywanie konserwacji budowli polegającej m. in. oczyszczeniu z ognisk korozji, malowaniu części metalowych farbami antykorozyjnymi (chlorokauczukowymi dwuskładnikowymi), smarowaniu mechanizmów wyciągowych smarem, wymianie smarowników.</w:t>
      </w:r>
    </w:p>
    <w:p w14:paraId="06F63BC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10. Kruszenie i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obrębie budowli piętrzących.</w:t>
      </w:r>
    </w:p>
    <w:p w14:paraId="2F613A7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11. Udział w okresowych kontrolach i przeglądach.</w:t>
      </w:r>
    </w:p>
    <w:p w14:paraId="400D690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12. Udział w akcji przeciwpowodziowej w wypadku wystąpienia stanów alarmowych na rzekach.</w:t>
      </w:r>
    </w:p>
    <w:p w14:paraId="5D843F43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13. Wymiana baterii w urządzeniach monitorujących stan wód.</w:t>
      </w:r>
    </w:p>
    <w:p w14:paraId="357BCCE0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14. Udrażnianie koryt, usuwanie zatorów, usuwanie powalonych drzew, rozbiórka tam bobrowych na ciekach Nadzoru Wodnego Ostrów Wielkopolski.</w:t>
      </w:r>
    </w:p>
    <w:p w14:paraId="696F778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15. Prowadzenie dzienniczka budowli i systematyczne rejestrowanie w dzienniczku pobytu na budowli wykonywanych czynności oraz natychmiastowe informowanie zleceniodawcy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br/>
        <w:t xml:space="preserve">o zaistniałych awariach, szkodach lub zauważonych nieprawidłowościach. </w:t>
      </w:r>
    </w:p>
    <w:p w14:paraId="744A55A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16. Składanie okresowych meldunków o stanie powierzonego obiektu administratorowi urządzeń.</w:t>
      </w:r>
    </w:p>
    <w:p w14:paraId="62C5DEE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17. Wykonywanie innych poleceń zleceniodawcy wynikających z potrzeby chwili.</w:t>
      </w:r>
    </w:p>
    <w:p w14:paraId="5C055D4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18.Prowadzenie bieżących obserwacji i odczytów z łat wodowskazowych umieszczonych na ciekach w przypadku wystąpienia stanów ostrzegawczych i alarmowych.</w:t>
      </w:r>
    </w:p>
    <w:p w14:paraId="54D8FF7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Eksploatator odpowiada za całokształt czynności i obowiązków wymienionych w punktach 1 -18 oraz rzetelne , prawidłowe i terminowe wykonanie powierzonych zadań. </w:t>
      </w:r>
    </w:p>
    <w:p w14:paraId="23CDE77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Uwaga:  wszelkie czynności należy wykonywać zgodnie z instrukcjami obsługi budowli oraz przepisami BHP, a także w ramach współpracy w porozumieniu z właściwymi służbami melioracyjnymi wchodzącymi w skład systemu wodnego. </w:t>
      </w:r>
    </w:p>
    <w:p w14:paraId="2D3E04D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3 zamówienia:</w:t>
      </w:r>
    </w:p>
    <w:p w14:paraId="3F4D8D6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lastRenderedPageBreak/>
        <w:t>Dot. budowli piętrzących</w:t>
      </w:r>
    </w:p>
    <w:p w14:paraId="1D361FE1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1. Prowadzenie piętrzenia i rozrządu wód na obiektach nawadnianych zgodnie z instrukcjami eksploatacyjnymi.</w:t>
      </w:r>
    </w:p>
    <w:p w14:paraId="4071B974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2. Stały dozór przydzielonych budowli wodnych na ciekach oraz 100 m odcinka cieku w obrębie budowli (50 m poniżej i 50 m  powyżej budowli) w celu zapobieżenia ich zniszczeniu oraz dewastacji oraz zachowania drożności cieku na w/w odcinku.</w:t>
      </w:r>
    </w:p>
    <w:p w14:paraId="65E47240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3. Naprawa elementów betonowych, drewnianych, metalowych budowli w przypadku powstania małych uszkodzeń.  </w:t>
      </w:r>
    </w:p>
    <w:p w14:paraId="07FFFCA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4. Dopilnowanie należytego przechowywania w odpowiednim pomieszczeniu ruchomych części budowli, narażonych na zniszczenie lub rozkradanie.</w:t>
      </w:r>
    </w:p>
    <w:p w14:paraId="028C991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5. Wykaszanie skarp cieków, odkrzaczanie oraz rozrzucanie kretowisk w odległości min. 10 m przy budowlach wodnych w miesiącach VII i IX</w:t>
      </w:r>
    </w:p>
    <w:p w14:paraId="66D9DBF3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6. Odmulanie odcinków dopływowych i odpływowych w obrębie budowli (w odległości min. 10 m).</w:t>
      </w:r>
    </w:p>
    <w:p w14:paraId="4ED7D5E4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7. Usuwanie gromadzących się zatorów na urządzeniach piętrzących, bieżące usuwanie roślinności, zamulisk i ziemi z budowli oraz z umocnień dna i skarp.</w:t>
      </w:r>
    </w:p>
    <w:p w14:paraId="493569CA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8. Dokonywanie w porozumieniu z Urzędami Gmin i innymi użytkownikami spiętrzeń 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rozpiętrzeń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na budowlach piętrzących w okresie prowadzenia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nawodnień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użytków zielonych.  </w:t>
      </w:r>
    </w:p>
    <w:p w14:paraId="21283BA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9. Wykonywanie konserwacji budowli polegającej m. in. na malowaniu części metalowych farbami antykorozyjnymi, smarowaniu mechanizmów wyciągowych smarem w miesiącu VI</w:t>
      </w:r>
    </w:p>
    <w:p w14:paraId="1F865F20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10. Kruszenie i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obrębie budowli piętrzących.</w:t>
      </w:r>
    </w:p>
    <w:p w14:paraId="00FC0B1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11. Udział w okresowych kontrolach i przeglądach.</w:t>
      </w:r>
    </w:p>
    <w:p w14:paraId="6042619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12. Udział w akcji przeciwpowodziowej w wypadku wystąpienia stanów alarmowych na rzekach.</w:t>
      </w:r>
    </w:p>
    <w:p w14:paraId="6DA7082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13. Udrażnianie koryt, usuwanie zatorów, rozbiórka tam bobrowych, usuwanie powalonych drzew na ciekach Nadzoru Wodnego.</w:t>
      </w:r>
    </w:p>
    <w:p w14:paraId="3BF139E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15. Prowadzenie dzienniczka budowli i systematyczne rejestrowanie w dzienniczku pobytu na budowli wykonywanych czynności oraz natychmiastowe informowanie zleceniodawcy o zaistniałych awariach, szkodach lub zauważonych nieprawidłowościach. </w:t>
      </w:r>
    </w:p>
    <w:p w14:paraId="30473C7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16. Składanie okresowych meldunków o stanie powierzonego obiektu administratorowi urządzeń.</w:t>
      </w:r>
    </w:p>
    <w:p w14:paraId="37E884F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17. Wykonywanie innych poleceń zleceniodawcy wynikających z potrzeby chwili.</w:t>
      </w:r>
    </w:p>
    <w:p w14:paraId="6E42C83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18. Złożenie u Kierownika NW szczegółowego harmonogramu (dzień, godzina) planowanego pobytu na obiekcie (budowli) oraz informowanie z wyprzedzeniem o ewentualnych planowanych rozbieżnościach.</w:t>
      </w:r>
    </w:p>
    <w:p w14:paraId="130875F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19. W przypadku braku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szandorów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na budowlach użyczenie na czas eksploatacji desek umożliwiających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podpiętrzanie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wody. W ramach potrzeby spiętrzanie i gospodarowanie wodą na wszystkich budowlach będących na stanie, również tych nie objętych eksploatacją.</w:t>
      </w:r>
    </w:p>
    <w:p w14:paraId="46A292B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Eksploatator odpowiada za całokształt czynności i obowiązków wymienionych w punktach 1 -19 oraz rzetelne , prawidłowe i terminowe wykonanie powierzonych zadań . </w:t>
      </w:r>
    </w:p>
    <w:p w14:paraId="65E37EB3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color w:val="000000" w:themeColor="text1"/>
          <w:sz w:val="22"/>
        </w:rPr>
        <w:lastRenderedPageBreak/>
        <w:t>Uwaga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:  wszelkie czynności należy wykonywać zgodnie z instrukcjami obsługi budowli oraz przepisami BHP, a także w ramach współpracy w porozumieniu z właściwymi służbami melioracyjnymi wchodzącymi w skład systemu wodnego .  </w:t>
      </w:r>
    </w:p>
    <w:p w14:paraId="63807B6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Dot. Zbiornika wodnego Roszków</w:t>
      </w:r>
    </w:p>
    <w:p w14:paraId="530B3194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Systematyczny przegląd, dozór i obsługa obiektu</w:t>
      </w:r>
    </w:p>
    <w:p w14:paraId="6F79CAB6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Szczegółowe zapoznanie się z instrukcją eksploatacji zbiornika i przestrzegania zawartych w niej wytycznych odnośnie eksploatacji, w szczególności zabezpieczenie gospodarki wodnej poprzez obsługę urządzeń spustowych (zamknięć głównych i alimentacyjnych)</w:t>
      </w:r>
    </w:p>
    <w:p w14:paraId="2E62A10E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Monitorowanie poziomu wody na łatach wodowskazowych (GW i DW) i odnotowanie pomiaru w dzienniku pobytu eksploatatora</w:t>
      </w:r>
    </w:p>
    <w:p w14:paraId="18C95028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Dokonywanie wpisów w dzienniku gospodarowania wodą zgodnie z Rozporządzeniem Ministra Środowiska z dnia 9 listopada 2011 r. w sprawie dziennika gospodarowania wodą</w:t>
      </w:r>
    </w:p>
    <w:p w14:paraId="7E14DF9A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Systematyczny przegląd głównych elementów zbiornika wodnego (wieży przelewowo – spustowej, mechanizmów do sterowania przepustnic i zasuw, niecki wypadowej, zapory) oraz cotygodniowy przegląd pozostałych elementów (brzegów zbiornika, rzeki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Lubieszki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poniżej zapory, drogi dojazdowej)</w:t>
      </w:r>
    </w:p>
    <w:p w14:paraId="01D30552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Obserwacja stanów wód gruntowych w piezometrach – pomiar i odnotowanie w okresach co tygodniowych. Częstsze obserwacje w przypadku większych zmian poziomu wody tj. przy przejściu wielkich wód lub opróżnianiu zbiornika</w:t>
      </w:r>
    </w:p>
    <w:p w14:paraId="177FBD55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Wykonanie drobnych napraw polegających m.in. na uzupełnieniu drobnych elementów, zabezpieczeniu niszczenia elementów na skutek wpływów atmosferycznych, usuwanie mchów i porostów z betonów budowli, płyt betonowych oraz dylatacji. W zależności od potrzeb impregnacja, malowanie, smarowanie. Wymiana kłódek na wjeździe, wejściu na pomost, przy zamknięciu zasuw</w:t>
      </w:r>
    </w:p>
    <w:p w14:paraId="1A8F359C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Bieżąca konserwacja urządzeń. Prowadzenie prac porządkowych: sprzątanie powierzchni na obiekcie, usuwanie kretowisk i nor powstałych 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skarpie zapory oraz w skarpach koryta rzeki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Lubieszka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poniżej zapory. Usuwanie zatorów poniżej zbiornika na cieku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Lubieszka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. Usuwanie z namułu rowu obiegowego i przydrożnego w zależności od zaistniałych potrzeb. W okresie zimowym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wokół wieży przelewowej</w:t>
      </w:r>
    </w:p>
    <w:p w14:paraId="03084FFB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Wykoszenie w miesiącu lipcu i wrześniu (wykoszenie porostów z wygrabieniem - zapora, stopa skarpy, ciek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Lubieszka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, rów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odsiąkowy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, co stanowi łącznie do wykoszenia jednokrotnego powierzchnię 9572m²)</w:t>
      </w:r>
    </w:p>
    <w:p w14:paraId="70F10D66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Składanie okresowych meldunków o stanie powierzonego obiektu oraz natychmiastowe informowanie o zaistniałych nieprawidłowościach, awariach i zagrożeniach do Nadzoru Wodnego w Jarocinie  </w:t>
      </w:r>
    </w:p>
    <w:p w14:paraId="6A9BEB41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akcji przeciwpowodziowej wraz z utrzymywaniem ścisłego kontaktu z Nadzorem Wodnym Jarocin</w:t>
      </w:r>
    </w:p>
    <w:p w14:paraId="7A9D0E6D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Dozorowanie prac wykonywanych na zlecenie inwestora przez inne firmy wykonawcze</w:t>
      </w:r>
    </w:p>
    <w:p w14:paraId="763F686D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Wymiana baterii w urządzeniu monitorującym poziom wody na zbiorniku</w:t>
      </w:r>
    </w:p>
    <w:p w14:paraId="79960F1C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okresowych kontrolach i przeglądach</w:t>
      </w:r>
    </w:p>
    <w:p w14:paraId="0CCEAC92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Powadzenie książki eksploatacji zbiornika</w:t>
      </w:r>
    </w:p>
    <w:p w14:paraId="6FBF1934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Prowadzenie dzienniczka pobytu eksploatatora na obiekcie</w:t>
      </w:r>
    </w:p>
    <w:p w14:paraId="1136DAA0" w14:textId="77777777" w:rsidR="006710F0" w:rsidRPr="00954D21" w:rsidRDefault="006710F0" w:rsidP="006710F0">
      <w:pPr>
        <w:numPr>
          <w:ilvl w:val="0"/>
          <w:numId w:val="27"/>
        </w:numPr>
        <w:tabs>
          <w:tab w:val="num" w:pos="142"/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Wypełnianie innych poleceń Nadzoru Wodnego Jarocin zakresie eksploatacji i utrzymania powierzonego obiekt. </w:t>
      </w:r>
    </w:p>
    <w:p w14:paraId="006DF3FC" w14:textId="77777777" w:rsidR="006710F0" w:rsidRPr="00954D21" w:rsidRDefault="006710F0" w:rsidP="006710F0">
      <w:pPr>
        <w:numPr>
          <w:ilvl w:val="0"/>
          <w:numId w:val="27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Złożenie u Kierownika NW szczegółowego harmonogramu (dzień, godzina) planowanego pobytu na obiekcie oraz informowanie z wyprzedzeniem o planowanych rozbieżnościach.</w:t>
      </w:r>
    </w:p>
    <w:p w14:paraId="1535C572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Eksploatator odpowiada za całokształt czynności i obowiązków wymienionych w pkt. 1-19 oraz rzetelne, prawidłowe i terminowe wykonanie powierzonych zadań.</w:t>
      </w:r>
    </w:p>
    <w:p w14:paraId="397DE1A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5 zamówienia:</w:t>
      </w:r>
    </w:p>
    <w:p w14:paraId="2D46E73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Dot. zbiornika wodnego Gołuchów</w:t>
      </w:r>
    </w:p>
    <w:p w14:paraId="1421D6A5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Systematyczny przegląd, dozór i obsługa obiektu.</w:t>
      </w:r>
    </w:p>
    <w:p w14:paraId="7134365B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Szczegółowe zapoznanie się z instrukcją eksploatacji zbiornika i przestrzegania zawartych w niej wytycznych odnośnie eksploatacji, w szczególności zabezpieczenie gospodarki wodnej poprzez obsługę urządzeń spustowych (zamknięć głównych i alimentacyjnych).</w:t>
      </w:r>
    </w:p>
    <w:p w14:paraId="7B1626A8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Monitorowanie poziomu wody na łatach wodowskazowych (GW i DW) i odnotowanie pomiaru w dzienniku pobytu eksploatatora.</w:t>
      </w:r>
    </w:p>
    <w:p w14:paraId="1BD606ED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Dokonywanie wpisów w dzienniku gospodarowania wodą.</w:t>
      </w:r>
    </w:p>
    <w:p w14:paraId="7CD46A5E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Systematyczny przegląd głównych elementów zbiornika wodnego (wieży przelewowo – spustowej, mechanizmów do sterowania przepustnic i zasuw, niecki wypadowej, zapory, drogi na zaporze) oraz cotygodniowy przegląd pozostałych elementów (brzegów zbiornika, rzeki Ciemna B poniżej zapory oraz poniżej i powyżej budowli piętrzących na zbiorniku ekologicznym).</w:t>
      </w:r>
    </w:p>
    <w:p w14:paraId="7C0181CB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Systematyczna obsługa urządzeń napowietrzających typu „DIFLOX” szczególnie w okresie letnim.</w:t>
      </w:r>
    </w:p>
    <w:p w14:paraId="60DD4D71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Obserwacja stanów wód gruntowych w piezometrach – pomiar i odnotowanie w okresach  co tygodniowych. Częstsze obserwacje w przypadku większych zmian poziomu wody  tj. przy przejściu wielkich wód lub opróżnianiu zbiornika.</w:t>
      </w:r>
    </w:p>
    <w:p w14:paraId="24F0DC44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Wykonanie drobnych napraw polegających m.in. na uzupełnieniu drobnych elementów, zabezpieczeniu niszczenia elementów na skutek wpływów atmosferycznych, usuwanie mchów i porostów z betonów budowli, płyt betonowych oraz dylatacji. W zależności od potrzeb impregnacja, malowanie, smarowanie. </w:t>
      </w:r>
    </w:p>
    <w:p w14:paraId="473EEBFA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Bieżąca konserwacja urządzeń. Prowadzenie prac porządkowych: sprzątanie powierzchni na obiekcie, usuwanie kretowisk i nor powstałych 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skarpie zapory oraz w skarpach koryta rzeki Ciemna B poniżej zapory. Usuwanie zatorów poniżej zbiornika na cieku Ciemna B. W okresie zimowym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wokół wierzy przelewowej</w:t>
      </w:r>
    </w:p>
    <w:p w14:paraId="53EFB667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Wykoszenie w miesiącu czerwcu i wrześniu (wykoszenie porostów z wygrabieniem - zapora, rowy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odsiąkowe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, skarpy i grobla zbiornika ekologicznego - wykoszenie powierzchni 14115,96 m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  <w:vertAlign w:val="superscript"/>
        </w:rPr>
        <w:t xml:space="preserve">2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i usuwanie namułu z rowów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odsiąkowych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na długość 704 m oraz wykoszenie rzeki Ciemna B na długości zbiornika ekologicznego tj. na długości 300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zgodnie z zestawieniem robocizny.</w:t>
      </w:r>
    </w:p>
    <w:p w14:paraId="2E356C6E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Wykonanie prac porządkowych na zbiorniku ekologicznym poprzez wycięcie krzaków i drzewek nie wymagających decyzji z zagospodarowaniem w miesiącu V</w:t>
      </w:r>
    </w:p>
    <w:p w14:paraId="528D77B9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akcji przeciwpowodziowej wraz z utrzymywaniem ścisłego kontaktu z administratorem zbiornika.</w:t>
      </w:r>
    </w:p>
    <w:p w14:paraId="1836E427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Dopilnowanie należytego przechowywania w odpowiednich pomieszczeniach ruchomych części budowli, narażonych na zniszczenie lub kradzież.</w:t>
      </w:r>
    </w:p>
    <w:p w14:paraId="0CDB6DE2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Dozorowanie prac wykonywanych na zlecenie inwestora przez inne firmy wykonawcze.</w:t>
      </w:r>
    </w:p>
    <w:p w14:paraId="5913360A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Składanie okresowych meldunków o stanie powierzonego obiektu oraz natychmiastowe informowanie o zaistniałych nieprawidłowościach, awariach i zagrożeniach administratora zbiornika.</w:t>
      </w:r>
    </w:p>
    <w:p w14:paraId="510D0DA6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okresowych kontrolach i przeglądach.</w:t>
      </w:r>
    </w:p>
    <w:p w14:paraId="7CD18858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książki eksploatacji zbiornika.</w:t>
      </w:r>
    </w:p>
    <w:p w14:paraId="0D689F84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Prowadzenie dzienniczka pobytu eksploatatora na obiekcie.</w:t>
      </w:r>
    </w:p>
    <w:p w14:paraId="01BC5510" w14:textId="77777777" w:rsidR="006710F0" w:rsidRPr="00954D21" w:rsidRDefault="006710F0" w:rsidP="006710F0">
      <w:pPr>
        <w:numPr>
          <w:ilvl w:val="0"/>
          <w:numId w:val="30"/>
        </w:numPr>
        <w:tabs>
          <w:tab w:val="num" w:pos="360"/>
        </w:tabs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Wypełnianie innych poleceń administratora zbiornika w zakresie eksploatacji i utrzymania powierzonego obiektu.</w:t>
      </w:r>
    </w:p>
    <w:p w14:paraId="3117EC94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Eksploatator odpowiada za całokształt czynności i obowiązków wymienionych w pkt. 1-19 oraz rzetelne, prawidłowe i terminowe wykonanie powierzonych zadań.</w:t>
      </w:r>
    </w:p>
    <w:p w14:paraId="7DDBB23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Dot. budowli piętrzących</w:t>
      </w:r>
    </w:p>
    <w:p w14:paraId="705117FC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piętrzenia i rozrządu wód zgodnie z instrukcjami eksploatacyjnymi.</w:t>
      </w:r>
    </w:p>
    <w:p w14:paraId="7212124F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Stały dozór przydzielonych budowli wodnych na ciekach oraz 100 m odcinka cieku w obrębie budowli (50 m poniżej i 50 m powyżej budowli) w celu zapobieżenia ich zniszczeniu oraz dewastacji oraz zachowania drożności cieku na ww. odcinku.</w:t>
      </w:r>
    </w:p>
    <w:p w14:paraId="3A5552F7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Naprawa elementów betonowych, drewnianych, metalowych budowli w przypadku powstania małych uszkodzeń</w:t>
      </w:r>
    </w:p>
    <w:p w14:paraId="765CA7B7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Dopilnowanie należytego przechowywania w odpowiednim pomieszczeniu ruchomych części budowli, narażonych na zniszczenie lub kradzież.</w:t>
      </w:r>
    </w:p>
    <w:p w14:paraId="5B9B1D73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Wykaszanie skarp cieków, odkrzaczanie oraz rozrzucanie kretowisk w odległości min. 10 m                                   przy budowlach wodnych w miesiącach VI i IX.</w:t>
      </w:r>
    </w:p>
    <w:p w14:paraId="68C5BC49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Odmulanie odcinków dopływowych i odpływowych w obrębie budowli (w odległości min. 10 m).</w:t>
      </w:r>
    </w:p>
    <w:p w14:paraId="04D531DC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Wykaszanie porostów zapór suchych zbiorników w miesiącach VI i IX.</w:t>
      </w:r>
    </w:p>
    <w:p w14:paraId="01E689A3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Wykoszenie z wygrabieniem i uporządkowaniem terenu wokół progu podpiętrzającego przy jazie w Jastrzębnikach.</w:t>
      </w:r>
    </w:p>
    <w:p w14:paraId="043AD4FC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Wykoszenie skarp i dna cieku Ner na długości 90m przed kratą na wlocie do rurociągu w miesiącach VI i IX</w:t>
      </w:r>
    </w:p>
    <w:p w14:paraId="600985D0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Usuwanie gromadzących się zatorów na kracie wlotu do rurociągu oraz urządzeniach piętrzących (wywóz i zagospodarowanie).</w:t>
      </w:r>
    </w:p>
    <w:p w14:paraId="685F6B38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Dokonywanie w porozumieniu z Urzędami Gmin i innymi użytkownikami spiętrzeń 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rozpiętrzeń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na budowlach piętrzących w okresie prowadzenia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nawodnień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użytków zielonych.</w:t>
      </w:r>
    </w:p>
    <w:p w14:paraId="2FA13F20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Wykonywanie konserwacji budowli polegającej m. in. na malowaniu części metalowych farbami antykorozyjnymi, smarowaniu mechanizmów wyciągowych smarem w miesiącu VI.</w:t>
      </w:r>
    </w:p>
    <w:p w14:paraId="57FF8B29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Kruszenie i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obrębie budowli piętrzących.</w:t>
      </w:r>
    </w:p>
    <w:p w14:paraId="018A8A40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okresowych kontrolach i przeglądach.</w:t>
      </w:r>
    </w:p>
    <w:p w14:paraId="3AE6715F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Udział w akcji przeciwpowodziowej w wypadku wystąpienia stanów alarmowych na rzekach.</w:t>
      </w:r>
    </w:p>
    <w:p w14:paraId="3598253A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Udrażnianie koryt, usuwanie zatorów, rozbiórka tam bobrowych, usuwanie powalonych drzew na ciekach Nadzoru Wodnego w porozumieniu i zgodnie z wytycznymi Kierownika Nadzoru Wodnego i przedstawiciela zamawiającego – tj. Kierownika Działu Eksploatacji Zarządu Zlewni w Kaliszu.</w:t>
      </w:r>
    </w:p>
    <w:p w14:paraId="28D8ED9A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dzienniczka budowli i systematyczne rejestrowanie w dzienniczku pobytu na budowli wykonywanych czynności oraz natychmiastowe informowanie zleceniodawcy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br/>
        <w:t>o zaistniałych awariach, szkodach lub zauważonych nieprawidłowościach.</w:t>
      </w:r>
    </w:p>
    <w:p w14:paraId="251FE405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Składanie okresowych meldunków o stanie powierzonego obiektu administratorowi urządzeń.</w:t>
      </w:r>
    </w:p>
    <w:p w14:paraId="537B5AB3" w14:textId="77777777" w:rsidR="006710F0" w:rsidRPr="00954D21" w:rsidRDefault="006710F0" w:rsidP="006710F0">
      <w:pPr>
        <w:numPr>
          <w:ilvl w:val="0"/>
          <w:numId w:val="31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Wykonywanie innych poleceń zleceniodawcy wynikających z potrzeby chwili.</w:t>
      </w:r>
    </w:p>
    <w:p w14:paraId="3E53586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Eksploatator odpowiada za całokształt czynności i obowiązków wymienionych w punktach 1 -19  oraz rzetelne, prawidłowe i terminowe wykonanie powierzonych zadań . </w:t>
      </w:r>
    </w:p>
    <w:p w14:paraId="33FFF494" w14:textId="2783ADB8" w:rsidR="00276B71" w:rsidRPr="00A36B89" w:rsidRDefault="00A36B89" w:rsidP="00A36B89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contextualSpacing w:val="0"/>
        <w:rPr>
          <w:rFonts w:cs="Calibri"/>
          <w:color w:val="FF0000"/>
          <w:sz w:val="22"/>
          <w:szCs w:val="22"/>
        </w:rPr>
      </w:pPr>
      <w:r>
        <w:rPr>
          <w:rFonts w:cs="Calibri"/>
          <w:b/>
          <w:color w:val="000000" w:themeColor="text1"/>
          <w:sz w:val="22"/>
          <w:szCs w:val="22"/>
        </w:rPr>
        <w:t xml:space="preserve"> </w:t>
      </w:r>
      <w:r w:rsidR="00885A7E" w:rsidRPr="00A36B89">
        <w:rPr>
          <w:rFonts w:cs="Calibri"/>
          <w:b/>
          <w:color w:val="000000" w:themeColor="text1"/>
          <w:sz w:val="22"/>
          <w:szCs w:val="22"/>
        </w:rPr>
        <w:t>Termin realizacji zamówienia</w:t>
      </w:r>
    </w:p>
    <w:p w14:paraId="3F3BD37F" w14:textId="2C1BCDFF" w:rsidR="007E7A74" w:rsidRPr="001470FA" w:rsidRDefault="00276B71" w:rsidP="005517B8">
      <w:pPr>
        <w:spacing w:before="0" w:after="0"/>
        <w:ind w:left="567" w:hanging="141"/>
        <w:rPr>
          <w:rFonts w:cs="Calibri"/>
          <w:sz w:val="22"/>
          <w:szCs w:val="22"/>
        </w:rPr>
      </w:pPr>
      <w:r w:rsidRPr="001470FA">
        <w:rPr>
          <w:rFonts w:cs="Calibri"/>
          <w:sz w:val="22"/>
          <w:szCs w:val="22"/>
        </w:rPr>
        <w:t>-</w:t>
      </w:r>
      <w:r w:rsidRPr="006524A0">
        <w:rPr>
          <w:rFonts w:cs="Calibri"/>
          <w:color w:val="FF0000"/>
          <w:sz w:val="22"/>
          <w:szCs w:val="22"/>
        </w:rPr>
        <w:t xml:space="preserve"> </w:t>
      </w:r>
      <w:r w:rsidR="000C2CD2" w:rsidRPr="006524A0">
        <w:rPr>
          <w:rFonts w:cs="Calibri"/>
          <w:color w:val="FF0000"/>
          <w:sz w:val="22"/>
          <w:szCs w:val="22"/>
        </w:rPr>
        <w:tab/>
      </w:r>
      <w:r w:rsidRPr="001470FA">
        <w:rPr>
          <w:rFonts w:cs="Calibri"/>
          <w:sz w:val="22"/>
          <w:szCs w:val="22"/>
        </w:rPr>
        <w:t xml:space="preserve">rozpoczęcie prac: </w:t>
      </w:r>
      <w:r w:rsidR="007E7A74" w:rsidRPr="001470FA">
        <w:rPr>
          <w:rFonts w:cs="Calibri"/>
          <w:sz w:val="22"/>
          <w:szCs w:val="22"/>
        </w:rPr>
        <w:t xml:space="preserve">w dniu przekazania terenu prac </w:t>
      </w:r>
    </w:p>
    <w:p w14:paraId="767AC8DD" w14:textId="7C35BB8C" w:rsidR="00885A7E" w:rsidRPr="006524A0" w:rsidRDefault="00276B71" w:rsidP="005517B8">
      <w:pPr>
        <w:spacing w:before="0" w:after="0"/>
        <w:ind w:left="567" w:hanging="141"/>
        <w:rPr>
          <w:rFonts w:cs="Calibri"/>
          <w:color w:val="FF0000"/>
          <w:sz w:val="22"/>
          <w:szCs w:val="22"/>
        </w:rPr>
      </w:pPr>
      <w:r w:rsidRPr="001470FA">
        <w:rPr>
          <w:rFonts w:cs="Calibri"/>
          <w:sz w:val="22"/>
          <w:szCs w:val="22"/>
        </w:rPr>
        <w:t xml:space="preserve">- </w:t>
      </w:r>
      <w:r w:rsidR="000C2CD2" w:rsidRPr="001470FA">
        <w:rPr>
          <w:rFonts w:cs="Calibri"/>
          <w:sz w:val="22"/>
          <w:szCs w:val="22"/>
        </w:rPr>
        <w:tab/>
      </w:r>
      <w:r w:rsidRPr="001470FA">
        <w:rPr>
          <w:rFonts w:cs="Calibri"/>
          <w:sz w:val="22"/>
          <w:szCs w:val="22"/>
        </w:rPr>
        <w:t xml:space="preserve">termin zakończenia prac: </w:t>
      </w:r>
      <w:r w:rsidR="00711145" w:rsidRPr="001470FA">
        <w:rPr>
          <w:rFonts w:cs="Calibri"/>
          <w:sz w:val="22"/>
          <w:szCs w:val="22"/>
        </w:rPr>
        <w:t>120 dni</w:t>
      </w:r>
      <w:r w:rsidR="007E7A74" w:rsidRPr="001470FA">
        <w:rPr>
          <w:rFonts w:cs="Calibri"/>
          <w:sz w:val="22"/>
          <w:szCs w:val="22"/>
        </w:rPr>
        <w:t xml:space="preserve"> od dnia podpisania umowy</w:t>
      </w:r>
    </w:p>
    <w:p w14:paraId="5F78B64D" w14:textId="7AEDC66D" w:rsidR="00885A7E" w:rsidRPr="002735FA" w:rsidRDefault="00885A7E" w:rsidP="00CB52F6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2735FA">
        <w:rPr>
          <w:rFonts w:cs="Calibri"/>
          <w:b/>
          <w:color w:val="000000" w:themeColor="text1"/>
          <w:sz w:val="22"/>
          <w:szCs w:val="22"/>
        </w:rPr>
        <w:t>Warunki udziału w postępowaniu</w:t>
      </w:r>
    </w:p>
    <w:p w14:paraId="3AB69CAF" w14:textId="0F76439D" w:rsidR="007F1B2E" w:rsidRPr="002735FA" w:rsidRDefault="00FB3E61" w:rsidP="00CB52F6">
      <w:pPr>
        <w:pStyle w:val="Akapitzlist"/>
        <w:numPr>
          <w:ilvl w:val="1"/>
          <w:numId w:val="17"/>
        </w:numPr>
        <w:spacing w:before="120" w:after="120" w:line="240" w:lineRule="auto"/>
        <w:ind w:left="851" w:hanging="425"/>
        <w:contextualSpacing w:val="0"/>
        <w:rPr>
          <w:rFonts w:cs="Calibri"/>
          <w:color w:val="000000" w:themeColor="text1"/>
          <w:sz w:val="22"/>
          <w:szCs w:val="22"/>
        </w:rPr>
      </w:pPr>
      <w:r w:rsidRPr="002735FA">
        <w:rPr>
          <w:rFonts w:cs="Calibri"/>
          <w:color w:val="000000" w:themeColor="text1"/>
          <w:sz w:val="22"/>
          <w:szCs w:val="22"/>
        </w:rPr>
        <w:t>Wykonawca ubiegający się o udzielenie zamówienia nie może podlegać wykluczeniu z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2735FA">
        <w:rPr>
          <w:rFonts w:cs="Calibri"/>
          <w:color w:val="000000" w:themeColor="text1"/>
          <w:sz w:val="22"/>
          <w:szCs w:val="22"/>
        </w:rPr>
        <w:t>postępowania w okolicznościach, o których mowa w art. 108 ust. 1 pkt 1</w:t>
      </w:r>
      <w:r w:rsidR="007B7F23">
        <w:rPr>
          <w:rFonts w:cs="Calibri"/>
          <w:color w:val="000000" w:themeColor="text1"/>
          <w:sz w:val="22"/>
          <w:szCs w:val="22"/>
        </w:rPr>
        <w:t xml:space="preserve"> </w:t>
      </w:r>
      <w:r w:rsidRPr="002735FA">
        <w:rPr>
          <w:rFonts w:cs="Calibri"/>
          <w:color w:val="000000" w:themeColor="text1"/>
          <w:sz w:val="22"/>
          <w:szCs w:val="22"/>
        </w:rPr>
        <w:t xml:space="preserve">- 6 ustawy </w:t>
      </w:r>
      <w:proofErr w:type="spellStart"/>
      <w:r w:rsidRPr="002735FA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2735FA">
        <w:rPr>
          <w:rFonts w:cs="Calibri"/>
          <w:color w:val="000000" w:themeColor="text1"/>
          <w:sz w:val="22"/>
          <w:szCs w:val="22"/>
        </w:rPr>
        <w:t xml:space="preserve"> oraz art. 109 ust. 1 pkt 4 ustawy </w:t>
      </w:r>
      <w:proofErr w:type="spellStart"/>
      <w:r w:rsidRPr="002735FA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2735FA">
        <w:rPr>
          <w:rFonts w:cs="Calibri"/>
          <w:color w:val="000000" w:themeColor="text1"/>
          <w:sz w:val="22"/>
          <w:szCs w:val="22"/>
        </w:rPr>
        <w:t>.</w:t>
      </w:r>
    </w:p>
    <w:p w14:paraId="2B9EBC21" w14:textId="34C5E69D" w:rsidR="00F62593" w:rsidRDefault="00CE0DD1" w:rsidP="00F62593">
      <w:pPr>
        <w:numPr>
          <w:ilvl w:val="0"/>
          <w:numId w:val="40"/>
        </w:numPr>
        <w:spacing w:before="120" w:after="0" w:line="240" w:lineRule="auto"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</w:pPr>
      <w:r w:rsidRPr="001470FA">
        <w:rPr>
          <w:rFonts w:cs="Calibri"/>
          <w:sz w:val="22"/>
          <w:szCs w:val="22"/>
        </w:rPr>
        <w:t xml:space="preserve">Zamawiający wymaga, aby Wykonawca </w:t>
      </w:r>
      <w:r w:rsidR="00DD2F4D" w:rsidRPr="001470FA">
        <w:rPr>
          <w:sz w:val="22"/>
          <w:szCs w:val="22"/>
        </w:rPr>
        <w:t xml:space="preserve">wykazał się </w:t>
      </w:r>
      <w:r w:rsidR="00DD2F4D" w:rsidRPr="001470FA">
        <w:rPr>
          <w:b/>
          <w:bCs/>
          <w:sz w:val="22"/>
          <w:szCs w:val="22"/>
        </w:rPr>
        <w:t xml:space="preserve">doświadczeniem </w:t>
      </w:r>
      <w:r w:rsidR="00DD2F4D" w:rsidRPr="001470FA">
        <w:rPr>
          <w:sz w:val="22"/>
          <w:szCs w:val="22"/>
        </w:rPr>
        <w:t xml:space="preserve">zdobytym </w:t>
      </w:r>
      <w:r w:rsidR="00DD2F4D" w:rsidRPr="001470FA">
        <w:rPr>
          <w:b/>
          <w:bCs/>
          <w:sz w:val="22"/>
          <w:szCs w:val="22"/>
        </w:rPr>
        <w:t xml:space="preserve">w okresie ostatnich 5 lat </w:t>
      </w:r>
      <w:r w:rsidR="00DD2F4D" w:rsidRPr="001470FA">
        <w:rPr>
          <w:sz w:val="22"/>
          <w:szCs w:val="22"/>
        </w:rPr>
        <w:t xml:space="preserve">przed upływem terminu składania ofert, a jeżeli okres prowadzenia działalności jest krótszy - w tym okresie, poprzez wykonanie </w:t>
      </w:r>
      <w:r w:rsidR="00DD2F4D" w:rsidRPr="001470FA">
        <w:rPr>
          <w:b/>
          <w:bCs/>
          <w:sz w:val="22"/>
          <w:szCs w:val="22"/>
        </w:rPr>
        <w:t xml:space="preserve">co najmniej </w:t>
      </w:r>
      <w:r w:rsidR="00222C08" w:rsidRPr="001470FA">
        <w:rPr>
          <w:b/>
          <w:bCs/>
          <w:sz w:val="22"/>
          <w:szCs w:val="22"/>
        </w:rPr>
        <w:t>3</w:t>
      </w:r>
      <w:r w:rsidR="00DD2F4D" w:rsidRPr="001470FA">
        <w:rPr>
          <w:b/>
          <w:bCs/>
          <w:sz w:val="22"/>
          <w:szCs w:val="22"/>
        </w:rPr>
        <w:t xml:space="preserve"> usług/robót, polegających na </w:t>
      </w:r>
      <w:r w:rsidR="00F62593" w:rsidRPr="00954D21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wykonaniu: bieżącej eksploatacji i utrzymaniu urządzeń wodnych, w tym co najmniej jedną usługą na kwotę nie mniejszą niż </w:t>
      </w:r>
      <w:r w:rsidR="00325554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3</w:t>
      </w:r>
      <w:r w:rsidR="00F62593" w:rsidRPr="001470FA">
        <w:rPr>
          <w:rFonts w:asciiTheme="minorHAnsi" w:hAnsiTheme="minorHAnsi" w:cstheme="minorHAnsi"/>
          <w:bCs/>
          <w:sz w:val="22"/>
          <w:lang w:eastAsia="pl-PL"/>
        </w:rPr>
        <w:t xml:space="preserve">0 000,00 zł </w:t>
      </w:r>
      <w:r w:rsidR="00F62593" w:rsidRPr="00954D21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brutto dotyczącą bieżącej eksploatacji i/lub utrzymaniu urządzeń wodnych.</w:t>
      </w:r>
    </w:p>
    <w:p w14:paraId="58738BC5" w14:textId="6FB77D22" w:rsidR="00222C08" w:rsidRPr="00954D21" w:rsidRDefault="00222C08" w:rsidP="001470FA">
      <w:pPr>
        <w:widowControl w:val="0"/>
        <w:numPr>
          <w:ilvl w:val="0"/>
          <w:numId w:val="41"/>
        </w:numPr>
        <w:tabs>
          <w:tab w:val="left" w:pos="567"/>
        </w:tabs>
        <w:suppressAutoHyphens/>
        <w:spacing w:before="120" w:after="0" w:line="240" w:lineRule="auto"/>
        <w:ind w:hanging="224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1470FA">
        <w:rPr>
          <w:rFonts w:cs="Calibri"/>
          <w:sz w:val="22"/>
          <w:szCs w:val="22"/>
        </w:rPr>
        <w:t xml:space="preserve">Zamawiający wymaga aby Wykonawca wykazał,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że dysponuje co najmniej jedną osobą posiadającą co najmniej trzyletnie doświadczenie zawodowe w kierowaniu pracami w branży wodno-melioracyjnej, skierowaną przez wykonawcę do realizacji zamówienia publicznego, </w:t>
      </w: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w szczególności odpowiedzialną za świadczenie usług, kontrolę jakości lub kierowanie robotami budowlanymi, wraz z informacjami na temat jej kwalifikacji zawodowych, uprawnień, doświadczenia i wykształcenia niezbędnych do wykonania zamówienia publicznego, a także zakresu wykonywanych przez nią czynności oraz informacją o podstawie do dysponowania tą osobą.</w:t>
      </w:r>
    </w:p>
    <w:p w14:paraId="730F3581" w14:textId="03A3FE0E" w:rsidR="00A937A6" w:rsidRPr="00F62593" w:rsidRDefault="00A937A6" w:rsidP="00F62593">
      <w:pPr>
        <w:spacing w:before="0" w:after="120" w:line="240" w:lineRule="auto"/>
        <w:ind w:left="426"/>
        <w:rPr>
          <w:rFonts w:cs="Calibri"/>
          <w:b/>
          <w:bCs/>
          <w:color w:val="FF0000"/>
          <w:sz w:val="22"/>
          <w:szCs w:val="22"/>
        </w:rPr>
      </w:pPr>
    </w:p>
    <w:p w14:paraId="078DBE6D" w14:textId="4A547DA8" w:rsidR="00484C29" w:rsidRDefault="00484C29" w:rsidP="00CB52F6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contextualSpacing w:val="0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Dokumenty i oświadczenia</w:t>
      </w:r>
    </w:p>
    <w:p w14:paraId="45FF6B5D" w14:textId="0B4848C9" w:rsidR="006F2637" w:rsidRDefault="000C2CD2" w:rsidP="00484C29">
      <w:pPr>
        <w:pStyle w:val="Akapitzlist"/>
        <w:tabs>
          <w:tab w:val="left" w:pos="426"/>
        </w:tabs>
        <w:spacing w:before="120" w:after="60" w:line="240" w:lineRule="auto"/>
        <w:ind w:left="357"/>
        <w:contextualSpacing w:val="0"/>
        <w:rPr>
          <w:rFonts w:cs="Calibri"/>
          <w:sz w:val="22"/>
          <w:szCs w:val="22"/>
        </w:rPr>
      </w:pPr>
      <w:r w:rsidRPr="00484C29">
        <w:rPr>
          <w:rFonts w:cs="Calibri"/>
          <w:sz w:val="22"/>
          <w:szCs w:val="22"/>
        </w:rPr>
        <w:t xml:space="preserve">Na potwierdzenie warunków określonych </w:t>
      </w:r>
      <w:r w:rsidR="006F2637" w:rsidRPr="00484C29">
        <w:rPr>
          <w:rFonts w:cs="Calibri"/>
          <w:sz w:val="22"/>
          <w:szCs w:val="22"/>
        </w:rPr>
        <w:t xml:space="preserve">w pkt </w:t>
      </w:r>
      <w:r w:rsidR="00484C29">
        <w:rPr>
          <w:rFonts w:cs="Calibri"/>
          <w:sz w:val="22"/>
          <w:szCs w:val="22"/>
        </w:rPr>
        <w:t>4</w:t>
      </w:r>
      <w:r w:rsidR="006F2637" w:rsidRPr="00484C29">
        <w:rPr>
          <w:rFonts w:cs="Calibri"/>
          <w:sz w:val="22"/>
          <w:szCs w:val="22"/>
        </w:rPr>
        <w:t xml:space="preserve">, </w:t>
      </w:r>
      <w:r w:rsidR="008854A0" w:rsidRPr="00484C29">
        <w:rPr>
          <w:rFonts w:cs="Calibri"/>
          <w:sz w:val="22"/>
          <w:szCs w:val="22"/>
        </w:rPr>
        <w:t xml:space="preserve">Zamawiający </w:t>
      </w:r>
      <w:r w:rsidR="008854A0" w:rsidRPr="005517B8">
        <w:rPr>
          <w:rFonts w:cs="Calibri"/>
          <w:b/>
          <w:bCs/>
          <w:sz w:val="22"/>
          <w:szCs w:val="22"/>
        </w:rPr>
        <w:t xml:space="preserve">żąda od Wykonawcy złożenia </w:t>
      </w:r>
      <w:r w:rsidR="006F2637" w:rsidRPr="005517B8">
        <w:rPr>
          <w:rFonts w:cs="Calibri"/>
          <w:b/>
          <w:bCs/>
          <w:sz w:val="22"/>
          <w:szCs w:val="22"/>
        </w:rPr>
        <w:t xml:space="preserve"> </w:t>
      </w:r>
      <w:r w:rsidR="005517B8" w:rsidRPr="005517B8">
        <w:rPr>
          <w:rFonts w:cs="Calibri"/>
          <w:sz w:val="22"/>
          <w:szCs w:val="22"/>
        </w:rPr>
        <w:t>aktualnych na dzień złożenia</w:t>
      </w:r>
      <w:r w:rsidR="005517B8">
        <w:rPr>
          <w:rFonts w:cs="Calibri"/>
          <w:b/>
          <w:bCs/>
          <w:sz w:val="22"/>
          <w:szCs w:val="22"/>
        </w:rPr>
        <w:t xml:space="preserve"> </w:t>
      </w:r>
      <w:r w:rsidR="006F2637" w:rsidRPr="005517B8">
        <w:rPr>
          <w:rFonts w:cs="Calibri"/>
          <w:b/>
          <w:bCs/>
          <w:sz w:val="22"/>
          <w:szCs w:val="22"/>
        </w:rPr>
        <w:t>nast</w:t>
      </w:r>
      <w:r w:rsidR="002D3925">
        <w:rPr>
          <w:rFonts w:cs="Calibri"/>
          <w:b/>
          <w:bCs/>
          <w:sz w:val="22"/>
          <w:szCs w:val="22"/>
        </w:rPr>
        <w:t>ę</w:t>
      </w:r>
      <w:r w:rsidR="006F2637" w:rsidRPr="005517B8">
        <w:rPr>
          <w:rFonts w:cs="Calibri"/>
          <w:b/>
          <w:bCs/>
          <w:sz w:val="22"/>
          <w:szCs w:val="22"/>
        </w:rPr>
        <w:t xml:space="preserve">pujących </w:t>
      </w:r>
      <w:r w:rsidR="008854A0" w:rsidRPr="005517B8">
        <w:rPr>
          <w:rFonts w:cs="Calibri"/>
          <w:b/>
          <w:bCs/>
          <w:sz w:val="22"/>
          <w:szCs w:val="22"/>
        </w:rPr>
        <w:t>dokumentów</w:t>
      </w:r>
      <w:r w:rsidR="006F2637" w:rsidRPr="005517B8">
        <w:rPr>
          <w:rFonts w:cs="Calibri"/>
          <w:b/>
          <w:bCs/>
          <w:sz w:val="22"/>
          <w:szCs w:val="22"/>
        </w:rPr>
        <w:t xml:space="preserve"> i oświadczeń</w:t>
      </w:r>
      <w:r w:rsidR="00484C29" w:rsidRPr="00484C29">
        <w:rPr>
          <w:rFonts w:cs="Calibri"/>
          <w:sz w:val="22"/>
          <w:szCs w:val="22"/>
        </w:rPr>
        <w:t xml:space="preserve"> potwierdzających brak podstaw wykluczenia Wykonawcy z</w:t>
      </w:r>
      <w:r w:rsidR="00F6565E">
        <w:rPr>
          <w:rFonts w:cs="Calibri"/>
          <w:sz w:val="22"/>
          <w:szCs w:val="22"/>
        </w:rPr>
        <w:t> </w:t>
      </w:r>
      <w:r w:rsidR="00484C29" w:rsidRPr="00484C29">
        <w:rPr>
          <w:rFonts w:cs="Calibri"/>
          <w:sz w:val="22"/>
          <w:szCs w:val="22"/>
        </w:rPr>
        <w:t>udziału w postępowaniu oraz potwierdzające spełnianie warunków udziału w postępowaniu</w:t>
      </w:r>
      <w:r w:rsidR="00484C29">
        <w:rPr>
          <w:rFonts w:cs="Calibri"/>
          <w:sz w:val="22"/>
          <w:szCs w:val="22"/>
        </w:rPr>
        <w:t>:</w:t>
      </w:r>
    </w:p>
    <w:p w14:paraId="30403FA5" w14:textId="015ED8A5" w:rsidR="009763CC" w:rsidRPr="009C6130" w:rsidRDefault="00C2303A" w:rsidP="00CB03DB">
      <w:pPr>
        <w:pStyle w:val="Akapitzlist"/>
        <w:tabs>
          <w:tab w:val="left" w:pos="426"/>
        </w:tabs>
        <w:spacing w:before="120" w:after="120" w:line="240" w:lineRule="auto"/>
        <w:ind w:left="357"/>
        <w:contextualSpacing w:val="0"/>
        <w:rPr>
          <w:rFonts w:cs="Calibri"/>
          <w:sz w:val="22"/>
          <w:szCs w:val="22"/>
          <w:u w:val="single"/>
        </w:rPr>
      </w:pPr>
      <w:r w:rsidRPr="009C6130">
        <w:rPr>
          <w:rFonts w:cs="Calibri"/>
          <w:sz w:val="22"/>
          <w:szCs w:val="22"/>
          <w:u w:val="single"/>
        </w:rPr>
        <w:t xml:space="preserve">Przed </w:t>
      </w:r>
      <w:r w:rsidR="00F62593">
        <w:rPr>
          <w:rFonts w:cs="Calibri"/>
          <w:sz w:val="22"/>
          <w:szCs w:val="22"/>
          <w:u w:val="single"/>
        </w:rPr>
        <w:t>zawarciem umowy</w:t>
      </w:r>
    </w:p>
    <w:p w14:paraId="22C685AF" w14:textId="3648F676" w:rsidR="007F1B2E" w:rsidRPr="009C6130" w:rsidRDefault="009763C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bCs/>
          <w:sz w:val="22"/>
          <w:szCs w:val="22"/>
        </w:rPr>
        <w:t>Jednolity europejski dokument zamówienia [JEDZ],</w:t>
      </w:r>
      <w:r w:rsidRPr="009C6130">
        <w:rPr>
          <w:rFonts w:cs="Calibri"/>
          <w:sz w:val="22"/>
          <w:szCs w:val="22"/>
        </w:rPr>
        <w:t xml:space="preserve"> tj. aktualne</w:t>
      </w:r>
      <w:r w:rsidR="00885A7E" w:rsidRPr="009C6130">
        <w:rPr>
          <w:rFonts w:cs="Calibri"/>
          <w:sz w:val="22"/>
          <w:szCs w:val="22"/>
        </w:rPr>
        <w:t xml:space="preserve"> oświadczeni</w:t>
      </w:r>
      <w:r w:rsidRPr="009C6130">
        <w:rPr>
          <w:rFonts w:cs="Calibri"/>
          <w:sz w:val="22"/>
          <w:szCs w:val="22"/>
        </w:rPr>
        <w:t>e</w:t>
      </w:r>
      <w:r w:rsidR="00885A7E" w:rsidRPr="009C6130">
        <w:rPr>
          <w:rFonts w:cs="Calibri"/>
          <w:sz w:val="22"/>
          <w:szCs w:val="22"/>
        </w:rPr>
        <w:t xml:space="preserve"> </w:t>
      </w:r>
      <w:r w:rsidRPr="009C6130">
        <w:rPr>
          <w:rFonts w:cs="Calibri"/>
          <w:sz w:val="22"/>
          <w:szCs w:val="22"/>
        </w:rPr>
        <w:t>składane</w:t>
      </w:r>
      <w:r w:rsidR="00885A7E" w:rsidRPr="009C6130">
        <w:rPr>
          <w:rFonts w:cs="Calibri"/>
          <w:sz w:val="22"/>
          <w:szCs w:val="22"/>
        </w:rPr>
        <w:t xml:space="preserve"> </w:t>
      </w:r>
      <w:r w:rsidRPr="009C6130">
        <w:rPr>
          <w:rFonts w:cs="Calibri"/>
          <w:sz w:val="22"/>
          <w:szCs w:val="22"/>
        </w:rPr>
        <w:t xml:space="preserve">celem tymczasowego potwierdzenia, że Wykonawca nie podlega wykluczeniu z postępowania na podstawie art. 108 ust. 1 oraz art. 109 ust. 1 pkt 4 ustawy </w:t>
      </w:r>
      <w:proofErr w:type="spellStart"/>
      <w:r w:rsidRPr="009C6130">
        <w:rPr>
          <w:rFonts w:cs="Calibri"/>
          <w:sz w:val="22"/>
          <w:szCs w:val="22"/>
        </w:rPr>
        <w:t>Pzp</w:t>
      </w:r>
      <w:proofErr w:type="spellEnd"/>
      <w:r w:rsidRPr="009C6130">
        <w:rPr>
          <w:rFonts w:cs="Calibri"/>
          <w:sz w:val="22"/>
          <w:szCs w:val="22"/>
        </w:rPr>
        <w:t xml:space="preserve"> oraz spełnia warunki udziału w postępowaniu</w:t>
      </w:r>
      <w:r w:rsidR="00C2303A" w:rsidRPr="009C6130">
        <w:rPr>
          <w:rFonts w:cs="Calibri"/>
          <w:sz w:val="22"/>
          <w:szCs w:val="22"/>
        </w:rPr>
        <w:t xml:space="preserve"> </w:t>
      </w:r>
      <w:bookmarkStart w:id="8" w:name="_Hlk88637578"/>
      <w:r w:rsidR="00C2303A" w:rsidRPr="009C6130">
        <w:rPr>
          <w:rFonts w:cs="Calibri"/>
          <w:sz w:val="22"/>
          <w:szCs w:val="22"/>
        </w:rPr>
        <w:t>– załącznik do Zaproszenia</w:t>
      </w:r>
      <w:bookmarkEnd w:id="8"/>
      <w:r w:rsidR="008854A0" w:rsidRPr="009C6130">
        <w:rPr>
          <w:rFonts w:cs="Calibri"/>
          <w:bCs/>
          <w:sz w:val="22"/>
          <w:szCs w:val="22"/>
        </w:rPr>
        <w:t>;</w:t>
      </w:r>
    </w:p>
    <w:p w14:paraId="68AFD308" w14:textId="090A90E2" w:rsidR="001B190C" w:rsidRPr="009C6130" w:rsidRDefault="001B190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sz w:val="22"/>
          <w:szCs w:val="22"/>
        </w:rPr>
        <w:t>Dokumenty potwierdzające uprawnienie do podpisania</w:t>
      </w:r>
      <w:r w:rsidRPr="009C6130">
        <w:rPr>
          <w:rFonts w:cs="Calibri"/>
          <w:bCs/>
          <w:sz w:val="22"/>
          <w:szCs w:val="22"/>
        </w:rPr>
        <w:t xml:space="preserve"> poświadczenia za zgodność z oryginałem składanych oświadczeń lub dokumentów. Jeżeli odrębne przepisy wymagają wpisu do rejestru lub ewidencji dokumentem właściwym jest </w:t>
      </w:r>
      <w:r w:rsidRPr="009C6130">
        <w:rPr>
          <w:rFonts w:cs="Calibri"/>
          <w:b/>
          <w:sz w:val="22"/>
          <w:szCs w:val="22"/>
        </w:rPr>
        <w:t>odpis lub</w:t>
      </w:r>
      <w:r w:rsidRPr="009C6130">
        <w:rPr>
          <w:rFonts w:cs="Calibri"/>
          <w:bCs/>
          <w:sz w:val="22"/>
          <w:szCs w:val="22"/>
        </w:rPr>
        <w:t xml:space="preserve"> </w:t>
      </w:r>
      <w:r w:rsidRPr="009C6130">
        <w:rPr>
          <w:rFonts w:cs="Calibri"/>
          <w:b/>
          <w:sz w:val="22"/>
          <w:szCs w:val="22"/>
        </w:rPr>
        <w:t xml:space="preserve">informacja z Krajowego </w:t>
      </w:r>
      <w:r w:rsidRPr="009C6130">
        <w:rPr>
          <w:rFonts w:cs="Calibri"/>
          <w:b/>
          <w:sz w:val="22"/>
          <w:szCs w:val="22"/>
        </w:rPr>
        <w:lastRenderedPageBreak/>
        <w:t>Rejestru Sądowego, Centralnej Ewidencji i Informacji o Działalności Gospodarczej</w:t>
      </w:r>
      <w:r w:rsidRPr="009C6130">
        <w:rPr>
          <w:rFonts w:cs="Calibri"/>
          <w:bCs/>
          <w:sz w:val="22"/>
          <w:szCs w:val="22"/>
        </w:rPr>
        <w:t xml:space="preserve"> lub innego właściwego rejestru lub dokumenty na podstawie których dokonuje się wpisu do właściwego rejestru lub ewidencji, np. uchwała właściwego organu Wykonawcy. </w:t>
      </w:r>
      <w:r w:rsidRPr="009C6130">
        <w:rPr>
          <w:rFonts w:cs="Calibri"/>
          <w:bCs/>
          <w:sz w:val="22"/>
          <w:szCs w:val="22"/>
        </w:rPr>
        <w:tab/>
      </w:r>
    </w:p>
    <w:p w14:paraId="3E5AA3C2" w14:textId="77777777" w:rsidR="00C2303A" w:rsidRPr="009C6130" w:rsidRDefault="00C2303A" w:rsidP="00C2303A">
      <w:pPr>
        <w:pStyle w:val="Akapitzlist"/>
        <w:spacing w:before="120" w:after="120" w:line="240" w:lineRule="auto"/>
        <w:ind w:left="851"/>
        <w:rPr>
          <w:rFonts w:cs="Calibri"/>
          <w:bCs/>
          <w:sz w:val="16"/>
          <w:szCs w:val="16"/>
        </w:rPr>
      </w:pPr>
    </w:p>
    <w:p w14:paraId="38542BA2" w14:textId="2823E522" w:rsidR="0065144B" w:rsidRPr="009C6130" w:rsidRDefault="009763C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bCs/>
          <w:sz w:val="22"/>
          <w:szCs w:val="22"/>
        </w:rPr>
        <w:t>oświadczenie Wykonawcy o aktualności informacji zawartych w oświadczeniu</w:t>
      </w:r>
      <w:r w:rsidRPr="009C6130">
        <w:rPr>
          <w:rFonts w:cs="Calibri"/>
          <w:bCs/>
          <w:sz w:val="22"/>
          <w:szCs w:val="22"/>
        </w:rPr>
        <w:t>, o którym mowa w art. 125 ust. 1 ustawy, w zakresie podstaw wykluczenia z postępowania wskazanych przez zamawiającego, o których mowa w art. 108 ust. 1 pkt 3, art. 108 ust. 1 pkt 4, art. 108 ust. 1 pkt 5, art. 108 ust. 1 pkt 6</w:t>
      </w:r>
      <w:r w:rsidR="00C2303A" w:rsidRPr="009C6130">
        <w:rPr>
          <w:rFonts w:cs="Calibri"/>
          <w:bCs/>
          <w:sz w:val="22"/>
          <w:szCs w:val="22"/>
        </w:rPr>
        <w:t xml:space="preserve"> – załącznik do Zaproszenia</w:t>
      </w:r>
      <w:r w:rsidRPr="009C6130">
        <w:rPr>
          <w:rFonts w:cs="Calibri"/>
          <w:bCs/>
          <w:sz w:val="22"/>
          <w:szCs w:val="22"/>
        </w:rPr>
        <w:t>;</w:t>
      </w:r>
    </w:p>
    <w:p w14:paraId="3256AC51" w14:textId="73E2ACF9" w:rsidR="008854A0" w:rsidRPr="009C6130" w:rsidRDefault="008854A0" w:rsidP="00CB52F6">
      <w:pPr>
        <w:pStyle w:val="Akapitzlist"/>
        <w:numPr>
          <w:ilvl w:val="1"/>
          <w:numId w:val="18"/>
        </w:numPr>
        <w:spacing w:before="60" w:after="60" w:line="240" w:lineRule="auto"/>
        <w:ind w:left="851" w:hanging="499"/>
        <w:rPr>
          <w:rFonts w:cs="Calibri"/>
          <w:color w:val="000000" w:themeColor="text1"/>
          <w:sz w:val="22"/>
          <w:szCs w:val="22"/>
        </w:rPr>
      </w:pPr>
      <w:r w:rsidRPr="009C6130">
        <w:rPr>
          <w:rFonts w:cs="Calibri"/>
          <w:b/>
          <w:bCs/>
          <w:color w:val="000000" w:themeColor="text1"/>
          <w:sz w:val="22"/>
          <w:szCs w:val="22"/>
        </w:rPr>
        <w:t>informacja z Krajowego Rejestru Karnego</w:t>
      </w:r>
      <w:r w:rsidRPr="009C6130">
        <w:rPr>
          <w:rFonts w:cs="Calibri"/>
          <w:color w:val="000000" w:themeColor="text1"/>
          <w:sz w:val="22"/>
          <w:szCs w:val="22"/>
        </w:rPr>
        <w:t xml:space="preserve"> w zakresie określonym w art. 108 ust. 1 pkt 1, 2 i 4 </w:t>
      </w:r>
      <w:r w:rsidRPr="009C6130">
        <w:rPr>
          <w:rFonts w:cs="Calibri"/>
          <w:sz w:val="22"/>
          <w:szCs w:val="22"/>
        </w:rPr>
        <w:t>ustawy</w:t>
      </w:r>
      <w:r w:rsidRPr="009C6130">
        <w:rPr>
          <w:rFonts w:cs="Calibri"/>
          <w:color w:val="000000" w:themeColor="text1"/>
          <w:sz w:val="22"/>
          <w:szCs w:val="22"/>
        </w:rPr>
        <w:t xml:space="preserve"> </w:t>
      </w:r>
      <w:proofErr w:type="spellStart"/>
      <w:r w:rsidRPr="009C6130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9C6130">
        <w:rPr>
          <w:rFonts w:cs="Calibri"/>
          <w:color w:val="000000" w:themeColor="text1"/>
          <w:sz w:val="22"/>
          <w:szCs w:val="22"/>
        </w:rPr>
        <w:t xml:space="preserve">, wystawiona nie wcześniej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niż 6 miesięcy</w:t>
      </w:r>
      <w:r w:rsidRPr="009C6130">
        <w:rPr>
          <w:rFonts w:cs="Calibri"/>
          <w:color w:val="000000" w:themeColor="text1"/>
          <w:sz w:val="22"/>
          <w:szCs w:val="22"/>
        </w:rPr>
        <w:t xml:space="preserve"> </w:t>
      </w:r>
      <w:r w:rsidRPr="009C6130">
        <w:rPr>
          <w:rFonts w:cs="Calibri"/>
          <w:color w:val="000000" w:themeColor="text1"/>
          <w:sz w:val="22"/>
          <w:szCs w:val="22"/>
          <w:u w:val="single"/>
        </w:rPr>
        <w:t>przed jej złożeniem;</w:t>
      </w:r>
    </w:p>
    <w:p w14:paraId="4395DF0F" w14:textId="03641089" w:rsidR="00173918" w:rsidRPr="009C6130" w:rsidRDefault="00E23815" w:rsidP="00CB52F6">
      <w:pPr>
        <w:pStyle w:val="Akapitzlist"/>
        <w:numPr>
          <w:ilvl w:val="1"/>
          <w:numId w:val="18"/>
        </w:numPr>
        <w:spacing w:before="120" w:after="60" w:line="240" w:lineRule="auto"/>
        <w:ind w:left="851" w:hanging="499"/>
        <w:rPr>
          <w:rFonts w:cs="Calibri"/>
          <w:color w:val="000000" w:themeColor="text1"/>
          <w:sz w:val="22"/>
          <w:szCs w:val="22"/>
        </w:rPr>
      </w:pPr>
      <w:bookmarkStart w:id="9" w:name="_Ref355342042"/>
      <w:r w:rsidRPr="009C6130">
        <w:rPr>
          <w:rFonts w:cs="Calibri"/>
          <w:bCs/>
          <w:color w:val="000000" w:themeColor="text1"/>
          <w:sz w:val="22"/>
          <w:szCs w:val="22"/>
        </w:rPr>
        <w:t xml:space="preserve">odpisu lub informacji z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Krajowego Rejestru Sądowego lub z Centralnej Ewidencji i Informacji o</w:t>
      </w:r>
      <w:r w:rsidR="00D857FC" w:rsidRPr="009C6130">
        <w:rPr>
          <w:rFonts w:cs="Calibri"/>
          <w:b/>
          <w:bCs/>
          <w:color w:val="000000" w:themeColor="text1"/>
          <w:sz w:val="22"/>
          <w:szCs w:val="22"/>
        </w:rPr>
        <w:t> 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Działalności Gospodarczej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, sporządzonego nie wcześniej niż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3 miesiące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C6130">
        <w:rPr>
          <w:rFonts w:cs="Calibri"/>
          <w:bCs/>
          <w:color w:val="000000" w:themeColor="text1"/>
          <w:sz w:val="22"/>
          <w:szCs w:val="22"/>
          <w:u w:val="single"/>
        </w:rPr>
        <w:t>przed jej złożeniem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, jeżeli odrębne przepisy wymagają wpisu do rejestru lub ewidencji, w celu potwierdzenia braku </w:t>
      </w:r>
      <w:r w:rsidRPr="009C6130">
        <w:rPr>
          <w:rFonts w:cs="Calibri"/>
          <w:sz w:val="22"/>
          <w:szCs w:val="22"/>
        </w:rPr>
        <w:t>podstaw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 wykluczenia na podstawie art. 109 ust. 1 pkt 4 ustawy </w:t>
      </w:r>
      <w:proofErr w:type="spellStart"/>
      <w:r w:rsidRPr="009C6130">
        <w:rPr>
          <w:rFonts w:cs="Calibri"/>
          <w:bCs/>
          <w:color w:val="000000" w:themeColor="text1"/>
          <w:sz w:val="22"/>
          <w:szCs w:val="22"/>
        </w:rPr>
        <w:t>Pzp</w:t>
      </w:r>
      <w:bookmarkEnd w:id="9"/>
      <w:proofErr w:type="spellEnd"/>
      <w:r w:rsidR="006414CB" w:rsidRPr="009C6130">
        <w:rPr>
          <w:rFonts w:cs="Calibri"/>
          <w:bCs/>
          <w:color w:val="000000" w:themeColor="text1"/>
          <w:sz w:val="22"/>
          <w:szCs w:val="22"/>
        </w:rPr>
        <w:t>;</w:t>
      </w:r>
    </w:p>
    <w:p w14:paraId="64FBA59B" w14:textId="79D0C7CB" w:rsidR="00B00429" w:rsidRPr="00224683" w:rsidRDefault="006414CB" w:rsidP="00CB52F6">
      <w:pPr>
        <w:pStyle w:val="Akapitzlist"/>
        <w:numPr>
          <w:ilvl w:val="1"/>
          <w:numId w:val="18"/>
        </w:numPr>
        <w:spacing w:before="120" w:after="60" w:line="240" w:lineRule="auto"/>
        <w:ind w:left="851" w:hanging="499"/>
        <w:rPr>
          <w:rFonts w:cs="Calibri"/>
          <w:b/>
          <w:bCs/>
          <w:sz w:val="22"/>
          <w:szCs w:val="22"/>
          <w:lang w:eastAsia="pl-PL" w:bidi="ar-SA"/>
        </w:rPr>
      </w:pPr>
      <w:r w:rsidRPr="00224683">
        <w:rPr>
          <w:rFonts w:cs="Calibri"/>
          <w:b/>
          <w:bCs/>
          <w:sz w:val="22"/>
          <w:szCs w:val="22"/>
          <w:lang w:eastAsia="pl-PL" w:bidi="ar-SA"/>
        </w:rPr>
        <w:t xml:space="preserve">Wykaz usług </w:t>
      </w:r>
      <w:r w:rsidR="00B00429" w:rsidRPr="00224683">
        <w:rPr>
          <w:rFonts w:cs="Calibri"/>
          <w:sz w:val="22"/>
          <w:szCs w:val="22"/>
          <w:lang w:eastAsia="pl-PL" w:bidi="ar-SA"/>
        </w:rPr>
        <w:t xml:space="preserve">wykonanych, a w przypadku świadczeń powtarzających się lub ciągłych również wykonywanych, w okresie ostatnich </w:t>
      </w:r>
      <w:r w:rsidR="00B00429" w:rsidRPr="00224683">
        <w:rPr>
          <w:rFonts w:cs="Calibri"/>
          <w:b/>
          <w:bCs/>
          <w:sz w:val="22"/>
          <w:szCs w:val="22"/>
          <w:lang w:eastAsia="pl-PL" w:bidi="ar-SA"/>
        </w:rPr>
        <w:t>5 lat</w:t>
      </w:r>
      <w:r w:rsidR="00B00429" w:rsidRPr="00224683">
        <w:rPr>
          <w:rFonts w:cs="Calibri"/>
          <w:sz w:val="22"/>
          <w:szCs w:val="22"/>
          <w:lang w:eastAsia="pl-PL" w:bidi="ar-SA"/>
        </w:rPr>
        <w:t>, a jeżeli okres prowadzenia działalności jest krótszy – w</w:t>
      </w:r>
      <w:r w:rsidR="00D857FC" w:rsidRPr="00224683">
        <w:rPr>
          <w:rFonts w:cs="Calibri"/>
          <w:sz w:val="22"/>
          <w:szCs w:val="22"/>
          <w:lang w:eastAsia="pl-PL" w:bidi="ar-SA"/>
        </w:rPr>
        <w:t> </w:t>
      </w:r>
      <w:r w:rsidR="00B00429" w:rsidRPr="00224683">
        <w:rPr>
          <w:rFonts w:cs="Calibri"/>
          <w:sz w:val="22"/>
          <w:szCs w:val="22"/>
          <w:lang w:eastAsia="pl-PL" w:bidi="ar-SA"/>
        </w:rPr>
        <w:t>tym okresie, wraz z podaniem ich wartości, przedmiotu, dat wykonania i podmiotów, na rzecz których usługi zostały wykonane lub są wykonywane - potwierdzający warunki udziału w</w:t>
      </w:r>
      <w:r w:rsidR="00D857FC" w:rsidRPr="00224683">
        <w:rPr>
          <w:rFonts w:cs="Calibri"/>
          <w:sz w:val="22"/>
          <w:szCs w:val="22"/>
          <w:lang w:eastAsia="pl-PL" w:bidi="ar-SA"/>
        </w:rPr>
        <w:t> </w:t>
      </w:r>
      <w:r w:rsidR="00B00429" w:rsidRPr="00224683">
        <w:rPr>
          <w:rFonts w:cs="Calibri"/>
          <w:sz w:val="22"/>
          <w:szCs w:val="22"/>
          <w:lang w:eastAsia="pl-PL" w:bidi="ar-SA"/>
        </w:rPr>
        <w:t>postępowaniu opisane w Zaproszeni</w:t>
      </w:r>
      <w:r w:rsidR="00222C08" w:rsidRPr="00224683">
        <w:rPr>
          <w:rFonts w:cs="Calibri"/>
          <w:sz w:val="22"/>
          <w:szCs w:val="22"/>
          <w:lang w:eastAsia="pl-PL" w:bidi="ar-SA"/>
        </w:rPr>
        <w:t>u</w:t>
      </w:r>
      <w:r w:rsidR="00B00429" w:rsidRPr="00224683">
        <w:rPr>
          <w:rFonts w:cs="Calibri"/>
          <w:sz w:val="22"/>
          <w:szCs w:val="22"/>
          <w:lang w:eastAsia="pl-PL" w:bidi="ar-SA"/>
        </w:rPr>
        <w:t xml:space="preserve"> i przygotowany zgodnie z załącznikiem: Wykaz </w:t>
      </w:r>
      <w:r w:rsidR="00B00429" w:rsidRPr="00224683">
        <w:rPr>
          <w:rFonts w:cs="Calibri"/>
          <w:sz w:val="22"/>
          <w:szCs w:val="22"/>
        </w:rPr>
        <w:t>usług</w:t>
      </w:r>
      <w:r w:rsidR="00B00429" w:rsidRPr="00224683">
        <w:rPr>
          <w:rFonts w:cs="Calibri"/>
          <w:sz w:val="22"/>
          <w:szCs w:val="22"/>
          <w:lang w:eastAsia="pl-PL" w:bidi="ar-SA"/>
        </w:rPr>
        <w:t>/robót</w:t>
      </w:r>
      <w:r w:rsidR="00C2303A" w:rsidRPr="00224683">
        <w:rPr>
          <w:rFonts w:cs="Calibri"/>
          <w:sz w:val="22"/>
          <w:szCs w:val="22"/>
          <w:lang w:eastAsia="pl-PL" w:bidi="ar-SA"/>
        </w:rPr>
        <w:t xml:space="preserve"> – załącznik do Zaproszenia</w:t>
      </w:r>
    </w:p>
    <w:p w14:paraId="080C3308" w14:textId="7D7650CC" w:rsidR="006414CB" w:rsidRPr="009C6130" w:rsidRDefault="006414CB" w:rsidP="00C2303A">
      <w:pPr>
        <w:pStyle w:val="Akapitzlist"/>
        <w:spacing w:before="120" w:after="60" w:line="240" w:lineRule="auto"/>
        <w:ind w:left="851"/>
        <w:rPr>
          <w:rFonts w:cs="Calibri"/>
          <w:color w:val="000000"/>
          <w:sz w:val="22"/>
          <w:szCs w:val="22"/>
          <w:lang w:eastAsia="pl-PL" w:bidi="ar-SA"/>
        </w:rPr>
      </w:pPr>
      <w:r w:rsidRPr="009C6130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oraz załączenie dowodów 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 xml:space="preserve">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</w:t>
      </w:r>
      <w:r w:rsidR="00B00429" w:rsidRPr="009C6130">
        <w:rPr>
          <w:rFonts w:cs="Calibri"/>
          <w:sz w:val="22"/>
          <w:szCs w:val="22"/>
        </w:rPr>
        <w:t>ostatnich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 xml:space="preserve"> 3</w:t>
      </w:r>
      <w:r w:rsidR="00D857FC" w:rsidRPr="009C6130">
        <w:rPr>
          <w:rFonts w:cs="Calibri"/>
          <w:color w:val="000000"/>
          <w:sz w:val="22"/>
          <w:szCs w:val="22"/>
          <w:lang w:eastAsia="pl-PL" w:bidi="ar-SA"/>
        </w:rPr>
        <w:t> 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>miesięcy</w:t>
      </w:r>
      <w:r w:rsidRPr="009C6130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</w:p>
    <w:p w14:paraId="539D9994" w14:textId="2814D3A7" w:rsidR="00570B47" w:rsidRPr="00BF1ECC" w:rsidRDefault="00D662CF" w:rsidP="00570B47">
      <w:pPr>
        <w:pStyle w:val="Akapitzlist"/>
        <w:numPr>
          <w:ilvl w:val="1"/>
          <w:numId w:val="18"/>
        </w:numPr>
        <w:tabs>
          <w:tab w:val="left" w:pos="1276"/>
          <w:tab w:val="left" w:pos="1560"/>
        </w:tabs>
        <w:spacing w:before="120" w:line="240" w:lineRule="auto"/>
        <w:outlineLvl w:val="2"/>
        <w:rPr>
          <w:rFonts w:asciiTheme="minorHAnsi" w:hAnsiTheme="minorHAnsi" w:cstheme="minorHAnsi"/>
          <w:bCs/>
          <w:i/>
          <w:iCs/>
          <w:color w:val="000000" w:themeColor="text1"/>
          <w:sz w:val="22"/>
          <w:lang w:eastAsia="pl-PL"/>
        </w:rPr>
      </w:pPr>
      <w:bookmarkStart w:id="10" w:name="_Hlk66359490"/>
      <w:r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  </w:t>
      </w:r>
      <w:r w:rsidR="00570B47" w:rsidRPr="00570B47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>Wykaz</w:t>
      </w:r>
      <w:r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 </w:t>
      </w:r>
      <w:r w:rsidR="00570B47" w:rsidRPr="00570B47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>osób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, skierowanych przez wykonawcę do realizacji zamówienia publicznego</w:t>
      </w:r>
      <w:bookmarkEnd w:id="10"/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, w szczególności odpowiedzialnych za świadczenie usług, kontrolę jakości lub kierowanie pracami budowlanymi, wraz z informacjami na temat ich kwalifikacji zawodowych, uprawnień, doświadczenia i wykształcenia niezbędnych do wykonania zamówienia publicznego, a także zakresu wykonywanych przez nie czynności oraz informacją</w:t>
      </w:r>
      <w:r w:rsid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o podstawie do dysponowania tymi osobami - potwierdzający warunki udziału i przygotowany zgodnie z załącznikiem do </w:t>
      </w:r>
      <w:r w:rsid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Zaproszenia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: Wykaz osób, skierowanych przez wykonawcę do realizacji zamówienia publicznego; </w:t>
      </w:r>
    </w:p>
    <w:p w14:paraId="7E70A044" w14:textId="3955081F" w:rsidR="00BF1ECC" w:rsidRPr="00BF1ECC" w:rsidRDefault="00BF1ECC" w:rsidP="00BF1ECC">
      <w:pPr>
        <w:pStyle w:val="NormalnyWeb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4E3A49">
        <w:rPr>
          <w:rFonts w:asciiTheme="minorHAnsi" w:hAnsiTheme="minorHAnsi" w:cstheme="minorHAnsi"/>
          <w:color w:val="000000" w:themeColor="text1"/>
          <w:sz w:val="22"/>
          <w:szCs w:val="22"/>
        </w:rPr>
        <w:t>Wykonawca przedstawi ofertę cenową sporządzoną na podstawie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wzoru stanowiącego Załącznik do niniejszego Zaproszenia</w:t>
      </w:r>
      <w:r w:rsidR="00D662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D662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>Formularz ofertowy</w:t>
      </w:r>
      <w:r w:rsidRPr="004E3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470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dnia </w:t>
      </w:r>
      <w:r w:rsidR="001470FA" w:rsidRPr="001470FA">
        <w:rPr>
          <w:rFonts w:asciiTheme="minorHAnsi" w:hAnsiTheme="minorHAnsi" w:cstheme="minorHAnsi"/>
          <w:b/>
          <w:bCs/>
          <w:sz w:val="22"/>
          <w:szCs w:val="22"/>
          <w:u w:val="single"/>
        </w:rPr>
        <w:t>25</w:t>
      </w:r>
      <w:r w:rsidRPr="001470F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1470FA" w:rsidRPr="001470FA">
        <w:rPr>
          <w:rFonts w:asciiTheme="minorHAnsi" w:hAnsiTheme="minorHAnsi" w:cstheme="minorHAnsi"/>
          <w:b/>
          <w:bCs/>
          <w:sz w:val="22"/>
          <w:szCs w:val="22"/>
          <w:u w:val="single"/>
        </w:rPr>
        <w:t>02.</w:t>
      </w:r>
      <w:r w:rsidRPr="001470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2022 r. do godziny 9:00 </w:t>
      </w:r>
      <w:r w:rsidR="00374EAB" w:rsidRPr="00954D21">
        <w:rPr>
          <w:rFonts w:asciiTheme="minorHAnsi" w:eastAsia="SimSun" w:hAnsiTheme="minorHAnsi" w:cstheme="minorHAnsi"/>
          <w:bCs/>
          <w:color w:val="000000" w:themeColor="text1"/>
          <w:sz w:val="22"/>
        </w:rPr>
        <w:t>sporządzony</w:t>
      </w:r>
      <w:r w:rsidR="00374EAB">
        <w:rPr>
          <w:rFonts w:asciiTheme="minorHAnsi" w:eastAsia="SimSun" w:hAnsiTheme="minorHAnsi" w:cstheme="minorHAnsi"/>
          <w:bCs/>
          <w:color w:val="000000" w:themeColor="text1"/>
          <w:sz w:val="22"/>
        </w:rPr>
        <w:t xml:space="preserve"> postaci elektronicznej i opatrzony kwalifikowanym podpisem elektronicznym</w:t>
      </w:r>
      <w:r w:rsidR="00693496">
        <w:rPr>
          <w:rFonts w:asciiTheme="minorHAnsi" w:eastAsia="SimSun" w:hAnsiTheme="minorHAnsi" w:cstheme="minorHAnsi"/>
          <w:bCs/>
          <w:color w:val="000000" w:themeColor="text1"/>
          <w:sz w:val="22"/>
        </w:rPr>
        <w:t>.</w:t>
      </w:r>
      <w:r w:rsidR="00374EAB">
        <w:rPr>
          <w:rFonts w:asciiTheme="minorHAnsi" w:eastAsia="SimSun" w:hAnsiTheme="minorHAnsi" w:cstheme="minorHAnsi"/>
          <w:bCs/>
          <w:color w:val="000000" w:themeColor="text1"/>
          <w:sz w:val="22"/>
        </w:rPr>
        <w:t xml:space="preserve"> </w:t>
      </w:r>
    </w:p>
    <w:p w14:paraId="0FE58306" w14:textId="77777777" w:rsidR="002F05DB" w:rsidRPr="00FB3E61" w:rsidRDefault="002F05DB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240" w:after="120"/>
        <w:ind w:left="284" w:hanging="284"/>
        <w:contextualSpacing w:val="0"/>
        <w:rPr>
          <w:rFonts w:cs="Calibri"/>
          <w:b/>
          <w:bCs/>
          <w:color w:val="000000" w:themeColor="text1"/>
          <w:sz w:val="22"/>
          <w:szCs w:val="22"/>
        </w:rPr>
      </w:pPr>
      <w:r w:rsidRPr="00FB3E61">
        <w:rPr>
          <w:rFonts w:cs="Calibri"/>
          <w:b/>
          <w:bCs/>
          <w:color w:val="000000" w:themeColor="text1"/>
          <w:sz w:val="22"/>
          <w:szCs w:val="22"/>
        </w:rPr>
        <w:t>Sposób komunikacji</w:t>
      </w:r>
    </w:p>
    <w:p w14:paraId="4459BAEB" w14:textId="72C425B2" w:rsidR="00EC6EDD" w:rsidRPr="00CB03DB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714" w:hanging="357"/>
        <w:rPr>
          <w:rFonts w:cs="Calibri"/>
          <w:sz w:val="22"/>
          <w:szCs w:val="22"/>
        </w:rPr>
      </w:pPr>
      <w:r w:rsidRPr="00CB03DB">
        <w:rPr>
          <w:rFonts w:cs="Calibri"/>
          <w:sz w:val="22"/>
          <w:szCs w:val="22"/>
        </w:rPr>
        <w:t xml:space="preserve">Zgodnie z art. 61 ust. 1 ustawy </w:t>
      </w:r>
      <w:proofErr w:type="spellStart"/>
      <w:r w:rsidRPr="00CB03DB">
        <w:rPr>
          <w:rFonts w:cs="Calibri"/>
          <w:sz w:val="22"/>
          <w:szCs w:val="22"/>
        </w:rPr>
        <w:t>Pzp</w:t>
      </w:r>
      <w:proofErr w:type="spellEnd"/>
      <w:r w:rsidRPr="00CB03DB">
        <w:rPr>
          <w:rFonts w:cs="Calibri"/>
          <w:sz w:val="22"/>
          <w:szCs w:val="22"/>
        </w:rPr>
        <w:t xml:space="preserve"> komunikacja między Zamawiającym</w:t>
      </w:r>
      <w:r w:rsidR="002E5846" w:rsidRPr="00CB03DB">
        <w:rPr>
          <w:rFonts w:cs="Calibri"/>
          <w:sz w:val="22"/>
          <w:szCs w:val="22"/>
        </w:rPr>
        <w:t>,</w:t>
      </w:r>
      <w:r w:rsidRPr="00CB03DB">
        <w:rPr>
          <w:rFonts w:cs="Calibri"/>
          <w:sz w:val="22"/>
          <w:szCs w:val="22"/>
        </w:rPr>
        <w:t xml:space="preserve"> a Wykonawc</w:t>
      </w:r>
      <w:r w:rsidR="005517B8" w:rsidRPr="00CB03DB">
        <w:rPr>
          <w:rFonts w:cs="Calibri"/>
          <w:sz w:val="22"/>
          <w:szCs w:val="22"/>
        </w:rPr>
        <w:t>ą</w:t>
      </w:r>
      <w:r w:rsidRPr="00CB03DB">
        <w:rPr>
          <w:rFonts w:cs="Calibri"/>
          <w:sz w:val="22"/>
          <w:szCs w:val="22"/>
        </w:rPr>
        <w:t xml:space="preserve"> odbywa się w formie elektronicznej, za pośrednictwem Platformy Zakupowej – zwanej dalej „Platformą” – pod adresem: </w:t>
      </w:r>
      <w:hyperlink r:id="rId8" w:history="1">
        <w:r w:rsidR="00CB03DB" w:rsidRPr="00CB52F6">
          <w:rPr>
            <w:rStyle w:val="Hipercze"/>
            <w:rFonts w:asciiTheme="minorHAnsi" w:eastAsia="Calibri" w:hAnsiTheme="minorHAnsi" w:cstheme="minorHAnsi"/>
            <w:color w:val="0070C0"/>
            <w:sz w:val="22"/>
            <w:szCs w:val="22"/>
            <w:lang w:bidi="ar-SA"/>
          </w:rPr>
          <w:t>https://przetargi.wody.gov.pl/</w:t>
        </w:r>
      </w:hyperlink>
      <w:r w:rsidR="00CB03DB" w:rsidRPr="00CB52F6"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bidi="ar-SA"/>
        </w:rPr>
        <w:t>.</w:t>
      </w:r>
    </w:p>
    <w:p w14:paraId="1E47EB14" w14:textId="1669C6BA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 xml:space="preserve">Korzystanie z Platformy jest nieodpłatne. Instrukcja korzystania z Platformy znajduje się pod adresem </w:t>
      </w:r>
      <w:hyperlink r:id="rId9" w:history="1">
        <w:r w:rsidR="009C6130" w:rsidRPr="009C613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bidi="ar-SA"/>
          </w:rPr>
          <w:t>https://przetargi.wody.gov.pl/</w:t>
        </w:r>
      </w:hyperlink>
      <w:r w:rsidR="002E5846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w zakładce: Instrukcja dla Wykonawców.</w:t>
      </w:r>
    </w:p>
    <w:p w14:paraId="481228F8" w14:textId="583176E1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 xml:space="preserve">Korzystanie z Platformy nie wymaga zarejestrowania konta na Platformie. </w:t>
      </w:r>
    </w:p>
    <w:p w14:paraId="7BBA8F9A" w14:textId="7EF6FC51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Dokumenty związane z postępowaniem Zamawiający zamieszcza na Platformie w zakładce z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przedmiotowym postępowaniem.</w:t>
      </w:r>
    </w:p>
    <w:p w14:paraId="3F23FB29" w14:textId="1CBD1201" w:rsidR="00F5578C" w:rsidRPr="009D192E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9D192E">
        <w:rPr>
          <w:rFonts w:cs="Calibri"/>
          <w:color w:val="000000" w:themeColor="text1"/>
          <w:sz w:val="22"/>
          <w:szCs w:val="22"/>
        </w:rPr>
        <w:t>Celem skomunikowania się z Zamawiającym (z wyłączeniem złożenia oferty oraz dokumentów lub oświadczeń składanych razem z ofertą), Wykonawca korzysta z zakładki „Zapytaj”.</w:t>
      </w:r>
    </w:p>
    <w:p w14:paraId="6267233E" w14:textId="0FC6D6EA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29BFE913" w14:textId="09FD27F8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Zamawiający zaleca sporządzenie korespondencji w następujących formatach: .doc., .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docx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 xml:space="preserve">, .rtf, </w:t>
      </w:r>
      <w:r w:rsidRPr="009D192E">
        <w:rPr>
          <w:rFonts w:cs="Calibri"/>
          <w:b/>
          <w:bCs/>
          <w:color w:val="000000" w:themeColor="text1"/>
          <w:sz w:val="22"/>
          <w:szCs w:val="22"/>
        </w:rPr>
        <w:t>.pdf</w:t>
      </w:r>
      <w:r w:rsidRPr="00FB3E61">
        <w:rPr>
          <w:rFonts w:cs="Calibri"/>
          <w:color w:val="000000" w:themeColor="text1"/>
          <w:sz w:val="22"/>
          <w:szCs w:val="22"/>
        </w:rPr>
        <w:t>, .xls.</w:t>
      </w:r>
    </w:p>
    <w:p w14:paraId="425D58CA" w14:textId="24B2B665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Maksymalny rozmiar plików przesyłanych za pośrednictwem Platformy wynosi 150 MB.</w:t>
      </w:r>
    </w:p>
    <w:p w14:paraId="122423E3" w14:textId="3C937735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bookmarkStart w:id="11" w:name="_Hlk88639659"/>
      <w:r w:rsidRPr="00CC35D5">
        <w:rPr>
          <w:rFonts w:cs="Calibri"/>
          <w:b/>
          <w:bCs/>
          <w:color w:val="000000" w:themeColor="text1"/>
          <w:sz w:val="22"/>
          <w:szCs w:val="22"/>
        </w:rPr>
        <w:t>Dokumenty elektroniczne, oświadczenia lub cyfrowe odwzorowania dokumentów lub oświadczeń składane są przez Wykonawcę za pośrednictwem Platformy jako załączniki</w:t>
      </w:r>
      <w:bookmarkEnd w:id="11"/>
      <w:r w:rsidRPr="00FB3E61">
        <w:rPr>
          <w:rFonts w:cs="Calibri"/>
          <w:color w:val="000000" w:themeColor="text1"/>
          <w:sz w:val="22"/>
          <w:szCs w:val="22"/>
        </w:rPr>
        <w:t xml:space="preserve">. Sposób sporządzenia dokumentów elektronicznych, oświadczeń lub cyfrowych 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odwzorowań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 xml:space="preserve"> dokumentów lub oświadczeń musi być zgody z wymaganiami określonymi w Rozporządzeniu Prezesa Rady Ministrów dnia 30 grudnia 2020 r. w sprawie sposobu sporządzania</w:t>
      </w:r>
      <w:r w:rsidR="00D857FC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i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 (Dz. U z</w:t>
      </w:r>
      <w:r w:rsidR="00D857FC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2020 r. poz. 2452) oraz Rozporządzeniu Ministra Rozwoju, Pracy i Technologii z dnia 23 grudnia 2020 r. w sprawie podmiotowych środków dowodowych oraz innych dokumentów lub oświadczeń, jakich może żądać zamawiający od wykonawcy. (Dz. U. z 2020 r. poz. 2415).</w:t>
      </w:r>
    </w:p>
    <w:p w14:paraId="2EDA87F6" w14:textId="32F3C646" w:rsidR="00885A7E" w:rsidRPr="00FB3E61" w:rsidRDefault="00885A7E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120" w:after="0" w:line="240" w:lineRule="auto"/>
        <w:ind w:left="850" w:hanging="425"/>
        <w:contextualSpacing w:val="0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Zamawiający wyznacza następujące osoby do kontaktu z Wykonawcami:</w:t>
      </w:r>
    </w:p>
    <w:p w14:paraId="26D61C07" w14:textId="0F54C0F1" w:rsidR="00EA1100" w:rsidRPr="00954D21" w:rsidRDefault="00EA1100" w:rsidP="00EA1100">
      <w:pPr>
        <w:widowControl w:val="0"/>
        <w:suppressAutoHyphens/>
        <w:spacing w:before="120" w:after="0" w:line="240" w:lineRule="auto"/>
        <w:ind w:firstLine="1134"/>
        <w:contextualSpacing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- </w:t>
      </w:r>
      <w:r w:rsidRPr="00954D21">
        <w:rPr>
          <w:rFonts w:asciiTheme="minorHAnsi" w:hAnsiTheme="minorHAnsi" w:cstheme="minorHAnsi"/>
          <w:color w:val="000000" w:themeColor="text1"/>
          <w:sz w:val="22"/>
          <w:u w:val="single"/>
        </w:rPr>
        <w:t>w zakresie merytorycznym:</w:t>
      </w:r>
    </w:p>
    <w:p w14:paraId="7EFDFD53" w14:textId="77777777" w:rsidR="00EA1100" w:rsidRPr="00954D21" w:rsidRDefault="00EA1100" w:rsidP="00EA1100">
      <w:pPr>
        <w:ind w:left="1151"/>
        <w:contextualSpacing/>
        <w:rPr>
          <w:rFonts w:asciiTheme="minorHAnsi" w:hAnsiTheme="minorHAnsi" w:cstheme="minorHAnsi"/>
          <w:bCs/>
          <w:color w:val="000000" w:themeColor="text1"/>
          <w:sz w:val="22"/>
          <w:u w:val="single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 xml:space="preserve">- dla części 1 </w:t>
      </w:r>
    </w:p>
    <w:p w14:paraId="70EC4F9C" w14:textId="77777777" w:rsidR="00EA1100" w:rsidRPr="00954D21" w:rsidRDefault="00EA1100" w:rsidP="00EA1100">
      <w:pPr>
        <w:ind w:left="113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 xml:space="preserve">Bartosz Szufnarowski, kontakt: tel. (62) 600 60 41; PGW WP Nadzór Wodny Ostrów Wielkopolski, ul. Dąbrowskiego 9, 63-400 Ostrów Wielkopolski, </w:t>
      </w:r>
    </w:p>
    <w:p w14:paraId="5C23A1C7" w14:textId="56769035" w:rsidR="00EA1100" w:rsidRPr="00954D21" w:rsidRDefault="00EA1100" w:rsidP="00EA1100">
      <w:pPr>
        <w:ind w:left="115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color w:val="000000" w:themeColor="text1"/>
          <w:sz w:val="22"/>
        </w:rPr>
        <w:t>-</w:t>
      </w:r>
      <w:r w:rsidR="0022468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 xml:space="preserve">dla części 3 </w:t>
      </w:r>
    </w:p>
    <w:p w14:paraId="5E023B1D" w14:textId="77777777" w:rsidR="00EA1100" w:rsidRPr="00954D21" w:rsidRDefault="00EA1100" w:rsidP="00EA1100">
      <w:pPr>
        <w:ind w:left="113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>Paweł Kaźmierczak, kontakt: tel. tel. (62) 600 60 42; PGW WP Nadzór Wodny Jarocin,                  ul. Sienkiewicza 7, 63-200 Jarocin,</w:t>
      </w:r>
    </w:p>
    <w:p w14:paraId="16A2AFFD" w14:textId="77777777" w:rsidR="00EA1100" w:rsidRPr="00954D21" w:rsidRDefault="00EA1100" w:rsidP="00EA1100">
      <w:pPr>
        <w:ind w:left="115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>-dla części 5</w:t>
      </w:r>
    </w:p>
    <w:p w14:paraId="7A463853" w14:textId="77777777" w:rsidR="00EA1100" w:rsidRPr="00954D21" w:rsidRDefault="00EA1100" w:rsidP="00EA1100">
      <w:pPr>
        <w:ind w:left="113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>Magdalena Bartczak, kontakt: tel. tel. (62) 600 60 44; PGW WP Nadzór Wodny Pleszew, ul. Poznańska 79, 63-300 Pleszew,</w:t>
      </w:r>
    </w:p>
    <w:p w14:paraId="34A74746" w14:textId="14E32677" w:rsidR="00793693" w:rsidRPr="0002019B" w:rsidRDefault="00EA1100" w:rsidP="00EA1100">
      <w:pPr>
        <w:spacing w:before="120" w:line="240" w:lineRule="auto"/>
        <w:ind w:left="993"/>
        <w:rPr>
          <w:rFonts w:asciiTheme="minorHAnsi" w:hAnsiTheme="minorHAnsi" w:cstheme="minorHAnsi"/>
          <w:bCs/>
          <w:iCs/>
          <w:color w:val="FF0000"/>
          <w:sz w:val="22"/>
          <w:lang w:eastAsia="x-none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u w:val="single"/>
        </w:rPr>
        <w:t>- w sprawach dotyczących procedury zamówień publicznych</w:t>
      </w:r>
      <w:r w:rsidRPr="00954D21">
        <w:rPr>
          <w:rFonts w:asciiTheme="minorHAnsi" w:hAnsiTheme="minorHAnsi" w:cstheme="minorHAnsi"/>
          <w:color w:val="000000" w:themeColor="text1"/>
          <w:sz w:val="22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2"/>
        </w:rPr>
        <w:t>Mariusz Krzemiński</w:t>
      </w:r>
      <w:r w:rsidRPr="00954D21">
        <w:rPr>
          <w:rFonts w:asciiTheme="minorHAnsi" w:hAnsiTheme="minorHAnsi" w:cstheme="minorHAnsi"/>
          <w:color w:val="000000" w:themeColor="text1"/>
          <w:sz w:val="22"/>
        </w:rPr>
        <w:t xml:space="preserve"> PGW Wody Polskie Regionalny</w:t>
      </w:r>
      <w:r w:rsidRPr="00954D21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Zarząd Gospodarki Wodnej w Poznaniu, ul. Chlebowa 4/8, 61-003 Poznań, tel.: +48 61 856 77 95</w:t>
      </w:r>
    </w:p>
    <w:p w14:paraId="1066123D" w14:textId="7532A57C" w:rsidR="00885A7E" w:rsidRDefault="00885A7E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240" w:after="120"/>
        <w:ind w:left="284" w:hanging="284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320112">
        <w:rPr>
          <w:rFonts w:cs="Calibri"/>
          <w:b/>
          <w:color w:val="000000" w:themeColor="text1"/>
          <w:sz w:val="22"/>
          <w:szCs w:val="22"/>
        </w:rPr>
        <w:t xml:space="preserve">Termin </w:t>
      </w:r>
      <w:r w:rsidR="00ED248E" w:rsidRPr="00320112">
        <w:rPr>
          <w:rFonts w:cs="Calibri"/>
          <w:b/>
          <w:color w:val="000000" w:themeColor="text1"/>
          <w:sz w:val="22"/>
          <w:szCs w:val="22"/>
        </w:rPr>
        <w:t xml:space="preserve">i forma przeprowadzenia </w:t>
      </w:r>
      <w:r w:rsidR="00F77823" w:rsidRPr="00320112">
        <w:rPr>
          <w:rFonts w:cs="Calibri"/>
          <w:b/>
          <w:color w:val="000000" w:themeColor="text1"/>
          <w:sz w:val="22"/>
          <w:szCs w:val="22"/>
        </w:rPr>
        <w:t xml:space="preserve">procedury – Zamówienia z wolnej ręki </w:t>
      </w:r>
    </w:p>
    <w:p w14:paraId="3ED24719" w14:textId="3CDBA078" w:rsidR="007434B5" w:rsidRPr="001470FA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0FA">
        <w:rPr>
          <w:rFonts w:asciiTheme="minorHAnsi" w:hAnsiTheme="minorHAnsi" w:cstheme="minorHAnsi"/>
          <w:sz w:val="22"/>
          <w:szCs w:val="22"/>
        </w:rPr>
        <w:t xml:space="preserve">Negocjacje odbędą się dnia </w:t>
      </w:r>
      <w:r w:rsidR="001470FA" w:rsidRPr="001470FA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1470F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470FA" w:rsidRPr="001470FA">
        <w:rPr>
          <w:rFonts w:asciiTheme="minorHAnsi" w:hAnsiTheme="minorHAnsi" w:cstheme="minorHAnsi"/>
          <w:b/>
          <w:bCs/>
          <w:sz w:val="22"/>
          <w:szCs w:val="22"/>
        </w:rPr>
        <w:t>02.</w:t>
      </w:r>
      <w:r w:rsidRPr="001470F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93496" w:rsidRPr="001470F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70FA">
        <w:rPr>
          <w:rFonts w:asciiTheme="minorHAnsi" w:hAnsiTheme="minorHAnsi" w:cstheme="minorHAnsi"/>
          <w:b/>
          <w:bCs/>
          <w:sz w:val="22"/>
          <w:szCs w:val="22"/>
        </w:rPr>
        <w:t xml:space="preserve"> r. o godzinie 10:00</w:t>
      </w:r>
      <w:r w:rsidRPr="001470FA">
        <w:rPr>
          <w:rFonts w:asciiTheme="minorHAnsi" w:hAnsiTheme="minorHAnsi" w:cstheme="minorHAnsi"/>
          <w:sz w:val="22"/>
          <w:szCs w:val="22"/>
        </w:rPr>
        <w:t xml:space="preserve"> w formie elektronicznej poprzez wideokonferencję zorganizowaną on-line przez Zamawiającego przy użyciu aplikacji Microsoft </w:t>
      </w:r>
      <w:proofErr w:type="spellStart"/>
      <w:r w:rsidRPr="001470FA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1470FA">
        <w:rPr>
          <w:rFonts w:asciiTheme="minorHAnsi" w:hAnsiTheme="minorHAnsi" w:cstheme="minorHAnsi"/>
          <w:sz w:val="22"/>
          <w:szCs w:val="22"/>
        </w:rPr>
        <w:t>.</w:t>
      </w:r>
    </w:p>
    <w:p w14:paraId="23FE6C17" w14:textId="77777777" w:rsidR="007434B5" w:rsidRPr="001470FA" w:rsidRDefault="007434B5" w:rsidP="007434B5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0FA">
        <w:rPr>
          <w:rFonts w:asciiTheme="minorHAnsi" w:hAnsiTheme="minorHAnsi" w:cstheme="minorHAnsi"/>
          <w:sz w:val="22"/>
          <w:szCs w:val="22"/>
        </w:rPr>
        <w:t xml:space="preserve">Aby skutecznie dołączyć do wideokonferencji jako uczestnik, wymagane jest posiadanie aplikacji MS </w:t>
      </w:r>
      <w:proofErr w:type="spellStart"/>
      <w:r w:rsidRPr="001470FA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1470FA">
        <w:rPr>
          <w:rFonts w:asciiTheme="minorHAnsi" w:hAnsiTheme="minorHAnsi" w:cstheme="minorHAnsi"/>
          <w:sz w:val="22"/>
          <w:szCs w:val="22"/>
        </w:rPr>
        <w:t xml:space="preserve">, albo zainstalowanej przeglądarki Edge lub Edge </w:t>
      </w:r>
      <w:proofErr w:type="spellStart"/>
      <w:r w:rsidRPr="001470FA">
        <w:rPr>
          <w:rFonts w:asciiTheme="minorHAnsi" w:hAnsiTheme="minorHAnsi" w:cstheme="minorHAnsi"/>
          <w:sz w:val="22"/>
          <w:szCs w:val="22"/>
        </w:rPr>
        <w:t>Chromium</w:t>
      </w:r>
      <w:proofErr w:type="spellEnd"/>
      <w:r w:rsidRPr="001470FA">
        <w:rPr>
          <w:rFonts w:asciiTheme="minorHAnsi" w:hAnsiTheme="minorHAnsi" w:cstheme="minorHAnsi"/>
          <w:sz w:val="22"/>
          <w:szCs w:val="22"/>
        </w:rPr>
        <w:t xml:space="preserve"> lub Chrome.                     </w:t>
      </w:r>
    </w:p>
    <w:p w14:paraId="7285784F" w14:textId="77777777" w:rsidR="007434B5" w:rsidRPr="001470FA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655342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Link do uruchomienia spotkania on-line.</w:t>
      </w:r>
    </w:p>
    <w:p w14:paraId="1B37B577" w14:textId="77777777" w:rsidR="007434B5" w:rsidRPr="007434B5" w:rsidRDefault="002069B0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7434B5" w:rsidRPr="007434B5">
          <w:rPr>
            <w:rStyle w:val="Hipercze"/>
            <w:rFonts w:asciiTheme="minorHAnsi" w:hAnsiTheme="minorHAnsi" w:cstheme="minorHAnsi"/>
            <w:sz w:val="22"/>
            <w:szCs w:val="22"/>
          </w:rPr>
          <w:t>https://teams.microsoft.com/l/meetup-join/19%3ameeting_MDliYzYxMDMtZmM1Mi00MGQ2LTg0MDItZDMzNTk3NTRkNjYz%40thread.v2/0?context=%7b%22Tid%22%3a%221a73b9fd-fc97-43f1-950d-17b593429069%22%2c%22Oid%22%3a%228946ea2a-53b9-40f2-8475-1a99cc592928%22%7d</w:t>
        </w:r>
      </w:hyperlink>
    </w:p>
    <w:p w14:paraId="43394955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F1713" w14:textId="1D871ED7" w:rsid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Po otwarciu linku należy zaznaczyć „Zamiast tego dołącz w przeglądarce”, następnie wpisać nazwę:  imię i nazwisko, nazwa firmy.</w:t>
      </w:r>
    </w:p>
    <w:p w14:paraId="63B6F2EC" w14:textId="7C92393F" w:rsidR="00224683" w:rsidRDefault="00224683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AB2D36" w14:textId="77777777" w:rsidR="00224683" w:rsidRDefault="00224683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295871" w14:textId="77777777" w:rsidR="00224683" w:rsidRPr="007434B5" w:rsidRDefault="00224683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77E6CE7" w14:textId="508C73B1" w:rsidR="008E27F5" w:rsidRPr="00320112" w:rsidRDefault="008E27F5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vanish/>
          <w:color w:val="000000" w:themeColor="text1"/>
          <w:sz w:val="22"/>
          <w:szCs w:val="22"/>
        </w:rPr>
      </w:pPr>
    </w:p>
    <w:p w14:paraId="701A70D2" w14:textId="35665181" w:rsidR="002B7136" w:rsidRPr="00FB3E61" w:rsidRDefault="00413E3B" w:rsidP="00D857FC">
      <w:pPr>
        <w:spacing w:before="0"/>
        <w:ind w:left="709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FDD49D8" wp14:editId="0056661C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5304719" cy="31667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19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1C6E" w14:textId="4AD05554" w:rsidR="002B7136" w:rsidRPr="00FB3E61" w:rsidRDefault="002B7136" w:rsidP="002B7136">
      <w:pPr>
        <w:ind w:left="1276"/>
        <w:rPr>
          <w:rFonts w:cs="Calibri"/>
          <w:color w:val="000000" w:themeColor="text1"/>
          <w:sz w:val="22"/>
          <w:szCs w:val="22"/>
        </w:rPr>
      </w:pPr>
    </w:p>
    <w:p w14:paraId="2DCF9455" w14:textId="5B47194F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63FCD641" w14:textId="77777777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26B1619A" w14:textId="6AD8AC8B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7E2356E6" w14:textId="1ED38567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51B62091" w14:textId="1A7F6C4C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18050995" w14:textId="4F1998A7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7671F19B" w14:textId="37F64E26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41DC05DB" w14:textId="3A0FF043" w:rsidR="00413E3B" w:rsidRDefault="005555AE" w:rsidP="005555AE">
      <w:pPr>
        <w:tabs>
          <w:tab w:val="left" w:pos="3420"/>
        </w:tabs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ab/>
      </w:r>
    </w:p>
    <w:p w14:paraId="42E3ECBF" w14:textId="77777777" w:rsidR="005555AE" w:rsidRDefault="005555AE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6D0B4B71" w14:textId="77777777" w:rsidR="00224683" w:rsidRDefault="00320112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ab/>
      </w:r>
      <w:r w:rsidR="007434B5">
        <w:rPr>
          <w:rFonts w:cs="Calibri"/>
          <w:color w:val="000000" w:themeColor="text1"/>
          <w:sz w:val="22"/>
          <w:szCs w:val="22"/>
        </w:rPr>
        <w:t xml:space="preserve">    </w:t>
      </w:r>
    </w:p>
    <w:p w14:paraId="4F964665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4489D323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206D434D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2AB64061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59F3549C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4BED571F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46B801B0" w14:textId="77777777" w:rsidR="00224683" w:rsidRDefault="00224683" w:rsidP="007434B5">
      <w:pPr>
        <w:spacing w:before="0" w:after="0" w:line="240" w:lineRule="auto"/>
        <w:ind w:left="83" w:firstLine="484"/>
        <w:rPr>
          <w:rFonts w:cs="Calibri"/>
          <w:color w:val="000000" w:themeColor="text1"/>
          <w:sz w:val="22"/>
          <w:szCs w:val="22"/>
        </w:rPr>
      </w:pPr>
    </w:p>
    <w:p w14:paraId="739A97BC" w14:textId="6B340BDD" w:rsidR="007434B5" w:rsidRPr="007D1A51" w:rsidRDefault="007434B5" w:rsidP="007434B5">
      <w:pPr>
        <w:spacing w:before="0" w:after="0" w:line="240" w:lineRule="auto"/>
        <w:ind w:left="83" w:firstLine="4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Rozpoczęcie negocjacji nastąpi zgodnie z informacją zawartą w Zaproszeniu do negocjacji. </w:t>
      </w:r>
    </w:p>
    <w:p w14:paraId="0CBBEB68" w14:textId="77777777" w:rsidR="007434B5" w:rsidRPr="007D1A51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07CDCED" w14:textId="77777777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Przed przystąpieniem do negocjacji, osoby reprezentujące Wykonawcę powinny przedłożyć dokumenty potwierdzające ich umocowanie do reprezentacji Wykonawcy. Jeżeli umocowanie do działania w imieniu Wykonawcy nie wynika z właściwego dokumentu rejestracyjnego, osoba reprezentująca Wykonawcę powinna przedłożyć stosowne pełnomocnictwo. Pełnomocnictwa sporządzone w postaci elektronicznej winny być opatrzone kwalifikowanym podpisem elektronicznym przez osoby uprawnione do reprezentowania firmy, zgodnie z aktem rejestracyjnym lub kopii poświadczonej notarialnie przy użyciu podpisu elektronicznego.</w:t>
      </w:r>
    </w:p>
    <w:p w14:paraId="2DD74FEE" w14:textId="77777777" w:rsidR="007434B5" w:rsidRPr="007D1A51" w:rsidRDefault="007434B5" w:rsidP="007434B5">
      <w:pPr>
        <w:pStyle w:val="Akapitzlist"/>
        <w:tabs>
          <w:tab w:val="left" w:pos="709"/>
        </w:tabs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 negocjacji zostanie sporządzony protokół,</w:t>
      </w: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 zamawiający prześle Wykonawcy w celu jego podpisania.</w:t>
      </w:r>
    </w:p>
    <w:p w14:paraId="12012A0C" w14:textId="2AAFBD82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Zaakceptowany i podpisany protokół z negocjacji oraz oświadczenia i dokumenty wymagane                        w Zaproszeni</w:t>
      </w:r>
      <w:r w:rsidR="0002019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podpisane kwalifikowanym podpisem elektronicznym, Wykonawca prześle poprzez Platformę zakupową.</w:t>
      </w:r>
    </w:p>
    <w:p w14:paraId="384AD571" w14:textId="730CE4E5" w:rsidR="00ED248E" w:rsidRPr="007E1354" w:rsidRDefault="00320112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/>
        <w:ind w:left="284" w:hanging="284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7E1354">
        <w:rPr>
          <w:rFonts w:cs="Calibri"/>
          <w:b/>
          <w:color w:val="000000" w:themeColor="text1"/>
          <w:sz w:val="22"/>
          <w:szCs w:val="22"/>
        </w:rPr>
        <w:t>O</w:t>
      </w:r>
      <w:r w:rsidR="00ED248E" w:rsidRPr="007E1354">
        <w:rPr>
          <w:rFonts w:cs="Calibri"/>
          <w:b/>
          <w:color w:val="000000" w:themeColor="text1"/>
          <w:sz w:val="22"/>
          <w:szCs w:val="22"/>
        </w:rPr>
        <w:t>chrona danych osobowych</w:t>
      </w:r>
    </w:p>
    <w:p w14:paraId="29EB10F1" w14:textId="317B4AE4" w:rsidR="00ED248E" w:rsidRPr="00FB3E61" w:rsidRDefault="00B44F7F" w:rsidP="009C6130">
      <w:pPr>
        <w:spacing w:before="0" w:after="0"/>
        <w:ind w:left="284"/>
        <w:rPr>
          <w:rFonts w:cs="Calibri"/>
          <w:color w:val="000000" w:themeColor="text1"/>
          <w:sz w:val="22"/>
          <w:szCs w:val="22"/>
        </w:rPr>
      </w:pPr>
      <w:r w:rsidRPr="00B44F7F">
        <w:rPr>
          <w:rFonts w:cs="Calibri"/>
          <w:color w:val="000000" w:themeColor="text1"/>
          <w:sz w:val="22"/>
          <w:szCs w:val="22"/>
        </w:rPr>
        <w:t>Informacja dotycząca przetwarzania danych osobowych.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  <w:r w:rsidR="00ED248E" w:rsidRPr="00FB3E61">
        <w:rPr>
          <w:rFonts w:cs="Calibri"/>
          <w:color w:val="000000" w:themeColor="text1"/>
          <w:sz w:val="22"/>
          <w:szCs w:val="22"/>
        </w:rPr>
        <w:t>:</w:t>
      </w:r>
    </w:p>
    <w:p w14:paraId="39F5AC91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0EA074D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4D26D988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667417F6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0EC8253E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F496C14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EC409B8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31B59224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1DB42EB2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119E5BF8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administratorem Pani/Pana danych osobowych jest Państwowe Gospodarstwo Wodne Wody Polskie z siedzibą w Warszawie przy ul. Żelaznej 59A,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ab/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br/>
        <w:t>00-848 Warszawa, REGON: 368302575, NIP: 527-282-56-16;</w:t>
      </w:r>
    </w:p>
    <w:p w14:paraId="033AEA53" w14:textId="127E0C9F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kontakt z Inspektorem ochrony danych w PGW WP możliwy jest pod adresem e- mail: </w:t>
      </w:r>
      <w:hyperlink r:id="rId12" w:history="1">
        <w:r w:rsidR="0046744C" w:rsidRPr="00B44F7F">
          <w:rPr>
            <w:rStyle w:val="Hipercze"/>
            <w:rFonts w:asciiTheme="minorHAnsi" w:hAnsiTheme="minorHAnsi" w:cstheme="minorHAnsi"/>
            <w:bCs/>
            <w:iCs/>
            <w:sz w:val="22"/>
            <w:szCs w:val="22"/>
            <w:lang w:bidi="ar-SA"/>
          </w:rPr>
          <w:t>iod@wody.gov.pl</w:t>
        </w:r>
      </w:hyperlink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lub </w:t>
      </w:r>
      <w:hyperlink r:id="rId13" w:history="1">
        <w:r w:rsidR="0046744C" w:rsidRPr="00B44F7F">
          <w:rPr>
            <w:rStyle w:val="Hipercze"/>
            <w:rFonts w:asciiTheme="minorHAnsi" w:hAnsiTheme="minorHAnsi" w:cstheme="minorHAnsi"/>
            <w:bCs/>
            <w:iCs/>
            <w:sz w:val="22"/>
            <w:szCs w:val="22"/>
            <w:lang w:bidi="ar-SA"/>
          </w:rPr>
          <w:t>riod.poznan@wody.gov.pl</w:t>
        </w:r>
      </w:hyperlink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</w:p>
    <w:p w14:paraId="063C3298" w14:textId="44BFC45F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Pani/Pana dane osobowe przetwarzane będą na podstawie art. 6 ust. 1 lit. c RODO w celu związanym z </w:t>
      </w:r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przedmiotowym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postępowaniem o udzielenie zamówienia publicznego</w:t>
      </w:r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prowadzonym na podstawie ustawy z dnia 11 września 2019 r. Prawo zamówień publicznych;</w:t>
      </w:r>
    </w:p>
    <w:p w14:paraId="4E6DACCA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odbiorcami Pani/Pana danych osobowych będą osoby lub podmioty, którym udostępniona zostanie dokumentacja postępowania w oparciu o art. 18 oraz art. 74 ustawy z dnia 11 września 2019 r. Prawo zamówień publicznych;</w:t>
      </w:r>
    </w:p>
    <w:p w14:paraId="608A9B5C" w14:textId="2E43256B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lastRenderedPageBreak/>
        <w:t>Dane osobowe zawarte w ofercie będą przechowywane przez okres wskazany w art. 78 ustawy z</w:t>
      </w:r>
      <w:r w:rsidR="007E1354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dnia 11 września 2019 r. Prawo zamówień publicznych, a w przypadku zawarcia umowy przez okres obowiązywania umowy, z uwzględnieniem pozostałych wymagań prawnych, w tym okresów przechowywania wskazanych przez instytucje biorące udział w dofinansowaniu oraz w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przepisach dotyczących przechowywania dokumentacji do celów rozliczeniowych i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archiwalnych;</w:t>
      </w:r>
    </w:p>
    <w:p w14:paraId="40770F1C" w14:textId="1E35F091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obowiązek podania przez Panią/Pana danych osobowych bezpośrednio Pani/Pana dotyczących jest wymogiem ustawowym określonym w przepisach ustawy z dnia 11 września 2019 r. Prawo zamówień publicznych, związanym z udziałem w postępowaniu o udzielenie zamówienia publicznego; konsekwencje niepodania określonych danych wynikają z ustawy z dnia 11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września 2019 r. Prawo zamówień publicznych;</w:t>
      </w:r>
    </w:p>
    <w:p w14:paraId="328B7439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 odniesieniu do Pani/Pana danych osobowych decyzje nie będą podejmowane w sposób zautomatyzowany, stosowanie do art. 22 RODO.</w:t>
      </w:r>
    </w:p>
    <w:p w14:paraId="2AF67A63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posiada Pani/Pan:</w:t>
      </w:r>
    </w:p>
    <w:p w14:paraId="4CC1ECF9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na podstawie art. 15 RODO prawo dostępu do danych osobowych Pani/Pana dotyczących;</w:t>
      </w:r>
    </w:p>
    <w:p w14:paraId="46ACF176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przepisami ustawy z dnia 11 września 2019 r. Prawo zamówień publicznych oraz nie może naruszać integralności protokołu oraz jego załączników);</w:t>
      </w:r>
    </w:p>
    <w:p w14:paraId="73B81002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(prawo do ograniczenia przetwarzania nie ma zastosowania w odniesieniu do przechowywania, w celu ochrony praw innej osoby fizycznej lub prawnej, lub z uwagi na ważne względy interesu publicznego Unii Europejskiej lub państwa członkowskiego);</w:t>
      </w:r>
    </w:p>
    <w:p w14:paraId="774B1C40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prawo do wniesienia skargi do Prezesa Urzędu Ochrony Danych Osobowych, gdy uznają Państwo, że przetwarzanie danych osobowych Państwa dotyczących narusza przepisy RODO</w:t>
      </w:r>
    </w:p>
    <w:p w14:paraId="1787C973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nie przysługuje Państwu:</w:t>
      </w:r>
    </w:p>
    <w:p w14:paraId="4F48008A" w14:textId="77777777" w:rsidR="00B44F7F" w:rsidRPr="00B44F7F" w:rsidRDefault="00B44F7F" w:rsidP="00CB52F6">
      <w:pPr>
        <w:numPr>
          <w:ilvl w:val="0"/>
          <w:numId w:val="15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 związku z art. 17 ust. 3 lit. b, d lub e RODO prawo do usunięcia danych osobowych;</w:t>
      </w:r>
    </w:p>
    <w:p w14:paraId="18499E14" w14:textId="77777777" w:rsidR="00B44F7F" w:rsidRPr="00B44F7F" w:rsidRDefault="00B44F7F" w:rsidP="00CB52F6">
      <w:pPr>
        <w:numPr>
          <w:ilvl w:val="0"/>
          <w:numId w:val="15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prawo do przenoszenia danych osobowych, o którym mowa w art. 20 RODO;</w:t>
      </w:r>
    </w:p>
    <w:p w14:paraId="032375D2" w14:textId="413E8724" w:rsidR="000B235E" w:rsidRPr="00FB3E61" w:rsidRDefault="00B44F7F" w:rsidP="009C6130">
      <w:pPr>
        <w:spacing w:before="0" w:after="0"/>
        <w:ind w:left="567"/>
        <w:rPr>
          <w:rFonts w:cs="Calibri"/>
          <w:color w:val="000000" w:themeColor="text1"/>
          <w:sz w:val="22"/>
          <w:szCs w:val="22"/>
        </w:rPr>
      </w:pPr>
      <w:r w:rsidRPr="00B44F7F">
        <w:rPr>
          <w:rFonts w:asciiTheme="minorHAnsi" w:eastAsia="Calibri" w:hAnsiTheme="minorHAnsi" w:cstheme="minorHAnsi"/>
          <w:sz w:val="22"/>
          <w:szCs w:val="22"/>
          <w:lang w:bidi="ar-SA"/>
        </w:rPr>
        <w:t>na podstawie art. 21 RODO prawo sprzeciwu, wobec przetwarzania danych osobowych, gdyż podstawą prawną przetwarzania Państwa danych osobowych jest art. 6 ust. 1 lit. c RODO</w:t>
      </w:r>
    </w:p>
    <w:p w14:paraId="026BA786" w14:textId="44B5F7CD" w:rsidR="00ED248E" w:rsidRPr="00FB3E61" w:rsidRDefault="00ED248E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770675ED" w14:textId="507F18A0" w:rsidR="00ED248E" w:rsidRPr="00FB3E61" w:rsidRDefault="000C1131" w:rsidP="00ED248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W związku z art. 217</w:t>
      </w:r>
      <w:r w:rsidR="00ED248E" w:rsidRPr="00FB3E61">
        <w:rPr>
          <w:rFonts w:cs="Calibri"/>
          <w:color w:val="000000" w:themeColor="text1"/>
          <w:sz w:val="22"/>
          <w:szCs w:val="22"/>
        </w:rPr>
        <w:t xml:space="preserve"> ust. 1 ustawy </w:t>
      </w:r>
      <w:proofErr w:type="spellStart"/>
      <w:r w:rsidR="00ED248E" w:rsidRPr="00FB3E61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="00ED248E" w:rsidRPr="00FB3E61">
        <w:rPr>
          <w:rFonts w:cs="Calibri"/>
          <w:color w:val="000000" w:themeColor="text1"/>
          <w:sz w:val="22"/>
          <w:szCs w:val="22"/>
        </w:rPr>
        <w:t>, Zamawiający przekazuje informacje niezbędne do</w:t>
      </w:r>
      <w:r w:rsidR="007E1354">
        <w:rPr>
          <w:rFonts w:cs="Calibri"/>
          <w:color w:val="000000" w:themeColor="text1"/>
          <w:sz w:val="22"/>
          <w:szCs w:val="22"/>
        </w:rPr>
        <w:t> </w:t>
      </w:r>
      <w:r w:rsidR="00ED248E" w:rsidRPr="00FB3E61">
        <w:rPr>
          <w:rFonts w:cs="Calibri"/>
          <w:color w:val="000000" w:themeColor="text1"/>
          <w:sz w:val="22"/>
          <w:szCs w:val="22"/>
        </w:rPr>
        <w:t>przeprowadzenia postępowania, w tym istotne postanowienia umowy.</w:t>
      </w:r>
    </w:p>
    <w:p w14:paraId="33EF87D1" w14:textId="5F40C137" w:rsidR="00FB286B" w:rsidRPr="00FB286B" w:rsidRDefault="00FB286B" w:rsidP="00FB286B">
      <w:pPr>
        <w:spacing w:before="360" w:after="0"/>
        <w:ind w:left="4961" w:firstLine="567"/>
        <w:rPr>
          <w:rFonts w:cs="Calibri"/>
          <w:b/>
          <w:bCs/>
          <w:i/>
          <w:sz w:val="24"/>
          <w:szCs w:val="24"/>
        </w:rPr>
      </w:pPr>
      <w:r w:rsidRPr="00FB286B">
        <w:rPr>
          <w:rFonts w:cs="Calibri"/>
          <w:b/>
          <w:bCs/>
          <w:i/>
          <w:sz w:val="24"/>
          <w:szCs w:val="24"/>
        </w:rPr>
        <w:t xml:space="preserve">       (-)  </w:t>
      </w:r>
      <w:r w:rsidR="00275D6A">
        <w:rPr>
          <w:rFonts w:cs="Calibri"/>
          <w:b/>
          <w:bCs/>
          <w:i/>
          <w:sz w:val="24"/>
          <w:szCs w:val="24"/>
        </w:rPr>
        <w:t>Bogumił Nowak</w:t>
      </w:r>
    </w:p>
    <w:p w14:paraId="073A27C8" w14:textId="5FB78F29" w:rsidR="00FB286B" w:rsidRPr="00FB286B" w:rsidRDefault="001470FA" w:rsidP="00FB286B">
      <w:pPr>
        <w:spacing w:before="120" w:after="0"/>
        <w:ind w:left="4961" w:firstLine="567"/>
        <w:rPr>
          <w:rFonts w:cs="Calibri"/>
          <w:b/>
          <w:i/>
          <w:sz w:val="22"/>
          <w:szCs w:val="22"/>
        </w:rPr>
      </w:pPr>
      <w:r>
        <w:rPr>
          <w:rFonts w:cs="Calibri"/>
          <w:b/>
          <w:bCs/>
          <w:i/>
          <w:sz w:val="24"/>
          <w:szCs w:val="24"/>
        </w:rPr>
        <w:t xml:space="preserve"> </w:t>
      </w:r>
      <w:r w:rsidR="00FB286B" w:rsidRPr="00FB286B">
        <w:rPr>
          <w:rFonts w:cs="Calibri"/>
          <w:b/>
          <w:bCs/>
          <w:i/>
          <w:sz w:val="24"/>
          <w:szCs w:val="24"/>
        </w:rPr>
        <w:t>Dyrektor RZGW w Poznaniu</w:t>
      </w:r>
    </w:p>
    <w:p w14:paraId="72BDE984" w14:textId="7AB471F3" w:rsidR="00CB52F6" w:rsidRDefault="00CB52F6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2472437F" w14:textId="77777777" w:rsidR="00C954D0" w:rsidRDefault="00C954D0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3401C11B" w14:textId="77777777" w:rsidR="000B235E" w:rsidRPr="008C0F12" w:rsidRDefault="000B235E" w:rsidP="008C0F12">
      <w:pPr>
        <w:spacing w:before="0" w:after="240" w:line="240" w:lineRule="auto"/>
        <w:rPr>
          <w:rFonts w:cs="Calibri"/>
          <w:color w:val="000000" w:themeColor="text1"/>
          <w:sz w:val="22"/>
          <w:szCs w:val="22"/>
          <w:u w:val="single"/>
        </w:rPr>
      </w:pPr>
      <w:r w:rsidRPr="008C0F12">
        <w:rPr>
          <w:rFonts w:cs="Calibri"/>
          <w:color w:val="000000" w:themeColor="text1"/>
          <w:sz w:val="22"/>
          <w:szCs w:val="22"/>
          <w:u w:val="single"/>
        </w:rPr>
        <w:t>Załączniki:</w:t>
      </w:r>
    </w:p>
    <w:p w14:paraId="08F77826" w14:textId="07D22271" w:rsidR="00423692" w:rsidRDefault="00423692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bookmarkStart w:id="12" w:name="_Hlk80348653"/>
      <w:r>
        <w:rPr>
          <w:rFonts w:cs="Calibri"/>
          <w:color w:val="000000" w:themeColor="text1"/>
          <w:sz w:val="22"/>
          <w:szCs w:val="22"/>
        </w:rPr>
        <w:t>Załącznik nr 1 do Zaproszenia – Opis Przedmiotu Zamówienia</w:t>
      </w:r>
    </w:p>
    <w:p w14:paraId="10867E9A" w14:textId="0F85DB61" w:rsidR="00B84355" w:rsidRPr="008C0F12" w:rsidRDefault="000B235E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r w:rsidRPr="008C0F12">
        <w:rPr>
          <w:rFonts w:cs="Calibri"/>
          <w:color w:val="000000" w:themeColor="text1"/>
          <w:sz w:val="22"/>
          <w:szCs w:val="22"/>
        </w:rPr>
        <w:t xml:space="preserve">Załącznik </w:t>
      </w:r>
      <w:r w:rsidR="00072EC8" w:rsidRPr="008C0F12">
        <w:rPr>
          <w:rFonts w:cs="Calibri"/>
          <w:color w:val="000000" w:themeColor="text1"/>
          <w:sz w:val="22"/>
          <w:szCs w:val="22"/>
        </w:rPr>
        <w:t>n</w:t>
      </w:r>
      <w:r w:rsidRPr="008C0F12">
        <w:rPr>
          <w:rFonts w:cs="Calibri"/>
          <w:color w:val="000000" w:themeColor="text1"/>
          <w:sz w:val="22"/>
          <w:szCs w:val="22"/>
        </w:rPr>
        <w:t xml:space="preserve">r 2 do Zaproszenia – </w:t>
      </w:r>
      <w:bookmarkStart w:id="13" w:name="_Hlk59020954"/>
      <w:r w:rsidRPr="008C0F12">
        <w:rPr>
          <w:rFonts w:cs="Calibri"/>
          <w:color w:val="000000" w:themeColor="text1"/>
          <w:sz w:val="22"/>
          <w:szCs w:val="22"/>
        </w:rPr>
        <w:t>Wzór Umowy</w:t>
      </w:r>
      <w:bookmarkEnd w:id="13"/>
      <w:r w:rsidR="008C0F12" w:rsidRPr="008C0F12">
        <w:rPr>
          <w:rFonts w:cs="Calibri"/>
          <w:color w:val="000000" w:themeColor="text1"/>
          <w:sz w:val="22"/>
          <w:szCs w:val="22"/>
        </w:rPr>
        <w:t>,</w:t>
      </w:r>
    </w:p>
    <w:bookmarkEnd w:id="2"/>
    <w:p w14:paraId="0FE5DBA6" w14:textId="62F3356C" w:rsidR="60ED03E9" w:rsidRPr="008C0F12" w:rsidRDefault="009767EB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 w:rsidRPr="008C0F12">
        <w:rPr>
          <w:rFonts w:cs="Calibri"/>
          <w:color w:val="000000" w:themeColor="text1"/>
          <w:sz w:val="22"/>
          <w:szCs w:val="22"/>
        </w:rPr>
        <w:t xml:space="preserve">Załącznik </w:t>
      </w:r>
      <w:r w:rsidR="00072EC8" w:rsidRPr="008C0F12">
        <w:rPr>
          <w:rFonts w:cs="Calibri"/>
          <w:color w:val="000000" w:themeColor="text1"/>
          <w:sz w:val="22"/>
          <w:szCs w:val="22"/>
        </w:rPr>
        <w:t>n</w:t>
      </w:r>
      <w:r w:rsidRPr="008C0F12">
        <w:rPr>
          <w:rFonts w:cs="Calibri"/>
          <w:color w:val="000000" w:themeColor="text1"/>
          <w:sz w:val="22"/>
          <w:szCs w:val="22"/>
        </w:rPr>
        <w:t xml:space="preserve">r </w:t>
      </w:r>
      <w:r w:rsidR="0049598E" w:rsidRPr="008C0F12">
        <w:rPr>
          <w:rFonts w:cs="Calibri"/>
          <w:color w:val="000000" w:themeColor="text1"/>
          <w:sz w:val="22"/>
          <w:szCs w:val="22"/>
        </w:rPr>
        <w:t>3</w:t>
      </w:r>
      <w:r w:rsidRPr="008C0F12">
        <w:rPr>
          <w:rFonts w:cs="Calibri"/>
          <w:color w:val="000000" w:themeColor="text1"/>
          <w:sz w:val="22"/>
          <w:szCs w:val="22"/>
        </w:rPr>
        <w:t xml:space="preserve"> do Zaproszenia </w:t>
      </w:r>
      <w:r w:rsidR="004441E1" w:rsidRPr="008C0F12">
        <w:rPr>
          <w:rFonts w:cs="Calibri"/>
          <w:color w:val="000000" w:themeColor="text1"/>
          <w:sz w:val="22"/>
          <w:szCs w:val="22"/>
        </w:rPr>
        <w:t>–</w:t>
      </w:r>
      <w:r w:rsidRPr="008C0F12">
        <w:rPr>
          <w:rFonts w:cs="Calibri"/>
          <w:color w:val="000000" w:themeColor="text1"/>
          <w:sz w:val="22"/>
          <w:szCs w:val="22"/>
        </w:rPr>
        <w:t xml:space="preserve"> </w:t>
      </w:r>
      <w:r w:rsidR="008C0F12" w:rsidRPr="008C0F12">
        <w:rPr>
          <w:rFonts w:cs="Calibri"/>
          <w:color w:val="000000" w:themeColor="text1"/>
          <w:sz w:val="22"/>
          <w:szCs w:val="22"/>
        </w:rPr>
        <w:t xml:space="preserve">Oświadczenie </w:t>
      </w:r>
      <w:r w:rsidR="00206A2F" w:rsidRPr="008C0F12">
        <w:rPr>
          <w:rFonts w:cs="Calibri"/>
          <w:color w:val="000000" w:themeColor="text1"/>
          <w:sz w:val="22"/>
          <w:szCs w:val="22"/>
        </w:rPr>
        <w:t>JEDZ</w:t>
      </w:r>
      <w:r w:rsidR="008C0F12" w:rsidRPr="008C0F12">
        <w:rPr>
          <w:rFonts w:cs="Calibri"/>
          <w:color w:val="000000" w:themeColor="text1"/>
          <w:sz w:val="22"/>
          <w:szCs w:val="22"/>
        </w:rPr>
        <w:t>,</w:t>
      </w:r>
    </w:p>
    <w:p w14:paraId="00281D17" w14:textId="4F053895" w:rsidR="004441E1" w:rsidRPr="008C0F12" w:rsidRDefault="004333DA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 w:rsidRPr="008C0F12">
        <w:rPr>
          <w:rFonts w:cs="Calibri"/>
          <w:color w:val="000000" w:themeColor="text1"/>
          <w:sz w:val="22"/>
          <w:szCs w:val="22"/>
        </w:rPr>
        <w:t xml:space="preserve">Załącznik nr 4 do </w:t>
      </w:r>
      <w:r w:rsidR="00941854">
        <w:rPr>
          <w:rFonts w:cs="Calibri"/>
          <w:color w:val="000000" w:themeColor="text1"/>
          <w:sz w:val="22"/>
          <w:szCs w:val="22"/>
        </w:rPr>
        <w:t xml:space="preserve">Zaproszenia </w:t>
      </w:r>
      <w:r w:rsidRPr="008C0F12">
        <w:rPr>
          <w:rFonts w:cs="Calibri"/>
          <w:color w:val="000000" w:themeColor="text1"/>
          <w:sz w:val="22"/>
          <w:szCs w:val="22"/>
        </w:rPr>
        <w:t>– Oświadczenie o aktualności</w:t>
      </w:r>
      <w:r w:rsidR="008C0F12" w:rsidRPr="008C0F12">
        <w:rPr>
          <w:rFonts w:cs="Calibri"/>
          <w:color w:val="000000" w:themeColor="text1"/>
          <w:sz w:val="22"/>
          <w:szCs w:val="22"/>
        </w:rPr>
        <w:t>,</w:t>
      </w:r>
    </w:p>
    <w:p w14:paraId="1DF0AE29" w14:textId="3C7A83B9" w:rsidR="000C1131" w:rsidRPr="00AC31D8" w:rsidRDefault="00206A2F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 w:rsidRPr="008C0F12">
        <w:rPr>
          <w:rFonts w:cs="Calibri"/>
          <w:color w:val="000000" w:themeColor="text1"/>
          <w:sz w:val="22"/>
          <w:szCs w:val="22"/>
        </w:rPr>
        <w:t xml:space="preserve">Załącznik nr </w:t>
      </w:r>
      <w:r w:rsidR="00DF04F1" w:rsidRPr="008C0F12">
        <w:rPr>
          <w:rFonts w:cs="Calibri"/>
          <w:color w:val="000000" w:themeColor="text1"/>
          <w:sz w:val="22"/>
          <w:szCs w:val="22"/>
        </w:rPr>
        <w:t>5</w:t>
      </w:r>
      <w:r w:rsidRPr="008C0F12">
        <w:rPr>
          <w:rFonts w:cs="Calibri"/>
          <w:color w:val="000000" w:themeColor="text1"/>
          <w:sz w:val="22"/>
          <w:szCs w:val="22"/>
        </w:rPr>
        <w:t xml:space="preserve"> do Zaproszenia – Wykaz </w:t>
      </w:r>
      <w:r w:rsidR="008C0F12" w:rsidRPr="008C0F12">
        <w:rPr>
          <w:rFonts w:cs="Calibri"/>
          <w:color w:val="000000" w:themeColor="text1"/>
          <w:sz w:val="22"/>
          <w:szCs w:val="22"/>
        </w:rPr>
        <w:t>usług</w:t>
      </w:r>
      <w:r w:rsidR="00224683">
        <w:rPr>
          <w:rFonts w:cs="Calibri"/>
          <w:color w:val="000000" w:themeColor="text1"/>
          <w:sz w:val="22"/>
          <w:szCs w:val="22"/>
        </w:rPr>
        <w:t>,</w:t>
      </w:r>
      <w:r w:rsidR="008C0F12" w:rsidRPr="008C0F12">
        <w:rPr>
          <w:rFonts w:cs="Calibri"/>
          <w:color w:val="000000" w:themeColor="text1"/>
          <w:sz w:val="22"/>
          <w:szCs w:val="22"/>
        </w:rPr>
        <w:t xml:space="preserve"> </w:t>
      </w:r>
      <w:bookmarkEnd w:id="12"/>
    </w:p>
    <w:p w14:paraId="5D0F59A1" w14:textId="2A3CCC6B" w:rsidR="00AC31D8" w:rsidRPr="00423692" w:rsidRDefault="00AC31D8" w:rsidP="00CB52F6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Załącznik nr 6 do Zaproszenia </w:t>
      </w:r>
      <w:r w:rsidRPr="008C0F12">
        <w:rPr>
          <w:rFonts w:cs="Calibri"/>
          <w:color w:val="000000" w:themeColor="text1"/>
          <w:sz w:val="22"/>
          <w:szCs w:val="22"/>
        </w:rPr>
        <w:t>–</w:t>
      </w:r>
      <w:r>
        <w:rPr>
          <w:rFonts w:cs="Calibri"/>
          <w:color w:val="000000" w:themeColor="text1"/>
          <w:sz w:val="22"/>
          <w:szCs w:val="22"/>
        </w:rPr>
        <w:t xml:space="preserve"> Wykaz osób.</w:t>
      </w:r>
      <w:bookmarkEnd w:id="1"/>
    </w:p>
    <w:p w14:paraId="3664E3DA" w14:textId="6A6313F9" w:rsidR="00423692" w:rsidRPr="008C0F12" w:rsidRDefault="00423692" w:rsidP="00423692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r w:rsidRPr="008C0F12">
        <w:rPr>
          <w:rFonts w:cs="Calibri"/>
          <w:color w:val="000000" w:themeColor="text1"/>
          <w:sz w:val="22"/>
          <w:szCs w:val="22"/>
        </w:rPr>
        <w:t xml:space="preserve">Załącznik nr </w:t>
      </w:r>
      <w:r>
        <w:rPr>
          <w:rFonts w:cs="Calibri"/>
          <w:color w:val="000000" w:themeColor="text1"/>
          <w:sz w:val="22"/>
          <w:szCs w:val="22"/>
        </w:rPr>
        <w:t>7</w:t>
      </w:r>
      <w:r w:rsidRPr="008C0F12">
        <w:rPr>
          <w:rFonts w:cs="Calibri"/>
          <w:color w:val="000000" w:themeColor="text1"/>
          <w:sz w:val="22"/>
          <w:szCs w:val="22"/>
        </w:rPr>
        <w:t xml:space="preserve"> do Zaproszenia – Przedmiar</w:t>
      </w:r>
      <w:r>
        <w:rPr>
          <w:rFonts w:cs="Calibri"/>
          <w:color w:val="000000" w:themeColor="text1"/>
          <w:sz w:val="22"/>
          <w:szCs w:val="22"/>
        </w:rPr>
        <w:t>y</w:t>
      </w:r>
      <w:r w:rsidRPr="008C0F12">
        <w:rPr>
          <w:rFonts w:cs="Calibri"/>
          <w:color w:val="000000" w:themeColor="text1"/>
          <w:sz w:val="22"/>
          <w:szCs w:val="22"/>
        </w:rPr>
        <w:t xml:space="preserve"> robót, map</w:t>
      </w:r>
      <w:r>
        <w:rPr>
          <w:rFonts w:cs="Calibri"/>
          <w:color w:val="000000" w:themeColor="text1"/>
          <w:sz w:val="22"/>
          <w:szCs w:val="22"/>
        </w:rPr>
        <w:t>y</w:t>
      </w:r>
      <w:r w:rsidRPr="008C0F12">
        <w:rPr>
          <w:rFonts w:cs="Calibri"/>
          <w:color w:val="000000" w:themeColor="text1"/>
          <w:sz w:val="22"/>
          <w:szCs w:val="22"/>
        </w:rPr>
        <w:t>,</w:t>
      </w:r>
    </w:p>
    <w:p w14:paraId="797ADDAA" w14:textId="77777777" w:rsidR="00423692" w:rsidRPr="00423692" w:rsidRDefault="00423692" w:rsidP="00423692">
      <w:pPr>
        <w:spacing w:before="0" w:after="0" w:line="240" w:lineRule="auto"/>
        <w:ind w:left="360"/>
        <w:jc w:val="left"/>
        <w:rPr>
          <w:rFonts w:eastAsiaTheme="minorEastAsia" w:cs="Calibri"/>
          <w:color w:val="000000" w:themeColor="text1"/>
          <w:sz w:val="22"/>
          <w:szCs w:val="22"/>
        </w:rPr>
      </w:pPr>
    </w:p>
    <w:sectPr w:rsidR="00423692" w:rsidRPr="00423692" w:rsidSect="007B5E5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AB73" w14:textId="77777777" w:rsidR="002069B0" w:rsidRDefault="002069B0" w:rsidP="00BA6736">
      <w:r>
        <w:separator/>
      </w:r>
    </w:p>
  </w:endnote>
  <w:endnote w:type="continuationSeparator" w:id="0">
    <w:p w14:paraId="0AB88554" w14:textId="77777777" w:rsidR="002069B0" w:rsidRDefault="002069B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13790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Look w:val="04A0" w:firstRow="1" w:lastRow="0" w:firstColumn="1" w:lastColumn="0" w:noHBand="0" w:noVBand="1"/>
        </w:tblPr>
        <w:tblGrid>
          <w:gridCol w:w="6663"/>
          <w:gridCol w:w="2693"/>
        </w:tblGrid>
        <w:tr w:rsidR="0065144B" w:rsidRPr="0065144B" w14:paraId="00770D96" w14:textId="77777777" w:rsidTr="003F69CE">
          <w:trPr>
            <w:trHeight w:val="804"/>
          </w:trPr>
          <w:tc>
            <w:tcPr>
              <w:tcW w:w="6663" w:type="dxa"/>
              <w:shd w:val="clear" w:color="auto" w:fill="auto"/>
              <w:vAlign w:val="bottom"/>
            </w:tcPr>
            <w:p w14:paraId="7DA6E1FD" w14:textId="5BC5D84B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0638A0D3" w14:textId="77777777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Regionalny Zarząd Gospodarki Wodnej w Poznaniu</w:t>
              </w:r>
            </w:p>
            <w:p w14:paraId="457E6025" w14:textId="77777777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ul. Chlebowa 4/8, 61-003 Poznań</w:t>
              </w:r>
            </w:p>
            <w:p w14:paraId="1C3B4CB3" w14:textId="77777777" w:rsidR="0065144B" w:rsidRPr="0065144B" w:rsidRDefault="0065144B" w:rsidP="0065144B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tel.: +48 (61) 85 67 750 | faks: +48 (61) 85 25 731 | e-mail: poznan@wody.gov.pl</w:t>
              </w:r>
            </w:p>
          </w:tc>
          <w:tc>
            <w:tcPr>
              <w:tcW w:w="2693" w:type="dxa"/>
              <w:shd w:val="clear" w:color="auto" w:fill="auto"/>
              <w:vAlign w:val="bottom"/>
            </w:tcPr>
            <w:p w14:paraId="29FA4007" w14:textId="77777777" w:rsidR="0065144B" w:rsidRPr="0065144B" w:rsidRDefault="0065144B" w:rsidP="0065144B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4191C60C" w14:textId="10323A9A" w:rsidR="001B6113" w:rsidRDefault="005517B8" w:rsidP="005517B8">
        <w:pPr>
          <w:pStyle w:val="Stopka"/>
          <w:spacing w:before="0" w:after="0" w:line="240" w:lineRule="auto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663"/>
      <w:gridCol w:w="2693"/>
    </w:tblGrid>
    <w:tr w:rsidR="008820BB" w:rsidRPr="0065144B" w14:paraId="3943D4A4" w14:textId="77777777" w:rsidTr="0065144B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DF8958" w14:textId="77777777" w:rsidR="005A0398" w:rsidRPr="005517B8" w:rsidRDefault="005A0398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bookmarkStart w:id="14" w:name="_Hlk88638464"/>
          <w:bookmarkStart w:id="15" w:name="_Hlk88638465"/>
          <w:bookmarkStart w:id="16" w:name="_Hlk88638466"/>
          <w:bookmarkStart w:id="17" w:name="_Hlk88638467"/>
          <w:bookmarkStart w:id="18" w:name="_Hlk88638468"/>
          <w:bookmarkStart w:id="19" w:name="_Hlk88638469"/>
          <w:bookmarkStart w:id="20" w:name="_Hlk88638470"/>
          <w:bookmarkStart w:id="21" w:name="_Hlk88638471"/>
          <w:bookmarkStart w:id="22" w:name="_Hlk88638480"/>
          <w:bookmarkStart w:id="23" w:name="_Hlk88638481"/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Państwowe Gospodarstwo Wodne Wody Polskie</w:t>
          </w:r>
        </w:p>
        <w:p w14:paraId="38A4D5B4" w14:textId="77777777" w:rsidR="006E3ADA" w:rsidRPr="005517B8" w:rsidRDefault="00C130EE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Regionalny Zarząd Gospodarki Wodnej w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Poznaniu</w:t>
          </w:r>
        </w:p>
        <w:p w14:paraId="26A720FA" w14:textId="77777777" w:rsidR="005A0398" w:rsidRPr="005517B8" w:rsidRDefault="00923B89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ul. Chlebowa 4/8, 61-003 Poznań</w:t>
          </w:r>
        </w:p>
        <w:p w14:paraId="74A8CE57" w14:textId="77777777" w:rsidR="005A0398" w:rsidRPr="005517B8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tel.: +48 (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)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85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67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75</w:t>
          </w:r>
          <w:r w:rsidR="00C130EE" w:rsidRPr="005517B8">
            <w:rPr>
              <w:rFonts w:ascii="Lato" w:hAnsi="Lato"/>
              <w:bCs/>
              <w:color w:val="195F8A"/>
              <w:sz w:val="18"/>
              <w:szCs w:val="18"/>
            </w:rPr>
            <w:t>0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8820BB" w:rsidRPr="005517B8">
            <w:rPr>
              <w:rFonts w:ascii="Lato" w:hAnsi="Lato"/>
              <w:bCs/>
              <w:color w:val="195F8A"/>
              <w:sz w:val="18"/>
              <w:szCs w:val="18"/>
            </w:rPr>
            <w:t>|</w:t>
          </w:r>
          <w:r w:rsidR="0068705E"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fa</w:t>
          </w:r>
          <w:r w:rsidR="00D33EF5" w:rsidRPr="005517B8">
            <w:rPr>
              <w:rFonts w:ascii="Lato" w:hAnsi="Lato"/>
              <w:bCs/>
              <w:color w:val="195F8A"/>
              <w:sz w:val="18"/>
              <w:szCs w:val="18"/>
            </w:rPr>
            <w:t>ks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: +48 (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)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85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25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731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8820BB" w:rsidRPr="005517B8">
            <w:rPr>
              <w:rFonts w:ascii="Lato" w:hAnsi="Lato"/>
              <w:bCs/>
              <w:color w:val="195F8A"/>
              <w:sz w:val="18"/>
              <w:szCs w:val="18"/>
            </w:rPr>
            <w:t>|</w:t>
          </w:r>
          <w:r w:rsidR="0068705E"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e-mail: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poznan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@wody.gov.pl</w:t>
          </w:r>
        </w:p>
      </w:tc>
      <w:tc>
        <w:tcPr>
          <w:tcW w:w="2693" w:type="dxa"/>
          <w:shd w:val="clear" w:color="auto" w:fill="auto"/>
          <w:vAlign w:val="bottom"/>
        </w:tcPr>
        <w:p w14:paraId="0B00D04D" w14:textId="77777777" w:rsidR="005A0398" w:rsidRPr="005517B8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www.wody.gov.pl</w:t>
          </w:r>
        </w:p>
      </w:tc>
    </w:t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7A417A08" w14:textId="77777777" w:rsidR="005A0398" w:rsidRPr="0065144B" w:rsidRDefault="005A0398" w:rsidP="005517B8">
    <w:pPr>
      <w:pStyle w:val="Stopka"/>
      <w:spacing w:before="0" w:after="0" w:line="240" w:lineRule="auto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9622" w14:textId="77777777" w:rsidR="002069B0" w:rsidRDefault="002069B0" w:rsidP="00BA6736">
      <w:r>
        <w:separator/>
      </w:r>
    </w:p>
  </w:footnote>
  <w:footnote w:type="continuationSeparator" w:id="0">
    <w:p w14:paraId="477DB64C" w14:textId="77777777" w:rsidR="002069B0" w:rsidRDefault="002069B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DB63" w14:textId="77777777" w:rsidR="0044662E" w:rsidRDefault="0044662E" w:rsidP="000B20D3">
    <w:pPr>
      <w:pStyle w:val="Nagwek"/>
      <w:spacing w:before="0" w:after="0"/>
    </w:pPr>
  </w:p>
  <w:p w14:paraId="424744E0" w14:textId="77777777" w:rsidR="0044662E" w:rsidRDefault="0044662E" w:rsidP="000B20D3">
    <w:pPr>
      <w:pStyle w:val="Nagwek"/>
      <w:spacing w:before="0" w:after="0"/>
    </w:pPr>
  </w:p>
  <w:p w14:paraId="432A0C0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6E0" w14:textId="77777777" w:rsidR="0044662E" w:rsidRDefault="0076223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8BF1E1" wp14:editId="6D53A42A">
          <wp:simplePos x="0" y="0"/>
          <wp:positionH relativeFrom="column">
            <wp:posOffset>-71120</wp:posOffset>
          </wp:positionH>
          <wp:positionV relativeFrom="paragraph">
            <wp:posOffset>140970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.15pt;height:20.15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275242"/>
    <w:multiLevelType w:val="multilevel"/>
    <w:tmpl w:val="93F4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323789"/>
    <w:multiLevelType w:val="multilevel"/>
    <w:tmpl w:val="A80097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3" w15:restartNumberingAfterBreak="0">
    <w:nsid w:val="051C31BB"/>
    <w:multiLevelType w:val="hybridMultilevel"/>
    <w:tmpl w:val="7F403382"/>
    <w:lvl w:ilvl="0" w:tplc="522E385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606A2"/>
    <w:multiLevelType w:val="multilevel"/>
    <w:tmpl w:val="0B12F8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5" w15:restartNumberingAfterBreak="0">
    <w:nsid w:val="17E279B6"/>
    <w:multiLevelType w:val="hybridMultilevel"/>
    <w:tmpl w:val="917A5B9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BDE"/>
    <w:multiLevelType w:val="hybridMultilevel"/>
    <w:tmpl w:val="750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3DBC"/>
    <w:multiLevelType w:val="hybridMultilevel"/>
    <w:tmpl w:val="13D8C384"/>
    <w:lvl w:ilvl="0" w:tplc="950461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03F4B4C"/>
    <w:multiLevelType w:val="multilevel"/>
    <w:tmpl w:val="FEF0C2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342FB"/>
    <w:multiLevelType w:val="multilevel"/>
    <w:tmpl w:val="633EAF94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CC37B4"/>
    <w:multiLevelType w:val="hybridMultilevel"/>
    <w:tmpl w:val="2DF8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8289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6F3"/>
    <w:multiLevelType w:val="multilevel"/>
    <w:tmpl w:val="960CD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2652C1"/>
    <w:multiLevelType w:val="hybridMultilevel"/>
    <w:tmpl w:val="32AC3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4CCA"/>
    <w:multiLevelType w:val="multilevel"/>
    <w:tmpl w:val="527A7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7" w15:restartNumberingAfterBreak="0">
    <w:nsid w:val="2E0419F1"/>
    <w:multiLevelType w:val="multilevel"/>
    <w:tmpl w:val="31DAEE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10714C"/>
    <w:multiLevelType w:val="multilevel"/>
    <w:tmpl w:val="949CC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2B4464"/>
    <w:multiLevelType w:val="multilevel"/>
    <w:tmpl w:val="3F7243BE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1800"/>
      </w:pPr>
      <w:rPr>
        <w:rFonts w:hint="default"/>
      </w:rPr>
    </w:lvl>
  </w:abstractNum>
  <w:abstractNum w:abstractNumId="2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DB64194"/>
    <w:multiLevelType w:val="hybridMultilevel"/>
    <w:tmpl w:val="AF26DC12"/>
    <w:lvl w:ilvl="0" w:tplc="C0587DFC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39CC"/>
    <w:multiLevelType w:val="hybridMultilevel"/>
    <w:tmpl w:val="DD1C1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8392E"/>
    <w:multiLevelType w:val="hybridMultilevel"/>
    <w:tmpl w:val="EAD22AF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6DBE9818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B3144"/>
    <w:multiLevelType w:val="hybridMultilevel"/>
    <w:tmpl w:val="32520360"/>
    <w:lvl w:ilvl="0" w:tplc="9118B0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23823"/>
    <w:multiLevelType w:val="singleLevel"/>
    <w:tmpl w:val="12188C36"/>
    <w:lvl w:ilvl="0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70B4739"/>
    <w:multiLevelType w:val="multilevel"/>
    <w:tmpl w:val="6FDCB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9B48C1"/>
    <w:multiLevelType w:val="multilevel"/>
    <w:tmpl w:val="1C2ACF5C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8035446"/>
    <w:multiLevelType w:val="hybridMultilevel"/>
    <w:tmpl w:val="32AC3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E0637"/>
    <w:multiLevelType w:val="hybridMultilevel"/>
    <w:tmpl w:val="FC54A7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72246F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0C6B99"/>
    <w:multiLevelType w:val="hybridMultilevel"/>
    <w:tmpl w:val="9DE01944"/>
    <w:lvl w:ilvl="0" w:tplc="7D4661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1" w:tplc="94A87F38" w:tentative="1">
      <w:start w:val="1"/>
      <w:numFmt w:val="lowerLetter"/>
      <w:lvlText w:val="%2."/>
      <w:lvlJc w:val="left"/>
      <w:pPr>
        <w:ind w:left="1647" w:hanging="360"/>
      </w:pPr>
    </w:lvl>
    <w:lvl w:ilvl="2" w:tplc="F9804FB6" w:tentative="1">
      <w:start w:val="1"/>
      <w:numFmt w:val="lowerRoman"/>
      <w:lvlText w:val="%3."/>
      <w:lvlJc w:val="right"/>
      <w:pPr>
        <w:ind w:left="2367" w:hanging="180"/>
      </w:pPr>
    </w:lvl>
    <w:lvl w:ilvl="3" w:tplc="8D9077EE" w:tentative="1">
      <w:start w:val="1"/>
      <w:numFmt w:val="decimal"/>
      <w:lvlText w:val="%4."/>
      <w:lvlJc w:val="left"/>
      <w:pPr>
        <w:ind w:left="3087" w:hanging="360"/>
      </w:pPr>
    </w:lvl>
    <w:lvl w:ilvl="4" w:tplc="84D67F02" w:tentative="1">
      <w:start w:val="1"/>
      <w:numFmt w:val="lowerLetter"/>
      <w:lvlText w:val="%5."/>
      <w:lvlJc w:val="left"/>
      <w:pPr>
        <w:ind w:left="3807" w:hanging="360"/>
      </w:pPr>
    </w:lvl>
    <w:lvl w:ilvl="5" w:tplc="D12C11DA" w:tentative="1">
      <w:start w:val="1"/>
      <w:numFmt w:val="lowerRoman"/>
      <w:lvlText w:val="%6."/>
      <w:lvlJc w:val="right"/>
      <w:pPr>
        <w:ind w:left="4527" w:hanging="180"/>
      </w:pPr>
    </w:lvl>
    <w:lvl w:ilvl="6" w:tplc="4EA8FD1A" w:tentative="1">
      <w:start w:val="1"/>
      <w:numFmt w:val="decimal"/>
      <w:lvlText w:val="%7."/>
      <w:lvlJc w:val="left"/>
      <w:pPr>
        <w:ind w:left="5247" w:hanging="360"/>
      </w:pPr>
    </w:lvl>
    <w:lvl w:ilvl="7" w:tplc="57BC46D4" w:tentative="1">
      <w:start w:val="1"/>
      <w:numFmt w:val="lowerLetter"/>
      <w:lvlText w:val="%8."/>
      <w:lvlJc w:val="left"/>
      <w:pPr>
        <w:ind w:left="5967" w:hanging="360"/>
      </w:pPr>
    </w:lvl>
    <w:lvl w:ilvl="8" w:tplc="BAACE6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F24511"/>
    <w:multiLevelType w:val="hybridMultilevel"/>
    <w:tmpl w:val="17AEE692"/>
    <w:lvl w:ilvl="0" w:tplc="950461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551008F5"/>
    <w:multiLevelType w:val="hybridMultilevel"/>
    <w:tmpl w:val="363C1B9A"/>
    <w:lvl w:ilvl="0" w:tplc="2D86C92A">
      <w:start w:val="2"/>
      <w:numFmt w:val="decimal"/>
      <w:lvlText w:val="%1)"/>
      <w:lvlJc w:val="left"/>
      <w:pPr>
        <w:ind w:left="791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37877"/>
    <w:multiLevelType w:val="hybridMultilevel"/>
    <w:tmpl w:val="A344D146"/>
    <w:lvl w:ilvl="0" w:tplc="5CA6C1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7CB5B66"/>
    <w:multiLevelType w:val="singleLevel"/>
    <w:tmpl w:val="42A8B3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6" w15:restartNumberingAfterBreak="0">
    <w:nsid w:val="5DAD770D"/>
    <w:multiLevelType w:val="hybridMultilevel"/>
    <w:tmpl w:val="DD1C11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5F1035FE"/>
    <w:multiLevelType w:val="multilevel"/>
    <w:tmpl w:val="AD124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0" w15:restartNumberingAfterBreak="0">
    <w:nsid w:val="7C1345CA"/>
    <w:multiLevelType w:val="multilevel"/>
    <w:tmpl w:val="4D2A9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8"/>
  </w:num>
  <w:num w:numId="4">
    <w:abstractNumId w:val="39"/>
  </w:num>
  <w:num w:numId="5">
    <w:abstractNumId w:val="6"/>
  </w:num>
  <w:num w:numId="6">
    <w:abstractNumId w:val="14"/>
  </w:num>
  <w:num w:numId="7">
    <w:abstractNumId w:val="15"/>
  </w:num>
  <w:num w:numId="8">
    <w:abstractNumId w:val="20"/>
  </w:num>
  <w:num w:numId="9">
    <w:abstractNumId w:val="7"/>
  </w:num>
  <w:num w:numId="10">
    <w:abstractNumId w:val="19"/>
  </w:num>
  <w:num w:numId="11">
    <w:abstractNumId w:val="23"/>
  </w:num>
  <w:num w:numId="12">
    <w:abstractNumId w:val="18"/>
  </w:num>
  <w:num w:numId="13">
    <w:abstractNumId w:val="30"/>
  </w:num>
  <w:num w:numId="14">
    <w:abstractNumId w:val="8"/>
  </w:num>
  <w:num w:numId="15">
    <w:abstractNumId w:val="32"/>
  </w:num>
  <w:num w:numId="16">
    <w:abstractNumId w:val="4"/>
  </w:num>
  <w:num w:numId="17">
    <w:abstractNumId w:val="26"/>
  </w:num>
  <w:num w:numId="18">
    <w:abstractNumId w:val="9"/>
  </w:num>
  <w:num w:numId="19">
    <w:abstractNumId w:val="17"/>
  </w:num>
  <w:num w:numId="20">
    <w:abstractNumId w:val="1"/>
  </w:num>
  <w:num w:numId="21">
    <w:abstractNumId w:val="12"/>
  </w:num>
  <w:num w:numId="22">
    <w:abstractNumId w:val="2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6"/>
  </w:num>
  <w:num w:numId="26">
    <w:abstractNumId w:val="3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  <w:lvlOverride w:ilvl="0">
      <w:startOverride w:val="1"/>
    </w:lvlOverride>
  </w:num>
  <w:num w:numId="39">
    <w:abstractNumId w:val="40"/>
  </w:num>
  <w:num w:numId="40">
    <w:abstractNumId w:val="31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E"/>
    <w:rsid w:val="00001E18"/>
    <w:rsid w:val="0001016A"/>
    <w:rsid w:val="000161B9"/>
    <w:rsid w:val="0002019B"/>
    <w:rsid w:val="00023BE2"/>
    <w:rsid w:val="00024D9F"/>
    <w:rsid w:val="00025D43"/>
    <w:rsid w:val="00025E02"/>
    <w:rsid w:val="00042609"/>
    <w:rsid w:val="00047F37"/>
    <w:rsid w:val="00051323"/>
    <w:rsid w:val="0005743E"/>
    <w:rsid w:val="000728ED"/>
    <w:rsid w:val="00072EC8"/>
    <w:rsid w:val="00073F02"/>
    <w:rsid w:val="00082E36"/>
    <w:rsid w:val="000905F8"/>
    <w:rsid w:val="00090E4D"/>
    <w:rsid w:val="000917A0"/>
    <w:rsid w:val="00097631"/>
    <w:rsid w:val="000A19A8"/>
    <w:rsid w:val="000A40D2"/>
    <w:rsid w:val="000A6E13"/>
    <w:rsid w:val="000B0EED"/>
    <w:rsid w:val="000B20D3"/>
    <w:rsid w:val="000B235E"/>
    <w:rsid w:val="000B2AFD"/>
    <w:rsid w:val="000B65FC"/>
    <w:rsid w:val="000B7446"/>
    <w:rsid w:val="000C1131"/>
    <w:rsid w:val="000C2CD2"/>
    <w:rsid w:val="000C56A5"/>
    <w:rsid w:val="000C584C"/>
    <w:rsid w:val="000C5D8E"/>
    <w:rsid w:val="000D2C3B"/>
    <w:rsid w:val="000E0DD3"/>
    <w:rsid w:val="000E5BD3"/>
    <w:rsid w:val="000E7D14"/>
    <w:rsid w:val="0010437A"/>
    <w:rsid w:val="0011378E"/>
    <w:rsid w:val="001142ED"/>
    <w:rsid w:val="00117080"/>
    <w:rsid w:val="00126582"/>
    <w:rsid w:val="0013204D"/>
    <w:rsid w:val="001334AE"/>
    <w:rsid w:val="001363CA"/>
    <w:rsid w:val="00143F29"/>
    <w:rsid w:val="0014421B"/>
    <w:rsid w:val="001446B4"/>
    <w:rsid w:val="001470FA"/>
    <w:rsid w:val="00153405"/>
    <w:rsid w:val="00154E04"/>
    <w:rsid w:val="00165AB7"/>
    <w:rsid w:val="00173918"/>
    <w:rsid w:val="00173CC1"/>
    <w:rsid w:val="00185E39"/>
    <w:rsid w:val="00190C02"/>
    <w:rsid w:val="00195AEC"/>
    <w:rsid w:val="001B190C"/>
    <w:rsid w:val="001B6113"/>
    <w:rsid w:val="001C5CCD"/>
    <w:rsid w:val="001D421E"/>
    <w:rsid w:val="001D52BA"/>
    <w:rsid w:val="001D6136"/>
    <w:rsid w:val="001D65CD"/>
    <w:rsid w:val="001E7C53"/>
    <w:rsid w:val="001F10AE"/>
    <w:rsid w:val="001F1B2B"/>
    <w:rsid w:val="00204BDF"/>
    <w:rsid w:val="002069B0"/>
    <w:rsid w:val="00206A2F"/>
    <w:rsid w:val="00213B7C"/>
    <w:rsid w:val="002219B6"/>
    <w:rsid w:val="00222C08"/>
    <w:rsid w:val="0022324F"/>
    <w:rsid w:val="0022361F"/>
    <w:rsid w:val="0022393E"/>
    <w:rsid w:val="00223A68"/>
    <w:rsid w:val="00224683"/>
    <w:rsid w:val="00225731"/>
    <w:rsid w:val="00232403"/>
    <w:rsid w:val="00236BFF"/>
    <w:rsid w:val="00246960"/>
    <w:rsid w:val="00250DEC"/>
    <w:rsid w:val="00254A6C"/>
    <w:rsid w:val="002735FA"/>
    <w:rsid w:val="00275D6A"/>
    <w:rsid w:val="00276B71"/>
    <w:rsid w:val="00281246"/>
    <w:rsid w:val="00283C45"/>
    <w:rsid w:val="00284886"/>
    <w:rsid w:val="002918AC"/>
    <w:rsid w:val="002958C5"/>
    <w:rsid w:val="002A3D53"/>
    <w:rsid w:val="002A6062"/>
    <w:rsid w:val="002B3C99"/>
    <w:rsid w:val="002B6A92"/>
    <w:rsid w:val="002B7136"/>
    <w:rsid w:val="002C2C5B"/>
    <w:rsid w:val="002C471B"/>
    <w:rsid w:val="002D1540"/>
    <w:rsid w:val="002D3925"/>
    <w:rsid w:val="002D4C6B"/>
    <w:rsid w:val="002E2446"/>
    <w:rsid w:val="002E5846"/>
    <w:rsid w:val="002F05DB"/>
    <w:rsid w:val="00303A2F"/>
    <w:rsid w:val="00303AC8"/>
    <w:rsid w:val="00304521"/>
    <w:rsid w:val="00311E4E"/>
    <w:rsid w:val="00316727"/>
    <w:rsid w:val="00316884"/>
    <w:rsid w:val="00320112"/>
    <w:rsid w:val="00322036"/>
    <w:rsid w:val="00325554"/>
    <w:rsid w:val="003260A2"/>
    <w:rsid w:val="0032776D"/>
    <w:rsid w:val="0033031C"/>
    <w:rsid w:val="00330F37"/>
    <w:rsid w:val="00336AE8"/>
    <w:rsid w:val="0034127C"/>
    <w:rsid w:val="00343710"/>
    <w:rsid w:val="003523D1"/>
    <w:rsid w:val="00354CD8"/>
    <w:rsid w:val="00361058"/>
    <w:rsid w:val="0036305C"/>
    <w:rsid w:val="0037424F"/>
    <w:rsid w:val="00374EAB"/>
    <w:rsid w:val="0038159E"/>
    <w:rsid w:val="00383B28"/>
    <w:rsid w:val="003931C3"/>
    <w:rsid w:val="003934DF"/>
    <w:rsid w:val="003A4160"/>
    <w:rsid w:val="003A6751"/>
    <w:rsid w:val="003A7264"/>
    <w:rsid w:val="003B0619"/>
    <w:rsid w:val="003B1B19"/>
    <w:rsid w:val="003B63BC"/>
    <w:rsid w:val="003B79E0"/>
    <w:rsid w:val="003C220E"/>
    <w:rsid w:val="003D339D"/>
    <w:rsid w:val="003E4073"/>
    <w:rsid w:val="003E4326"/>
    <w:rsid w:val="003E6AAF"/>
    <w:rsid w:val="003F10F5"/>
    <w:rsid w:val="003F1DE5"/>
    <w:rsid w:val="003F2162"/>
    <w:rsid w:val="003F3358"/>
    <w:rsid w:val="003F60CE"/>
    <w:rsid w:val="00401465"/>
    <w:rsid w:val="004021DD"/>
    <w:rsid w:val="00413E3B"/>
    <w:rsid w:val="00415588"/>
    <w:rsid w:val="00421C23"/>
    <w:rsid w:val="00423692"/>
    <w:rsid w:val="004246ED"/>
    <w:rsid w:val="00424D9F"/>
    <w:rsid w:val="00427D53"/>
    <w:rsid w:val="004333DA"/>
    <w:rsid w:val="004337F8"/>
    <w:rsid w:val="0043772E"/>
    <w:rsid w:val="004441E1"/>
    <w:rsid w:val="0044662E"/>
    <w:rsid w:val="00467013"/>
    <w:rsid w:val="0046744C"/>
    <w:rsid w:val="00474861"/>
    <w:rsid w:val="00481B2A"/>
    <w:rsid w:val="00484C29"/>
    <w:rsid w:val="0049598E"/>
    <w:rsid w:val="00495E80"/>
    <w:rsid w:val="004A1542"/>
    <w:rsid w:val="004A6980"/>
    <w:rsid w:val="004A7945"/>
    <w:rsid w:val="004A7D08"/>
    <w:rsid w:val="004B0DAD"/>
    <w:rsid w:val="004B5760"/>
    <w:rsid w:val="004C03D8"/>
    <w:rsid w:val="004E7084"/>
    <w:rsid w:val="004F0AC7"/>
    <w:rsid w:val="004F5E9A"/>
    <w:rsid w:val="004F7971"/>
    <w:rsid w:val="0050570C"/>
    <w:rsid w:val="00514C54"/>
    <w:rsid w:val="005246DE"/>
    <w:rsid w:val="00527AB7"/>
    <w:rsid w:val="005309DF"/>
    <w:rsid w:val="005317E4"/>
    <w:rsid w:val="00535DC0"/>
    <w:rsid w:val="0053751F"/>
    <w:rsid w:val="00540732"/>
    <w:rsid w:val="005517B8"/>
    <w:rsid w:val="00554B24"/>
    <w:rsid w:val="00555549"/>
    <w:rsid w:val="005555AE"/>
    <w:rsid w:val="00557720"/>
    <w:rsid w:val="00563704"/>
    <w:rsid w:val="00564034"/>
    <w:rsid w:val="00570B47"/>
    <w:rsid w:val="00572984"/>
    <w:rsid w:val="005732FD"/>
    <w:rsid w:val="00574457"/>
    <w:rsid w:val="005745C4"/>
    <w:rsid w:val="00574F43"/>
    <w:rsid w:val="00575BD8"/>
    <w:rsid w:val="005842F6"/>
    <w:rsid w:val="00584F09"/>
    <w:rsid w:val="0058D928"/>
    <w:rsid w:val="00591619"/>
    <w:rsid w:val="005935D2"/>
    <w:rsid w:val="00595A04"/>
    <w:rsid w:val="00596B5C"/>
    <w:rsid w:val="005A0398"/>
    <w:rsid w:val="005A1DB5"/>
    <w:rsid w:val="005B0E97"/>
    <w:rsid w:val="005B1FE5"/>
    <w:rsid w:val="005B57C5"/>
    <w:rsid w:val="005C02C1"/>
    <w:rsid w:val="005C34B5"/>
    <w:rsid w:val="005C549C"/>
    <w:rsid w:val="005C637E"/>
    <w:rsid w:val="005D3399"/>
    <w:rsid w:val="005E1223"/>
    <w:rsid w:val="005E1916"/>
    <w:rsid w:val="005F0258"/>
    <w:rsid w:val="005F072B"/>
    <w:rsid w:val="005F1A87"/>
    <w:rsid w:val="005F47A2"/>
    <w:rsid w:val="005F4F01"/>
    <w:rsid w:val="00603396"/>
    <w:rsid w:val="00604860"/>
    <w:rsid w:val="0060611A"/>
    <w:rsid w:val="006160A7"/>
    <w:rsid w:val="006165B3"/>
    <w:rsid w:val="00617432"/>
    <w:rsid w:val="006259B3"/>
    <w:rsid w:val="0063769B"/>
    <w:rsid w:val="006414CB"/>
    <w:rsid w:val="00645420"/>
    <w:rsid w:val="00650B38"/>
    <w:rsid w:val="0065144B"/>
    <w:rsid w:val="006524A0"/>
    <w:rsid w:val="00653E54"/>
    <w:rsid w:val="00654E8C"/>
    <w:rsid w:val="00662225"/>
    <w:rsid w:val="006622A1"/>
    <w:rsid w:val="00662EAB"/>
    <w:rsid w:val="00670FC6"/>
    <w:rsid w:val="006710F0"/>
    <w:rsid w:val="0067168C"/>
    <w:rsid w:val="00671D3E"/>
    <w:rsid w:val="00677F1F"/>
    <w:rsid w:val="0068165D"/>
    <w:rsid w:val="0068705E"/>
    <w:rsid w:val="00693496"/>
    <w:rsid w:val="00693570"/>
    <w:rsid w:val="00693FBE"/>
    <w:rsid w:val="00694345"/>
    <w:rsid w:val="0069648F"/>
    <w:rsid w:val="00697B58"/>
    <w:rsid w:val="006A0366"/>
    <w:rsid w:val="006A1821"/>
    <w:rsid w:val="006A5EB9"/>
    <w:rsid w:val="006B0D05"/>
    <w:rsid w:val="006B3977"/>
    <w:rsid w:val="006B4332"/>
    <w:rsid w:val="006B50BC"/>
    <w:rsid w:val="006B6B6D"/>
    <w:rsid w:val="006B7819"/>
    <w:rsid w:val="006B7CFA"/>
    <w:rsid w:val="006C2DDA"/>
    <w:rsid w:val="006C3BAD"/>
    <w:rsid w:val="006C5D14"/>
    <w:rsid w:val="006C71D2"/>
    <w:rsid w:val="006D5504"/>
    <w:rsid w:val="006E2040"/>
    <w:rsid w:val="006E32BE"/>
    <w:rsid w:val="006E3ADA"/>
    <w:rsid w:val="006E57C5"/>
    <w:rsid w:val="006F020F"/>
    <w:rsid w:val="006F2637"/>
    <w:rsid w:val="006F3F9C"/>
    <w:rsid w:val="006F6532"/>
    <w:rsid w:val="006F79A0"/>
    <w:rsid w:val="007003FD"/>
    <w:rsid w:val="007040D0"/>
    <w:rsid w:val="00707928"/>
    <w:rsid w:val="00711145"/>
    <w:rsid w:val="0071332F"/>
    <w:rsid w:val="00714E45"/>
    <w:rsid w:val="00723FC1"/>
    <w:rsid w:val="00727756"/>
    <w:rsid w:val="007434B5"/>
    <w:rsid w:val="00744DBD"/>
    <w:rsid w:val="00747197"/>
    <w:rsid w:val="00750FA5"/>
    <w:rsid w:val="007544F3"/>
    <w:rsid w:val="00760B68"/>
    <w:rsid w:val="007617EA"/>
    <w:rsid w:val="0076223B"/>
    <w:rsid w:val="007641FE"/>
    <w:rsid w:val="007675F9"/>
    <w:rsid w:val="007703C4"/>
    <w:rsid w:val="00775CFD"/>
    <w:rsid w:val="00776FE4"/>
    <w:rsid w:val="00777F75"/>
    <w:rsid w:val="00782C00"/>
    <w:rsid w:val="0079046A"/>
    <w:rsid w:val="00790F90"/>
    <w:rsid w:val="00793693"/>
    <w:rsid w:val="00795CEB"/>
    <w:rsid w:val="00796169"/>
    <w:rsid w:val="007A0568"/>
    <w:rsid w:val="007A3071"/>
    <w:rsid w:val="007B181D"/>
    <w:rsid w:val="007B3AF8"/>
    <w:rsid w:val="007B3E86"/>
    <w:rsid w:val="007B5804"/>
    <w:rsid w:val="007B5E54"/>
    <w:rsid w:val="007B7DF3"/>
    <w:rsid w:val="007B7F23"/>
    <w:rsid w:val="007C04D4"/>
    <w:rsid w:val="007C2CB0"/>
    <w:rsid w:val="007C4E30"/>
    <w:rsid w:val="007C5E72"/>
    <w:rsid w:val="007C66BC"/>
    <w:rsid w:val="007D1A51"/>
    <w:rsid w:val="007D5009"/>
    <w:rsid w:val="007E1354"/>
    <w:rsid w:val="007E71C4"/>
    <w:rsid w:val="007E7A74"/>
    <w:rsid w:val="007F1B2E"/>
    <w:rsid w:val="007F1EC8"/>
    <w:rsid w:val="00800D8D"/>
    <w:rsid w:val="00805113"/>
    <w:rsid w:val="00805539"/>
    <w:rsid w:val="008065C4"/>
    <w:rsid w:val="00807B9A"/>
    <w:rsid w:val="00822A94"/>
    <w:rsid w:val="008252E2"/>
    <w:rsid w:val="00825598"/>
    <w:rsid w:val="00831CAD"/>
    <w:rsid w:val="00832AC5"/>
    <w:rsid w:val="00841F1A"/>
    <w:rsid w:val="008420A2"/>
    <w:rsid w:val="00846857"/>
    <w:rsid w:val="00847178"/>
    <w:rsid w:val="00847B56"/>
    <w:rsid w:val="00851841"/>
    <w:rsid w:val="008524F7"/>
    <w:rsid w:val="008531E8"/>
    <w:rsid w:val="00856053"/>
    <w:rsid w:val="00857786"/>
    <w:rsid w:val="008718E1"/>
    <w:rsid w:val="00872928"/>
    <w:rsid w:val="008753A4"/>
    <w:rsid w:val="00881B83"/>
    <w:rsid w:val="008820BB"/>
    <w:rsid w:val="008853C3"/>
    <w:rsid w:val="008854A0"/>
    <w:rsid w:val="00885A7E"/>
    <w:rsid w:val="00885EAE"/>
    <w:rsid w:val="0089310C"/>
    <w:rsid w:val="0089422C"/>
    <w:rsid w:val="00894E70"/>
    <w:rsid w:val="008A065F"/>
    <w:rsid w:val="008B06A7"/>
    <w:rsid w:val="008B07B6"/>
    <w:rsid w:val="008B210F"/>
    <w:rsid w:val="008B6F7C"/>
    <w:rsid w:val="008C0F12"/>
    <w:rsid w:val="008C2D6B"/>
    <w:rsid w:val="008D060E"/>
    <w:rsid w:val="008D2114"/>
    <w:rsid w:val="008D32A5"/>
    <w:rsid w:val="008D38FC"/>
    <w:rsid w:val="008D3EA1"/>
    <w:rsid w:val="008D73AD"/>
    <w:rsid w:val="008E27F5"/>
    <w:rsid w:val="008E330D"/>
    <w:rsid w:val="008E7EE9"/>
    <w:rsid w:val="008F068C"/>
    <w:rsid w:val="008F21A8"/>
    <w:rsid w:val="008F5F92"/>
    <w:rsid w:val="008F6014"/>
    <w:rsid w:val="009048EA"/>
    <w:rsid w:val="0090605A"/>
    <w:rsid w:val="00911F10"/>
    <w:rsid w:val="00914088"/>
    <w:rsid w:val="00914F6A"/>
    <w:rsid w:val="00923B89"/>
    <w:rsid w:val="00924179"/>
    <w:rsid w:val="00925F27"/>
    <w:rsid w:val="00930EA3"/>
    <w:rsid w:val="00936BD3"/>
    <w:rsid w:val="009370C5"/>
    <w:rsid w:val="0093738E"/>
    <w:rsid w:val="00940710"/>
    <w:rsid w:val="00941854"/>
    <w:rsid w:val="009420EF"/>
    <w:rsid w:val="00952245"/>
    <w:rsid w:val="009601D4"/>
    <w:rsid w:val="00962C5A"/>
    <w:rsid w:val="009675EB"/>
    <w:rsid w:val="009743E9"/>
    <w:rsid w:val="0097509D"/>
    <w:rsid w:val="009752AC"/>
    <w:rsid w:val="009763CC"/>
    <w:rsid w:val="009767EB"/>
    <w:rsid w:val="00976839"/>
    <w:rsid w:val="00977EF7"/>
    <w:rsid w:val="009A336D"/>
    <w:rsid w:val="009B2938"/>
    <w:rsid w:val="009B3BF0"/>
    <w:rsid w:val="009C6130"/>
    <w:rsid w:val="009D192E"/>
    <w:rsid w:val="009D212C"/>
    <w:rsid w:val="009D3F78"/>
    <w:rsid w:val="009D70BE"/>
    <w:rsid w:val="009E0089"/>
    <w:rsid w:val="009E6BE2"/>
    <w:rsid w:val="009F3D16"/>
    <w:rsid w:val="009F7C9F"/>
    <w:rsid w:val="00A05EB7"/>
    <w:rsid w:val="00A07B4D"/>
    <w:rsid w:val="00A124C2"/>
    <w:rsid w:val="00A128EC"/>
    <w:rsid w:val="00A20399"/>
    <w:rsid w:val="00A26C7B"/>
    <w:rsid w:val="00A30C15"/>
    <w:rsid w:val="00A32710"/>
    <w:rsid w:val="00A352B4"/>
    <w:rsid w:val="00A36B89"/>
    <w:rsid w:val="00A3712F"/>
    <w:rsid w:val="00A4319D"/>
    <w:rsid w:val="00A45AAB"/>
    <w:rsid w:val="00A515FD"/>
    <w:rsid w:val="00A53EC2"/>
    <w:rsid w:val="00A64023"/>
    <w:rsid w:val="00A64896"/>
    <w:rsid w:val="00A64E8C"/>
    <w:rsid w:val="00A74AEB"/>
    <w:rsid w:val="00A776EF"/>
    <w:rsid w:val="00A808C7"/>
    <w:rsid w:val="00A817AD"/>
    <w:rsid w:val="00A92208"/>
    <w:rsid w:val="00A935F9"/>
    <w:rsid w:val="00A937A6"/>
    <w:rsid w:val="00A95356"/>
    <w:rsid w:val="00A970F6"/>
    <w:rsid w:val="00AA1423"/>
    <w:rsid w:val="00AA1E75"/>
    <w:rsid w:val="00AA3260"/>
    <w:rsid w:val="00AA413C"/>
    <w:rsid w:val="00AA486C"/>
    <w:rsid w:val="00AB12C1"/>
    <w:rsid w:val="00AB6B06"/>
    <w:rsid w:val="00AB75E7"/>
    <w:rsid w:val="00AB7FF8"/>
    <w:rsid w:val="00AC0305"/>
    <w:rsid w:val="00AC03AF"/>
    <w:rsid w:val="00AC31D8"/>
    <w:rsid w:val="00AC3B2F"/>
    <w:rsid w:val="00AC4AAC"/>
    <w:rsid w:val="00AC54E4"/>
    <w:rsid w:val="00AD594C"/>
    <w:rsid w:val="00AD6478"/>
    <w:rsid w:val="00AF4F7D"/>
    <w:rsid w:val="00B00429"/>
    <w:rsid w:val="00B00CFC"/>
    <w:rsid w:val="00B037D4"/>
    <w:rsid w:val="00B0381D"/>
    <w:rsid w:val="00B155C9"/>
    <w:rsid w:val="00B16D64"/>
    <w:rsid w:val="00B213F7"/>
    <w:rsid w:val="00B21407"/>
    <w:rsid w:val="00B24BC2"/>
    <w:rsid w:val="00B32E72"/>
    <w:rsid w:val="00B352DE"/>
    <w:rsid w:val="00B3580F"/>
    <w:rsid w:val="00B36587"/>
    <w:rsid w:val="00B420A1"/>
    <w:rsid w:val="00B44F7F"/>
    <w:rsid w:val="00B54143"/>
    <w:rsid w:val="00B637E0"/>
    <w:rsid w:val="00B65380"/>
    <w:rsid w:val="00B65954"/>
    <w:rsid w:val="00B75AE6"/>
    <w:rsid w:val="00B76C54"/>
    <w:rsid w:val="00B84355"/>
    <w:rsid w:val="00B929F8"/>
    <w:rsid w:val="00B968D0"/>
    <w:rsid w:val="00BA2F10"/>
    <w:rsid w:val="00BA55BB"/>
    <w:rsid w:val="00BA6736"/>
    <w:rsid w:val="00BA7745"/>
    <w:rsid w:val="00BC45C1"/>
    <w:rsid w:val="00BD44DB"/>
    <w:rsid w:val="00BE0E20"/>
    <w:rsid w:val="00BE349D"/>
    <w:rsid w:val="00BF1ECC"/>
    <w:rsid w:val="00BF26F4"/>
    <w:rsid w:val="00BF44DF"/>
    <w:rsid w:val="00C0215A"/>
    <w:rsid w:val="00C06534"/>
    <w:rsid w:val="00C130EE"/>
    <w:rsid w:val="00C15C34"/>
    <w:rsid w:val="00C20DCA"/>
    <w:rsid w:val="00C2303A"/>
    <w:rsid w:val="00C3094B"/>
    <w:rsid w:val="00C4078A"/>
    <w:rsid w:val="00C44464"/>
    <w:rsid w:val="00C44C04"/>
    <w:rsid w:val="00C71B9E"/>
    <w:rsid w:val="00C7382A"/>
    <w:rsid w:val="00C765F6"/>
    <w:rsid w:val="00C7703F"/>
    <w:rsid w:val="00C77852"/>
    <w:rsid w:val="00C82828"/>
    <w:rsid w:val="00C83A41"/>
    <w:rsid w:val="00C85063"/>
    <w:rsid w:val="00C86FE4"/>
    <w:rsid w:val="00C90247"/>
    <w:rsid w:val="00C954D0"/>
    <w:rsid w:val="00C96990"/>
    <w:rsid w:val="00CA1A14"/>
    <w:rsid w:val="00CA4CDC"/>
    <w:rsid w:val="00CB03DB"/>
    <w:rsid w:val="00CB52F6"/>
    <w:rsid w:val="00CC35D5"/>
    <w:rsid w:val="00CC3C96"/>
    <w:rsid w:val="00CC6C99"/>
    <w:rsid w:val="00CC7058"/>
    <w:rsid w:val="00CD29EA"/>
    <w:rsid w:val="00CD7F3A"/>
    <w:rsid w:val="00CE0DD1"/>
    <w:rsid w:val="00CF25D2"/>
    <w:rsid w:val="00D004FE"/>
    <w:rsid w:val="00D0184A"/>
    <w:rsid w:val="00D0432D"/>
    <w:rsid w:val="00D05008"/>
    <w:rsid w:val="00D07813"/>
    <w:rsid w:val="00D114A9"/>
    <w:rsid w:val="00D12167"/>
    <w:rsid w:val="00D14D0A"/>
    <w:rsid w:val="00D15B84"/>
    <w:rsid w:val="00D172D3"/>
    <w:rsid w:val="00D20EEE"/>
    <w:rsid w:val="00D2472F"/>
    <w:rsid w:val="00D31413"/>
    <w:rsid w:val="00D32372"/>
    <w:rsid w:val="00D33EF5"/>
    <w:rsid w:val="00D3485D"/>
    <w:rsid w:val="00D36DD8"/>
    <w:rsid w:val="00D427C7"/>
    <w:rsid w:val="00D43ED5"/>
    <w:rsid w:val="00D442E6"/>
    <w:rsid w:val="00D44B1D"/>
    <w:rsid w:val="00D465EE"/>
    <w:rsid w:val="00D6076E"/>
    <w:rsid w:val="00D61A7B"/>
    <w:rsid w:val="00D6568F"/>
    <w:rsid w:val="00D662CF"/>
    <w:rsid w:val="00D7024D"/>
    <w:rsid w:val="00D77474"/>
    <w:rsid w:val="00D8407D"/>
    <w:rsid w:val="00D857FC"/>
    <w:rsid w:val="00D86E4D"/>
    <w:rsid w:val="00D93A2A"/>
    <w:rsid w:val="00D977BA"/>
    <w:rsid w:val="00DA1CDD"/>
    <w:rsid w:val="00DA6072"/>
    <w:rsid w:val="00DB41FE"/>
    <w:rsid w:val="00DC077A"/>
    <w:rsid w:val="00DC3F4F"/>
    <w:rsid w:val="00DC6C43"/>
    <w:rsid w:val="00DD1A26"/>
    <w:rsid w:val="00DD2F4D"/>
    <w:rsid w:val="00DE0E84"/>
    <w:rsid w:val="00DF04F1"/>
    <w:rsid w:val="00DF4E5F"/>
    <w:rsid w:val="00E00CC1"/>
    <w:rsid w:val="00E047BE"/>
    <w:rsid w:val="00E07CD3"/>
    <w:rsid w:val="00E17232"/>
    <w:rsid w:val="00E2100B"/>
    <w:rsid w:val="00E23815"/>
    <w:rsid w:val="00E26A0B"/>
    <w:rsid w:val="00E31EFB"/>
    <w:rsid w:val="00E3447F"/>
    <w:rsid w:val="00E372D7"/>
    <w:rsid w:val="00E4465A"/>
    <w:rsid w:val="00E4534F"/>
    <w:rsid w:val="00E52B5C"/>
    <w:rsid w:val="00E53CAD"/>
    <w:rsid w:val="00E561DD"/>
    <w:rsid w:val="00E57305"/>
    <w:rsid w:val="00E60A16"/>
    <w:rsid w:val="00E60F0B"/>
    <w:rsid w:val="00E719A1"/>
    <w:rsid w:val="00E767DF"/>
    <w:rsid w:val="00E816FA"/>
    <w:rsid w:val="00E922E9"/>
    <w:rsid w:val="00E92537"/>
    <w:rsid w:val="00E941FC"/>
    <w:rsid w:val="00E97861"/>
    <w:rsid w:val="00EA1100"/>
    <w:rsid w:val="00EA580D"/>
    <w:rsid w:val="00EB37AB"/>
    <w:rsid w:val="00EC26F2"/>
    <w:rsid w:val="00EC69B7"/>
    <w:rsid w:val="00EC6EDD"/>
    <w:rsid w:val="00ED0468"/>
    <w:rsid w:val="00ED248E"/>
    <w:rsid w:val="00ED660B"/>
    <w:rsid w:val="00EE4EF3"/>
    <w:rsid w:val="00EE7B73"/>
    <w:rsid w:val="00EF23B0"/>
    <w:rsid w:val="00EF6E8E"/>
    <w:rsid w:val="00F036FA"/>
    <w:rsid w:val="00F03872"/>
    <w:rsid w:val="00F07B5E"/>
    <w:rsid w:val="00F13D64"/>
    <w:rsid w:val="00F15D0B"/>
    <w:rsid w:val="00F25210"/>
    <w:rsid w:val="00F42C28"/>
    <w:rsid w:val="00F44D0E"/>
    <w:rsid w:val="00F52FBA"/>
    <w:rsid w:val="00F53F9B"/>
    <w:rsid w:val="00F5578C"/>
    <w:rsid w:val="00F55880"/>
    <w:rsid w:val="00F5780F"/>
    <w:rsid w:val="00F62593"/>
    <w:rsid w:val="00F6273B"/>
    <w:rsid w:val="00F6565E"/>
    <w:rsid w:val="00F743A7"/>
    <w:rsid w:val="00F75E5C"/>
    <w:rsid w:val="00F77823"/>
    <w:rsid w:val="00F830E3"/>
    <w:rsid w:val="00F900F7"/>
    <w:rsid w:val="00F9258E"/>
    <w:rsid w:val="00F93648"/>
    <w:rsid w:val="00F9661B"/>
    <w:rsid w:val="00F9786F"/>
    <w:rsid w:val="00FA1BAC"/>
    <w:rsid w:val="00FA2FD0"/>
    <w:rsid w:val="00FA6307"/>
    <w:rsid w:val="00FA66FA"/>
    <w:rsid w:val="00FB0E50"/>
    <w:rsid w:val="00FB17F5"/>
    <w:rsid w:val="00FB286B"/>
    <w:rsid w:val="00FB3E61"/>
    <w:rsid w:val="00FB792F"/>
    <w:rsid w:val="00FC1EB5"/>
    <w:rsid w:val="00FC34C0"/>
    <w:rsid w:val="00FC4872"/>
    <w:rsid w:val="00FC5582"/>
    <w:rsid w:val="00FE34C6"/>
    <w:rsid w:val="00FF1876"/>
    <w:rsid w:val="012D9797"/>
    <w:rsid w:val="01331370"/>
    <w:rsid w:val="018C98FD"/>
    <w:rsid w:val="019287C5"/>
    <w:rsid w:val="01B696F3"/>
    <w:rsid w:val="02B89F01"/>
    <w:rsid w:val="04FF7DE9"/>
    <w:rsid w:val="05F54C1A"/>
    <w:rsid w:val="064F3605"/>
    <w:rsid w:val="068B413A"/>
    <w:rsid w:val="06A03AB7"/>
    <w:rsid w:val="07527ABF"/>
    <w:rsid w:val="083C0B18"/>
    <w:rsid w:val="08BEB31B"/>
    <w:rsid w:val="0E03852D"/>
    <w:rsid w:val="10088EE8"/>
    <w:rsid w:val="10354018"/>
    <w:rsid w:val="10C9E79E"/>
    <w:rsid w:val="10F56A99"/>
    <w:rsid w:val="111BD76F"/>
    <w:rsid w:val="11977ED3"/>
    <w:rsid w:val="12377E54"/>
    <w:rsid w:val="139EC3F7"/>
    <w:rsid w:val="140679DB"/>
    <w:rsid w:val="146EAE66"/>
    <w:rsid w:val="157FFF58"/>
    <w:rsid w:val="16A85069"/>
    <w:rsid w:val="17838FD5"/>
    <w:rsid w:val="178947DA"/>
    <w:rsid w:val="1884C016"/>
    <w:rsid w:val="18EC98E1"/>
    <w:rsid w:val="1925183B"/>
    <w:rsid w:val="19EBACF6"/>
    <w:rsid w:val="1A931639"/>
    <w:rsid w:val="1BC5383D"/>
    <w:rsid w:val="1BD2A3FA"/>
    <w:rsid w:val="1DCFC214"/>
    <w:rsid w:val="2041F6D3"/>
    <w:rsid w:val="24748876"/>
    <w:rsid w:val="24C988EE"/>
    <w:rsid w:val="24FAFD94"/>
    <w:rsid w:val="260A2F5B"/>
    <w:rsid w:val="26E84F5B"/>
    <w:rsid w:val="294922FE"/>
    <w:rsid w:val="2A01EAC5"/>
    <w:rsid w:val="2A7E69AB"/>
    <w:rsid w:val="2B1EAF2B"/>
    <w:rsid w:val="2CEF51A1"/>
    <w:rsid w:val="30AE5714"/>
    <w:rsid w:val="3144FE30"/>
    <w:rsid w:val="32912B11"/>
    <w:rsid w:val="3931DAE2"/>
    <w:rsid w:val="3988BD05"/>
    <w:rsid w:val="3AF0D25C"/>
    <w:rsid w:val="3BB82E37"/>
    <w:rsid w:val="3CC05DC7"/>
    <w:rsid w:val="3E1B4758"/>
    <w:rsid w:val="3E8D84D2"/>
    <w:rsid w:val="3EE40F9F"/>
    <w:rsid w:val="3EFD920B"/>
    <w:rsid w:val="41403CDA"/>
    <w:rsid w:val="42613EC8"/>
    <w:rsid w:val="429612AF"/>
    <w:rsid w:val="4298CA56"/>
    <w:rsid w:val="4459353C"/>
    <w:rsid w:val="44704D51"/>
    <w:rsid w:val="44B8F2B7"/>
    <w:rsid w:val="4534CEF8"/>
    <w:rsid w:val="457E91CE"/>
    <w:rsid w:val="4626593D"/>
    <w:rsid w:val="4631B2F5"/>
    <w:rsid w:val="46B1DAB2"/>
    <w:rsid w:val="47EEA3D1"/>
    <w:rsid w:val="482F2BEF"/>
    <w:rsid w:val="4870DCD6"/>
    <w:rsid w:val="48ABDD74"/>
    <w:rsid w:val="48AE3B54"/>
    <w:rsid w:val="490B8AB6"/>
    <w:rsid w:val="49128B74"/>
    <w:rsid w:val="4931B892"/>
    <w:rsid w:val="495C6668"/>
    <w:rsid w:val="4A0AF97E"/>
    <w:rsid w:val="4A21339B"/>
    <w:rsid w:val="4BB883A3"/>
    <w:rsid w:val="4C28BA0A"/>
    <w:rsid w:val="4DACDB14"/>
    <w:rsid w:val="4DBA794D"/>
    <w:rsid w:val="4F177A83"/>
    <w:rsid w:val="5068FBB0"/>
    <w:rsid w:val="507E05D3"/>
    <w:rsid w:val="5130EDF6"/>
    <w:rsid w:val="5163A9B6"/>
    <w:rsid w:val="540A1240"/>
    <w:rsid w:val="54A8C134"/>
    <w:rsid w:val="574C29A0"/>
    <w:rsid w:val="5750FAD3"/>
    <w:rsid w:val="589B9A32"/>
    <w:rsid w:val="5A513044"/>
    <w:rsid w:val="5B759233"/>
    <w:rsid w:val="5BAA8307"/>
    <w:rsid w:val="5BD58F43"/>
    <w:rsid w:val="5C44958F"/>
    <w:rsid w:val="5C6A0B2D"/>
    <w:rsid w:val="5CC6A7CB"/>
    <w:rsid w:val="5D18A527"/>
    <w:rsid w:val="5D715FA4"/>
    <w:rsid w:val="5D84BAF2"/>
    <w:rsid w:val="5D865921"/>
    <w:rsid w:val="5E773AE5"/>
    <w:rsid w:val="5FA19B1F"/>
    <w:rsid w:val="60ED03E9"/>
    <w:rsid w:val="61DCD3C5"/>
    <w:rsid w:val="62D03042"/>
    <w:rsid w:val="646F0810"/>
    <w:rsid w:val="64CA5517"/>
    <w:rsid w:val="64D20FCC"/>
    <w:rsid w:val="6668BBF5"/>
    <w:rsid w:val="675AE48A"/>
    <w:rsid w:val="68120AF5"/>
    <w:rsid w:val="68447BBA"/>
    <w:rsid w:val="68872F2A"/>
    <w:rsid w:val="69156BF3"/>
    <w:rsid w:val="6B3591F6"/>
    <w:rsid w:val="6B4F1BDA"/>
    <w:rsid w:val="6B51427B"/>
    <w:rsid w:val="6E5B55D1"/>
    <w:rsid w:val="6ED6FD35"/>
    <w:rsid w:val="6FCDA075"/>
    <w:rsid w:val="7026DDBF"/>
    <w:rsid w:val="73184276"/>
    <w:rsid w:val="74932E62"/>
    <w:rsid w:val="74A3C96E"/>
    <w:rsid w:val="75F21EDD"/>
    <w:rsid w:val="763AFDCB"/>
    <w:rsid w:val="77A12011"/>
    <w:rsid w:val="782BFE4E"/>
    <w:rsid w:val="78827D40"/>
    <w:rsid w:val="78D038FF"/>
    <w:rsid w:val="7A25B4D9"/>
    <w:rsid w:val="7AAAABEC"/>
    <w:rsid w:val="7AC3D1EB"/>
    <w:rsid w:val="7ADD25D3"/>
    <w:rsid w:val="7B5AA6E0"/>
    <w:rsid w:val="7CA475E0"/>
    <w:rsid w:val="7CF99E6F"/>
    <w:rsid w:val="7CFD8750"/>
    <w:rsid w:val="7DDD2FFF"/>
    <w:rsid w:val="7EC122F0"/>
    <w:rsid w:val="7F0BE29F"/>
    <w:rsid w:val="7F4FF96D"/>
    <w:rsid w:val="7F9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FC597"/>
  <w15:docId w15:val="{987B6BAF-0396-4B24-8F06-8E02B9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4B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aliases w:val="ASAPHeading 2,Numbered - 2,h 3,ICL,Heading 2a,H2,PA Major Section,l2,h2,2,headi,heading2,h21,h22,21,kopregel 2,Titre m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2 Znak,2 Znak,headi Znak,heading2 Znak,h21 Znak,h22 Znak,21 Znak,kopregel 2 Znak,Titre m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Akapit z list¹,WYPUNKTOWANIE Akapit z listą,Data wydania,List Paragraph,CW_Lista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Akapit z list¹ Znak,WYPUNKTOWANIE Akapit z listą Znak,Data wydania Znak,List Paragraph Znak,CW_Lista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Styl1-bold">
    <w:name w:val="Styl1-bold"/>
    <w:basedOn w:val="Normalny"/>
    <w:link w:val="Styl1-boldZnak"/>
    <w:rsid w:val="005B0E97"/>
    <w:pPr>
      <w:spacing w:before="0" w:after="0" w:line="240" w:lineRule="auto"/>
      <w:jc w:val="left"/>
    </w:pPr>
    <w:rPr>
      <w:rFonts w:ascii="Times New Roman" w:eastAsia="Calibri" w:hAnsi="Times New Roman"/>
      <w:b/>
      <w:sz w:val="24"/>
      <w:szCs w:val="24"/>
      <w:lang w:eastAsia="pl-PL" w:bidi="ar-SA"/>
    </w:rPr>
  </w:style>
  <w:style w:type="character" w:customStyle="1" w:styleId="Styl1-boldZnak">
    <w:name w:val="Styl1-bold Znak"/>
    <w:link w:val="Styl1-bold"/>
    <w:locked/>
    <w:rsid w:val="005B0E97"/>
    <w:rPr>
      <w:rFonts w:ascii="Times New Roman" w:eastAsia="Calibri" w:hAnsi="Times New Roman"/>
      <w:b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B2938"/>
    <w:rPr>
      <w:color w:val="605E5C"/>
      <w:shd w:val="clear" w:color="auto" w:fill="E1DFDD"/>
    </w:rPr>
  </w:style>
  <w:style w:type="paragraph" w:customStyle="1" w:styleId="Styl1-naglowek">
    <w:name w:val="Styl1-naglowek"/>
    <w:basedOn w:val="Normalny"/>
    <w:rsid w:val="004B5760"/>
    <w:pPr>
      <w:spacing w:before="0" w:after="0" w:line="240" w:lineRule="auto"/>
      <w:jc w:val="center"/>
    </w:pPr>
    <w:rPr>
      <w:rFonts w:ascii="Times New Roman" w:eastAsia="Calibri" w:hAnsi="Times New Roman"/>
      <w:b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5246D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Wcicienormalne">
    <w:name w:val="Normal Indent"/>
    <w:basedOn w:val="Normalny"/>
    <w:rsid w:val="008F5F92"/>
    <w:pPr>
      <w:spacing w:before="120" w:after="0" w:line="240" w:lineRule="auto"/>
      <w:ind w:left="708"/>
    </w:pPr>
    <w:rPr>
      <w:lang w:eastAsia="pl-PL" w:bidi="ar-SA"/>
    </w:rPr>
  </w:style>
  <w:style w:type="paragraph" w:customStyle="1" w:styleId="Default">
    <w:name w:val="Default"/>
    <w:rsid w:val="00A45AA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8E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8E"/>
    <w:rPr>
      <w:lang w:eastAsia="en-US" w:bidi="en-US"/>
    </w:rPr>
  </w:style>
  <w:style w:type="character" w:styleId="Odwoanieprzypisudolnego">
    <w:name w:val="footnote reference"/>
    <w:semiHidden/>
    <w:rsid w:val="00ED248E"/>
    <w:rPr>
      <w:vertAlign w:val="superscript"/>
    </w:rPr>
  </w:style>
  <w:style w:type="paragraph" w:customStyle="1" w:styleId="xmsonormal">
    <w:name w:val="x_msonormal"/>
    <w:basedOn w:val="Normalny"/>
    <w:rsid w:val="008560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yle3">
    <w:name w:val="Style3"/>
    <w:basedOn w:val="Normalny"/>
    <w:uiPriority w:val="99"/>
    <w:rsid w:val="008F068C"/>
    <w:pPr>
      <w:widowControl w:val="0"/>
      <w:autoSpaceDE w:val="0"/>
      <w:autoSpaceDN w:val="0"/>
      <w:adjustRightInd w:val="0"/>
      <w:spacing w:before="0" w:after="0" w:line="310" w:lineRule="exact"/>
    </w:pPr>
    <w:rPr>
      <w:sz w:val="24"/>
      <w:szCs w:val="24"/>
      <w:lang w:eastAsia="pl-PL" w:bidi="ar-SA"/>
    </w:rPr>
  </w:style>
  <w:style w:type="character" w:customStyle="1" w:styleId="FontStyle12">
    <w:name w:val="Font Style12"/>
    <w:uiPriority w:val="99"/>
    <w:rsid w:val="008F068C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uiPriority w:val="99"/>
    <w:rsid w:val="008F068C"/>
    <w:rPr>
      <w:rFonts w:ascii="Calibri" w:hAnsi="Calibri" w:cs="Calibri"/>
      <w:sz w:val="22"/>
      <w:szCs w:val="22"/>
    </w:rPr>
  </w:style>
  <w:style w:type="character" w:styleId="Odwoaniedokomentarza">
    <w:name w:val="annotation reference"/>
    <w:rsid w:val="002A3D5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2A3D53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2A3D5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1D"/>
    <w:pPr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B1D"/>
    <w:rPr>
      <w:rFonts w:ascii="Times New Roman" w:hAnsi="Times New Roman"/>
      <w:b/>
      <w:bCs/>
      <w:lang w:eastAsia="en-US" w:bidi="en-US"/>
    </w:rPr>
  </w:style>
  <w:style w:type="paragraph" w:customStyle="1" w:styleId="Normalny1">
    <w:name w:val="Normalny1"/>
    <w:rsid w:val="00A937A6"/>
    <w:pPr>
      <w:widowControl w:val="0"/>
      <w:suppressAutoHyphens/>
      <w:spacing w:before="120"/>
      <w:jc w:val="both"/>
    </w:pPr>
    <w:rPr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3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09D"/>
    <w:rPr>
      <w:color w:val="954F72" w:themeColor="followedHyperlink"/>
      <w:u w:val="single"/>
    </w:rPr>
  </w:style>
  <w:style w:type="paragraph" w:customStyle="1" w:styleId="Normalny11">
    <w:name w:val="Normalny11"/>
    <w:basedOn w:val="Normalny"/>
    <w:rsid w:val="00AA3260"/>
    <w:pPr>
      <w:widowControl w:val="0"/>
      <w:suppressAutoHyphens/>
      <w:spacing w:before="120" w:after="0" w:line="240" w:lineRule="atLeast"/>
    </w:pPr>
    <w:rPr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hyperlink" Target="mailto:riod.poznan@wody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ody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MDliYzYxMDMtZmM1Mi00MGQ2LTg0MDItZDMzNTk3NTRkNjYz%40thread.v2/0?context=%7b%22Tid%22%3a%221a73b9fd-fc97-43f1-950d-17b593429069%22%2c%22Oid%22%3a%228946ea2a-53b9-40f2-8475-1a99cc592928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zetargi.wody.gov.pl/wp/instrukcja-dla-wykonawc/4147,Instrukcja-dla-Wykonawcow-dla-Platformy-Zakupowej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5EC5-4A7A-4F82-85D4-6E08FF6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11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Mariusz Krzemiński (RZGW Poznań)</cp:lastModifiedBy>
  <cp:revision>124</cp:revision>
  <cp:lastPrinted>2021-09-14T10:53:00Z</cp:lastPrinted>
  <dcterms:created xsi:type="dcterms:W3CDTF">2021-08-27T08:23:00Z</dcterms:created>
  <dcterms:modified xsi:type="dcterms:W3CDTF">2022-02-17T09:46:00Z</dcterms:modified>
</cp:coreProperties>
</file>