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6F665555" w:rsidR="00763052" w:rsidRPr="005156FE" w:rsidRDefault="008B56D0" w:rsidP="00C52F2D">
            <w:pPr>
              <w:jc w:val="both"/>
              <w:rPr>
                <w:rFonts w:ascii="Arial" w:hAnsi="Arial" w:cs="Arial"/>
                <w:b/>
              </w:rPr>
            </w:pPr>
            <w:r w:rsidRPr="005156F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5156FE" w:rsidRPr="005156FE">
              <w:rPr>
                <w:rFonts w:ascii="Arial" w:hAnsi="Arial" w:cs="Arial"/>
                <w:b/>
                <w:iCs/>
                <w:sz w:val="22"/>
                <w:szCs w:val="22"/>
              </w:rPr>
              <w:t>Wykonanie robót naprawczych istniejących umocnień cieku Rakówka w km 1+042 – 1+054 w m. Dąbrowa Górnicza, w formule „zaprojektuj i buduj</w:t>
            </w:r>
            <w:r w:rsidR="005156FE" w:rsidRPr="005156F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00A61F06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AA07F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AA07F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E2B9" w14:textId="77777777" w:rsidR="00FF4659" w:rsidRDefault="00FF4659" w:rsidP="00763052">
      <w:r>
        <w:separator/>
      </w:r>
    </w:p>
  </w:endnote>
  <w:endnote w:type="continuationSeparator" w:id="0">
    <w:p w14:paraId="52EB4D88" w14:textId="77777777" w:rsidR="00FF4659" w:rsidRDefault="00FF465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CD65" w14:textId="77777777" w:rsidR="00FF4659" w:rsidRDefault="00FF4659" w:rsidP="00763052">
      <w:r>
        <w:separator/>
      </w:r>
    </w:p>
  </w:footnote>
  <w:footnote w:type="continuationSeparator" w:id="0">
    <w:p w14:paraId="2E951FCB" w14:textId="77777777" w:rsidR="00FF4659" w:rsidRDefault="00FF465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D7BB5"/>
    <w:rsid w:val="00146270"/>
    <w:rsid w:val="001C40CD"/>
    <w:rsid w:val="00212428"/>
    <w:rsid w:val="00244FF1"/>
    <w:rsid w:val="00253419"/>
    <w:rsid w:val="00260B6B"/>
    <w:rsid w:val="003304CE"/>
    <w:rsid w:val="00355699"/>
    <w:rsid w:val="00461592"/>
    <w:rsid w:val="004D30AE"/>
    <w:rsid w:val="005019B5"/>
    <w:rsid w:val="00501AD8"/>
    <w:rsid w:val="005156FE"/>
    <w:rsid w:val="00552B50"/>
    <w:rsid w:val="00601C64"/>
    <w:rsid w:val="00603536"/>
    <w:rsid w:val="00615936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B56D0"/>
    <w:rsid w:val="008C5E16"/>
    <w:rsid w:val="00902BF8"/>
    <w:rsid w:val="00970D74"/>
    <w:rsid w:val="009869C4"/>
    <w:rsid w:val="009B472F"/>
    <w:rsid w:val="009F1880"/>
    <w:rsid w:val="00A21637"/>
    <w:rsid w:val="00A739C6"/>
    <w:rsid w:val="00AA07FE"/>
    <w:rsid w:val="00B06919"/>
    <w:rsid w:val="00B84AFA"/>
    <w:rsid w:val="00BA5DD1"/>
    <w:rsid w:val="00C52F2D"/>
    <w:rsid w:val="00CB29B2"/>
    <w:rsid w:val="00CE5233"/>
    <w:rsid w:val="00D10DF0"/>
    <w:rsid w:val="00D72F5A"/>
    <w:rsid w:val="00E139E0"/>
    <w:rsid w:val="00EB1B04"/>
    <w:rsid w:val="00EB1C5F"/>
    <w:rsid w:val="00ED3FDF"/>
    <w:rsid w:val="00EE4146"/>
    <w:rsid w:val="00FB0C88"/>
    <w:rsid w:val="00F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25</cp:revision>
  <cp:lastPrinted>2019-06-04T10:48:00Z</cp:lastPrinted>
  <dcterms:created xsi:type="dcterms:W3CDTF">2019-06-11T10:02:00Z</dcterms:created>
  <dcterms:modified xsi:type="dcterms:W3CDTF">2022-02-21T12:54:00Z</dcterms:modified>
</cp:coreProperties>
</file>