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2F059E09" w:rsidR="008513A5" w:rsidRPr="009F0A78" w:rsidRDefault="008513A5" w:rsidP="008513A5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9F0A78">
        <w:rPr>
          <w:rFonts w:asciiTheme="minorHAnsi" w:hAnsiTheme="minorHAnsi" w:cstheme="minorHAnsi"/>
          <w:snapToGrid w:val="0"/>
          <w:sz w:val="22"/>
          <w:szCs w:val="22"/>
        </w:rPr>
        <w:t>Załącznik Nr</w:t>
      </w:r>
      <w:r w:rsidR="00F23EBE" w:rsidRPr="009F0A7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42F0A" w:rsidRPr="009F0A78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9F0A78">
        <w:rPr>
          <w:rFonts w:asciiTheme="minorHAnsi" w:hAnsiTheme="minorHAnsi" w:cstheme="minorHAnsi"/>
          <w:snapToGrid w:val="0"/>
          <w:sz w:val="22"/>
          <w:szCs w:val="22"/>
        </w:rPr>
        <w:t xml:space="preserve"> do SWZ</w:t>
      </w:r>
    </w:p>
    <w:p w14:paraId="34FCDFFB" w14:textId="64297167" w:rsidR="008513A5" w:rsidRPr="008D4503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9F0A78" w:rsidRDefault="0022756B" w:rsidP="006B3C5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F0A78">
        <w:rPr>
          <w:rFonts w:asciiTheme="minorHAnsi" w:hAnsiTheme="minorHAnsi" w:cstheme="minorHAnsi"/>
          <w:b/>
          <w:snapToGrid w:val="0"/>
          <w:sz w:val="22"/>
          <w:szCs w:val="22"/>
        </w:rPr>
        <w:t>FORMULARZ OFERTY</w:t>
      </w:r>
    </w:p>
    <w:p w14:paraId="38D1261D" w14:textId="5012BA16" w:rsidR="00711D6D" w:rsidRPr="008D4503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9F0A78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="00711D6D" w:rsidRPr="009F0A78">
        <w:rPr>
          <w:rFonts w:asciiTheme="minorHAnsi" w:hAnsiTheme="minorHAnsi" w:cstheme="minorHAnsi"/>
          <w:b/>
          <w:sz w:val="22"/>
          <w:szCs w:val="22"/>
        </w:rPr>
        <w:t>Wykonawc</w:t>
      </w:r>
      <w:r w:rsidRPr="009F0A78">
        <w:rPr>
          <w:rFonts w:asciiTheme="minorHAnsi" w:hAnsiTheme="minorHAnsi" w:cstheme="minorHAnsi"/>
          <w:b/>
          <w:sz w:val="22"/>
          <w:szCs w:val="22"/>
        </w:rPr>
        <w:t>y</w:t>
      </w:r>
      <w:r w:rsidR="00711D6D" w:rsidRPr="008D4503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D4503" w:rsidRPr="005B7B93" w14:paraId="7DF9A38E" w14:textId="77777777" w:rsidTr="0016113C">
        <w:trPr>
          <w:trHeight w:val="9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5B7B93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>Pełna n</w:t>
            </w:r>
            <w:r w:rsidR="00711D6D"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5B7B93" w:rsidRDefault="00711D6D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503" w:rsidRPr="005B7B93" w14:paraId="0DB6E905" w14:textId="77777777" w:rsidTr="0016113C">
        <w:trPr>
          <w:trHeight w:val="8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5B7B93" w:rsidRDefault="00CA2B2B" w:rsidP="006B3C5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5B7B93" w:rsidRDefault="00CA2B2B" w:rsidP="006B3C5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B9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B7B93">
              <w:rPr>
                <w:rFonts w:asciiTheme="minorHAnsi" w:hAnsiTheme="minorHAnsi" w:cstheme="minorHAnsi"/>
                <w:i/>
                <w:sz w:val="20"/>
                <w:szCs w:val="20"/>
              </w:rPr>
              <w:t>ulica, numer domu, miejscowość, kod pocztowy</w:t>
            </w:r>
            <w:r w:rsidRPr="005B7B9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5B7B93" w:rsidRDefault="00CA2B2B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503" w:rsidRPr="005B7B93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0D1A6CD7" w:rsidR="00711D6D" w:rsidRPr="005B7B93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>NIP/</w:t>
            </w:r>
            <w:r w:rsidR="000F2351"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5B7B93" w:rsidRDefault="00711D6D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503" w:rsidRPr="005B7B93" w14:paraId="5C380E96" w14:textId="77777777" w:rsidTr="0016113C">
        <w:trPr>
          <w:trHeight w:val="5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5B7B93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>KRS/CEIDG</w:t>
            </w:r>
            <w:r w:rsidR="000F2351"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F2351" w:rsidRPr="005B7B93">
              <w:rPr>
                <w:rFonts w:asciiTheme="minorHAnsi" w:hAnsiTheme="minorHAnsi" w:cstheme="minorHAnsi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5B7B93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D4503" w:rsidRPr="005B7B93" w14:paraId="1FD75E23" w14:textId="77777777" w:rsidTr="0016113C">
        <w:trPr>
          <w:trHeight w:val="6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5B7B93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>Osoba lub osoby wyznaczone do kontaktów</w:t>
            </w:r>
          </w:p>
          <w:p w14:paraId="0D62789F" w14:textId="3DB58CF3" w:rsidR="00D84AA9" w:rsidRPr="005B7B93" w:rsidRDefault="00D84AA9" w:rsidP="00E047DD">
            <w:pPr>
              <w:ind w:right="-10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5B7B93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D4503" w:rsidRPr="005B7B93" w14:paraId="1DB640BF" w14:textId="77777777" w:rsidTr="0016113C">
        <w:trPr>
          <w:trHeight w:val="5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5B7B93" w:rsidRDefault="00D84AA9" w:rsidP="00BD7DD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5B7B93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D4503" w:rsidRPr="005B7B93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5B7B93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711D6D" w:rsidRPr="005B7B93">
              <w:rPr>
                <w:rFonts w:asciiTheme="minorHAnsi" w:hAnsiTheme="minorHAnsi" w:cstheme="minorHAnsi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5B7B93" w:rsidRDefault="00711D6D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451F0659" w14:textId="4AFB915E" w:rsidR="00135226" w:rsidRPr="008D4503" w:rsidRDefault="00313BBB" w:rsidP="006B3C50">
      <w:pPr>
        <w:spacing w:line="276" w:lineRule="auto"/>
        <w:jc w:val="both"/>
        <w:rPr>
          <w:rFonts w:ascii="Arial" w:hAnsi="Arial" w:cs="Arial"/>
        </w:rPr>
      </w:pPr>
      <w:r w:rsidRPr="00313BBB">
        <w:rPr>
          <w:rFonts w:ascii="Calibri" w:hAnsi="Calibri" w:cs="Calibri"/>
          <w:b/>
          <w:i/>
          <w:sz w:val="16"/>
          <w:szCs w:val="16"/>
        </w:rPr>
        <w:t>*W przypadku oferty wspólnej należy podać nazwy i adresy wszystkich Wykonawców</w:t>
      </w:r>
    </w:p>
    <w:p w14:paraId="3758E5C2" w14:textId="77777777" w:rsidR="00313BBB" w:rsidRPr="00313BBB" w:rsidRDefault="00313BBB" w:rsidP="008D4503">
      <w:pPr>
        <w:widowControl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4088F6A" w14:textId="62FDA2BC" w:rsidR="008D4503" w:rsidRPr="00313BBB" w:rsidRDefault="008D4503" w:rsidP="008D4503">
      <w:pPr>
        <w:widowControl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313BBB">
        <w:rPr>
          <w:rFonts w:ascii="Calibri" w:hAnsi="Calibri" w:cs="Calibri"/>
          <w:b/>
          <w:sz w:val="22"/>
          <w:szCs w:val="22"/>
        </w:rPr>
        <w:t xml:space="preserve">dla </w:t>
      </w:r>
      <w:r w:rsidRPr="00313BBB">
        <w:rPr>
          <w:rFonts w:ascii="Calibri" w:hAnsi="Calibri" w:cs="Calibri"/>
          <w:b/>
          <w:sz w:val="22"/>
          <w:szCs w:val="22"/>
        </w:rPr>
        <w:tab/>
        <w:t>Państwowego Gospodarstwa Wodnego Wody Polskie</w:t>
      </w:r>
    </w:p>
    <w:p w14:paraId="6772B87C" w14:textId="77777777" w:rsidR="008D4503" w:rsidRPr="00313BBB" w:rsidRDefault="008D4503" w:rsidP="008D4503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  <w:r w:rsidRPr="00313BBB">
        <w:rPr>
          <w:rFonts w:ascii="Calibri" w:hAnsi="Calibri" w:cs="Calibri"/>
          <w:b/>
          <w:sz w:val="22"/>
          <w:szCs w:val="22"/>
        </w:rPr>
        <w:t>Regionalnego Zarządu Gospodarki Wodne w Krakowie</w:t>
      </w:r>
    </w:p>
    <w:p w14:paraId="371C6B3A" w14:textId="77777777" w:rsidR="008D4503" w:rsidRPr="00313BBB" w:rsidRDefault="008D4503" w:rsidP="008D4503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  <w:r w:rsidRPr="00313BBB">
        <w:rPr>
          <w:rFonts w:ascii="Calibri" w:hAnsi="Calibri" w:cs="Calibri"/>
          <w:b/>
          <w:sz w:val="22"/>
          <w:szCs w:val="22"/>
        </w:rPr>
        <w:t xml:space="preserve">ul. Marszałka Józefa Piłsudskiego 22, 31-109 Kraków </w:t>
      </w:r>
    </w:p>
    <w:p w14:paraId="584A656A" w14:textId="77777777" w:rsidR="008D4503" w:rsidRPr="008D4503" w:rsidRDefault="008D4503" w:rsidP="008D4503">
      <w:pPr>
        <w:widowControl w:val="0"/>
        <w:spacing w:after="60" w:line="276" w:lineRule="auto"/>
        <w:jc w:val="both"/>
        <w:rPr>
          <w:rFonts w:ascii="Calibri" w:hAnsi="Calibri" w:cs="Calibri"/>
          <w:b/>
          <w:snapToGrid w:val="0"/>
          <w:color w:val="FF0000"/>
          <w:sz w:val="22"/>
          <w:szCs w:val="22"/>
        </w:rPr>
      </w:pPr>
    </w:p>
    <w:p w14:paraId="39216914" w14:textId="59311BD7" w:rsidR="008D4503" w:rsidRPr="008D4503" w:rsidRDefault="008D4503" w:rsidP="008D4503">
      <w:pPr>
        <w:pStyle w:val="Akapitzlist"/>
        <w:numPr>
          <w:ilvl w:val="0"/>
          <w:numId w:val="3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4503">
        <w:rPr>
          <w:rFonts w:ascii="Calibri" w:hAnsi="Calibri" w:cs="Calibri"/>
          <w:sz w:val="22"/>
          <w:szCs w:val="22"/>
        </w:rPr>
        <w:t xml:space="preserve">W odpowiedzi na ogłoszenie </w:t>
      </w:r>
      <w:r w:rsidR="0075058E" w:rsidRPr="0075058E">
        <w:rPr>
          <w:rFonts w:ascii="Calibri" w:hAnsi="Calibri" w:cs="Calibri"/>
          <w:sz w:val="22"/>
          <w:szCs w:val="22"/>
        </w:rPr>
        <w:t>o postępowaniu prowadzonym w trybie podstawowym na zadnie</w:t>
      </w:r>
      <w:r w:rsidRPr="008D4503">
        <w:rPr>
          <w:rFonts w:ascii="Calibri" w:hAnsi="Calibri" w:cs="Calibri"/>
          <w:sz w:val="22"/>
          <w:szCs w:val="22"/>
        </w:rPr>
        <w:t xml:space="preserve"> </w:t>
      </w:r>
      <w:r w:rsidR="0075058E">
        <w:rPr>
          <w:rFonts w:ascii="Calibri" w:hAnsi="Calibri" w:cs="Calibri"/>
          <w:sz w:val="22"/>
          <w:szCs w:val="22"/>
        </w:rPr>
        <w:br/>
      </w:r>
      <w:r w:rsidRPr="008D4503">
        <w:rPr>
          <w:rFonts w:ascii="Calibri" w:hAnsi="Calibri" w:cs="Calibri"/>
          <w:sz w:val="22"/>
          <w:szCs w:val="22"/>
        </w:rPr>
        <w:t>pn.</w:t>
      </w:r>
      <w:r w:rsidRPr="008D4503">
        <w:rPr>
          <w:rFonts w:ascii="Calibri" w:hAnsi="Calibri" w:cs="Calibri"/>
          <w:b/>
          <w:sz w:val="22"/>
          <w:szCs w:val="22"/>
        </w:rPr>
        <w:t xml:space="preserve"> Interwencyjna rozbiórka tam bobrowych, przetamowań i zatorów na ciekach naturalnych na terenie działania Zarządu Zlewni w Kielcach</w:t>
      </w:r>
      <w:r w:rsidRPr="008D4503">
        <w:rPr>
          <w:rFonts w:ascii="Calibri" w:hAnsi="Calibri" w:cs="Calibri"/>
          <w:sz w:val="22"/>
          <w:szCs w:val="22"/>
        </w:rPr>
        <w:t xml:space="preserve">  oferujemy wykonanie zamówienia na wskazanych niżej warunkach:</w:t>
      </w:r>
    </w:p>
    <w:p w14:paraId="51C8E860" w14:textId="77777777" w:rsidR="008D4503" w:rsidRPr="008D4503" w:rsidRDefault="008D4503" w:rsidP="008D4503">
      <w:pPr>
        <w:spacing w:line="480" w:lineRule="auto"/>
        <w:ind w:left="426"/>
        <w:rPr>
          <w:rFonts w:ascii="Calibri" w:hAnsi="Calibri" w:cs="Calibri"/>
          <w:sz w:val="22"/>
          <w:szCs w:val="22"/>
        </w:rPr>
      </w:pPr>
    </w:p>
    <w:p w14:paraId="219F0AC8" w14:textId="25169575" w:rsidR="008D4503" w:rsidRPr="008D4503" w:rsidRDefault="008D4503" w:rsidP="008D4503">
      <w:pPr>
        <w:tabs>
          <w:tab w:val="left" w:pos="851"/>
        </w:tabs>
        <w:ind w:left="851" w:hanging="567"/>
        <w:rPr>
          <w:rFonts w:ascii="Calibri" w:hAnsi="Calibri" w:cs="Calibri"/>
          <w:b/>
          <w:sz w:val="22"/>
        </w:rPr>
      </w:pPr>
      <w:bookmarkStart w:id="0" w:name="_Hlk88555185"/>
      <w:r w:rsidRPr="008D4503">
        <w:rPr>
          <w:rFonts w:ascii="Calibri" w:hAnsi="Calibri" w:cs="Calibri"/>
          <w:b/>
          <w:sz w:val="22"/>
        </w:rPr>
        <w:t>Część I – Rozbiórka tam bobrowych i zatorów na terenie Nadzoru Wodnego Busko – Zdrój oraz na  terenie Nadzoru Wodnego w Kazimierzy Wielkiej</w:t>
      </w:r>
    </w:p>
    <w:p w14:paraId="6E706572" w14:textId="77777777" w:rsidR="008D4503" w:rsidRPr="008D4503" w:rsidRDefault="008D4503" w:rsidP="008D4503">
      <w:pPr>
        <w:tabs>
          <w:tab w:val="left" w:pos="851"/>
        </w:tabs>
        <w:ind w:left="851" w:hanging="567"/>
        <w:rPr>
          <w:rFonts w:ascii="Calibri" w:hAnsi="Calibri" w:cs="Calibri"/>
          <w:b/>
          <w:color w:val="FF0000"/>
          <w:sz w:val="22"/>
        </w:rPr>
      </w:pPr>
    </w:p>
    <w:p w14:paraId="6D6D6F53" w14:textId="491FDCD5" w:rsidR="008D4503" w:rsidRPr="00313BBB" w:rsidRDefault="008D4503" w:rsidP="00313BBB">
      <w:pPr>
        <w:pStyle w:val="Akapitzlist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bookmarkStart w:id="1" w:name="_Hlk97805363"/>
      <w:bookmarkEnd w:id="0"/>
      <w:r w:rsidRPr="00313BBB">
        <w:rPr>
          <w:rFonts w:ascii="Calibri" w:hAnsi="Calibri" w:cs="Calibri"/>
          <w:sz w:val="22"/>
          <w:szCs w:val="22"/>
        </w:rPr>
        <w:t xml:space="preserve">Oferujemy </w:t>
      </w:r>
      <w:r w:rsidR="00380BFB" w:rsidRPr="00313BBB">
        <w:rPr>
          <w:rFonts w:ascii="Calibri" w:hAnsi="Calibri" w:cs="Calibri"/>
          <w:sz w:val="22"/>
          <w:szCs w:val="22"/>
        </w:rPr>
        <w:t xml:space="preserve">następujące ceny jednostkowe za 1 </w:t>
      </w:r>
      <w:bookmarkStart w:id="2" w:name="_Hlk97806591"/>
      <w:proofErr w:type="spellStart"/>
      <w:r w:rsidR="00380BFB" w:rsidRPr="00313BBB">
        <w:rPr>
          <w:rFonts w:ascii="Calibri" w:hAnsi="Calibri" w:cs="Calibri"/>
          <w:sz w:val="22"/>
          <w:szCs w:val="22"/>
        </w:rPr>
        <w:t>mp</w:t>
      </w:r>
      <w:proofErr w:type="spellEnd"/>
      <w:r w:rsidR="00380BFB" w:rsidRPr="00BC67A1">
        <w:rPr>
          <w:rStyle w:val="Odwoanieprzypisudolnego"/>
          <w:rFonts w:ascii="Calibri" w:hAnsi="Calibri" w:cs="Calibri"/>
          <w:b/>
          <w:color w:val="FF0000"/>
          <w:sz w:val="22"/>
          <w:szCs w:val="22"/>
        </w:rPr>
        <w:footnoteReference w:id="1"/>
      </w:r>
      <w:bookmarkEnd w:id="2"/>
      <w:r w:rsidR="00380BFB" w:rsidRPr="00BC67A1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380BFB" w:rsidRPr="00313BBB">
        <w:rPr>
          <w:rFonts w:ascii="Calibri" w:hAnsi="Calibri" w:cs="Calibri"/>
          <w:sz w:val="22"/>
          <w:szCs w:val="22"/>
        </w:rPr>
        <w:t>za usunięcie tamy bobrowej, zatorów czy przetamowań</w:t>
      </w:r>
      <w:r w:rsidRPr="00313BBB">
        <w:rPr>
          <w:rFonts w:ascii="Calibri" w:hAnsi="Calibri" w:cs="Calibri"/>
          <w:sz w:val="22"/>
          <w:szCs w:val="22"/>
        </w:rPr>
        <w:t xml:space="preserve">: </w:t>
      </w:r>
    </w:p>
    <w:p w14:paraId="0A2385D5" w14:textId="77777777" w:rsidR="00313BBB" w:rsidRPr="00313BBB" w:rsidRDefault="00313BBB" w:rsidP="00313BBB">
      <w:pPr>
        <w:pStyle w:val="Akapitzlist"/>
        <w:ind w:left="502"/>
        <w:rPr>
          <w:rFonts w:ascii="Calibri" w:hAnsi="Calibri" w:cs="Calibri"/>
          <w:sz w:val="22"/>
          <w:szCs w:val="22"/>
        </w:rPr>
      </w:pPr>
    </w:p>
    <w:p w14:paraId="385EAFAB" w14:textId="5EF7E6B5" w:rsidR="002B7876" w:rsidRPr="006C639B" w:rsidRDefault="002B7876" w:rsidP="00313BBB">
      <w:pPr>
        <w:spacing w:line="480" w:lineRule="auto"/>
        <w:ind w:left="425"/>
        <w:rPr>
          <w:rFonts w:ascii="Calibri" w:hAnsi="Calibri" w:cs="Calibri"/>
          <w:bCs/>
          <w:sz w:val="22"/>
          <w:szCs w:val="22"/>
        </w:rPr>
      </w:pPr>
      <w:bookmarkStart w:id="3" w:name="_Hlk97799936"/>
      <w:r w:rsidRPr="006C639B">
        <w:rPr>
          <w:rFonts w:ascii="Calibri" w:hAnsi="Calibri" w:cs="Calibri"/>
          <w:bCs/>
          <w:sz w:val="22"/>
          <w:szCs w:val="22"/>
        </w:rPr>
        <w:t xml:space="preserve">Cena jednostkowa netto ………………….. zł. </w:t>
      </w:r>
    </w:p>
    <w:p w14:paraId="2385F8F5" w14:textId="3DC89D2B" w:rsidR="002B7876" w:rsidRPr="006C639B" w:rsidRDefault="002B7876" w:rsidP="00313BBB">
      <w:pPr>
        <w:spacing w:line="480" w:lineRule="auto"/>
        <w:ind w:left="425"/>
        <w:rPr>
          <w:rFonts w:ascii="Calibri" w:hAnsi="Calibri" w:cs="Calibri"/>
          <w:bCs/>
          <w:sz w:val="22"/>
          <w:szCs w:val="22"/>
        </w:rPr>
      </w:pPr>
      <w:r w:rsidRPr="009F0A78">
        <w:rPr>
          <w:rFonts w:ascii="Calibri" w:hAnsi="Calibri" w:cs="Calibri"/>
          <w:bCs/>
          <w:sz w:val="22"/>
          <w:szCs w:val="22"/>
        </w:rPr>
        <w:t>Podatek VAT</w:t>
      </w:r>
      <w:r w:rsidR="006C639B" w:rsidRPr="009F0A78">
        <w:rPr>
          <w:rFonts w:ascii="Calibri" w:hAnsi="Calibri" w:cs="Calibri"/>
          <w:bCs/>
          <w:sz w:val="22"/>
          <w:szCs w:val="22"/>
        </w:rPr>
        <w:t xml:space="preserve"> 23</w:t>
      </w:r>
      <w:r w:rsidRPr="009F0A78">
        <w:rPr>
          <w:rFonts w:ascii="Calibri" w:hAnsi="Calibri" w:cs="Calibri"/>
          <w:bCs/>
          <w:sz w:val="22"/>
          <w:szCs w:val="22"/>
        </w:rPr>
        <w:t>% -</w:t>
      </w:r>
      <w:r w:rsidRPr="006C639B">
        <w:rPr>
          <w:rFonts w:ascii="Calibri" w:hAnsi="Calibri" w:cs="Calibri"/>
          <w:bCs/>
          <w:sz w:val="22"/>
          <w:szCs w:val="22"/>
        </w:rPr>
        <w:t xml:space="preserve"> ……………………. zł. </w:t>
      </w:r>
    </w:p>
    <w:p w14:paraId="65AC8D91" w14:textId="1DB9E717" w:rsidR="002B7876" w:rsidRPr="006C639B" w:rsidRDefault="002B7876" w:rsidP="00313BBB">
      <w:pPr>
        <w:spacing w:line="480" w:lineRule="auto"/>
        <w:ind w:left="425"/>
        <w:rPr>
          <w:rFonts w:ascii="Calibri" w:hAnsi="Calibri" w:cs="Calibri"/>
          <w:bCs/>
          <w:sz w:val="22"/>
          <w:szCs w:val="22"/>
        </w:rPr>
      </w:pPr>
      <w:r w:rsidRPr="006C639B">
        <w:rPr>
          <w:rFonts w:ascii="Calibri" w:hAnsi="Calibri" w:cs="Calibri"/>
          <w:bCs/>
          <w:sz w:val="22"/>
          <w:szCs w:val="22"/>
        </w:rPr>
        <w:t>Cena jednostkowa brutto ………………..…. zł.</w:t>
      </w:r>
    </w:p>
    <w:p w14:paraId="27BFE738" w14:textId="2208221F" w:rsidR="002B7876" w:rsidRPr="006C639B" w:rsidRDefault="002B7876" w:rsidP="00313BBB">
      <w:pPr>
        <w:ind w:left="426"/>
        <w:rPr>
          <w:rFonts w:ascii="Calibri" w:hAnsi="Calibri" w:cs="Calibri"/>
          <w:bCs/>
          <w:i/>
          <w:iCs/>
          <w:sz w:val="22"/>
          <w:szCs w:val="22"/>
        </w:rPr>
      </w:pPr>
      <w:bookmarkStart w:id="4" w:name="_Hlk97796224"/>
      <w:r w:rsidRPr="006C639B">
        <w:rPr>
          <w:rFonts w:ascii="Calibri" w:hAnsi="Calibri" w:cs="Calibri"/>
          <w:bCs/>
          <w:i/>
          <w:iCs/>
          <w:sz w:val="22"/>
          <w:szCs w:val="22"/>
        </w:rPr>
        <w:t xml:space="preserve">Cena </w:t>
      </w:r>
      <w:r w:rsidR="00C303EC">
        <w:rPr>
          <w:rFonts w:ascii="Calibri" w:hAnsi="Calibri" w:cs="Calibri"/>
          <w:bCs/>
          <w:i/>
          <w:iCs/>
          <w:sz w:val="22"/>
          <w:szCs w:val="22"/>
        </w:rPr>
        <w:t xml:space="preserve">jednostkowa </w:t>
      </w:r>
      <w:r w:rsidRPr="006C639B">
        <w:rPr>
          <w:rFonts w:ascii="Calibri" w:hAnsi="Calibri" w:cs="Calibri"/>
          <w:bCs/>
          <w:i/>
          <w:iCs/>
          <w:sz w:val="22"/>
          <w:szCs w:val="22"/>
        </w:rPr>
        <w:t>brutto ma zastosowanie tylko do porównania - oceny ofert w oparciu o kryterium oceny ofert „</w:t>
      </w:r>
      <w:r w:rsidR="00380BFB">
        <w:rPr>
          <w:rFonts w:ascii="Calibri" w:hAnsi="Calibri" w:cs="Calibri"/>
          <w:bCs/>
          <w:i/>
          <w:iCs/>
          <w:sz w:val="22"/>
          <w:szCs w:val="22"/>
        </w:rPr>
        <w:t>cena brutto</w:t>
      </w:r>
      <w:r w:rsidRPr="006C639B">
        <w:rPr>
          <w:rFonts w:ascii="Calibri" w:hAnsi="Calibri" w:cs="Calibri"/>
          <w:bCs/>
          <w:i/>
          <w:iCs/>
          <w:sz w:val="22"/>
          <w:szCs w:val="22"/>
        </w:rPr>
        <w:t>”.</w:t>
      </w:r>
    </w:p>
    <w:bookmarkEnd w:id="1"/>
    <w:bookmarkEnd w:id="3"/>
    <w:bookmarkEnd w:id="4"/>
    <w:p w14:paraId="1BDA5B17" w14:textId="77777777" w:rsidR="008D4503" w:rsidRPr="002B7876" w:rsidRDefault="008D4503" w:rsidP="002B7876">
      <w:pPr>
        <w:suppressAutoHyphens/>
        <w:jc w:val="both"/>
        <w:rPr>
          <w:rFonts w:ascii="Calibri" w:eastAsia="Arial" w:hAnsi="Calibri" w:cs="Calibri"/>
          <w:color w:val="FF0000"/>
          <w:sz w:val="22"/>
          <w:szCs w:val="22"/>
        </w:rPr>
      </w:pPr>
    </w:p>
    <w:p w14:paraId="3B31114B" w14:textId="77777777" w:rsidR="00C00235" w:rsidRPr="004D358C" w:rsidRDefault="008D4503" w:rsidP="00C00235">
      <w:pPr>
        <w:ind w:left="426" w:hanging="142"/>
        <w:rPr>
          <w:rFonts w:ascii="Calibri" w:hAnsi="Calibri" w:cs="Calibri"/>
          <w:sz w:val="22"/>
          <w:szCs w:val="22"/>
        </w:rPr>
      </w:pPr>
      <w:r w:rsidRPr="009F0A78">
        <w:rPr>
          <w:rFonts w:ascii="Calibri" w:hAnsi="Calibri" w:cs="Calibri"/>
          <w:sz w:val="22"/>
          <w:szCs w:val="22"/>
        </w:rPr>
        <w:t xml:space="preserve">b) </w:t>
      </w:r>
      <w:r w:rsidR="00C00235" w:rsidRPr="004D358C">
        <w:rPr>
          <w:rFonts w:ascii="Calibri" w:hAnsi="Calibri" w:cs="Calibri"/>
          <w:sz w:val="22"/>
          <w:szCs w:val="22"/>
        </w:rPr>
        <w:t>Oferujemy  czas rozpoczęcia usługi na każdorazowe wezwanie Zamawiającego</w:t>
      </w:r>
      <w:r w:rsidR="00C00235">
        <w:rPr>
          <w:rFonts w:ascii="Calibri" w:hAnsi="Calibri" w:cs="Calibri"/>
          <w:sz w:val="22"/>
          <w:szCs w:val="22"/>
        </w:rPr>
        <w:t>:</w:t>
      </w:r>
    </w:p>
    <w:p w14:paraId="3E8A941D" w14:textId="77777777" w:rsidR="008D4503" w:rsidRPr="00D3107C" w:rsidRDefault="008D4503" w:rsidP="008D4503">
      <w:pPr>
        <w:spacing w:line="276" w:lineRule="auto"/>
        <w:ind w:left="426"/>
        <w:rPr>
          <w:rFonts w:ascii="Calibri" w:hAnsi="Calibri" w:cs="Calibri"/>
          <w:color w:val="FF0000"/>
          <w:sz w:val="10"/>
          <w:szCs w:val="10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207"/>
        <w:gridCol w:w="2067"/>
      </w:tblGrid>
      <w:tr w:rsidR="00C00235" w:rsidRPr="00C00235" w14:paraId="2C7110FC" w14:textId="77777777" w:rsidTr="00C303EC">
        <w:trPr>
          <w:trHeight w:val="208"/>
          <w:jc w:val="center"/>
        </w:trPr>
        <w:tc>
          <w:tcPr>
            <w:tcW w:w="2527" w:type="pct"/>
            <w:shd w:val="clear" w:color="auto" w:fill="auto"/>
            <w:noWrap/>
            <w:vAlign w:val="center"/>
          </w:tcPr>
          <w:p w14:paraId="084AF10C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Czas rozpoczęcia usługi w godzinach</w:t>
            </w: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3E0DFDB3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196" w:type="pct"/>
          </w:tcPr>
          <w:p w14:paraId="39CA998A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Deklaracja Wykonawcy*</w:t>
            </w:r>
          </w:p>
        </w:tc>
      </w:tr>
      <w:tr w:rsidR="00C00235" w:rsidRPr="00C00235" w14:paraId="3A6E89F2" w14:textId="77777777" w:rsidTr="00C303EC">
        <w:trPr>
          <w:trHeight w:val="208"/>
          <w:jc w:val="center"/>
        </w:trPr>
        <w:tc>
          <w:tcPr>
            <w:tcW w:w="2527" w:type="pct"/>
            <w:shd w:val="clear" w:color="auto" w:fill="auto"/>
            <w:noWrap/>
            <w:vAlign w:val="center"/>
          </w:tcPr>
          <w:p w14:paraId="08A562D3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do 24 godzin</w:t>
            </w: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4BCCF2DF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196" w:type="pct"/>
            <w:vAlign w:val="center"/>
          </w:tcPr>
          <w:p w14:paraId="108E3406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5121755E" w14:textId="77777777" w:rsidTr="00C303EC">
        <w:trPr>
          <w:trHeight w:val="291"/>
          <w:jc w:val="center"/>
        </w:trPr>
        <w:tc>
          <w:tcPr>
            <w:tcW w:w="25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ED27E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do 36 godzin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E13D9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14:paraId="5ADC5122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0A78C1EE" w14:textId="77777777" w:rsidTr="00C303EC">
        <w:trPr>
          <w:jc w:val="center"/>
        </w:trPr>
        <w:tc>
          <w:tcPr>
            <w:tcW w:w="2527" w:type="pct"/>
            <w:shd w:val="clear" w:color="auto" w:fill="auto"/>
            <w:noWrap/>
            <w:vAlign w:val="center"/>
          </w:tcPr>
          <w:p w14:paraId="0BA08632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do 48 godzin</w:t>
            </w: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2848E6FC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96" w:type="pct"/>
            <w:vAlign w:val="center"/>
          </w:tcPr>
          <w:p w14:paraId="0FD21B94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4ECBAE66" w14:textId="77777777" w:rsidTr="00C303EC">
        <w:trPr>
          <w:jc w:val="center"/>
        </w:trPr>
        <w:tc>
          <w:tcPr>
            <w:tcW w:w="2527" w:type="pct"/>
            <w:shd w:val="clear" w:color="auto" w:fill="auto"/>
            <w:noWrap/>
            <w:vAlign w:val="center"/>
          </w:tcPr>
          <w:p w14:paraId="55B46DAC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 xml:space="preserve">do 60 godzin </w:t>
            </w: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05E051C1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96" w:type="pct"/>
            <w:vAlign w:val="center"/>
          </w:tcPr>
          <w:p w14:paraId="09AD0CAB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15DAA394" w14:textId="77777777" w:rsidTr="00C303EC">
        <w:trPr>
          <w:jc w:val="center"/>
        </w:trPr>
        <w:tc>
          <w:tcPr>
            <w:tcW w:w="2527" w:type="pct"/>
            <w:shd w:val="clear" w:color="auto" w:fill="auto"/>
            <w:noWrap/>
            <w:vAlign w:val="center"/>
          </w:tcPr>
          <w:p w14:paraId="76EE5452" w14:textId="20C167A7" w:rsidR="00C00235" w:rsidRPr="00C00235" w:rsidRDefault="00D37F02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7F02">
              <w:rPr>
                <w:rFonts w:ascii="Calibri" w:hAnsi="Calibri" w:cs="Calibri"/>
                <w:sz w:val="22"/>
                <w:szCs w:val="22"/>
              </w:rPr>
              <w:t>powyżej 60 godzin i jednocześnie do 72 godzin</w:t>
            </w: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3025C2C1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96" w:type="pct"/>
            <w:vAlign w:val="center"/>
          </w:tcPr>
          <w:p w14:paraId="33AD2E6C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C21D09" w14:textId="77777777" w:rsidR="00C00235" w:rsidRPr="00C00235" w:rsidRDefault="00C00235" w:rsidP="00C00235">
      <w:pPr>
        <w:ind w:firstLine="426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C00235">
        <w:rPr>
          <w:rFonts w:ascii="Calibri" w:hAnsi="Calibri" w:cs="Calibri"/>
          <w:b/>
          <w:bCs/>
          <w:i/>
          <w:sz w:val="22"/>
          <w:szCs w:val="22"/>
        </w:rPr>
        <w:t xml:space="preserve">* </w:t>
      </w:r>
      <w:r w:rsidRPr="00C00235">
        <w:rPr>
          <w:rFonts w:ascii="Calibri" w:hAnsi="Calibri" w:cs="Calibri"/>
          <w:i/>
          <w:sz w:val="22"/>
          <w:szCs w:val="22"/>
        </w:rPr>
        <w:t>należy wskazać deklarowaną liczbę godzin poprzez zaznaczenie właściwej pozycji znakiem</w:t>
      </w:r>
      <w:r w:rsidRPr="00C00235">
        <w:rPr>
          <w:rFonts w:ascii="Calibri" w:hAnsi="Calibri" w:cs="Calibri"/>
          <w:b/>
          <w:bCs/>
          <w:i/>
          <w:sz w:val="22"/>
          <w:szCs w:val="22"/>
        </w:rPr>
        <w:t xml:space="preserve"> „X”</w:t>
      </w:r>
    </w:p>
    <w:p w14:paraId="056FAA0F" w14:textId="4A402563" w:rsidR="008D4503" w:rsidRDefault="008D4503" w:rsidP="008D4503">
      <w:pPr>
        <w:ind w:left="993" w:hanging="993"/>
        <w:rPr>
          <w:rFonts w:ascii="Calibri" w:hAnsi="Calibri" w:cs="Calibri"/>
          <w:b/>
          <w:color w:val="FF0000"/>
          <w:sz w:val="22"/>
        </w:rPr>
      </w:pPr>
    </w:p>
    <w:p w14:paraId="19E71471" w14:textId="77777777" w:rsidR="00D37F02" w:rsidRPr="008D4503" w:rsidRDefault="00D37F02" w:rsidP="008D4503">
      <w:pPr>
        <w:ind w:left="993" w:hanging="993"/>
        <w:rPr>
          <w:rFonts w:ascii="Calibri" w:hAnsi="Calibri" w:cs="Calibri"/>
          <w:b/>
          <w:color w:val="FF0000"/>
          <w:sz w:val="22"/>
        </w:rPr>
      </w:pPr>
    </w:p>
    <w:p w14:paraId="62026A86" w14:textId="7B97C5C6" w:rsidR="00C2495B" w:rsidRDefault="00C2495B" w:rsidP="00C2495B">
      <w:pPr>
        <w:jc w:val="both"/>
        <w:textAlignment w:val="baseline"/>
        <w:rPr>
          <w:rFonts w:ascii="Arial" w:hAnsi="Arial" w:cs="Arial"/>
          <w:b/>
        </w:rPr>
      </w:pPr>
      <w:bookmarkStart w:id="5" w:name="_Hlk97715105"/>
      <w:r w:rsidRPr="00697B8C">
        <w:rPr>
          <w:rFonts w:ascii="Arial" w:hAnsi="Arial" w:cs="Arial"/>
          <w:b/>
        </w:rPr>
        <w:t>Część II – Rozbiórka tam bobrowych i zatorów na terenie Nadzoru Wodnego Jędrzejów</w:t>
      </w:r>
    </w:p>
    <w:p w14:paraId="088B4621" w14:textId="77777777" w:rsidR="009F0A78" w:rsidRPr="00697B8C" w:rsidRDefault="009F0A78" w:rsidP="00C2495B">
      <w:pPr>
        <w:jc w:val="both"/>
        <w:textAlignment w:val="baseline"/>
        <w:rPr>
          <w:rFonts w:ascii="Arial" w:hAnsi="Arial" w:cs="Arial"/>
          <w:b/>
        </w:rPr>
      </w:pPr>
    </w:p>
    <w:bookmarkEnd w:id="5"/>
    <w:p w14:paraId="790CC27D" w14:textId="5C4E411A" w:rsidR="00B0036B" w:rsidRPr="00313BBB" w:rsidRDefault="00B0036B" w:rsidP="00BC67A1">
      <w:pPr>
        <w:pStyle w:val="Akapitzlist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313BBB">
        <w:rPr>
          <w:rFonts w:ascii="Calibri" w:hAnsi="Calibri" w:cs="Calibri"/>
          <w:sz w:val="22"/>
          <w:szCs w:val="22"/>
        </w:rPr>
        <w:t xml:space="preserve">Oferujemy następujące ceny jednostkowe </w:t>
      </w:r>
      <w:r w:rsidR="00BC67A1" w:rsidRPr="00313BBB">
        <w:rPr>
          <w:rFonts w:ascii="Calibri" w:hAnsi="Calibri" w:cs="Calibri"/>
          <w:sz w:val="22"/>
          <w:szCs w:val="22"/>
        </w:rPr>
        <w:t>za 1 mp</w:t>
      </w:r>
      <w:r w:rsidR="00CD78C6" w:rsidRPr="00CD78C6">
        <w:rPr>
          <w:rStyle w:val="Odwoanieprzypisudolnego"/>
          <w:b/>
          <w:color w:val="FF0000"/>
          <w:sz w:val="20"/>
          <w:szCs w:val="20"/>
        </w:rPr>
        <w:t>1</w:t>
      </w:r>
      <w:r w:rsidR="00BC67A1" w:rsidRPr="00BC67A1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BC67A1">
        <w:rPr>
          <w:bCs/>
        </w:rPr>
        <w:t xml:space="preserve"> </w:t>
      </w:r>
      <w:r w:rsidRPr="00313BBB">
        <w:rPr>
          <w:rFonts w:ascii="Calibri" w:hAnsi="Calibri" w:cs="Calibri"/>
          <w:sz w:val="22"/>
          <w:szCs w:val="22"/>
        </w:rPr>
        <w:t xml:space="preserve">za usunięcie tamy bobrowej, zatorów czy przetamowań: </w:t>
      </w:r>
    </w:p>
    <w:p w14:paraId="45AFC616" w14:textId="77777777" w:rsidR="00313BBB" w:rsidRPr="00313BBB" w:rsidRDefault="00313BBB" w:rsidP="00313BBB">
      <w:pPr>
        <w:pStyle w:val="Akapitzlist"/>
        <w:ind w:left="502"/>
        <w:rPr>
          <w:rFonts w:ascii="Calibri" w:hAnsi="Calibri" w:cs="Calibri"/>
          <w:sz w:val="22"/>
          <w:szCs w:val="22"/>
        </w:rPr>
      </w:pPr>
    </w:p>
    <w:p w14:paraId="798E3635" w14:textId="77777777" w:rsidR="00B0036B" w:rsidRPr="006C639B" w:rsidRDefault="00B0036B" w:rsidP="00313BBB">
      <w:pPr>
        <w:spacing w:line="480" w:lineRule="auto"/>
        <w:ind w:left="425"/>
        <w:rPr>
          <w:rFonts w:ascii="Calibri" w:hAnsi="Calibri" w:cs="Calibri"/>
          <w:bCs/>
          <w:sz w:val="22"/>
          <w:szCs w:val="22"/>
        </w:rPr>
      </w:pPr>
      <w:r w:rsidRPr="006C639B">
        <w:rPr>
          <w:rFonts w:ascii="Calibri" w:hAnsi="Calibri" w:cs="Calibri"/>
          <w:bCs/>
          <w:sz w:val="22"/>
          <w:szCs w:val="22"/>
        </w:rPr>
        <w:t xml:space="preserve">Cena jednostkowa netto ………………….. zł. </w:t>
      </w:r>
    </w:p>
    <w:p w14:paraId="5FC298BF" w14:textId="77777777" w:rsidR="00B0036B" w:rsidRPr="006C639B" w:rsidRDefault="00B0036B" w:rsidP="00313BBB">
      <w:pPr>
        <w:spacing w:line="480" w:lineRule="auto"/>
        <w:ind w:left="425"/>
        <w:rPr>
          <w:rFonts w:ascii="Calibri" w:hAnsi="Calibri" w:cs="Calibri"/>
          <w:bCs/>
          <w:sz w:val="22"/>
          <w:szCs w:val="22"/>
        </w:rPr>
      </w:pPr>
      <w:r w:rsidRPr="009F0A78">
        <w:rPr>
          <w:rFonts w:ascii="Calibri" w:hAnsi="Calibri" w:cs="Calibri"/>
          <w:bCs/>
          <w:sz w:val="22"/>
          <w:szCs w:val="22"/>
        </w:rPr>
        <w:t>Podatek VAT 23%</w:t>
      </w:r>
      <w:r w:rsidRPr="006C639B">
        <w:rPr>
          <w:rFonts w:ascii="Calibri" w:hAnsi="Calibri" w:cs="Calibri"/>
          <w:bCs/>
          <w:sz w:val="22"/>
          <w:szCs w:val="22"/>
        </w:rPr>
        <w:t xml:space="preserve"> - ……………………. zł. </w:t>
      </w:r>
    </w:p>
    <w:p w14:paraId="476ABD37" w14:textId="6657A1AE" w:rsidR="00B0036B" w:rsidRDefault="00B0036B" w:rsidP="00313BBB">
      <w:pPr>
        <w:spacing w:line="480" w:lineRule="auto"/>
        <w:ind w:left="425"/>
        <w:rPr>
          <w:rFonts w:ascii="Calibri" w:hAnsi="Calibri" w:cs="Calibri"/>
          <w:bCs/>
          <w:sz w:val="22"/>
          <w:szCs w:val="22"/>
        </w:rPr>
      </w:pPr>
      <w:r w:rsidRPr="006C639B">
        <w:rPr>
          <w:rFonts w:ascii="Calibri" w:hAnsi="Calibri" w:cs="Calibri"/>
          <w:bCs/>
          <w:sz w:val="22"/>
          <w:szCs w:val="22"/>
        </w:rPr>
        <w:t>Cena jednostkowa brutto ………………..…. zł.</w:t>
      </w:r>
    </w:p>
    <w:p w14:paraId="64E9BB0C" w14:textId="69CDD68A" w:rsidR="00B0036B" w:rsidRDefault="00B0036B" w:rsidP="00313BBB">
      <w:pPr>
        <w:ind w:left="426"/>
        <w:rPr>
          <w:rFonts w:ascii="Calibri" w:hAnsi="Calibri" w:cs="Calibri"/>
          <w:bCs/>
          <w:i/>
          <w:iCs/>
          <w:sz w:val="22"/>
          <w:szCs w:val="22"/>
        </w:rPr>
      </w:pPr>
      <w:r w:rsidRPr="006C639B">
        <w:rPr>
          <w:rFonts w:ascii="Calibri" w:hAnsi="Calibri" w:cs="Calibri"/>
          <w:bCs/>
          <w:i/>
          <w:iCs/>
          <w:sz w:val="22"/>
          <w:szCs w:val="22"/>
        </w:rPr>
        <w:t xml:space="preserve">Cena </w:t>
      </w:r>
      <w:r w:rsidR="00C303EC">
        <w:rPr>
          <w:rFonts w:ascii="Calibri" w:hAnsi="Calibri" w:cs="Calibri"/>
          <w:bCs/>
          <w:i/>
          <w:iCs/>
          <w:sz w:val="22"/>
          <w:szCs w:val="22"/>
        </w:rPr>
        <w:t xml:space="preserve">jednostkowa </w:t>
      </w:r>
      <w:r w:rsidRPr="006C639B">
        <w:rPr>
          <w:rFonts w:ascii="Calibri" w:hAnsi="Calibri" w:cs="Calibri"/>
          <w:bCs/>
          <w:i/>
          <w:iCs/>
          <w:sz w:val="22"/>
          <w:szCs w:val="22"/>
        </w:rPr>
        <w:t>brutto ma zastosowanie tylko do porównania - oceny ofert w oparciu o kryterium oceny ofert „</w:t>
      </w:r>
      <w:r>
        <w:rPr>
          <w:rFonts w:ascii="Calibri" w:hAnsi="Calibri" w:cs="Calibri"/>
          <w:bCs/>
          <w:i/>
          <w:iCs/>
          <w:sz w:val="22"/>
          <w:szCs w:val="22"/>
        </w:rPr>
        <w:t>cena brutto</w:t>
      </w:r>
      <w:r w:rsidRPr="006C639B">
        <w:rPr>
          <w:rFonts w:ascii="Calibri" w:hAnsi="Calibri" w:cs="Calibri"/>
          <w:bCs/>
          <w:i/>
          <w:iCs/>
          <w:sz w:val="22"/>
          <w:szCs w:val="22"/>
        </w:rPr>
        <w:t>”.</w:t>
      </w:r>
    </w:p>
    <w:p w14:paraId="20911D44" w14:textId="77777777" w:rsidR="00DD058F" w:rsidRPr="006C639B" w:rsidRDefault="00DD058F" w:rsidP="00313BBB">
      <w:pPr>
        <w:ind w:left="426"/>
        <w:rPr>
          <w:rFonts w:ascii="Calibri" w:hAnsi="Calibri" w:cs="Calibri"/>
          <w:bCs/>
          <w:i/>
          <w:iCs/>
          <w:sz w:val="22"/>
          <w:szCs w:val="22"/>
        </w:rPr>
      </w:pPr>
    </w:p>
    <w:p w14:paraId="39E4CE63" w14:textId="34D9A5CA" w:rsidR="008D4503" w:rsidRPr="004D358C" w:rsidRDefault="008D4503" w:rsidP="004D358C">
      <w:pPr>
        <w:ind w:left="426" w:hanging="142"/>
        <w:rPr>
          <w:rFonts w:ascii="Calibri" w:hAnsi="Calibri" w:cs="Calibri"/>
          <w:sz w:val="22"/>
          <w:szCs w:val="22"/>
        </w:rPr>
      </w:pPr>
      <w:r w:rsidRPr="004D358C">
        <w:rPr>
          <w:rFonts w:ascii="Calibri" w:hAnsi="Calibri" w:cs="Calibri"/>
          <w:sz w:val="22"/>
          <w:szCs w:val="22"/>
        </w:rPr>
        <w:t xml:space="preserve">b) Oferujemy  </w:t>
      </w:r>
      <w:r w:rsidR="004D358C" w:rsidRPr="004D358C">
        <w:rPr>
          <w:rFonts w:ascii="Calibri" w:hAnsi="Calibri" w:cs="Calibri"/>
          <w:sz w:val="22"/>
          <w:szCs w:val="22"/>
        </w:rPr>
        <w:t>czas rozpoczęcia usługi na każdorazowe wezwanie Zamawiającego</w:t>
      </w:r>
      <w:r w:rsidR="00C00235">
        <w:rPr>
          <w:rFonts w:ascii="Calibri" w:hAnsi="Calibri" w:cs="Calibri"/>
          <w:sz w:val="22"/>
          <w:szCs w:val="22"/>
        </w:rPr>
        <w:t>:</w:t>
      </w:r>
    </w:p>
    <w:p w14:paraId="19CE6C1B" w14:textId="77259039" w:rsidR="008D4503" w:rsidRPr="00D3107C" w:rsidRDefault="008D4503" w:rsidP="008D4503">
      <w:pPr>
        <w:spacing w:line="276" w:lineRule="auto"/>
        <w:ind w:left="426"/>
        <w:rPr>
          <w:rFonts w:ascii="Calibri" w:hAnsi="Calibri" w:cs="Calibri"/>
          <w:color w:val="FF0000"/>
          <w:sz w:val="10"/>
          <w:szCs w:val="10"/>
        </w:rPr>
      </w:pPr>
    </w:p>
    <w:tbl>
      <w:tblPr>
        <w:tblW w:w="4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207"/>
        <w:gridCol w:w="1643"/>
      </w:tblGrid>
      <w:tr w:rsidR="00C00235" w:rsidRPr="00C00235" w14:paraId="2097FFD0" w14:textId="77777777" w:rsidTr="00C00235">
        <w:trPr>
          <w:trHeight w:val="208"/>
          <w:jc w:val="center"/>
        </w:trPr>
        <w:tc>
          <w:tcPr>
            <w:tcW w:w="2411" w:type="pct"/>
            <w:shd w:val="clear" w:color="auto" w:fill="auto"/>
            <w:noWrap/>
            <w:vAlign w:val="center"/>
          </w:tcPr>
          <w:p w14:paraId="490ED54F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Czas rozpoczęcia usługi w godzinach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591A20E6" w14:textId="36485BE0" w:rsidR="004D358C" w:rsidRPr="00C00235" w:rsidRDefault="004D358C" w:rsidP="00C002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122" w:type="pct"/>
          </w:tcPr>
          <w:p w14:paraId="5A6CF24B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Deklaracja Wykonawcy*</w:t>
            </w:r>
          </w:p>
        </w:tc>
      </w:tr>
      <w:tr w:rsidR="00C00235" w:rsidRPr="00C00235" w14:paraId="31EED564" w14:textId="77777777" w:rsidTr="00C00235">
        <w:trPr>
          <w:trHeight w:val="208"/>
          <w:jc w:val="center"/>
        </w:trPr>
        <w:tc>
          <w:tcPr>
            <w:tcW w:w="2411" w:type="pct"/>
            <w:shd w:val="clear" w:color="auto" w:fill="auto"/>
            <w:noWrap/>
            <w:vAlign w:val="center"/>
          </w:tcPr>
          <w:p w14:paraId="023D9CDE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do 24 godzin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10B79D02" w14:textId="77777777" w:rsidR="004D358C" w:rsidRPr="00C00235" w:rsidRDefault="004D358C" w:rsidP="004D35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122" w:type="pct"/>
            <w:vAlign w:val="center"/>
          </w:tcPr>
          <w:p w14:paraId="6F0F1D95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1137572F" w14:textId="77777777" w:rsidTr="00C00235">
        <w:trPr>
          <w:trHeight w:val="291"/>
          <w:jc w:val="center"/>
        </w:trPr>
        <w:tc>
          <w:tcPr>
            <w:tcW w:w="2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D2556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do 36 godzin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0E1D14" w14:textId="77777777" w:rsidR="004D358C" w:rsidRPr="00C00235" w:rsidRDefault="004D358C" w:rsidP="004D35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vAlign w:val="center"/>
          </w:tcPr>
          <w:p w14:paraId="667E2AA8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5229353C" w14:textId="77777777" w:rsidTr="00C00235">
        <w:trPr>
          <w:jc w:val="center"/>
        </w:trPr>
        <w:tc>
          <w:tcPr>
            <w:tcW w:w="2411" w:type="pct"/>
            <w:shd w:val="clear" w:color="auto" w:fill="auto"/>
            <w:noWrap/>
            <w:vAlign w:val="center"/>
          </w:tcPr>
          <w:p w14:paraId="13186BFC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do 48 godzin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2AF36815" w14:textId="77777777" w:rsidR="004D358C" w:rsidRPr="00C00235" w:rsidRDefault="004D358C" w:rsidP="004D35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22" w:type="pct"/>
            <w:vAlign w:val="center"/>
          </w:tcPr>
          <w:p w14:paraId="56ECB6AF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6B22340E" w14:textId="77777777" w:rsidTr="00C00235">
        <w:trPr>
          <w:jc w:val="center"/>
        </w:trPr>
        <w:tc>
          <w:tcPr>
            <w:tcW w:w="2411" w:type="pct"/>
            <w:shd w:val="clear" w:color="auto" w:fill="auto"/>
            <w:noWrap/>
            <w:vAlign w:val="center"/>
          </w:tcPr>
          <w:p w14:paraId="11EC1A96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 xml:space="preserve">do 60 godzin 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29C4B387" w14:textId="77777777" w:rsidR="004D358C" w:rsidRPr="00C00235" w:rsidRDefault="004D358C" w:rsidP="004D35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22" w:type="pct"/>
            <w:vAlign w:val="center"/>
          </w:tcPr>
          <w:p w14:paraId="7A27FD02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2EDF1A13" w14:textId="77777777" w:rsidTr="00C00235">
        <w:trPr>
          <w:jc w:val="center"/>
        </w:trPr>
        <w:tc>
          <w:tcPr>
            <w:tcW w:w="2411" w:type="pct"/>
            <w:shd w:val="clear" w:color="auto" w:fill="auto"/>
            <w:noWrap/>
            <w:vAlign w:val="center"/>
          </w:tcPr>
          <w:p w14:paraId="1A33E085" w14:textId="4E55D81F" w:rsidR="004D358C" w:rsidRPr="00C00235" w:rsidRDefault="00D37F02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7F02">
              <w:rPr>
                <w:rFonts w:ascii="Calibri" w:hAnsi="Calibri" w:cs="Calibri"/>
                <w:sz w:val="22"/>
                <w:szCs w:val="22"/>
              </w:rPr>
              <w:t>powyżej 60 godzin i jednocześnie do 72 godzin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5339034A" w14:textId="77777777" w:rsidR="004D358C" w:rsidRPr="00C00235" w:rsidRDefault="004D358C" w:rsidP="004D35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2" w:type="pct"/>
            <w:vAlign w:val="center"/>
          </w:tcPr>
          <w:p w14:paraId="4D4017D5" w14:textId="77777777" w:rsidR="004D358C" w:rsidRPr="00C00235" w:rsidRDefault="004D358C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DBDF3" w14:textId="357FF7E8" w:rsidR="00C00235" w:rsidRPr="00C00235" w:rsidRDefault="00C00235" w:rsidP="00C00235">
      <w:pPr>
        <w:ind w:firstLine="426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C00235">
        <w:rPr>
          <w:rFonts w:ascii="Calibri" w:hAnsi="Calibri" w:cs="Calibri"/>
          <w:b/>
          <w:bCs/>
          <w:i/>
          <w:sz w:val="22"/>
          <w:szCs w:val="22"/>
        </w:rPr>
        <w:t xml:space="preserve">* </w:t>
      </w:r>
      <w:r w:rsidRPr="00C00235">
        <w:rPr>
          <w:rFonts w:ascii="Calibri" w:hAnsi="Calibri" w:cs="Calibri"/>
          <w:i/>
          <w:sz w:val="22"/>
          <w:szCs w:val="22"/>
        </w:rPr>
        <w:t>należy wskazać deklarowaną liczbę godzin poprzez zaznaczenie właściwej pozycji znakiem</w:t>
      </w:r>
      <w:r w:rsidRPr="00C00235">
        <w:rPr>
          <w:rFonts w:ascii="Calibri" w:hAnsi="Calibri" w:cs="Calibri"/>
          <w:b/>
          <w:bCs/>
          <w:i/>
          <w:sz w:val="22"/>
          <w:szCs w:val="22"/>
        </w:rPr>
        <w:t xml:space="preserve"> „X”</w:t>
      </w:r>
    </w:p>
    <w:p w14:paraId="0D2E74B6" w14:textId="1E901962" w:rsidR="00D37F02" w:rsidRDefault="00D37F02" w:rsidP="004D358C">
      <w:pPr>
        <w:spacing w:line="276" w:lineRule="auto"/>
        <w:ind w:left="426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192A8977" w14:textId="77777777" w:rsidR="009F0A78" w:rsidRDefault="009F0A78" w:rsidP="004D358C">
      <w:pPr>
        <w:spacing w:line="276" w:lineRule="auto"/>
        <w:ind w:left="426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4E804DA3" w14:textId="77777777" w:rsidR="00DD058F" w:rsidRPr="00DD058F" w:rsidRDefault="00DD058F" w:rsidP="004D358C">
      <w:pPr>
        <w:spacing w:line="276" w:lineRule="auto"/>
        <w:ind w:left="426"/>
        <w:jc w:val="center"/>
        <w:rPr>
          <w:rFonts w:ascii="Calibri" w:hAnsi="Calibri" w:cs="Calibri"/>
          <w:color w:val="FF0000"/>
          <w:sz w:val="10"/>
          <w:szCs w:val="10"/>
        </w:rPr>
      </w:pPr>
    </w:p>
    <w:p w14:paraId="3B12C2FC" w14:textId="77777777" w:rsidR="00C2495B" w:rsidRPr="009F0A78" w:rsidRDefault="00C2495B" w:rsidP="00C2495B">
      <w:pPr>
        <w:spacing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F0A78">
        <w:rPr>
          <w:rFonts w:asciiTheme="minorHAnsi" w:hAnsiTheme="minorHAnsi" w:cstheme="minorHAnsi"/>
          <w:b/>
          <w:sz w:val="22"/>
          <w:szCs w:val="22"/>
        </w:rPr>
        <w:t>Część III – Rozbiórka tam bobrowych i zatorów na terenie Nadzoru Wodnego Kielce</w:t>
      </w:r>
    </w:p>
    <w:p w14:paraId="07089B04" w14:textId="2E09E43B" w:rsidR="00B0036B" w:rsidRPr="00313BBB" w:rsidRDefault="00B0036B" w:rsidP="00313BBB">
      <w:pPr>
        <w:pStyle w:val="Akapitzlist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313BBB">
        <w:rPr>
          <w:rFonts w:ascii="Calibri" w:hAnsi="Calibri" w:cs="Calibri"/>
          <w:sz w:val="22"/>
          <w:szCs w:val="22"/>
        </w:rPr>
        <w:t xml:space="preserve">Oferujemy następujące ceny jednostkowe za </w:t>
      </w:r>
      <w:r w:rsidR="00BC67A1" w:rsidRPr="00313BBB">
        <w:rPr>
          <w:rFonts w:ascii="Calibri" w:hAnsi="Calibri" w:cs="Calibri"/>
          <w:sz w:val="22"/>
          <w:szCs w:val="22"/>
        </w:rPr>
        <w:t>1 mp</w:t>
      </w:r>
      <w:r w:rsidR="00CD78C6" w:rsidRPr="00CD78C6">
        <w:rPr>
          <w:rStyle w:val="Odwoanieprzypisudolnego"/>
          <w:b/>
          <w:color w:val="FF0000"/>
          <w:sz w:val="20"/>
          <w:szCs w:val="20"/>
        </w:rPr>
        <w:t>1</w:t>
      </w:r>
      <w:r w:rsidR="00BC67A1" w:rsidRPr="00BC67A1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BC67A1">
        <w:rPr>
          <w:bCs/>
        </w:rPr>
        <w:t xml:space="preserve"> </w:t>
      </w:r>
      <w:r w:rsidR="00BC67A1">
        <w:rPr>
          <w:rFonts w:ascii="Calibri" w:hAnsi="Calibri" w:cs="Calibri"/>
          <w:sz w:val="22"/>
          <w:szCs w:val="22"/>
        </w:rPr>
        <w:t xml:space="preserve"> </w:t>
      </w:r>
      <w:r w:rsidRPr="00313BBB">
        <w:rPr>
          <w:rFonts w:ascii="Calibri" w:hAnsi="Calibri" w:cs="Calibri"/>
          <w:sz w:val="22"/>
          <w:szCs w:val="22"/>
        </w:rPr>
        <w:t xml:space="preserve">za usunięcie tamy bobrowej, zatorów czy przetamowań: </w:t>
      </w:r>
    </w:p>
    <w:p w14:paraId="76420D5F" w14:textId="77777777" w:rsidR="00313BBB" w:rsidRPr="00313BBB" w:rsidRDefault="00313BBB" w:rsidP="00313BBB">
      <w:pPr>
        <w:pStyle w:val="Akapitzlist"/>
        <w:ind w:left="502"/>
        <w:rPr>
          <w:rFonts w:ascii="Calibri" w:hAnsi="Calibri" w:cs="Calibri"/>
          <w:sz w:val="22"/>
          <w:szCs w:val="22"/>
        </w:rPr>
      </w:pPr>
    </w:p>
    <w:p w14:paraId="702FAC8F" w14:textId="77777777" w:rsidR="00B0036B" w:rsidRPr="006C639B" w:rsidRDefault="00B0036B" w:rsidP="00313BBB">
      <w:pPr>
        <w:spacing w:line="480" w:lineRule="auto"/>
        <w:ind w:left="425"/>
        <w:rPr>
          <w:rFonts w:ascii="Calibri" w:hAnsi="Calibri" w:cs="Calibri"/>
          <w:bCs/>
          <w:sz w:val="22"/>
          <w:szCs w:val="22"/>
        </w:rPr>
      </w:pPr>
      <w:r w:rsidRPr="006C639B">
        <w:rPr>
          <w:rFonts w:ascii="Calibri" w:hAnsi="Calibri" w:cs="Calibri"/>
          <w:bCs/>
          <w:sz w:val="22"/>
          <w:szCs w:val="22"/>
        </w:rPr>
        <w:t xml:space="preserve">Cena jednostkowa netto ………………….. zł. </w:t>
      </w:r>
    </w:p>
    <w:p w14:paraId="6FFBEE6B" w14:textId="77777777" w:rsidR="00B0036B" w:rsidRPr="006C639B" w:rsidRDefault="00B0036B" w:rsidP="00313BBB">
      <w:pPr>
        <w:spacing w:line="480" w:lineRule="auto"/>
        <w:ind w:left="425"/>
        <w:rPr>
          <w:rFonts w:ascii="Calibri" w:hAnsi="Calibri" w:cs="Calibri"/>
          <w:bCs/>
          <w:sz w:val="22"/>
          <w:szCs w:val="22"/>
        </w:rPr>
      </w:pPr>
      <w:r w:rsidRPr="009F0A78">
        <w:rPr>
          <w:rFonts w:ascii="Calibri" w:hAnsi="Calibri" w:cs="Calibri"/>
          <w:bCs/>
          <w:sz w:val="22"/>
          <w:szCs w:val="22"/>
        </w:rPr>
        <w:t>Podatek VAT 23%</w:t>
      </w:r>
      <w:r w:rsidRPr="006C639B">
        <w:rPr>
          <w:rFonts w:ascii="Calibri" w:hAnsi="Calibri" w:cs="Calibri"/>
          <w:bCs/>
          <w:sz w:val="22"/>
          <w:szCs w:val="22"/>
        </w:rPr>
        <w:t xml:space="preserve"> - ……………………. zł. </w:t>
      </w:r>
    </w:p>
    <w:p w14:paraId="2EF68478" w14:textId="2BF6674F" w:rsidR="00B0036B" w:rsidRDefault="00B0036B" w:rsidP="00313BBB">
      <w:pPr>
        <w:spacing w:line="480" w:lineRule="auto"/>
        <w:ind w:left="425"/>
        <w:rPr>
          <w:rFonts w:ascii="Calibri" w:hAnsi="Calibri" w:cs="Calibri"/>
          <w:bCs/>
          <w:sz w:val="22"/>
          <w:szCs w:val="22"/>
        </w:rPr>
      </w:pPr>
      <w:r w:rsidRPr="006C639B">
        <w:rPr>
          <w:rFonts w:ascii="Calibri" w:hAnsi="Calibri" w:cs="Calibri"/>
          <w:bCs/>
          <w:sz w:val="22"/>
          <w:szCs w:val="22"/>
        </w:rPr>
        <w:t>Cena jednostkowa brutto ………………..…. zł.</w:t>
      </w:r>
    </w:p>
    <w:p w14:paraId="4244C456" w14:textId="177D0DD5" w:rsidR="00B0036B" w:rsidRPr="006C639B" w:rsidRDefault="00B0036B" w:rsidP="00313BBB">
      <w:pPr>
        <w:ind w:left="426"/>
        <w:rPr>
          <w:rFonts w:ascii="Calibri" w:hAnsi="Calibri" w:cs="Calibri"/>
          <w:bCs/>
          <w:i/>
          <w:iCs/>
          <w:sz w:val="22"/>
          <w:szCs w:val="22"/>
        </w:rPr>
      </w:pPr>
      <w:r w:rsidRPr="006C639B">
        <w:rPr>
          <w:rFonts w:ascii="Calibri" w:hAnsi="Calibri" w:cs="Calibri"/>
          <w:bCs/>
          <w:i/>
          <w:iCs/>
          <w:sz w:val="22"/>
          <w:szCs w:val="22"/>
        </w:rPr>
        <w:t xml:space="preserve">Cena </w:t>
      </w:r>
      <w:r w:rsidR="00C303EC">
        <w:rPr>
          <w:rFonts w:ascii="Calibri" w:hAnsi="Calibri" w:cs="Calibri"/>
          <w:bCs/>
          <w:i/>
          <w:iCs/>
          <w:sz w:val="22"/>
          <w:szCs w:val="22"/>
        </w:rPr>
        <w:t xml:space="preserve">jednostkowa </w:t>
      </w:r>
      <w:r w:rsidRPr="006C639B">
        <w:rPr>
          <w:rFonts w:ascii="Calibri" w:hAnsi="Calibri" w:cs="Calibri"/>
          <w:bCs/>
          <w:i/>
          <w:iCs/>
          <w:sz w:val="22"/>
          <w:szCs w:val="22"/>
        </w:rPr>
        <w:t>brutto ma zastosowanie tylko do porównania - oceny ofert w oparciu o kryterium oceny ofert „</w:t>
      </w:r>
      <w:r>
        <w:rPr>
          <w:rFonts w:ascii="Calibri" w:hAnsi="Calibri" w:cs="Calibri"/>
          <w:bCs/>
          <w:i/>
          <w:iCs/>
          <w:sz w:val="22"/>
          <w:szCs w:val="22"/>
        </w:rPr>
        <w:t>cena brutto</w:t>
      </w:r>
      <w:r w:rsidRPr="006C639B">
        <w:rPr>
          <w:rFonts w:ascii="Calibri" w:hAnsi="Calibri" w:cs="Calibri"/>
          <w:bCs/>
          <w:i/>
          <w:iCs/>
          <w:sz w:val="22"/>
          <w:szCs w:val="22"/>
        </w:rPr>
        <w:t>”.</w:t>
      </w:r>
    </w:p>
    <w:p w14:paraId="17C7CB7F" w14:textId="77777777" w:rsidR="00380BFB" w:rsidRPr="008D4503" w:rsidRDefault="00380BFB" w:rsidP="00380BFB">
      <w:pPr>
        <w:pStyle w:val="Akapitzlist"/>
        <w:suppressAutoHyphens/>
        <w:ind w:left="284"/>
        <w:jc w:val="both"/>
        <w:rPr>
          <w:rFonts w:ascii="Calibri" w:eastAsia="Arial" w:hAnsi="Calibri" w:cs="Calibri"/>
          <w:color w:val="FF0000"/>
          <w:sz w:val="22"/>
          <w:szCs w:val="22"/>
        </w:rPr>
      </w:pPr>
    </w:p>
    <w:p w14:paraId="413517DA" w14:textId="77777777" w:rsidR="00C00235" w:rsidRPr="004D358C" w:rsidRDefault="00C00235" w:rsidP="00C00235">
      <w:pPr>
        <w:ind w:left="426" w:hanging="142"/>
        <w:rPr>
          <w:rFonts w:ascii="Calibri" w:hAnsi="Calibri" w:cs="Calibri"/>
          <w:sz w:val="22"/>
          <w:szCs w:val="22"/>
        </w:rPr>
      </w:pPr>
      <w:r w:rsidRPr="004D358C">
        <w:rPr>
          <w:rFonts w:ascii="Calibri" w:hAnsi="Calibri" w:cs="Calibri"/>
          <w:sz w:val="22"/>
          <w:szCs w:val="22"/>
        </w:rPr>
        <w:t>b) Oferujemy  czas rozpoczęcia usługi na każdorazowe wezwanie Zamawiającego</w:t>
      </w:r>
      <w:r>
        <w:rPr>
          <w:rFonts w:ascii="Calibri" w:hAnsi="Calibri" w:cs="Calibri"/>
          <w:sz w:val="22"/>
          <w:szCs w:val="22"/>
        </w:rPr>
        <w:t>:</w:t>
      </w:r>
    </w:p>
    <w:p w14:paraId="2CE0E475" w14:textId="77777777" w:rsidR="00C00235" w:rsidRPr="00D3107C" w:rsidRDefault="00C00235" w:rsidP="00C00235">
      <w:pPr>
        <w:spacing w:line="276" w:lineRule="auto"/>
        <w:ind w:left="426"/>
        <w:rPr>
          <w:rFonts w:ascii="Calibri" w:hAnsi="Calibri" w:cs="Calibri"/>
          <w:color w:val="FF0000"/>
          <w:sz w:val="10"/>
          <w:szCs w:val="10"/>
        </w:rPr>
      </w:pPr>
    </w:p>
    <w:tbl>
      <w:tblPr>
        <w:tblW w:w="4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207"/>
        <w:gridCol w:w="1643"/>
      </w:tblGrid>
      <w:tr w:rsidR="00C00235" w:rsidRPr="00C00235" w14:paraId="22C077D1" w14:textId="77777777" w:rsidTr="00C8478E">
        <w:trPr>
          <w:trHeight w:val="208"/>
          <w:jc w:val="center"/>
        </w:trPr>
        <w:tc>
          <w:tcPr>
            <w:tcW w:w="2411" w:type="pct"/>
            <w:shd w:val="clear" w:color="auto" w:fill="auto"/>
            <w:noWrap/>
            <w:vAlign w:val="center"/>
          </w:tcPr>
          <w:p w14:paraId="4AA92350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Czas rozpoczęcia usługi w godzinach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55BC807D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122" w:type="pct"/>
          </w:tcPr>
          <w:p w14:paraId="3B9A1FBD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Deklaracja Wykonawcy*</w:t>
            </w:r>
          </w:p>
        </w:tc>
      </w:tr>
      <w:tr w:rsidR="00C00235" w:rsidRPr="00C00235" w14:paraId="7C093827" w14:textId="77777777" w:rsidTr="00C8478E">
        <w:trPr>
          <w:trHeight w:val="208"/>
          <w:jc w:val="center"/>
        </w:trPr>
        <w:tc>
          <w:tcPr>
            <w:tcW w:w="2411" w:type="pct"/>
            <w:shd w:val="clear" w:color="auto" w:fill="auto"/>
            <w:noWrap/>
            <w:vAlign w:val="center"/>
          </w:tcPr>
          <w:p w14:paraId="4CC164D1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do 24 godzin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3245823D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122" w:type="pct"/>
            <w:vAlign w:val="center"/>
          </w:tcPr>
          <w:p w14:paraId="2FA22F9C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6932F15F" w14:textId="77777777" w:rsidTr="00C8478E">
        <w:trPr>
          <w:trHeight w:val="291"/>
          <w:jc w:val="center"/>
        </w:trPr>
        <w:tc>
          <w:tcPr>
            <w:tcW w:w="2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C3120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do 36 godzin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53CF7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vAlign w:val="center"/>
          </w:tcPr>
          <w:p w14:paraId="61F0AD3D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747EF795" w14:textId="77777777" w:rsidTr="00C8478E">
        <w:trPr>
          <w:jc w:val="center"/>
        </w:trPr>
        <w:tc>
          <w:tcPr>
            <w:tcW w:w="2411" w:type="pct"/>
            <w:shd w:val="clear" w:color="auto" w:fill="auto"/>
            <w:noWrap/>
            <w:vAlign w:val="center"/>
          </w:tcPr>
          <w:p w14:paraId="6262BF26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do 48 godzin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014BF564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22" w:type="pct"/>
            <w:vAlign w:val="center"/>
          </w:tcPr>
          <w:p w14:paraId="5A11B5F9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220A4D2D" w14:textId="77777777" w:rsidTr="00C8478E">
        <w:trPr>
          <w:jc w:val="center"/>
        </w:trPr>
        <w:tc>
          <w:tcPr>
            <w:tcW w:w="2411" w:type="pct"/>
            <w:shd w:val="clear" w:color="auto" w:fill="auto"/>
            <w:noWrap/>
            <w:vAlign w:val="center"/>
          </w:tcPr>
          <w:p w14:paraId="45ED0A89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 xml:space="preserve">do 60 godzin 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31BA09E7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22" w:type="pct"/>
            <w:vAlign w:val="center"/>
          </w:tcPr>
          <w:p w14:paraId="491ABE7B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235" w:rsidRPr="00C00235" w14:paraId="3CC73DD7" w14:textId="77777777" w:rsidTr="00C8478E">
        <w:trPr>
          <w:jc w:val="center"/>
        </w:trPr>
        <w:tc>
          <w:tcPr>
            <w:tcW w:w="2411" w:type="pct"/>
            <w:shd w:val="clear" w:color="auto" w:fill="auto"/>
            <w:noWrap/>
            <w:vAlign w:val="center"/>
          </w:tcPr>
          <w:p w14:paraId="003F7EAF" w14:textId="75032DF8" w:rsidR="00C00235" w:rsidRPr="00C00235" w:rsidRDefault="00D37F02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7F02">
              <w:rPr>
                <w:rFonts w:ascii="Calibri" w:hAnsi="Calibri" w:cs="Calibri"/>
                <w:sz w:val="22"/>
                <w:szCs w:val="22"/>
              </w:rPr>
              <w:t>powyżej 60 godzin i jednocześnie do 72 godzin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1EEBB00E" w14:textId="77777777" w:rsidR="00C00235" w:rsidRPr="00C00235" w:rsidRDefault="00C00235" w:rsidP="00C847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2" w:type="pct"/>
            <w:vAlign w:val="center"/>
          </w:tcPr>
          <w:p w14:paraId="52CDD091" w14:textId="77777777" w:rsidR="00C00235" w:rsidRPr="00C00235" w:rsidRDefault="00C00235" w:rsidP="00C847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9C41EA" w14:textId="77777777" w:rsidR="00C00235" w:rsidRPr="00C00235" w:rsidRDefault="00C00235" w:rsidP="00C00235">
      <w:pPr>
        <w:ind w:firstLine="426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C00235">
        <w:rPr>
          <w:rFonts w:ascii="Calibri" w:hAnsi="Calibri" w:cs="Calibri"/>
          <w:b/>
          <w:bCs/>
          <w:i/>
          <w:sz w:val="22"/>
          <w:szCs w:val="22"/>
        </w:rPr>
        <w:t xml:space="preserve">* </w:t>
      </w:r>
      <w:r w:rsidRPr="00C00235">
        <w:rPr>
          <w:rFonts w:ascii="Calibri" w:hAnsi="Calibri" w:cs="Calibri"/>
          <w:i/>
          <w:sz w:val="22"/>
          <w:szCs w:val="22"/>
        </w:rPr>
        <w:t>należy wskazać deklarowaną liczbę godzin poprzez zaznaczenie właściwej pozycji znakiem</w:t>
      </w:r>
      <w:r w:rsidRPr="00C00235">
        <w:rPr>
          <w:rFonts w:ascii="Calibri" w:hAnsi="Calibri" w:cs="Calibri"/>
          <w:b/>
          <w:bCs/>
          <w:i/>
          <w:sz w:val="22"/>
          <w:szCs w:val="22"/>
        </w:rPr>
        <w:t xml:space="preserve"> „X”</w:t>
      </w:r>
    </w:p>
    <w:p w14:paraId="7F997B8E" w14:textId="77777777" w:rsidR="00C00235" w:rsidRPr="008D4503" w:rsidRDefault="00C00235" w:rsidP="00C00235">
      <w:pPr>
        <w:spacing w:line="276" w:lineRule="auto"/>
        <w:ind w:left="426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6086AF70" w14:textId="77777777" w:rsidR="008D4503" w:rsidRPr="004D358C" w:rsidRDefault="008D4503" w:rsidP="00C00235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hanging="720"/>
        <w:jc w:val="both"/>
        <w:rPr>
          <w:rFonts w:ascii="Calibri" w:hAnsi="Calibri" w:cs="Calibri"/>
          <w:sz w:val="22"/>
          <w:szCs w:val="22"/>
        </w:rPr>
      </w:pPr>
      <w:r w:rsidRPr="004D358C">
        <w:rPr>
          <w:rFonts w:ascii="Calibri" w:hAnsi="Calibri" w:cs="Calibri"/>
          <w:sz w:val="22"/>
          <w:szCs w:val="22"/>
          <w:lang w:eastAsia="en-US"/>
        </w:rPr>
        <w:t xml:space="preserve">Warunki </w:t>
      </w:r>
      <w:r w:rsidRPr="00BC67A1">
        <w:rPr>
          <w:rFonts w:ascii="Calibri" w:hAnsi="Calibri" w:cs="Calibri"/>
          <w:sz w:val="22"/>
          <w:szCs w:val="22"/>
          <w:lang w:eastAsia="en-US"/>
        </w:rPr>
        <w:t>płatności: do 30 dni od</w:t>
      </w:r>
      <w:r w:rsidRPr="004D358C">
        <w:rPr>
          <w:rFonts w:ascii="Calibri" w:hAnsi="Calibri" w:cs="Calibri"/>
          <w:sz w:val="22"/>
          <w:szCs w:val="22"/>
          <w:lang w:eastAsia="en-US"/>
        </w:rPr>
        <w:t xml:space="preserve"> daty otrzymania faktury przez zamawiającego.</w:t>
      </w:r>
    </w:p>
    <w:p w14:paraId="2A054A95" w14:textId="77777777" w:rsidR="008D4503" w:rsidRPr="004D358C" w:rsidRDefault="008D4503" w:rsidP="00C00235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hanging="720"/>
        <w:jc w:val="both"/>
        <w:rPr>
          <w:rFonts w:ascii="Calibri" w:hAnsi="Calibri" w:cs="Calibri"/>
          <w:b/>
          <w:sz w:val="22"/>
          <w:szCs w:val="22"/>
        </w:rPr>
      </w:pPr>
      <w:r w:rsidRPr="004D358C">
        <w:rPr>
          <w:rFonts w:ascii="Calibri" w:hAnsi="Calibri" w:cs="Calibri"/>
          <w:sz w:val="22"/>
          <w:szCs w:val="22"/>
          <w:lang w:eastAsia="en-US"/>
        </w:rPr>
        <w:t>Oświadczamy, iż jesteśmy związani złożoną  ofertą  w terminie wskazanym w pkt 13 SWZ</w:t>
      </w:r>
      <w:r w:rsidRPr="004D358C">
        <w:rPr>
          <w:rFonts w:ascii="Calibri" w:hAnsi="Calibri" w:cs="Calibri"/>
          <w:b/>
          <w:sz w:val="22"/>
        </w:rPr>
        <w:t>.</w:t>
      </w:r>
    </w:p>
    <w:p w14:paraId="6075982F" w14:textId="77777777" w:rsidR="0010417F" w:rsidRPr="004D358C" w:rsidRDefault="008D4503" w:rsidP="00C00235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hanging="720"/>
        <w:jc w:val="both"/>
        <w:rPr>
          <w:rFonts w:ascii="Calibri" w:hAnsi="Calibri" w:cs="Calibri"/>
          <w:b/>
          <w:sz w:val="22"/>
          <w:szCs w:val="22"/>
        </w:rPr>
      </w:pPr>
      <w:r w:rsidRPr="004D358C">
        <w:rPr>
          <w:rFonts w:ascii="Calibri" w:hAnsi="Calibri" w:cs="Calibri"/>
          <w:sz w:val="22"/>
          <w:szCs w:val="22"/>
          <w:lang w:eastAsia="en-US"/>
        </w:rPr>
        <w:t>Termin wykonania przedmiotu zamówienia:  zgodnie z pkt 5 SWZ</w:t>
      </w:r>
    </w:p>
    <w:p w14:paraId="70ABAA11" w14:textId="103F1E2F" w:rsidR="0010417F" w:rsidRPr="004D358C" w:rsidRDefault="0010417F" w:rsidP="00C00235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hanging="720"/>
        <w:jc w:val="both"/>
        <w:rPr>
          <w:rFonts w:ascii="Calibri" w:hAnsi="Calibri" w:cs="Calibri"/>
          <w:b/>
          <w:sz w:val="22"/>
          <w:szCs w:val="22"/>
        </w:rPr>
      </w:pPr>
      <w:r w:rsidRPr="009F0A78">
        <w:rPr>
          <w:rFonts w:asciiTheme="minorHAnsi" w:hAnsiTheme="minorHAnsi" w:cstheme="minorHAnsi"/>
          <w:sz w:val="22"/>
          <w:szCs w:val="22"/>
        </w:rPr>
        <w:t>Wybór niniejszej oferty</w:t>
      </w:r>
      <w:r w:rsidRPr="00BC67A1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2"/>
      </w:r>
      <w:r w:rsidRPr="004D358C">
        <w:rPr>
          <w:rFonts w:ascii="Arial" w:hAnsi="Arial" w:cs="Arial"/>
        </w:rPr>
        <w:t xml:space="preserve"> </w:t>
      </w:r>
      <w:r w:rsidRPr="009F0A78">
        <w:rPr>
          <w:rFonts w:asciiTheme="minorHAnsi" w:hAnsiTheme="minorHAnsi" w:cstheme="minorHAnsi"/>
          <w:sz w:val="22"/>
          <w:szCs w:val="22"/>
        </w:rPr>
        <w:t>(</w:t>
      </w:r>
      <w:r w:rsidRPr="009F0A78">
        <w:rPr>
          <w:rFonts w:asciiTheme="minorHAnsi" w:hAnsiTheme="minorHAnsi" w:cstheme="minorHAnsi"/>
          <w:i/>
          <w:iCs/>
          <w:sz w:val="22"/>
          <w:szCs w:val="22"/>
        </w:rPr>
        <w:t xml:space="preserve">art. 225 ust. 1  </w:t>
      </w:r>
      <w:proofErr w:type="spellStart"/>
      <w:r w:rsidRPr="009F0A78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F0A78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9F0A78">
        <w:rPr>
          <w:rFonts w:asciiTheme="minorHAnsi" w:hAnsiTheme="minorHAnsi" w:cstheme="minorHAnsi"/>
          <w:sz w:val="22"/>
          <w:szCs w:val="22"/>
        </w:rPr>
        <w:t>:</w:t>
      </w:r>
    </w:p>
    <w:p w14:paraId="04A83368" w14:textId="77777777" w:rsidR="0010417F" w:rsidRPr="009F0A78" w:rsidRDefault="0010417F" w:rsidP="00C8478E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F0A7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F0A7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462B6">
        <w:rPr>
          <w:rFonts w:asciiTheme="minorHAnsi" w:hAnsiTheme="minorHAnsi" w:cstheme="minorHAnsi"/>
          <w:b/>
          <w:sz w:val="22"/>
          <w:szCs w:val="22"/>
        </w:rPr>
      </w:r>
      <w:r w:rsidR="006462B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F0A7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F0A78">
        <w:rPr>
          <w:rFonts w:asciiTheme="minorHAnsi" w:hAnsiTheme="minorHAnsi" w:cstheme="minorHAnsi"/>
          <w:b/>
          <w:sz w:val="22"/>
          <w:szCs w:val="22"/>
        </w:rPr>
        <w:tab/>
      </w:r>
      <w:r w:rsidRPr="009F0A78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9F0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0A78">
        <w:rPr>
          <w:rFonts w:asciiTheme="minorHAnsi" w:hAnsiTheme="minorHAnsi" w:cstheme="minorHAnsi"/>
          <w:snapToGrid w:val="0"/>
          <w:sz w:val="22"/>
          <w:szCs w:val="22"/>
        </w:rPr>
        <w:t xml:space="preserve">prowadzi do powstania u Zamawiającego obowiązku podatkowego zgodnie z przepisami </w:t>
      </w:r>
      <w:r w:rsidRPr="009F0A78">
        <w:rPr>
          <w:rFonts w:asciiTheme="minorHAnsi" w:hAnsiTheme="minorHAnsi" w:cstheme="minorHAnsi"/>
          <w:snapToGrid w:val="0"/>
          <w:sz w:val="22"/>
          <w:szCs w:val="22"/>
        </w:rPr>
        <w:br/>
        <w:t>o podatku od towarów i usług;</w:t>
      </w:r>
    </w:p>
    <w:p w14:paraId="43C8DF8B" w14:textId="77777777" w:rsidR="0010417F" w:rsidRPr="009F0A78" w:rsidRDefault="0010417F" w:rsidP="0010417F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F0A7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F0A7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462B6">
        <w:rPr>
          <w:rFonts w:asciiTheme="minorHAnsi" w:hAnsiTheme="minorHAnsi" w:cstheme="minorHAnsi"/>
          <w:b/>
          <w:sz w:val="22"/>
          <w:szCs w:val="22"/>
        </w:rPr>
      </w:r>
      <w:r w:rsidR="006462B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F0A7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F0A78">
        <w:rPr>
          <w:rFonts w:asciiTheme="minorHAnsi" w:hAnsiTheme="minorHAnsi" w:cstheme="minorHAnsi"/>
          <w:b/>
          <w:sz w:val="22"/>
          <w:szCs w:val="22"/>
        </w:rPr>
        <w:tab/>
      </w:r>
      <w:r w:rsidRPr="009F0A78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10417F" w:rsidRPr="0010417F" w14:paraId="27C4F10E" w14:textId="77777777" w:rsidTr="0010417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F17B2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CDDD4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709E0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629397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10417F" w:rsidRPr="0010417F" w14:paraId="573F329D" w14:textId="77777777" w:rsidTr="0010417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080D3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738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AEDA4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BA5A9" w14:textId="77777777" w:rsidR="008D4503" w:rsidRPr="0010417F" w:rsidRDefault="008D4503" w:rsidP="00C8478E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10417F" w:rsidRPr="0010417F" w14:paraId="326E191B" w14:textId="77777777" w:rsidTr="0010417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5924B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83E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0E9ED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AF60C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10417F" w:rsidRPr="0010417F" w14:paraId="0D6B16FE" w14:textId="77777777" w:rsidTr="0010417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5E61E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769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F912B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0F95C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2F4681E8" w14:textId="77777777" w:rsidR="0010417F" w:rsidRDefault="0010417F" w:rsidP="0010417F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4D4EAAEF" w14:textId="6C8A5717" w:rsidR="0010417F" w:rsidRPr="00C00235" w:rsidRDefault="0010417F" w:rsidP="00C00235">
      <w:pPr>
        <w:pStyle w:val="Akapitzlist"/>
        <w:numPr>
          <w:ilvl w:val="0"/>
          <w:numId w:val="37"/>
        </w:numPr>
        <w:tabs>
          <w:tab w:val="left" w:pos="284"/>
        </w:tabs>
        <w:spacing w:after="60"/>
        <w:ind w:hanging="720"/>
        <w:jc w:val="both"/>
        <w:rPr>
          <w:rFonts w:ascii="Arial" w:hAnsi="Arial" w:cs="Arial"/>
          <w:sz w:val="20"/>
          <w:szCs w:val="20"/>
        </w:rPr>
      </w:pPr>
      <w:r w:rsidRPr="009F0A78">
        <w:rPr>
          <w:rFonts w:asciiTheme="minorHAnsi" w:hAnsiTheme="minorHAnsi" w:cstheme="minorHAnsi"/>
          <w:sz w:val="22"/>
          <w:szCs w:val="22"/>
        </w:rPr>
        <w:t>Zamówienie zrealizujemy</w:t>
      </w:r>
      <w:r w:rsidRPr="00BC67A1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3"/>
      </w:r>
      <w:r w:rsidRPr="00BC67A1">
        <w:rPr>
          <w:rFonts w:ascii="Arial" w:hAnsi="Arial" w:cs="Arial"/>
          <w:color w:val="FF0000"/>
          <w:sz w:val="20"/>
          <w:szCs w:val="20"/>
        </w:rPr>
        <w:t>:</w:t>
      </w:r>
    </w:p>
    <w:p w14:paraId="5E006791" w14:textId="77777777" w:rsidR="0010417F" w:rsidRPr="009F0A78" w:rsidRDefault="0010417F" w:rsidP="0010417F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61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6113C">
        <w:rPr>
          <w:rFonts w:ascii="Arial" w:hAnsi="Arial" w:cs="Arial"/>
          <w:b/>
        </w:rPr>
        <w:instrText xml:space="preserve"> FORMCHECKBOX </w:instrText>
      </w:r>
      <w:r w:rsidR="006462B6">
        <w:rPr>
          <w:rFonts w:ascii="Arial" w:hAnsi="Arial" w:cs="Arial"/>
          <w:b/>
        </w:rPr>
      </w:r>
      <w:r w:rsidR="006462B6">
        <w:rPr>
          <w:rFonts w:ascii="Arial" w:hAnsi="Arial" w:cs="Arial"/>
          <w:b/>
        </w:rPr>
        <w:fldChar w:fldCharType="separate"/>
      </w:r>
      <w:r w:rsidRPr="0016113C">
        <w:rPr>
          <w:rFonts w:ascii="Arial" w:hAnsi="Arial" w:cs="Arial"/>
          <w:b/>
        </w:rPr>
        <w:fldChar w:fldCharType="end"/>
      </w:r>
      <w:r w:rsidRPr="0016113C">
        <w:rPr>
          <w:rFonts w:ascii="Arial" w:hAnsi="Arial" w:cs="Arial"/>
          <w:b/>
        </w:rPr>
        <w:tab/>
      </w:r>
      <w:r w:rsidRPr="009F0A78">
        <w:rPr>
          <w:rFonts w:asciiTheme="minorHAnsi" w:hAnsiTheme="minorHAnsi" w:cstheme="minorHAnsi"/>
          <w:b/>
          <w:sz w:val="22"/>
          <w:szCs w:val="22"/>
          <w:u w:val="single"/>
        </w:rPr>
        <w:t>BEZ</w:t>
      </w:r>
      <w:r w:rsidRPr="009F0A78">
        <w:rPr>
          <w:rFonts w:asciiTheme="minorHAnsi" w:hAnsiTheme="minorHAnsi" w:cstheme="minorHAnsi"/>
          <w:sz w:val="22"/>
          <w:szCs w:val="22"/>
        </w:rPr>
        <w:t xml:space="preserve"> udziału podwykonawców;</w:t>
      </w:r>
    </w:p>
    <w:p w14:paraId="50921039" w14:textId="77777777" w:rsidR="0010417F" w:rsidRPr="009F0A78" w:rsidRDefault="0010417F" w:rsidP="0010417F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F0A7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F0A7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462B6">
        <w:rPr>
          <w:rFonts w:asciiTheme="minorHAnsi" w:hAnsiTheme="minorHAnsi" w:cstheme="minorHAnsi"/>
          <w:b/>
          <w:sz w:val="22"/>
          <w:szCs w:val="22"/>
        </w:rPr>
      </w:r>
      <w:r w:rsidR="006462B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F0A7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F0A78">
        <w:rPr>
          <w:rFonts w:asciiTheme="minorHAnsi" w:hAnsiTheme="minorHAnsi" w:cstheme="minorHAnsi"/>
          <w:b/>
          <w:sz w:val="22"/>
          <w:szCs w:val="22"/>
        </w:rPr>
        <w:tab/>
      </w:r>
      <w:r w:rsidRPr="009F0A78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10417F" w:rsidRPr="0010417F" w14:paraId="18596150" w14:textId="77777777" w:rsidTr="00D310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122DA0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6D1429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0AB5C35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FD4C00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Zakres prac, której wykonanie zostanie powierzone podwykonawcy</w:t>
            </w:r>
          </w:p>
        </w:tc>
      </w:tr>
      <w:tr w:rsidR="0010417F" w:rsidRPr="0010417F" w14:paraId="4C6654AF" w14:textId="77777777" w:rsidTr="00D3107C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6EE37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7A5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3A93D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0811F" w14:textId="77777777" w:rsidR="008D4503" w:rsidRPr="0010417F" w:rsidRDefault="008D4503" w:rsidP="00C8478E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10417F" w:rsidRPr="0010417F" w14:paraId="77E55134" w14:textId="77777777" w:rsidTr="00D3107C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B8FED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10417F">
              <w:rPr>
                <w:rFonts w:ascii="Calibri" w:hAnsi="Calibri" w:cs="Calibr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C1C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C5409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0AC79" w14:textId="77777777" w:rsidR="008D4503" w:rsidRPr="0010417F" w:rsidRDefault="008D4503" w:rsidP="00C8478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33694163" w14:textId="77777777" w:rsidR="008D4503" w:rsidRPr="008D4503" w:rsidRDefault="008D4503" w:rsidP="008D4503">
      <w:pPr>
        <w:tabs>
          <w:tab w:val="left" w:pos="284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Calibri"/>
          <w:color w:val="FF0000"/>
          <w:sz w:val="10"/>
          <w:szCs w:val="22"/>
          <w:lang w:eastAsia="en-US"/>
        </w:rPr>
      </w:pPr>
    </w:p>
    <w:p w14:paraId="67FE326D" w14:textId="77777777" w:rsidR="008D4503" w:rsidRPr="0010417F" w:rsidRDefault="008D4503" w:rsidP="00C00235">
      <w:pPr>
        <w:numPr>
          <w:ilvl w:val="0"/>
          <w:numId w:val="37"/>
        </w:numPr>
        <w:overflowPunct/>
        <w:autoSpaceDE/>
        <w:autoSpaceDN/>
        <w:adjustRightInd/>
        <w:spacing w:before="240" w:after="60"/>
        <w:jc w:val="both"/>
        <w:rPr>
          <w:rFonts w:ascii="Calibri" w:hAnsi="Calibri" w:cs="Calibri"/>
          <w:sz w:val="22"/>
          <w:szCs w:val="22"/>
        </w:rPr>
      </w:pPr>
      <w:r w:rsidRPr="0010417F">
        <w:rPr>
          <w:rFonts w:ascii="Calibri" w:hAnsi="Calibri" w:cs="Calibri"/>
          <w:sz w:val="22"/>
          <w:szCs w:val="22"/>
        </w:rPr>
        <w:t xml:space="preserve">Oświadczamy, że zapoznaliśmy się z projektem umowy,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4347C5E9" w14:textId="738C7B6D" w:rsidR="004D358C" w:rsidRDefault="008D4503" w:rsidP="00C00235">
      <w:pPr>
        <w:numPr>
          <w:ilvl w:val="0"/>
          <w:numId w:val="37"/>
        </w:numPr>
        <w:overflowPunct/>
        <w:autoSpaceDE/>
        <w:autoSpaceDN/>
        <w:adjustRightInd/>
        <w:spacing w:before="240" w:after="60"/>
        <w:jc w:val="both"/>
        <w:rPr>
          <w:rFonts w:ascii="Calibri" w:hAnsi="Calibri" w:cs="Calibri"/>
          <w:sz w:val="22"/>
          <w:szCs w:val="22"/>
        </w:rPr>
      </w:pPr>
      <w:r w:rsidRPr="0010417F">
        <w:rPr>
          <w:rFonts w:ascii="Calibri" w:hAnsi="Calibri" w:cs="Calibri"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</w:t>
      </w:r>
      <w:r w:rsidRPr="0010417F">
        <w:rPr>
          <w:rFonts w:ascii="Calibri" w:hAnsi="Calibri" w:cs="Calibri"/>
          <w:sz w:val="22"/>
          <w:szCs w:val="22"/>
        </w:rPr>
        <w:lastRenderedPageBreak/>
        <w:t>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6F67F49D" w14:textId="77777777" w:rsidR="00D3107C" w:rsidRPr="00D3107C" w:rsidRDefault="00D3107C" w:rsidP="00D3107C">
      <w:pPr>
        <w:overflowPunct/>
        <w:autoSpaceDE/>
        <w:autoSpaceDN/>
        <w:adjustRightInd/>
        <w:spacing w:before="240" w:after="60"/>
        <w:ind w:left="720"/>
        <w:jc w:val="both"/>
        <w:rPr>
          <w:rFonts w:ascii="Calibri" w:hAnsi="Calibri" w:cs="Calibri"/>
          <w:sz w:val="10"/>
          <w:szCs w:val="10"/>
        </w:rPr>
      </w:pPr>
    </w:p>
    <w:p w14:paraId="3C7094DB" w14:textId="35EDF7F0" w:rsidR="006C639B" w:rsidRPr="0016113C" w:rsidRDefault="006C639B" w:rsidP="00C00235">
      <w:pPr>
        <w:numPr>
          <w:ilvl w:val="0"/>
          <w:numId w:val="37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9F0A78">
        <w:rPr>
          <w:rFonts w:asciiTheme="minorHAnsi" w:hAnsiTheme="minorHAnsi" w:cstheme="minorHAnsi"/>
          <w:sz w:val="22"/>
          <w:szCs w:val="22"/>
        </w:rPr>
        <w:t>Informujemy, że jesteśmy</w:t>
      </w:r>
      <w:r w:rsidRPr="009F0A78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4"/>
      </w:r>
      <w:r w:rsidRPr="0016113C">
        <w:rPr>
          <w:rFonts w:ascii="Arial" w:hAnsi="Arial" w:cs="Arial"/>
        </w:rPr>
        <w:t>:</w:t>
      </w:r>
    </w:p>
    <w:p w14:paraId="460B7C49" w14:textId="77777777" w:rsidR="006C639B" w:rsidRPr="009F0A78" w:rsidRDefault="006C639B" w:rsidP="006C639B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61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6113C">
        <w:rPr>
          <w:rFonts w:ascii="Arial" w:hAnsi="Arial" w:cs="Arial"/>
          <w:b/>
        </w:rPr>
        <w:instrText xml:space="preserve"> FORMCHECKBOX </w:instrText>
      </w:r>
      <w:r w:rsidR="006462B6">
        <w:rPr>
          <w:rFonts w:ascii="Arial" w:hAnsi="Arial" w:cs="Arial"/>
          <w:b/>
        </w:rPr>
      </w:r>
      <w:r w:rsidR="006462B6">
        <w:rPr>
          <w:rFonts w:ascii="Arial" w:hAnsi="Arial" w:cs="Arial"/>
          <w:b/>
        </w:rPr>
        <w:fldChar w:fldCharType="separate"/>
      </w:r>
      <w:r w:rsidRPr="0016113C">
        <w:rPr>
          <w:rFonts w:ascii="Arial" w:hAnsi="Arial" w:cs="Arial"/>
          <w:b/>
        </w:rPr>
        <w:fldChar w:fldCharType="end"/>
      </w:r>
      <w:r w:rsidRPr="0016113C">
        <w:rPr>
          <w:rFonts w:ascii="Arial" w:hAnsi="Arial" w:cs="Arial"/>
        </w:rPr>
        <w:t xml:space="preserve"> </w:t>
      </w:r>
      <w:r w:rsidRPr="009F0A78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41ABD77C" w14:textId="77777777" w:rsidR="006C639B" w:rsidRPr="009F0A78" w:rsidRDefault="006C639B" w:rsidP="006C639B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F0A7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F0A7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462B6">
        <w:rPr>
          <w:rFonts w:asciiTheme="minorHAnsi" w:hAnsiTheme="minorHAnsi" w:cstheme="minorHAnsi"/>
          <w:b/>
          <w:sz w:val="22"/>
          <w:szCs w:val="22"/>
        </w:rPr>
      </w:r>
      <w:r w:rsidR="006462B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F0A78">
        <w:rPr>
          <w:rFonts w:asciiTheme="minorHAnsi" w:hAnsiTheme="minorHAnsi" w:cstheme="minorHAnsi"/>
          <w:sz w:val="22"/>
          <w:szCs w:val="22"/>
        </w:rPr>
        <w:fldChar w:fldCharType="end"/>
      </w:r>
      <w:r w:rsidRPr="009F0A78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78767727" w14:textId="77777777" w:rsidR="006C639B" w:rsidRPr="009F0A78" w:rsidRDefault="006C639B" w:rsidP="006C639B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F0A7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F0A7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462B6">
        <w:rPr>
          <w:rFonts w:asciiTheme="minorHAnsi" w:hAnsiTheme="minorHAnsi" w:cstheme="minorHAnsi"/>
          <w:b/>
          <w:sz w:val="22"/>
          <w:szCs w:val="22"/>
        </w:rPr>
      </w:r>
      <w:r w:rsidR="006462B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F0A7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F0A78">
        <w:rPr>
          <w:rFonts w:asciiTheme="minorHAnsi" w:hAnsiTheme="minorHAnsi" w:cstheme="minorHAnsi"/>
          <w:sz w:val="22"/>
          <w:szCs w:val="22"/>
        </w:rPr>
        <w:t xml:space="preserve"> średnim przedsiębiorstwem</w:t>
      </w:r>
    </w:p>
    <w:p w14:paraId="73C5FB77" w14:textId="77777777" w:rsidR="006C639B" w:rsidRPr="009F0A78" w:rsidRDefault="006C639B" w:rsidP="006C639B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F0A7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F0A7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462B6">
        <w:rPr>
          <w:rFonts w:asciiTheme="minorHAnsi" w:hAnsiTheme="minorHAnsi" w:cstheme="minorHAnsi"/>
          <w:b/>
          <w:sz w:val="22"/>
          <w:szCs w:val="22"/>
        </w:rPr>
      </w:r>
      <w:r w:rsidR="006462B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F0A7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F0A78">
        <w:rPr>
          <w:rFonts w:asciiTheme="minorHAnsi" w:hAnsiTheme="minorHAnsi" w:cstheme="minorHAnsi"/>
          <w:sz w:val="22"/>
          <w:szCs w:val="22"/>
        </w:rPr>
        <w:t xml:space="preserve"> żadne z powyższych</w:t>
      </w:r>
    </w:p>
    <w:p w14:paraId="0EF53959" w14:textId="054D70C2" w:rsidR="008D4503" w:rsidRDefault="008D4503" w:rsidP="00D3107C">
      <w:pPr>
        <w:suppressAutoHyphens/>
        <w:autoSpaceDN/>
        <w:adjustRightInd/>
        <w:ind w:left="851"/>
        <w:jc w:val="both"/>
        <w:rPr>
          <w:rFonts w:ascii="Calibri" w:hAnsi="Calibri" w:cs="Calibri"/>
          <w:szCs w:val="22"/>
          <w:lang w:eastAsia="zh-CN"/>
        </w:rPr>
      </w:pPr>
      <w:r w:rsidRPr="0010417F">
        <w:rPr>
          <w:rFonts w:ascii="Calibri" w:hAnsi="Calibri" w:cs="Calibri"/>
          <w:iCs/>
          <w:szCs w:val="22"/>
          <w:lang w:eastAsia="zh-CN"/>
        </w:rPr>
        <w:t>Definicje</w:t>
      </w:r>
      <w:r w:rsidRPr="0010417F">
        <w:rPr>
          <w:rFonts w:ascii="Calibri" w:hAnsi="Calibri" w:cs="Calibri"/>
          <w:i/>
          <w:szCs w:val="22"/>
          <w:lang w:eastAsia="zh-CN"/>
        </w:rPr>
        <w:t xml:space="preserve"> </w:t>
      </w:r>
      <w:proofErr w:type="spellStart"/>
      <w:r w:rsidRPr="0010417F">
        <w:rPr>
          <w:rFonts w:ascii="Calibri" w:hAnsi="Calibri" w:cs="Calibri"/>
          <w:i/>
          <w:szCs w:val="22"/>
          <w:lang w:eastAsia="zh-CN"/>
        </w:rPr>
        <w:t>mikroprzedsiębiorcy</w:t>
      </w:r>
      <w:proofErr w:type="spellEnd"/>
      <w:r w:rsidRPr="0010417F">
        <w:rPr>
          <w:rFonts w:ascii="Calibri" w:hAnsi="Calibri" w:cs="Calibri"/>
          <w:i/>
          <w:szCs w:val="22"/>
          <w:lang w:eastAsia="zh-CN"/>
        </w:rPr>
        <w:t xml:space="preserve">, małego, średniego przedsiębiorcy </w:t>
      </w:r>
      <w:r w:rsidRPr="0010417F">
        <w:rPr>
          <w:rFonts w:ascii="Calibri" w:hAnsi="Calibri" w:cs="Calibri"/>
          <w:iCs/>
          <w:szCs w:val="22"/>
          <w:lang w:eastAsia="zh-CN"/>
        </w:rPr>
        <w:t xml:space="preserve">zgodne z </w:t>
      </w:r>
      <w:r w:rsidRPr="0010417F">
        <w:rPr>
          <w:rFonts w:ascii="Calibri" w:hAnsi="Calibri" w:cs="Calibri"/>
          <w:szCs w:val="22"/>
        </w:rPr>
        <w:t xml:space="preserve">ustawą z dnia 8 marca 2013 r. o przeciwdziałaniu nadmiernym opóźnieniom w transakcjach handlowych (Dz. U. z 2019 r. poz. 118) oraz </w:t>
      </w:r>
      <w:r w:rsidRPr="0010417F">
        <w:rPr>
          <w:rFonts w:ascii="Calibri" w:hAnsi="Calibri" w:cs="Calibri"/>
          <w:szCs w:val="22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7860190" w14:textId="77777777" w:rsidR="0010417F" w:rsidRPr="006C639B" w:rsidRDefault="0010417F" w:rsidP="006C639B">
      <w:pPr>
        <w:suppressAutoHyphens/>
        <w:autoSpaceDN/>
        <w:adjustRightInd/>
        <w:ind w:left="284"/>
        <w:jc w:val="both"/>
        <w:rPr>
          <w:rFonts w:ascii="Calibri" w:hAnsi="Calibri" w:cs="Calibri"/>
          <w:i/>
          <w:lang w:eastAsia="zh-CN"/>
        </w:rPr>
      </w:pPr>
    </w:p>
    <w:p w14:paraId="1403BFCC" w14:textId="1F0B5384" w:rsidR="0010417F" w:rsidRPr="006C639B" w:rsidRDefault="0010417F" w:rsidP="00C00235">
      <w:pPr>
        <w:pStyle w:val="Akapitzlist"/>
        <w:numPr>
          <w:ilvl w:val="0"/>
          <w:numId w:val="37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9F0A78">
        <w:rPr>
          <w:rFonts w:asciiTheme="minorHAnsi" w:hAnsiTheme="minorHAnsi" w:cstheme="minorHAnsi"/>
          <w:sz w:val="22"/>
          <w:szCs w:val="22"/>
        </w:rPr>
        <w:t>Na podstawie art. 18 ust. 3 ustawy z dnia 11 września 2019 r. Prawo zamówień publicznych, oświadczamy, że</w:t>
      </w:r>
      <w:r w:rsidRPr="004D358C">
        <w:rPr>
          <w:rStyle w:val="Odwoanieprzypisudolnego"/>
          <w:rFonts w:ascii="Arial" w:hAnsi="Arial" w:cs="Arial"/>
          <w:b/>
          <w:bCs/>
          <w:color w:val="FF0000"/>
          <w:sz w:val="20"/>
          <w:szCs w:val="20"/>
        </w:rPr>
        <w:footnoteReference w:id="5"/>
      </w:r>
      <w:r w:rsidRPr="004D35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6C639B">
        <w:rPr>
          <w:rFonts w:ascii="Arial" w:hAnsi="Arial" w:cs="Arial"/>
          <w:sz w:val="20"/>
          <w:szCs w:val="20"/>
        </w:rPr>
        <w:t xml:space="preserve">: </w:t>
      </w:r>
    </w:p>
    <w:p w14:paraId="6EE1C282" w14:textId="77777777" w:rsidR="0010417F" w:rsidRPr="009F0A78" w:rsidRDefault="0010417F" w:rsidP="006C639B">
      <w:pPr>
        <w:pStyle w:val="Akapitzlist"/>
        <w:tabs>
          <w:tab w:val="left" w:pos="1134"/>
        </w:tabs>
        <w:ind w:left="993" w:right="-427" w:hanging="426"/>
        <w:jc w:val="both"/>
        <w:rPr>
          <w:rFonts w:asciiTheme="minorHAnsi" w:hAnsiTheme="minorHAnsi" w:cstheme="minorHAnsi"/>
          <w:sz w:val="22"/>
          <w:szCs w:val="22"/>
        </w:rPr>
      </w:pPr>
      <w:r w:rsidRPr="006C639B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639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462B6">
        <w:rPr>
          <w:rFonts w:ascii="Arial" w:hAnsi="Arial" w:cs="Arial"/>
          <w:b/>
          <w:sz w:val="20"/>
          <w:szCs w:val="20"/>
        </w:rPr>
      </w:r>
      <w:r w:rsidR="006462B6">
        <w:rPr>
          <w:rFonts w:ascii="Arial" w:hAnsi="Arial" w:cs="Arial"/>
          <w:b/>
          <w:sz w:val="20"/>
          <w:szCs w:val="20"/>
        </w:rPr>
        <w:fldChar w:fldCharType="separate"/>
      </w:r>
      <w:r w:rsidRPr="006C639B">
        <w:rPr>
          <w:rFonts w:ascii="Arial" w:hAnsi="Arial" w:cs="Arial"/>
          <w:b/>
          <w:sz w:val="20"/>
          <w:szCs w:val="20"/>
        </w:rPr>
        <w:fldChar w:fldCharType="end"/>
      </w:r>
      <w:r w:rsidRPr="006C639B">
        <w:rPr>
          <w:rFonts w:ascii="Arial" w:hAnsi="Arial" w:cs="Arial"/>
          <w:sz w:val="20"/>
          <w:szCs w:val="20"/>
        </w:rPr>
        <w:t xml:space="preserve">  </w:t>
      </w:r>
      <w:r w:rsidRPr="009F0A78">
        <w:rPr>
          <w:rFonts w:asciiTheme="minorHAnsi" w:hAnsiTheme="minorHAnsi" w:cstheme="minorHAnsi"/>
          <w:sz w:val="22"/>
          <w:szCs w:val="22"/>
        </w:rPr>
        <w:t xml:space="preserve">żadne z informacji zawartych w ofercie nie stanowią tajemnicy przedsiębiorstwa w rozumieniu przepisów  o zwalczaniu nieuczciwej konkurencji </w:t>
      </w:r>
    </w:p>
    <w:p w14:paraId="65EFE76A" w14:textId="77777777" w:rsidR="0010417F" w:rsidRPr="009F0A78" w:rsidRDefault="0010417F" w:rsidP="006C639B">
      <w:pPr>
        <w:pStyle w:val="Akapitzlist"/>
        <w:ind w:left="993" w:right="-427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0A7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F0A7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462B6">
        <w:rPr>
          <w:rFonts w:asciiTheme="minorHAnsi" w:hAnsiTheme="minorHAnsi" w:cstheme="minorHAnsi"/>
          <w:b/>
          <w:sz w:val="22"/>
          <w:szCs w:val="22"/>
        </w:rPr>
      </w:r>
      <w:r w:rsidR="006462B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F0A7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F0A78">
        <w:rPr>
          <w:rFonts w:asciiTheme="minorHAnsi" w:hAnsiTheme="minorHAnsi" w:cstheme="minorHAnsi"/>
          <w:sz w:val="22"/>
          <w:szCs w:val="22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24F43613" w14:textId="77777777" w:rsidR="008D4503" w:rsidRPr="008D4503" w:rsidRDefault="008D4503" w:rsidP="008D4503">
      <w:pPr>
        <w:spacing w:after="120" w:line="276" w:lineRule="auto"/>
        <w:ind w:left="357"/>
        <w:jc w:val="both"/>
        <w:rPr>
          <w:rFonts w:ascii="Calibri" w:hAnsi="Calibri" w:cs="Calibri"/>
          <w:color w:val="FF0000"/>
          <w:sz w:val="1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6C639B" w:rsidRPr="006C639B" w14:paraId="7D0EA6FA" w14:textId="77777777" w:rsidTr="005B7B93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B47C0" w14:textId="77777777" w:rsidR="008D4503" w:rsidRPr="006C639B" w:rsidRDefault="008D4503" w:rsidP="00C8478E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9B">
              <w:rPr>
                <w:rFonts w:ascii="Calibri" w:hAnsi="Calibri" w:cs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C6A37" w14:textId="77777777" w:rsidR="008D4503" w:rsidRPr="006C639B" w:rsidRDefault="008D4503" w:rsidP="00C8478E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9B">
              <w:rPr>
                <w:rFonts w:ascii="Calibri" w:hAnsi="Calibri" w:cs="Calibri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3952D" w14:textId="77777777" w:rsidR="008D4503" w:rsidRPr="006C639B" w:rsidRDefault="008D4503" w:rsidP="00C8478E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9B">
              <w:rPr>
                <w:rFonts w:ascii="Calibri" w:hAnsi="Calibri" w:cs="Calibri"/>
                <w:sz w:val="22"/>
                <w:szCs w:val="22"/>
                <w:lang w:eastAsia="en-US"/>
              </w:rPr>
              <w:t>Strony w ofercie (wyrażone cyfrą)</w:t>
            </w:r>
          </w:p>
        </w:tc>
      </w:tr>
      <w:tr w:rsidR="006C639B" w:rsidRPr="006C639B" w14:paraId="4CD77461" w14:textId="77777777" w:rsidTr="005B7B93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28B789" w14:textId="77777777" w:rsidR="008D4503" w:rsidRPr="006C639B" w:rsidRDefault="008D4503" w:rsidP="00C8478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5E034" w14:textId="77777777" w:rsidR="008D4503" w:rsidRPr="006C639B" w:rsidRDefault="008D4503" w:rsidP="00C8478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71824" w14:textId="77777777" w:rsidR="008D4503" w:rsidRPr="006C639B" w:rsidRDefault="008D4503" w:rsidP="00C8478E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9B">
              <w:rPr>
                <w:rFonts w:ascii="Calibri" w:hAnsi="Calibri" w:cs="Calibri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5CA1D" w14:textId="77777777" w:rsidR="008D4503" w:rsidRPr="006C639B" w:rsidRDefault="008D4503" w:rsidP="00C8478E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9B">
              <w:rPr>
                <w:rFonts w:ascii="Calibri" w:hAnsi="Calibri" w:cs="Calibri"/>
                <w:sz w:val="22"/>
                <w:szCs w:val="22"/>
                <w:lang w:eastAsia="en-US"/>
              </w:rPr>
              <w:t>do</w:t>
            </w:r>
          </w:p>
        </w:tc>
      </w:tr>
      <w:tr w:rsidR="006C639B" w:rsidRPr="006C639B" w14:paraId="4A52C4C9" w14:textId="77777777" w:rsidTr="005B7B93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8FC6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9B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CEF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AE6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220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C639B" w:rsidRPr="006C639B" w14:paraId="5ED12887" w14:textId="77777777" w:rsidTr="005B7B93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20B8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9B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A8C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F52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0D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C639B" w:rsidRPr="006C639B" w14:paraId="03377716" w14:textId="77777777" w:rsidTr="005B7B93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5D6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9B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0B6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1E9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F89" w14:textId="77777777" w:rsidR="008D4503" w:rsidRPr="006C639B" w:rsidRDefault="008D4503" w:rsidP="00C8478E">
            <w:pPr>
              <w:pStyle w:val="Tekstpodstawowy2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EDEDC1" w14:textId="77777777" w:rsidR="008D4503" w:rsidRPr="006C639B" w:rsidRDefault="008D4503" w:rsidP="008D4503">
      <w:pPr>
        <w:ind w:left="360"/>
        <w:rPr>
          <w:rFonts w:ascii="Calibri" w:hAnsi="Calibri" w:cs="Calibri"/>
          <w:sz w:val="22"/>
          <w:szCs w:val="22"/>
        </w:rPr>
      </w:pPr>
      <w:r w:rsidRPr="006C639B">
        <w:rPr>
          <w:rFonts w:ascii="Calibri" w:hAnsi="Calibri" w:cs="Calibri"/>
          <w:sz w:val="22"/>
          <w:szCs w:val="22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6236F15B" w14:textId="7986EF09" w:rsidR="002A320E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488D35D6" w14:textId="40D0EC37" w:rsidR="00D3107C" w:rsidRDefault="00D3107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2A02CDD4" w14:textId="489EFB4F" w:rsidR="00D3107C" w:rsidRDefault="00D3107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161BCF82" w14:textId="43F45E7B" w:rsidR="00D3107C" w:rsidRDefault="00D3107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10D96DA0" w14:textId="6B148856" w:rsidR="00D3107C" w:rsidRDefault="00D3107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0DBF3798" w14:textId="7BC46881" w:rsidR="005B7B93" w:rsidRDefault="005B7B93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8EA1619" w14:textId="075E9307" w:rsidR="005B7B93" w:rsidRDefault="005B7B93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523B3421" w14:textId="77777777" w:rsidR="005B7B93" w:rsidRDefault="005B7B93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7FD24B65" w14:textId="41A351C9" w:rsidR="00D3107C" w:rsidRDefault="00D3107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1856A0E" w14:textId="66427359" w:rsidR="00D3107C" w:rsidRDefault="00D3107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1E501C7D" w14:textId="77777777" w:rsidR="00D3107C" w:rsidRDefault="00D3107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43399D72" w14:textId="145A0658" w:rsidR="0010417F" w:rsidRDefault="0010417F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057D8FFD" w14:textId="2D4C4670" w:rsidR="003D63CA" w:rsidRPr="009F0A78" w:rsidRDefault="003D63CA" w:rsidP="005E79BA">
      <w:pPr>
        <w:suppressAutoHyphens/>
        <w:jc w:val="both"/>
        <w:textAlignment w:val="baseline"/>
        <w:rPr>
          <w:rFonts w:asciiTheme="minorHAnsi" w:hAnsiTheme="minorHAnsi" w:cstheme="minorHAnsi"/>
          <w:i/>
          <w:color w:val="4F81BD" w:themeColor="accent1"/>
          <w:lang w:eastAsia="ar-SA"/>
        </w:rPr>
      </w:pPr>
      <w:r w:rsidRPr="009F0A78">
        <w:rPr>
          <w:rFonts w:asciiTheme="minorHAnsi" w:hAnsiTheme="minorHAnsi" w:cstheme="minorHAnsi"/>
          <w:i/>
          <w:color w:val="4F81BD" w:themeColor="accent1"/>
          <w:lang w:eastAsia="ar-SA"/>
        </w:rPr>
        <w:t>UWAGA!</w:t>
      </w:r>
    </w:p>
    <w:p w14:paraId="1302462B" w14:textId="60E0D8AB" w:rsidR="00B8146A" w:rsidRPr="009F0A78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i/>
          <w:color w:val="4F81BD" w:themeColor="accent1"/>
          <w:lang w:eastAsia="ar-SA"/>
        </w:rPr>
      </w:pPr>
      <w:r w:rsidRPr="009F0A78">
        <w:rPr>
          <w:rFonts w:asciiTheme="minorHAnsi" w:hAnsiTheme="minorHAnsi" w:cstheme="minorHAnsi"/>
          <w:i/>
          <w:color w:val="4F81BD" w:themeColor="accent1"/>
        </w:rPr>
        <w:t xml:space="preserve">Formularz musi być opatrzony przez osobę lub osoby uprawnione do reprezentowania Wykonawcy </w:t>
      </w:r>
      <w:r w:rsidRPr="009F0A78">
        <w:rPr>
          <w:rFonts w:asciiTheme="minorHAnsi" w:hAnsiTheme="minorHAnsi" w:cstheme="minorHAnsi"/>
          <w:b/>
          <w:bCs/>
          <w:i/>
          <w:color w:val="4F81BD" w:themeColor="accent1"/>
        </w:rPr>
        <w:t>kwalifikowanym podpisem elektronicznym, podpisem zaufanym lub podpisem osobistym.</w:t>
      </w:r>
    </w:p>
    <w:sectPr w:rsidR="00B8146A" w:rsidRPr="009F0A78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9393" w14:textId="77777777" w:rsidR="006462B6" w:rsidRDefault="006462B6">
      <w:r>
        <w:separator/>
      </w:r>
    </w:p>
  </w:endnote>
  <w:endnote w:type="continuationSeparator" w:id="0">
    <w:p w14:paraId="39219502" w14:textId="77777777" w:rsidR="006462B6" w:rsidRDefault="0064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6462B6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EA19" w14:textId="77777777" w:rsidR="006462B6" w:rsidRDefault="006462B6">
      <w:r>
        <w:separator/>
      </w:r>
    </w:p>
  </w:footnote>
  <w:footnote w:type="continuationSeparator" w:id="0">
    <w:p w14:paraId="1147FF28" w14:textId="77777777" w:rsidR="006462B6" w:rsidRDefault="006462B6">
      <w:r>
        <w:continuationSeparator/>
      </w:r>
    </w:p>
  </w:footnote>
  <w:footnote w:id="1">
    <w:p w14:paraId="670026A9" w14:textId="77777777" w:rsidR="00380BFB" w:rsidRPr="006002CE" w:rsidRDefault="00380BFB" w:rsidP="00380B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7BC">
        <w:rPr>
          <w:rFonts w:asciiTheme="minorHAnsi" w:hAnsiTheme="minorHAnsi" w:cstheme="minorHAnsi"/>
          <w:sz w:val="18"/>
          <w:szCs w:val="18"/>
        </w:rPr>
        <w:t>Cena dotyczy 1 metra przestrzennego usunięcia tamy bobrowej, zatorów czy przetamowań obejmująca wszystkie nakłady zgodnie z opisem przedmiotu zamówieni łącznie z kosztem utylizacji i wywozu na koszt Wykonawcy</w:t>
      </w:r>
      <w:r>
        <w:t xml:space="preserve">.  </w:t>
      </w:r>
    </w:p>
  </w:footnote>
  <w:footnote w:id="2">
    <w:p w14:paraId="0C34AB45" w14:textId="77777777" w:rsidR="0010417F" w:rsidRPr="009F0A78" w:rsidRDefault="0010417F" w:rsidP="0010417F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bookmarkStart w:id="6" w:name="_Hlk48207180"/>
      <w:r w:rsidRPr="009F0A78">
        <w:rPr>
          <w:rFonts w:asciiTheme="minorHAnsi" w:hAnsiTheme="minorHAnsi" w:cstheme="minorHAnsi"/>
          <w:color w:val="FF0000"/>
          <w:sz w:val="16"/>
          <w:szCs w:val="16"/>
        </w:rPr>
        <w:t>Należy zaznaczyć właściwą pozycję znakiem „X”</w:t>
      </w:r>
      <w:bookmarkEnd w:id="6"/>
    </w:p>
  </w:footnote>
  <w:footnote w:id="3">
    <w:p w14:paraId="0E853FCA" w14:textId="77777777" w:rsidR="0010417F" w:rsidRPr="009F0A78" w:rsidRDefault="0010417F" w:rsidP="0010417F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0D4CFE71" w14:textId="77777777" w:rsidR="006C639B" w:rsidRPr="009F0A78" w:rsidRDefault="006C639B" w:rsidP="006C639B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5">
    <w:p w14:paraId="3D111CB0" w14:textId="77777777" w:rsidR="0010417F" w:rsidRPr="009F0A78" w:rsidRDefault="0010417F" w:rsidP="0010417F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1985" w14:textId="293FCB3F" w:rsidR="00992A37" w:rsidRDefault="00992A37" w:rsidP="00992A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192EA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192EA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4C76387" w14:textId="77777777" w:rsidR="00EE2943" w:rsidRPr="00EE2943" w:rsidRDefault="00EE2943" w:rsidP="00992A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D52119"/>
    <w:multiLevelType w:val="hybridMultilevel"/>
    <w:tmpl w:val="0562C49E"/>
    <w:lvl w:ilvl="0" w:tplc="67769F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74CAF"/>
    <w:multiLevelType w:val="hybridMultilevel"/>
    <w:tmpl w:val="1510503A"/>
    <w:lvl w:ilvl="0" w:tplc="135E54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0040A"/>
    <w:multiLevelType w:val="hybridMultilevel"/>
    <w:tmpl w:val="EB7C8C02"/>
    <w:lvl w:ilvl="0" w:tplc="7E062C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D06789"/>
    <w:multiLevelType w:val="multilevel"/>
    <w:tmpl w:val="EB0E2B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7811117"/>
    <w:multiLevelType w:val="hybridMultilevel"/>
    <w:tmpl w:val="1F9E56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0444"/>
    <w:multiLevelType w:val="hybridMultilevel"/>
    <w:tmpl w:val="9190AC42"/>
    <w:lvl w:ilvl="0" w:tplc="E824533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3BE23EF"/>
    <w:multiLevelType w:val="hybridMultilevel"/>
    <w:tmpl w:val="C7FA352E"/>
    <w:lvl w:ilvl="0" w:tplc="60F06E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FF2055"/>
    <w:multiLevelType w:val="hybridMultilevel"/>
    <w:tmpl w:val="FE5A7DEC"/>
    <w:lvl w:ilvl="0" w:tplc="C9E85F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1914BC7"/>
    <w:multiLevelType w:val="hybridMultilevel"/>
    <w:tmpl w:val="38DA5B60"/>
    <w:lvl w:ilvl="0" w:tplc="C9289F44">
      <w:start w:val="1"/>
      <w:numFmt w:val="bullet"/>
      <w:lvlText w:val=""/>
      <w:lvlJc w:val="left"/>
      <w:pPr>
        <w:ind w:left="142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66631B5"/>
    <w:multiLevelType w:val="hybridMultilevel"/>
    <w:tmpl w:val="BB180BF4"/>
    <w:lvl w:ilvl="0" w:tplc="DD8CCD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0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31"/>
  </w:num>
  <w:num w:numId="7">
    <w:abstractNumId w:val="20"/>
  </w:num>
  <w:num w:numId="8">
    <w:abstractNumId w:val="11"/>
  </w:num>
  <w:num w:numId="9">
    <w:abstractNumId w:val="15"/>
  </w:num>
  <w:num w:numId="10">
    <w:abstractNumId w:val="38"/>
  </w:num>
  <w:num w:numId="11">
    <w:abstractNumId w:val="23"/>
  </w:num>
  <w:num w:numId="12">
    <w:abstractNumId w:val="36"/>
  </w:num>
  <w:num w:numId="13">
    <w:abstractNumId w:val="4"/>
  </w:num>
  <w:num w:numId="14">
    <w:abstractNumId w:val="13"/>
  </w:num>
  <w:num w:numId="15">
    <w:abstractNumId w:val="29"/>
  </w:num>
  <w:num w:numId="16">
    <w:abstractNumId w:val="37"/>
  </w:num>
  <w:num w:numId="17">
    <w:abstractNumId w:val="3"/>
  </w:num>
  <w:num w:numId="18">
    <w:abstractNumId w:val="26"/>
  </w:num>
  <w:num w:numId="19">
    <w:abstractNumId w:val="28"/>
  </w:num>
  <w:num w:numId="20">
    <w:abstractNumId w:val="24"/>
  </w:num>
  <w:num w:numId="21">
    <w:abstractNumId w:val="30"/>
  </w:num>
  <w:num w:numId="22">
    <w:abstractNumId w:val="39"/>
  </w:num>
  <w:num w:numId="23">
    <w:abstractNumId w:val="27"/>
  </w:num>
  <w:num w:numId="24">
    <w:abstractNumId w:val="33"/>
  </w:num>
  <w:num w:numId="25">
    <w:abstractNumId w:val="35"/>
  </w:num>
  <w:num w:numId="26">
    <w:abstractNumId w:val="18"/>
  </w:num>
  <w:num w:numId="27">
    <w:abstractNumId w:val="18"/>
    <w:lvlOverride w:ilvl="0">
      <w:startOverride w:val="1"/>
    </w:lvlOverride>
  </w:num>
  <w:num w:numId="28">
    <w:abstractNumId w:val="22"/>
  </w:num>
  <w:num w:numId="29">
    <w:abstractNumId w:val="14"/>
  </w:num>
  <w:num w:numId="30">
    <w:abstractNumId w:val="1"/>
  </w:num>
  <w:num w:numId="31">
    <w:abstractNumId w:val="2"/>
  </w:num>
  <w:num w:numId="32">
    <w:abstractNumId w:val="5"/>
  </w:num>
  <w:num w:numId="33">
    <w:abstractNumId w:val="17"/>
  </w:num>
  <w:num w:numId="34">
    <w:abstractNumId w:val="16"/>
  </w:num>
  <w:num w:numId="35">
    <w:abstractNumId w:val="0"/>
  </w:num>
  <w:num w:numId="36">
    <w:abstractNumId w:val="32"/>
  </w:num>
  <w:num w:numId="37">
    <w:abstractNumId w:val="19"/>
  </w:num>
  <w:num w:numId="38">
    <w:abstractNumId w:val="9"/>
  </w:num>
  <w:num w:numId="39">
    <w:abstractNumId w:val="21"/>
  </w:num>
  <w:num w:numId="40">
    <w:abstractNumId w:val="25"/>
  </w:num>
  <w:num w:numId="41">
    <w:abstractNumId w:val="34"/>
  </w:num>
  <w:num w:numId="42">
    <w:abstractNumId w:val="8"/>
  </w:num>
  <w:num w:numId="4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17942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9E5"/>
    <w:rsid w:val="000A6AA1"/>
    <w:rsid w:val="000A6CA3"/>
    <w:rsid w:val="000A75B7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6CF8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17F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13C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2EA8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02CD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B7876"/>
    <w:rsid w:val="002C0025"/>
    <w:rsid w:val="002C0D6F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3BBB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64A"/>
    <w:rsid w:val="00331771"/>
    <w:rsid w:val="00332942"/>
    <w:rsid w:val="0033344E"/>
    <w:rsid w:val="00333D40"/>
    <w:rsid w:val="0033488A"/>
    <w:rsid w:val="00334EF9"/>
    <w:rsid w:val="00335C4B"/>
    <w:rsid w:val="0033633B"/>
    <w:rsid w:val="00336A90"/>
    <w:rsid w:val="00336D65"/>
    <w:rsid w:val="00337105"/>
    <w:rsid w:val="00337FBC"/>
    <w:rsid w:val="00340FA4"/>
    <w:rsid w:val="00342F0A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66A5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0BFB"/>
    <w:rsid w:val="003810DB"/>
    <w:rsid w:val="00381BD6"/>
    <w:rsid w:val="00382951"/>
    <w:rsid w:val="00383525"/>
    <w:rsid w:val="00383AC6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369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6F09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58C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5558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474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2DF6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B7B93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1D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6AE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37D57"/>
    <w:rsid w:val="00640D75"/>
    <w:rsid w:val="00641D6C"/>
    <w:rsid w:val="00642F0D"/>
    <w:rsid w:val="006432BF"/>
    <w:rsid w:val="006440E3"/>
    <w:rsid w:val="00644407"/>
    <w:rsid w:val="006451B1"/>
    <w:rsid w:val="00645386"/>
    <w:rsid w:val="006462B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67D1B"/>
    <w:rsid w:val="0067017B"/>
    <w:rsid w:val="00670854"/>
    <w:rsid w:val="0067310A"/>
    <w:rsid w:val="00673731"/>
    <w:rsid w:val="006742B7"/>
    <w:rsid w:val="00674AFB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B8C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E06"/>
    <w:rsid w:val="006B710F"/>
    <w:rsid w:val="006C3F2C"/>
    <w:rsid w:val="006C474C"/>
    <w:rsid w:val="006C527C"/>
    <w:rsid w:val="006C5617"/>
    <w:rsid w:val="006C639B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222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058E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59BF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7775A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BB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3D63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65CF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410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503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2F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5FAB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0FC2"/>
    <w:rsid w:val="00991976"/>
    <w:rsid w:val="009928B7"/>
    <w:rsid w:val="00992A3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0A0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0A78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17D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36B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1FD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53A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2EC"/>
    <w:rsid w:val="00B724AF"/>
    <w:rsid w:val="00B726B6"/>
    <w:rsid w:val="00B72C1D"/>
    <w:rsid w:val="00B73C40"/>
    <w:rsid w:val="00B75B30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7A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3D6E"/>
    <w:rsid w:val="00BE53E8"/>
    <w:rsid w:val="00BE5848"/>
    <w:rsid w:val="00BE607D"/>
    <w:rsid w:val="00BE69F1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235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0249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495B"/>
    <w:rsid w:val="00C26C14"/>
    <w:rsid w:val="00C26E6B"/>
    <w:rsid w:val="00C303EC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8C6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E7E41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60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07C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37F02"/>
    <w:rsid w:val="00D40FC7"/>
    <w:rsid w:val="00D41081"/>
    <w:rsid w:val="00D41C58"/>
    <w:rsid w:val="00D41D60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58F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0BC2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558E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0C6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7BC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D21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2943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6301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3EBE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76F3A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12D"/>
    <w:rsid w:val="00FA79D6"/>
    <w:rsid w:val="00FA7F03"/>
    <w:rsid w:val="00FB1EDC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036B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qFormat/>
    <w:locked/>
    <w:rsid w:val="008D4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E739-EFA6-4777-8E15-DFC15A3A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117</cp:revision>
  <cp:lastPrinted>2020-09-09T05:32:00Z</cp:lastPrinted>
  <dcterms:created xsi:type="dcterms:W3CDTF">2019-11-06T11:22:00Z</dcterms:created>
  <dcterms:modified xsi:type="dcterms:W3CDTF">2022-03-15T13:31:00Z</dcterms:modified>
</cp:coreProperties>
</file>