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A890" w14:textId="49C93A60" w:rsidR="007D44D5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536"/>
      </w:tblGrid>
      <w:tr w:rsidR="0030780A" w:rsidRPr="00763052" w14:paraId="2CC4F3C5" w14:textId="77777777" w:rsidTr="009B154B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F17164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97F4C7" w14:textId="61DDACFE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 xml:space="preserve">Państwowe Gospodarstwo Wodne </w:t>
            </w:r>
            <w:r w:rsidRPr="00763052">
              <w:rPr>
                <w:rFonts w:ascii="Arial" w:hAnsi="Arial" w:cs="Arial"/>
                <w:b/>
              </w:rPr>
              <w:br/>
              <w:t>Wody Polskie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63052">
              <w:rPr>
                <w:rFonts w:ascii="Arial" w:hAnsi="Arial" w:cs="Arial"/>
                <w:b/>
              </w:rPr>
              <w:t>Regionalny Zarząd Gospodarki Wodnej</w:t>
            </w:r>
          </w:p>
          <w:p w14:paraId="5B9652E7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Gliwicach</w:t>
            </w:r>
          </w:p>
          <w:p w14:paraId="30F7553D" w14:textId="77777777" w:rsidR="0030780A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Sienkiewicza 2</w:t>
            </w:r>
          </w:p>
          <w:p w14:paraId="1B8DDF87" w14:textId="77777777" w:rsidR="0030780A" w:rsidRPr="00763052" w:rsidRDefault="0030780A" w:rsidP="0030780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44-100 Gliwice </w:t>
            </w:r>
          </w:p>
        </w:tc>
      </w:tr>
      <w:tr w:rsidR="0030780A" w:rsidRPr="00763052" w14:paraId="42464148" w14:textId="77777777" w:rsidTr="009B154B">
        <w:trPr>
          <w:trHeight w:val="16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C8891C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Tytuł lub krótki opis udzielanego zamówienia: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0C806" w14:textId="5B96A938" w:rsidR="0030780A" w:rsidRPr="0096618A" w:rsidRDefault="0096618A" w:rsidP="009B154B">
            <w:pPr>
              <w:jc w:val="both"/>
              <w:rPr>
                <w:rFonts w:ascii="Arial" w:hAnsi="Arial" w:cs="Arial"/>
                <w:b/>
                <w:i/>
                <w:iCs/>
              </w:rPr>
            </w:pPr>
            <w:r w:rsidRPr="0096618A">
              <w:rPr>
                <w:rFonts w:ascii="Arial" w:hAnsi="Arial" w:cs="Arial"/>
                <w:b/>
              </w:rPr>
              <w:t xml:space="preserve">Aktualizacja Projektu Technicznego dla zadania: „Remont koryta rzeki Odry w km. </w:t>
            </w:r>
            <w:r w:rsidRPr="0096618A">
              <w:rPr>
                <w:rFonts w:ascii="Arial" w:hAnsi="Arial" w:cs="Arial"/>
                <w:b/>
              </w:rPr>
              <w:br/>
              <w:t>82+250 – 82+600 wraz z odcinkowym remontem prawego brzegu w km 81+100 – 81+600 - usuwanie szkód powodziowych</w:t>
            </w:r>
            <w:r w:rsidRPr="0096618A">
              <w:rPr>
                <w:rFonts w:ascii="Arial" w:hAnsi="Arial" w:cs="Arial"/>
                <w:b/>
                <w:i/>
              </w:rPr>
              <w:t>”</w:t>
            </w:r>
          </w:p>
        </w:tc>
      </w:tr>
      <w:tr w:rsidR="0030780A" w:rsidRPr="00763052" w14:paraId="71D232DD" w14:textId="77777777" w:rsidTr="009B154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433C5A" w14:textId="77777777" w:rsidR="0030780A" w:rsidRPr="00763052" w:rsidRDefault="0030780A" w:rsidP="009B154B">
            <w:pPr>
              <w:rPr>
                <w:rFonts w:ascii="Arial" w:hAnsi="Arial" w:cs="Arial"/>
                <w:b/>
              </w:rPr>
            </w:pPr>
            <w:r w:rsidRPr="00763052">
              <w:rPr>
                <w:rFonts w:ascii="Arial" w:hAnsi="Arial" w:cs="Arial"/>
                <w:b/>
              </w:rPr>
              <w:t>Numer referencyjny nadany sprawie przez instytucję zamawiającą lub podmiot zamawiający (</w:t>
            </w:r>
            <w:r w:rsidRPr="00763052">
              <w:rPr>
                <w:rFonts w:ascii="Arial" w:hAnsi="Arial" w:cs="Arial"/>
                <w:b/>
                <w:i/>
              </w:rPr>
              <w:t>jeżeli dotyczy</w:t>
            </w:r>
            <w:r w:rsidRPr="0076305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F1053" w14:textId="49BFA024" w:rsidR="0030780A" w:rsidRPr="00763052" w:rsidRDefault="0030780A" w:rsidP="009B154B">
            <w:pPr>
              <w:ind w:left="35"/>
              <w:rPr>
                <w:rFonts w:ascii="Arial" w:hAnsi="Arial" w:cs="Arial"/>
              </w:rPr>
            </w:pPr>
            <w:bookmarkStart w:id="1" w:name="_Hlk80269297"/>
            <w:r w:rsidRPr="00E64B6F">
              <w:rPr>
                <w:rFonts w:ascii="Arial" w:hAnsi="Arial" w:cs="Arial"/>
                <w:b/>
                <w:szCs w:val="20"/>
              </w:rPr>
              <w:t>GL.ROZ.2810.</w:t>
            </w:r>
            <w:r w:rsidR="0096618A">
              <w:rPr>
                <w:rFonts w:ascii="Arial" w:hAnsi="Arial" w:cs="Arial"/>
                <w:b/>
                <w:szCs w:val="20"/>
              </w:rPr>
              <w:t>15</w:t>
            </w:r>
            <w:r w:rsidRPr="00E64B6F">
              <w:rPr>
                <w:rFonts w:ascii="Arial" w:hAnsi="Arial" w:cs="Arial"/>
                <w:b/>
                <w:szCs w:val="20"/>
              </w:rPr>
              <w:t>.202</w:t>
            </w:r>
            <w:r w:rsidR="009A7D47">
              <w:rPr>
                <w:rFonts w:ascii="Arial" w:hAnsi="Arial" w:cs="Arial"/>
                <w:b/>
                <w:szCs w:val="20"/>
              </w:rPr>
              <w:t>2</w:t>
            </w:r>
            <w:r w:rsidRPr="00E64B6F">
              <w:rPr>
                <w:rFonts w:ascii="Arial" w:hAnsi="Arial" w:cs="Arial"/>
                <w:b/>
                <w:szCs w:val="20"/>
              </w:rPr>
              <w:t>.</w:t>
            </w:r>
            <w:bookmarkEnd w:id="1"/>
            <w:r w:rsidR="009A7D47">
              <w:rPr>
                <w:rFonts w:ascii="Arial" w:hAnsi="Arial" w:cs="Arial"/>
                <w:b/>
                <w:szCs w:val="20"/>
              </w:rPr>
              <w:t>DT</w:t>
            </w:r>
          </w:p>
        </w:tc>
      </w:tr>
    </w:tbl>
    <w:p w14:paraId="47D15C33" w14:textId="45CAFCE0" w:rsidR="0030780A" w:rsidRDefault="0030780A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24117BA9" w:rsidR="00F43D21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4DC1C8D4" w14:textId="77777777" w:rsidR="0096618A" w:rsidRPr="00271C84" w:rsidRDefault="0096618A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5E2844A6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3F75B6FE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D9366D1" w14:textId="66B54E6A" w:rsidR="003D6C7D" w:rsidRPr="002510CB" w:rsidRDefault="00F43D21" w:rsidP="0096618A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070539" w:rsidRPr="008F3DFC">
        <w:rPr>
          <w:rFonts w:asciiTheme="minorHAnsi" w:hAnsiTheme="minorHAnsi" w:cstheme="minorHAnsi"/>
          <w:bCs/>
        </w:rPr>
        <w:t>jest</w:t>
      </w:r>
      <w:r w:rsidR="0030780A">
        <w:rPr>
          <w:rFonts w:asciiTheme="minorHAnsi" w:hAnsiTheme="minorHAnsi" w:cstheme="minorHAnsi"/>
          <w:bCs/>
        </w:rPr>
        <w:t xml:space="preserve">: </w:t>
      </w:r>
      <w:r w:rsidR="0096618A" w:rsidRPr="0096618A">
        <w:rPr>
          <w:rFonts w:asciiTheme="minorHAnsi" w:hAnsiTheme="minorHAnsi" w:cstheme="minorHAnsi"/>
          <w:b/>
        </w:rPr>
        <w:t>Aktualizacja Projektu</w:t>
      </w:r>
      <w:r w:rsidR="0096618A" w:rsidRPr="0096618A">
        <w:rPr>
          <w:rFonts w:ascii="Arial" w:hAnsi="Arial" w:cs="Arial"/>
          <w:b/>
        </w:rPr>
        <w:t xml:space="preserve"> </w:t>
      </w:r>
      <w:r w:rsidR="0096618A" w:rsidRPr="0096618A">
        <w:rPr>
          <w:rFonts w:asciiTheme="minorHAnsi" w:hAnsiTheme="minorHAnsi" w:cstheme="minorHAnsi"/>
          <w:b/>
        </w:rPr>
        <w:t xml:space="preserve">Technicznego dla zadania: „Remont koryta rzeki Odry w km. </w:t>
      </w:r>
      <w:r w:rsidR="0096618A" w:rsidRPr="0096618A">
        <w:rPr>
          <w:rFonts w:asciiTheme="minorHAnsi" w:hAnsiTheme="minorHAnsi" w:cstheme="minorHAnsi"/>
          <w:b/>
        </w:rPr>
        <w:br/>
        <w:t>82+250 – 82+600 wraz z odcinkowym remontem prawego brzegu w km 81+100 – 81+600 - usuwanie szkód powodziowych</w:t>
      </w:r>
      <w:r w:rsidR="0096618A" w:rsidRPr="0096618A">
        <w:rPr>
          <w:rFonts w:asciiTheme="minorHAnsi" w:hAnsiTheme="minorHAnsi" w:cstheme="minorHAnsi"/>
          <w:b/>
          <w:i/>
        </w:rPr>
        <w:t>”</w:t>
      </w:r>
      <w:r w:rsidR="0030780A">
        <w:rPr>
          <w:rFonts w:asciiTheme="minorHAnsi" w:hAnsiTheme="minorHAnsi" w:cstheme="minorHAnsi"/>
          <w:bCs/>
        </w:rPr>
        <w:t xml:space="preserve"> </w:t>
      </w:r>
      <w:bookmarkStart w:id="2" w:name="_Hlk80348345"/>
    </w:p>
    <w:bookmarkEnd w:id="2"/>
    <w:p w14:paraId="5233038A" w14:textId="77777777" w:rsidR="005B4E2F" w:rsidRDefault="005B4E2F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3A1C652" w14:textId="19D65070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niepotrzebne usunąć lub skreślić</w:t>
      </w:r>
    </w:p>
    <w:p w14:paraId="24C0E63A" w14:textId="5B99E239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/>
        </w:rPr>
        <w:lastRenderedPageBreak/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</w:t>
      </w:r>
      <w:r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02E0BA7F" w14:textId="57833F96" w:rsidR="00F43D21" w:rsidRPr="008F3DFC" w:rsidRDefault="00F43D21" w:rsidP="00F32CF8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udostępniam (/y) wykonawcy wyżej wymienione zasoby, w następującym zakresie:__________________________________________________________________________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7CC180E9" w14:textId="7CC42C28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udostępnienia oraz wykorzystania udostępnionych wykonawcy zasobów będzie następujący:________________________________________________________________________</w:t>
      </w:r>
      <w:r w:rsidR="00F32CF8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551FE235" w14:textId="6103B2F1" w:rsidR="00F43D21" w:rsidRPr="008F3DFC" w:rsidRDefault="00F43D21" w:rsidP="00F32CF8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- </w:t>
      </w:r>
      <w:r w:rsidR="00F32CF8">
        <w:rPr>
          <w:rFonts w:asciiTheme="minorHAnsi" w:hAnsiTheme="minorHAnsi" w:cstheme="minorHAnsi"/>
          <w:bCs/>
        </w:rPr>
        <w:t>o</w:t>
      </w:r>
      <w:r w:rsidRPr="008F3DFC">
        <w:rPr>
          <w:rFonts w:asciiTheme="minorHAnsi" w:hAnsiTheme="minorHAnsi" w:cstheme="minorHAnsi"/>
          <w:bCs/>
        </w:rPr>
        <w:t>kres udostępnienia oraz wykorzystania udostępnionych wykonawcy zasobów będzie wynosił:__________________________________________________________________________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2C17E0C" w14:textId="743BB7DD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</w:t>
      </w:r>
    </w:p>
    <w:p w14:paraId="4578D2FE" w14:textId="4640BF10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</w:rPr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</w:t>
      </w:r>
    </w:p>
    <w:p w14:paraId="47432FEB" w14:textId="59B93F3C" w:rsidR="002E03AC" w:rsidRPr="008F3DFC" w:rsidRDefault="002E03AC" w:rsidP="00A516CB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Niniejsze zobowiązanie musi być podpisane przez osobę/y upoważnioną/e do reprezentowania podmiotu udostepniającego zasoby na zasadach określonych w art.118 ustawy Pzp</w:t>
      </w:r>
    </w:p>
    <w:p w14:paraId="3C9726EE" w14:textId="65F4B2FF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W celu potwierdzenia, że osoba działająca w imieniu podmiotu udostepniającego zasoby  na zasadach określonych w art. 118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ustawy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Pzp, jest umocowana do jego reprezentowania, zamawiający żąda złożenia wraz z  niniejszym zobowiązaniem, odpisu lub  informacji z Krajowego  Rejestru Sądowego, Centralnej  Ewidencji i Informacji o Działalności Gospodarczej lub innego właściwego rejestru.</w:t>
      </w:r>
    </w:p>
    <w:p w14:paraId="64B454E7" w14:textId="164D4CB3" w:rsidR="007D44D5" w:rsidRPr="009A7D47" w:rsidRDefault="001B0233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 udostepniający zasoby na zasadach określonych w art. 118 ustawy Pzp,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nie jest zobowiązany do złożenia dokumentów, o których mowa w 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powyżej, jeżeli Z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amawiający może je uzyskać za pomocą bezpłatnych i</w:t>
      </w:r>
      <w:r w:rsidR="005B4E2F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 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ogólnodostępnych baz danych, o ile wykonawca wskazał dane umożliwiające dost</w:t>
      </w:r>
      <w:r w:rsidR="007D44D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ę</w:t>
      </w:r>
      <w:r w:rsidR="002E03AC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 do tych dokumentów.</w:t>
      </w:r>
    </w:p>
    <w:p w14:paraId="0029C4D8" w14:textId="2E842234" w:rsidR="007D44D5" w:rsidRPr="009A7D47" w:rsidRDefault="002E03AC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Jeżeli w imieniu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podmiotu udostępniającego zasoby na zasadach określonych w art. 118 ustawy Pzp,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działa osoba, której umocowanie do jego reprezentowania nie wynika z dokumentów, o których mowa w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1, zamawiający ż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ąda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1B0233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przedstawienia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pełnomocnictwa lu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b innego dokumentu potwierdzają</w:t>
      </w: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cego umocowanie do reprezentowania </w:t>
      </w:r>
      <w:r w:rsidR="005C6255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podmiotu udostępniającego zasoby na zasadach określonych w  art. 118 ustawy Pzp.</w:t>
      </w:r>
    </w:p>
    <w:p w14:paraId="2F1D4895" w14:textId="24EBABC7" w:rsidR="002E03AC" w:rsidRPr="009A7D47" w:rsidRDefault="005C6255" w:rsidP="00A516CB">
      <w:pPr>
        <w:pStyle w:val="Akapitzlist"/>
        <w:numPr>
          <w:ilvl w:val="0"/>
          <w:numId w:val="5"/>
        </w:numPr>
        <w:adjustRightInd w:val="0"/>
        <w:spacing w:before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W przypadku wskazania przez wykonawcę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9A7D4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332399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, adres strony internetowej, na której jest dostępny aktualny dokument*:</w:t>
      </w:r>
    </w:p>
    <w:p w14:paraId="2842416F" w14:textId="2EAE1D4C" w:rsidR="007D44D5" w:rsidRPr="008F3DFC" w:rsidRDefault="00F32E5D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F32E5D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FF7D1F" w14:textId="7DC711F9" w:rsidR="007D44D5" w:rsidRPr="008F3DFC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7F6FFC67" w14:textId="68A6B85C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, adres strony internetowej, na której jest dostępny aktualny dokument: </w:t>
      </w:r>
    </w:p>
    <w:p w14:paraId="0632FC13" w14:textId="77777777" w:rsidR="007D44D5" w:rsidRPr="008F3DFC" w:rsidRDefault="00F32E5D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F32E5D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23DDA8D1" w14:textId="5EFB93C3" w:rsidR="007D44D5" w:rsidRPr="00F32CF8" w:rsidRDefault="007D44D5" w:rsidP="00F32CF8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internetową podaną powyżej lub wpisać inną)</w:t>
      </w:r>
    </w:p>
    <w:p w14:paraId="09A210ED" w14:textId="746080B8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lastRenderedPageBreak/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3" w:name="_Hlk80348537"/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3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30780A">
      <w:headerReference w:type="default" r:id="rId9"/>
      <w:footerReference w:type="default" r:id="rId10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AC7" w14:textId="77777777" w:rsidR="00F32E5D" w:rsidRDefault="00F32E5D" w:rsidP="00F43D21">
      <w:pPr>
        <w:spacing w:after="0" w:line="240" w:lineRule="auto"/>
      </w:pPr>
      <w:r>
        <w:separator/>
      </w:r>
    </w:p>
  </w:endnote>
  <w:endnote w:type="continuationSeparator" w:id="0">
    <w:p w14:paraId="032A93A1" w14:textId="77777777" w:rsidR="00F32E5D" w:rsidRDefault="00F32E5D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30E4" w14:textId="77777777" w:rsidR="00F32E5D" w:rsidRDefault="00F32E5D" w:rsidP="00F43D21">
      <w:pPr>
        <w:spacing w:after="0" w:line="240" w:lineRule="auto"/>
      </w:pPr>
      <w:r>
        <w:separator/>
      </w:r>
    </w:p>
  </w:footnote>
  <w:footnote w:type="continuationSeparator" w:id="0">
    <w:p w14:paraId="38CFE17D" w14:textId="77777777" w:rsidR="00F32E5D" w:rsidRDefault="00F32E5D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32C73ED5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4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96618A">
      <w:rPr>
        <w:rFonts w:ascii="Arial" w:hAnsi="Arial" w:cs="Arial"/>
        <w:b/>
        <w:bCs/>
        <w:smallCaps/>
        <w:color w:val="333399"/>
        <w:sz w:val="16"/>
      </w:rPr>
      <w:t>15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A7D47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9A7D47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</w:t>
    </w:r>
    <w:r w:rsidR="0096618A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4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0F4130"/>
    <w:rsid w:val="00105968"/>
    <w:rsid w:val="001B0233"/>
    <w:rsid w:val="002105DD"/>
    <w:rsid w:val="0026549D"/>
    <w:rsid w:val="00271C84"/>
    <w:rsid w:val="0028728D"/>
    <w:rsid w:val="00293553"/>
    <w:rsid w:val="002E03AC"/>
    <w:rsid w:val="002F5BD4"/>
    <w:rsid w:val="0030780A"/>
    <w:rsid w:val="003D6C7D"/>
    <w:rsid w:val="003D7AB3"/>
    <w:rsid w:val="003F6231"/>
    <w:rsid w:val="0045023F"/>
    <w:rsid w:val="004B64D5"/>
    <w:rsid w:val="004D16AB"/>
    <w:rsid w:val="004E61A3"/>
    <w:rsid w:val="00520934"/>
    <w:rsid w:val="00543589"/>
    <w:rsid w:val="005B4E2F"/>
    <w:rsid w:val="005C6255"/>
    <w:rsid w:val="005E4D24"/>
    <w:rsid w:val="006C273A"/>
    <w:rsid w:val="006E7A8E"/>
    <w:rsid w:val="00725168"/>
    <w:rsid w:val="007C1843"/>
    <w:rsid w:val="007D44D5"/>
    <w:rsid w:val="008177DB"/>
    <w:rsid w:val="00826739"/>
    <w:rsid w:val="008F3DFC"/>
    <w:rsid w:val="0096618A"/>
    <w:rsid w:val="009A7D47"/>
    <w:rsid w:val="00A516CB"/>
    <w:rsid w:val="00B96BA5"/>
    <w:rsid w:val="00BF1CF5"/>
    <w:rsid w:val="00C74272"/>
    <w:rsid w:val="00C92025"/>
    <w:rsid w:val="00CD29C8"/>
    <w:rsid w:val="00CE617D"/>
    <w:rsid w:val="00DA4396"/>
    <w:rsid w:val="00DD3C51"/>
    <w:rsid w:val="00DE58A8"/>
    <w:rsid w:val="00E14CD4"/>
    <w:rsid w:val="00E35BB4"/>
    <w:rsid w:val="00E92047"/>
    <w:rsid w:val="00EA32F8"/>
    <w:rsid w:val="00ED2DF5"/>
    <w:rsid w:val="00F23BAC"/>
    <w:rsid w:val="00F32CF8"/>
    <w:rsid w:val="00F32E5D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Daniel Twardzik (RZGW Gliwice)</cp:lastModifiedBy>
  <cp:revision>5</cp:revision>
  <dcterms:created xsi:type="dcterms:W3CDTF">2022-03-07T08:20:00Z</dcterms:created>
  <dcterms:modified xsi:type="dcterms:W3CDTF">2022-03-21T07:52:00Z</dcterms:modified>
</cp:coreProperties>
</file>