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2796" w14:textId="7D3CC196" w:rsidR="00013157" w:rsidRDefault="00013157" w:rsidP="00013157">
      <w:pPr>
        <w:spacing w:line="360" w:lineRule="auto"/>
        <w:jc w:val="right"/>
        <w:rPr>
          <w:rFonts w:ascii="Calibri Light" w:hAnsi="Calibri Light" w:cs="Times New Roman"/>
          <w:b/>
          <w:bCs/>
          <w:sz w:val="24"/>
        </w:rPr>
      </w:pPr>
      <w:r>
        <w:rPr>
          <w:rFonts w:ascii="Calibri Light" w:hAnsi="Calibri Light" w:cs="Times New Roman"/>
          <w:b/>
          <w:bCs/>
          <w:sz w:val="24"/>
        </w:rPr>
        <w:t>Załącznik nr 1d do SWZ</w:t>
      </w:r>
    </w:p>
    <w:p w14:paraId="2F296003" w14:textId="00096D1A" w:rsidR="00212734" w:rsidRPr="00F56AC4" w:rsidRDefault="00212734" w:rsidP="00212734">
      <w:pPr>
        <w:spacing w:line="360" w:lineRule="auto"/>
        <w:jc w:val="center"/>
        <w:rPr>
          <w:rFonts w:ascii="Calibri Light" w:hAnsi="Calibri Light" w:cs="Times New Roman"/>
          <w:b/>
          <w:bCs/>
          <w:sz w:val="24"/>
        </w:rPr>
      </w:pPr>
      <w:r w:rsidRPr="00F56AC4">
        <w:rPr>
          <w:rFonts w:ascii="Calibri Light" w:hAnsi="Calibri Light" w:cs="Times New Roman"/>
          <w:b/>
          <w:bCs/>
          <w:sz w:val="24"/>
        </w:rPr>
        <w:t>OPIS PRZEDMIOTU ZAMÓWIENIA</w:t>
      </w:r>
    </w:p>
    <w:p w14:paraId="61552476" w14:textId="77777777" w:rsidR="00212734" w:rsidRDefault="00212734" w:rsidP="0021273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 w:rsidRPr="00564123">
        <w:rPr>
          <w:rFonts w:ascii="Calibri Light" w:hAnsi="Calibri Light" w:cs="Times New Roman"/>
          <w:b/>
          <w:bCs/>
        </w:rPr>
        <w:t>OBIEKT – Zbiornik Wodny „</w:t>
      </w:r>
      <w:r>
        <w:rPr>
          <w:rFonts w:ascii="Calibri Light" w:hAnsi="Calibri Light" w:cs="Times New Roman"/>
          <w:b/>
          <w:bCs/>
        </w:rPr>
        <w:t>Świnna Poręba</w:t>
      </w:r>
      <w:r w:rsidRPr="00564123">
        <w:rPr>
          <w:rFonts w:ascii="Calibri Light" w:hAnsi="Calibri Light" w:cs="Times New Roman"/>
          <w:b/>
          <w:bCs/>
        </w:rPr>
        <w:t>”</w:t>
      </w:r>
    </w:p>
    <w:p w14:paraId="1A64BDC1" w14:textId="57DBD13C" w:rsidR="00212734" w:rsidRPr="00564123" w:rsidRDefault="00212734" w:rsidP="00212734">
      <w:pPr>
        <w:spacing w:line="360" w:lineRule="auto"/>
        <w:ind w:left="-284" w:firstLine="284"/>
        <w:jc w:val="center"/>
        <w:rPr>
          <w:rFonts w:ascii="Calibri Light" w:hAnsi="Calibri Light" w:cs="Times New Roman"/>
          <w:b/>
          <w:bCs/>
        </w:rPr>
      </w:pPr>
      <w:r>
        <w:rPr>
          <w:rFonts w:ascii="Calibri Light" w:hAnsi="Calibri Light" w:cs="Times New Roman"/>
          <w:b/>
          <w:bCs/>
        </w:rPr>
        <w:t>Temat: „</w:t>
      </w:r>
      <w:r w:rsidR="00930C7F" w:rsidRPr="00930C7F">
        <w:rPr>
          <w:rFonts w:ascii="Calibri Light" w:hAnsi="Calibri Light" w:cs="Times New Roman"/>
          <w:b/>
          <w:bCs/>
        </w:rPr>
        <w:t>Serwis zasilaczy hydraulicznych na przelewie powierzchniowym i wieży zrzutowej</w:t>
      </w:r>
      <w:r>
        <w:rPr>
          <w:rFonts w:ascii="Calibri Light" w:hAnsi="Calibri Light" w:cs="Times New Roman"/>
          <w:b/>
          <w:bCs/>
        </w:rPr>
        <w:t>”.</w:t>
      </w:r>
    </w:p>
    <w:p w14:paraId="25D04465" w14:textId="77777777" w:rsidR="00212734" w:rsidRPr="00564123" w:rsidRDefault="00212734" w:rsidP="00212734">
      <w:pPr>
        <w:spacing w:line="360" w:lineRule="auto"/>
        <w:rPr>
          <w:rFonts w:ascii="Calibri Light" w:hAnsi="Calibri Light" w:cs="Times New Roman"/>
        </w:rPr>
      </w:pPr>
    </w:p>
    <w:p w14:paraId="41DCA1C5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276B9D">
        <w:rPr>
          <w:rFonts w:ascii="Calibri Light" w:hAnsi="Calibri Light" w:cs="Times New Roman"/>
        </w:rPr>
        <w:t>LOKALIZACJA PRZEDMIOTU ZAMÓWIENIA</w:t>
      </w:r>
    </w:p>
    <w:tbl>
      <w:tblPr>
        <w:tblW w:w="70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260"/>
        <w:gridCol w:w="1418"/>
        <w:gridCol w:w="1405"/>
      </w:tblGrid>
      <w:tr w:rsidR="00212734" w:rsidRPr="00564123" w14:paraId="3610A637" w14:textId="77777777" w:rsidTr="008C6829">
        <w:tc>
          <w:tcPr>
            <w:tcW w:w="992" w:type="dxa"/>
            <w:vAlign w:val="center"/>
          </w:tcPr>
          <w:p w14:paraId="4836DC8E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Lp.</w:t>
            </w:r>
          </w:p>
        </w:tc>
        <w:tc>
          <w:tcPr>
            <w:tcW w:w="3260" w:type="dxa"/>
            <w:vAlign w:val="center"/>
          </w:tcPr>
          <w:p w14:paraId="7BB81331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 xml:space="preserve">Nazwa </w:t>
            </w:r>
          </w:p>
        </w:tc>
        <w:tc>
          <w:tcPr>
            <w:tcW w:w="1418" w:type="dxa"/>
            <w:vAlign w:val="center"/>
          </w:tcPr>
          <w:p w14:paraId="5FC5364F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Gmina</w:t>
            </w:r>
          </w:p>
        </w:tc>
        <w:tc>
          <w:tcPr>
            <w:tcW w:w="1405" w:type="dxa"/>
            <w:vAlign w:val="center"/>
          </w:tcPr>
          <w:p w14:paraId="2BC16A1D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  <w:b/>
                <w:bCs/>
              </w:rPr>
            </w:pPr>
            <w:r w:rsidRPr="00564123">
              <w:rPr>
                <w:rFonts w:ascii="Calibri Light" w:hAnsi="Calibri Light" w:cs="Times New Roman"/>
                <w:b/>
                <w:bCs/>
              </w:rPr>
              <w:t>Powiat</w:t>
            </w:r>
          </w:p>
        </w:tc>
      </w:tr>
      <w:tr w:rsidR="00212734" w:rsidRPr="00564123" w14:paraId="6E3971B2" w14:textId="77777777" w:rsidTr="008C6829">
        <w:trPr>
          <w:trHeight w:val="614"/>
        </w:trPr>
        <w:tc>
          <w:tcPr>
            <w:tcW w:w="992" w:type="dxa"/>
            <w:vAlign w:val="center"/>
          </w:tcPr>
          <w:p w14:paraId="37C550FE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1.</w:t>
            </w:r>
          </w:p>
        </w:tc>
        <w:tc>
          <w:tcPr>
            <w:tcW w:w="3260" w:type="dxa"/>
            <w:vAlign w:val="center"/>
          </w:tcPr>
          <w:p w14:paraId="27C0DEEA" w14:textId="77777777" w:rsidR="00212734" w:rsidRDefault="00212734" w:rsidP="008C6829">
            <w:pPr>
              <w:spacing w:after="120"/>
              <w:jc w:val="center"/>
              <w:rPr>
                <w:rFonts w:ascii="Calibri Light" w:hAnsi="Calibri Light"/>
              </w:rPr>
            </w:pPr>
            <w:r w:rsidRPr="0056412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br/>
            </w:r>
            <w:r w:rsidRPr="00564123">
              <w:rPr>
                <w:rFonts w:ascii="Calibri Light" w:hAnsi="Calibri Light"/>
              </w:rPr>
              <w:t>Zbiornik Wodny</w:t>
            </w:r>
          </w:p>
          <w:p w14:paraId="2D348B27" w14:textId="77777777" w:rsidR="00212734" w:rsidRDefault="00212734" w:rsidP="008C6829">
            <w:pPr>
              <w:spacing w:after="12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„Świnna Poręba”</w:t>
            </w:r>
          </w:p>
          <w:p w14:paraId="53CB3055" w14:textId="77777777" w:rsidR="00212734" w:rsidRDefault="00212734" w:rsidP="008C682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Budynek administracyjno-biurowy:</w:t>
            </w:r>
          </w:p>
          <w:p w14:paraId="350A0C90" w14:textId="77777777" w:rsidR="00212734" w:rsidRPr="005504E2" w:rsidRDefault="00212734" w:rsidP="008C682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Świnna Poręba 247 </w:t>
            </w:r>
            <w:r>
              <w:rPr>
                <w:rFonts w:ascii="Calibri Light" w:hAnsi="Calibri Light"/>
              </w:rPr>
              <w:br/>
              <w:t>34-106 Mucharz</w:t>
            </w:r>
          </w:p>
        </w:tc>
        <w:tc>
          <w:tcPr>
            <w:tcW w:w="1418" w:type="dxa"/>
            <w:vAlign w:val="center"/>
          </w:tcPr>
          <w:p w14:paraId="5D90C86D" w14:textId="77777777" w:rsidR="00212734" w:rsidRDefault="00212734" w:rsidP="008C6829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34-106</w:t>
            </w:r>
          </w:p>
          <w:p w14:paraId="1665EED1" w14:textId="77777777" w:rsidR="00212734" w:rsidRPr="00564123" w:rsidRDefault="00212734" w:rsidP="008C6829">
            <w:pPr>
              <w:jc w:val="center"/>
              <w:rPr>
                <w:rFonts w:ascii="Calibri Light" w:hAnsi="Calibri Light" w:cs="Times New Roman"/>
                <w:highlight w:val="yellow"/>
              </w:rPr>
            </w:pPr>
            <w:r>
              <w:rPr>
                <w:rFonts w:ascii="Calibri Light" w:hAnsi="Calibri Light"/>
              </w:rPr>
              <w:t>Mucharz</w:t>
            </w:r>
          </w:p>
        </w:tc>
        <w:tc>
          <w:tcPr>
            <w:tcW w:w="1405" w:type="dxa"/>
            <w:vAlign w:val="center"/>
          </w:tcPr>
          <w:p w14:paraId="5F878D02" w14:textId="77777777" w:rsidR="00212734" w:rsidRPr="00564123" w:rsidRDefault="00212734" w:rsidP="008C6829">
            <w:pPr>
              <w:rPr>
                <w:rFonts w:ascii="Calibri Light" w:hAnsi="Calibri Light" w:cs="Times New Roman"/>
                <w:highlight w:val="yellow"/>
              </w:rPr>
            </w:pPr>
            <w:r w:rsidRPr="00564123">
              <w:rPr>
                <w:rFonts w:ascii="Calibri Light" w:hAnsi="Calibri Light" w:cs="Times New Roman"/>
              </w:rPr>
              <w:t xml:space="preserve">         </w:t>
            </w:r>
            <w:r>
              <w:rPr>
                <w:rFonts w:ascii="Calibri Light" w:hAnsi="Calibri Light" w:cs="Times New Roman"/>
              </w:rPr>
              <w:t>Wadowicki</w:t>
            </w:r>
          </w:p>
        </w:tc>
      </w:tr>
    </w:tbl>
    <w:p w14:paraId="2CCBB00D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1D2DBC44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Miejsce wykonywania prac:</w:t>
      </w:r>
    </w:p>
    <w:p w14:paraId="7E9C3280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Calibri Light"/>
        </w:rPr>
      </w:pPr>
      <w:r w:rsidRPr="007C670C">
        <w:rPr>
          <w:rFonts w:ascii="Calibri Light" w:hAnsi="Calibri Light" w:cs="Calibri Light"/>
        </w:rPr>
        <w:t>W okolicy prawego przyc</w:t>
      </w:r>
      <w:r>
        <w:rPr>
          <w:rFonts w:ascii="Calibri Light" w:hAnsi="Calibri Light" w:cs="Calibri Light"/>
        </w:rPr>
        <w:t>zółku</w:t>
      </w:r>
      <w:r w:rsidRPr="007C670C">
        <w:rPr>
          <w:rFonts w:ascii="Calibri Light" w:hAnsi="Calibri Light" w:cs="Calibri Light"/>
        </w:rPr>
        <w:t xml:space="preserve"> korpusu zapory, w obrębie czaszy zbiornika wznoszą się dwie wieże, stanowiące początkowy element sztolni spustowej. Jej zadaniem jest przeprowadzenie wody do dolnego stanowiska oraz sztolni z rurociągiem derywacyjnym doprowadzającym wodę do elektrowni wodnej. Każda z wież mierzy po około 44 m wysokości. </w:t>
      </w:r>
      <w:r>
        <w:rPr>
          <w:rFonts w:ascii="Calibri Light" w:hAnsi="Calibri Light" w:cs="Calibri Light"/>
        </w:rPr>
        <w:t xml:space="preserve">Na wieży zrzutowej umieszczona jest suwnica bramowa T10. Dojście do suwnicy prowadzi przez wieżę </w:t>
      </w:r>
      <w:proofErr w:type="spellStart"/>
      <w:r>
        <w:rPr>
          <w:rFonts w:ascii="Calibri Light" w:hAnsi="Calibri Light" w:cs="Calibri Light"/>
        </w:rPr>
        <w:t>ujęciową</w:t>
      </w:r>
      <w:proofErr w:type="spellEnd"/>
      <w:r>
        <w:rPr>
          <w:rFonts w:ascii="Calibri Light" w:hAnsi="Calibri Light" w:cs="Calibri Light"/>
        </w:rPr>
        <w:t xml:space="preserve">, a na nią przez kładkę. Korona zapory mierzy 8 m szerokości i wykończona jest parapetami z okładziny kamiennej, a jej środkiem biegnie droga wewnętrzna wyłożona kostką brukową służąca do obsługi obiektów zapory i zbiornika (dojazd nią do kładki prowadzącej na wieżę </w:t>
      </w:r>
      <w:proofErr w:type="spellStart"/>
      <w:r>
        <w:rPr>
          <w:rFonts w:ascii="Calibri Light" w:hAnsi="Calibri Light" w:cs="Calibri Light"/>
        </w:rPr>
        <w:t>ujęciową</w:t>
      </w:r>
      <w:proofErr w:type="spellEnd"/>
      <w:r>
        <w:rPr>
          <w:rFonts w:ascii="Calibri Light" w:hAnsi="Calibri Light" w:cs="Calibri Light"/>
        </w:rPr>
        <w:t xml:space="preserve"> i zrzutową).   </w:t>
      </w:r>
    </w:p>
    <w:p w14:paraId="494A4260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Calibri Light"/>
        </w:rPr>
      </w:pPr>
      <w:r w:rsidRPr="00EE07EF">
        <w:rPr>
          <w:rFonts w:ascii="Calibri Light" w:hAnsi="Calibri Light" w:cs="Calibri Light"/>
        </w:rPr>
        <w:t>Zapora czołowa zbiornika posiada wbudowany w korpus</w:t>
      </w:r>
      <w:r>
        <w:rPr>
          <w:rFonts w:ascii="Calibri Light" w:hAnsi="Calibri Light" w:cs="Calibri Light"/>
        </w:rPr>
        <w:t xml:space="preserve"> (przy lewym przyczółku)</w:t>
      </w:r>
      <w:r w:rsidRPr="00EE07EF">
        <w:rPr>
          <w:rFonts w:ascii="Calibri Light" w:hAnsi="Calibri Light" w:cs="Calibri Light"/>
        </w:rPr>
        <w:t>, , czteroprzęsłowy jaz zamykany z progiem betonowym, którego zadaniem jest regulowanie odpływu wody ze zbiornika podczas powodzi. Jaz wyposażony jest w 4 stalowe zamknięcia segmentowe oddzielone filarami, a każdy z segmentów mierzy po 16 m długości. Podstawowymi elementami przelewu powierzchniowego, prócz wspomnianego jazu, jest koryto zbiorcze znajdujące się za jazem, bystrze o długości 220 m i niecka wypadowa z dwoma rzędami szykan.</w:t>
      </w:r>
    </w:p>
    <w:p w14:paraId="40E129AD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Przelew powierzchniowy oraz wieża zrzutowa położone są na terenie m. Świnna Poręba, gm. Mucharz, pow. wadowicki.</w:t>
      </w:r>
    </w:p>
    <w:p w14:paraId="1908B2A8" w14:textId="77777777" w:rsidR="00212734" w:rsidRPr="00276B9D" w:rsidRDefault="00212734" w:rsidP="00212734">
      <w:pPr>
        <w:spacing w:after="12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Zasilacze hydrauliczne mieszczą się na wieży oraz przelewach powierzchniowych (8 szt.)</w:t>
      </w:r>
    </w:p>
    <w:p w14:paraId="7DBAA494" w14:textId="77777777" w:rsidR="00212734" w:rsidRPr="00276B9D" w:rsidRDefault="00212734" w:rsidP="00212734">
      <w:pPr>
        <w:spacing w:after="120"/>
        <w:rPr>
          <w:rFonts w:ascii="Calibri Light" w:hAnsi="Calibri Light" w:cs="Times New Roman"/>
        </w:rPr>
      </w:pPr>
    </w:p>
    <w:p w14:paraId="7C48C1E4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A48BB">
        <w:rPr>
          <w:rFonts w:ascii="Calibri Light" w:hAnsi="Calibri Light" w:cs="Times New Roman"/>
        </w:rPr>
        <w:t>ZAKRES PRZEDMIOTU ZAMÓWIENIA</w:t>
      </w:r>
    </w:p>
    <w:p w14:paraId="0E43390C" w14:textId="57366902" w:rsidR="00212734" w:rsidRPr="00276B9D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276B9D">
        <w:rPr>
          <w:rFonts w:ascii="Calibri Light" w:hAnsi="Calibri Light" w:cs="Times New Roman"/>
        </w:rPr>
        <w:t xml:space="preserve">Zakres  prac  związanych  </w:t>
      </w:r>
      <w:r w:rsidRPr="0089096B">
        <w:rPr>
          <w:rFonts w:ascii="Calibri Light" w:hAnsi="Calibri Light" w:cs="Times New Roman"/>
        </w:rPr>
        <w:t>z  przeglądem, serwisem i konserwacją zasilaczy hydraulicznych na przelewie powierzchn</w:t>
      </w:r>
      <w:r w:rsidR="00276CA7">
        <w:rPr>
          <w:rFonts w:ascii="Calibri Light" w:hAnsi="Calibri Light" w:cs="Times New Roman"/>
        </w:rPr>
        <w:t xml:space="preserve">iowym i wieży  </w:t>
      </w:r>
      <w:r w:rsidRPr="0089096B">
        <w:rPr>
          <w:rFonts w:ascii="Calibri Light" w:hAnsi="Calibri Light" w:cs="Times New Roman"/>
        </w:rPr>
        <w:t>obejmuje</w:t>
      </w:r>
      <w:r w:rsidRPr="00276B9D">
        <w:rPr>
          <w:rFonts w:ascii="Calibri Light" w:hAnsi="Calibri Light" w:cs="Times New Roman"/>
        </w:rPr>
        <w:t>:</w:t>
      </w:r>
    </w:p>
    <w:p w14:paraId="43F04685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7C670C">
        <w:rPr>
          <w:rFonts w:ascii="Calibri Light" w:hAnsi="Calibri Light" w:cs="Times New Roman"/>
        </w:rPr>
        <w:t>1.</w:t>
      </w:r>
      <w:r w:rsidRPr="007C670C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>Okresowy przegląd stanu technicznego urządzeń, instalacji hydraulicznych wraz z niezbędnymi pomiarami i badaniami:</w:t>
      </w:r>
    </w:p>
    <w:p w14:paraId="73CE28E4" w14:textId="26F6C84F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wizualny przegląd stanu technicznego zasilaczy hydraulicznych (stan powier</w:t>
      </w:r>
      <w:r w:rsidR="00930C7F">
        <w:rPr>
          <w:rFonts w:ascii="Calibri Light" w:hAnsi="Calibri Light" w:cs="Times New Roman"/>
        </w:rPr>
        <w:t>z</w:t>
      </w:r>
      <w:r>
        <w:rPr>
          <w:rFonts w:ascii="Calibri Light" w:hAnsi="Calibri Light" w:cs="Times New Roman"/>
        </w:rPr>
        <w:t>chni lakierniczej agregatów, wycieki oleju, korozja, sprawdzenie połączeń gwintowych);</w:t>
      </w:r>
    </w:p>
    <w:p w14:paraId="4703A518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przegląd stanu technicznego instalacji hydraulicznych (szczelność instalacji);</w:t>
      </w:r>
    </w:p>
    <w:p w14:paraId="71E163B4" w14:textId="77777777" w:rsidR="00212734" w:rsidRPr="007C670C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wizualny przegląd stanu technicznego cylindrów hydraulicznych (szczelność siłowników).</w:t>
      </w:r>
    </w:p>
    <w:p w14:paraId="6EBAF65C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7C670C">
        <w:rPr>
          <w:rFonts w:ascii="Calibri Light" w:hAnsi="Calibri Light" w:cs="Times New Roman"/>
        </w:rPr>
        <w:t>2.</w:t>
      </w:r>
      <w:r w:rsidRPr="007C670C">
        <w:rPr>
          <w:rFonts w:ascii="Calibri Light" w:hAnsi="Calibri Light" w:cs="Times New Roman"/>
        </w:rPr>
        <w:tab/>
      </w:r>
      <w:r>
        <w:rPr>
          <w:rFonts w:ascii="Calibri Light" w:hAnsi="Calibri Light" w:cs="Times New Roman"/>
        </w:rPr>
        <w:t>Okresowa wymiana filtrów hydraulicznych na zbiornikach:</w:t>
      </w:r>
    </w:p>
    <w:p w14:paraId="158A1EEF" w14:textId="3A92C4B8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- filtry ciśnieniowe - 12 szt</w:t>
      </w:r>
      <w:r w:rsidR="00930C7F">
        <w:rPr>
          <w:rFonts w:ascii="Calibri Light" w:hAnsi="Calibri Light" w:cs="Times New Roman"/>
        </w:rPr>
        <w:t>.</w:t>
      </w:r>
      <w:r>
        <w:rPr>
          <w:rFonts w:ascii="Calibri Light" w:hAnsi="Calibri Light" w:cs="Times New Roman"/>
        </w:rPr>
        <w:t>;</w:t>
      </w:r>
    </w:p>
    <w:p w14:paraId="6ED185DF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filtry powrotu - 8 szt.;</w:t>
      </w:r>
    </w:p>
    <w:p w14:paraId="4967143F" w14:textId="4B4E499C" w:rsidR="00212734" w:rsidRPr="00BC2D50" w:rsidRDefault="00212734" w:rsidP="00F9752A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filtry oddechowe - 16 szt.</w:t>
      </w:r>
    </w:p>
    <w:p w14:paraId="1280818B" w14:textId="77777777" w:rsidR="00212734" w:rsidRPr="00BC2D50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BC2D50">
        <w:rPr>
          <w:rFonts w:ascii="Calibri Light" w:hAnsi="Calibri Light" w:cs="Times New Roman"/>
        </w:rPr>
        <w:t>3.</w:t>
      </w:r>
      <w:r w:rsidRPr="00BC2D50">
        <w:rPr>
          <w:rFonts w:ascii="Calibri Light" w:hAnsi="Calibri Light" w:cs="Times New Roman"/>
        </w:rPr>
        <w:tab/>
        <w:t>Wymiana pochłaniaczy wilgoci - 8 szt.</w:t>
      </w:r>
    </w:p>
    <w:p w14:paraId="66F65E00" w14:textId="77777777" w:rsidR="00212734" w:rsidRPr="00BC2D50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BC2D50">
        <w:rPr>
          <w:rFonts w:ascii="Calibri Light" w:hAnsi="Calibri Light" w:cs="Times New Roman"/>
        </w:rPr>
        <w:t>4.</w:t>
      </w:r>
      <w:r w:rsidRPr="00BC2D50">
        <w:rPr>
          <w:rFonts w:ascii="Calibri Light" w:hAnsi="Calibri Light" w:cs="Times New Roman"/>
        </w:rPr>
        <w:tab/>
        <w:t xml:space="preserve">  Przegląd i poprawność działania zaworów hydraulicznych zabudowanych na zbiornikach zasuw:</w:t>
      </w:r>
    </w:p>
    <w:p w14:paraId="3908318C" w14:textId="4EB0438F" w:rsidR="00212734" w:rsidRPr="00BC2D50" w:rsidRDefault="00212734" w:rsidP="00F9752A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</w:t>
      </w:r>
      <w:r w:rsidRPr="00BC2D50">
        <w:rPr>
          <w:rFonts w:ascii="Calibri Light" w:hAnsi="Calibri Light" w:cs="Times New Roman"/>
        </w:rPr>
        <w:tab/>
        <w:t>Rozdzielaczy, zaworów zwrotno-dławiących, zamków hydraulicznych, zaworów zwrotnych, zaworów przelewowych, zaworów redukcyjnych</w:t>
      </w:r>
      <w:r w:rsidR="00930C7F">
        <w:rPr>
          <w:rFonts w:ascii="Calibri Light" w:hAnsi="Calibri Light" w:cs="Times New Roman"/>
        </w:rPr>
        <w:t xml:space="preserve"> </w:t>
      </w:r>
      <w:r w:rsidRPr="00BC2D50">
        <w:rPr>
          <w:rFonts w:ascii="Calibri Light" w:hAnsi="Calibri Light" w:cs="Times New Roman"/>
        </w:rPr>
        <w:t>(</w:t>
      </w:r>
      <w:r w:rsidR="00930C7F">
        <w:rPr>
          <w:rFonts w:ascii="Calibri Light" w:hAnsi="Calibri Light" w:cs="Times New Roman"/>
        </w:rPr>
        <w:t>(</w:t>
      </w:r>
      <w:r w:rsidRPr="00BC2D50">
        <w:rPr>
          <w:rFonts w:ascii="Calibri Light" w:hAnsi="Calibri Light" w:cs="Times New Roman"/>
        </w:rPr>
        <w:t>praca automatyczna/ praca awaryjna (ręczna)</w:t>
      </w:r>
      <w:r w:rsidR="00930C7F">
        <w:rPr>
          <w:rFonts w:ascii="Calibri Light" w:hAnsi="Calibri Light" w:cs="Times New Roman"/>
        </w:rPr>
        <w:t>)</w:t>
      </w:r>
    </w:p>
    <w:p w14:paraId="0A61999C" w14:textId="77777777" w:rsidR="00212734" w:rsidRPr="00BC2D50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BC2D50">
        <w:rPr>
          <w:rFonts w:ascii="Calibri Light" w:hAnsi="Calibri Light" w:cs="Times New Roman"/>
        </w:rPr>
        <w:t>5.</w:t>
      </w:r>
      <w:r w:rsidRPr="00BC2D50">
        <w:rPr>
          <w:rFonts w:ascii="Calibri Light" w:hAnsi="Calibri Light" w:cs="Times New Roman"/>
        </w:rPr>
        <w:tab/>
        <w:t xml:space="preserve">  Przegląd szczelności i poprawność działania zaworów na instalacji hydraulicznej.</w:t>
      </w:r>
    </w:p>
    <w:p w14:paraId="120FE690" w14:textId="7731F874" w:rsidR="00212734" w:rsidRPr="00BC2D50" w:rsidRDefault="00212734" w:rsidP="00930C7F">
      <w:pPr>
        <w:spacing w:after="120"/>
        <w:ind w:left="360"/>
        <w:rPr>
          <w:rFonts w:ascii="Calibri Light" w:hAnsi="Calibri Light" w:cs="Times New Roman"/>
        </w:rPr>
      </w:pPr>
      <w:r w:rsidRPr="00BC2D50">
        <w:rPr>
          <w:rFonts w:ascii="Calibri Light" w:hAnsi="Calibri Light" w:cs="Times New Roman"/>
        </w:rPr>
        <w:t>6.</w:t>
      </w:r>
      <w:r w:rsidRPr="00BC2D50">
        <w:rPr>
          <w:rFonts w:ascii="Calibri Light" w:hAnsi="Calibri Light" w:cs="Times New Roman"/>
        </w:rPr>
        <w:tab/>
        <w:t xml:space="preserve">  Próby fun</w:t>
      </w:r>
      <w:r w:rsidR="00F15926">
        <w:rPr>
          <w:rFonts w:ascii="Calibri Light" w:hAnsi="Calibri Light" w:cs="Times New Roman"/>
        </w:rPr>
        <w:t>kcjonalne i pomiar czasów pracy.</w:t>
      </w:r>
    </w:p>
    <w:p w14:paraId="070CE3F4" w14:textId="73A22B62" w:rsidR="00212734" w:rsidRPr="007C670C" w:rsidRDefault="00F15926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7</w:t>
      </w:r>
      <w:r w:rsidR="00212734" w:rsidRPr="00BC2D50">
        <w:rPr>
          <w:rFonts w:ascii="Calibri Light" w:hAnsi="Calibri Light" w:cs="Times New Roman"/>
        </w:rPr>
        <w:t>.</w:t>
      </w:r>
      <w:r w:rsidR="00212734" w:rsidRPr="00BC2D50">
        <w:rPr>
          <w:rFonts w:ascii="Calibri Light" w:hAnsi="Calibri Light" w:cs="Times New Roman"/>
        </w:rPr>
        <w:tab/>
      </w:r>
      <w:r w:rsidR="00F9752A">
        <w:rPr>
          <w:rFonts w:ascii="Calibri Light" w:hAnsi="Calibri Light" w:cs="Times New Roman"/>
        </w:rPr>
        <w:t>D</w:t>
      </w:r>
      <w:r w:rsidR="00212734" w:rsidRPr="00BC2D50">
        <w:rPr>
          <w:rFonts w:ascii="Calibri Light" w:hAnsi="Calibri Light" w:cs="Times New Roman"/>
        </w:rPr>
        <w:t>ostarcz</w:t>
      </w:r>
      <w:r w:rsidR="00F9752A">
        <w:rPr>
          <w:rFonts w:ascii="Calibri Light" w:hAnsi="Calibri Light" w:cs="Times New Roman"/>
        </w:rPr>
        <w:t>enie</w:t>
      </w:r>
      <w:r w:rsidR="00212734" w:rsidRPr="00BC2D50">
        <w:rPr>
          <w:rFonts w:ascii="Calibri Light" w:hAnsi="Calibri Light" w:cs="Times New Roman"/>
        </w:rPr>
        <w:t xml:space="preserve"> sprawozdan</w:t>
      </w:r>
      <w:r w:rsidR="00F9752A">
        <w:rPr>
          <w:rFonts w:ascii="Calibri Light" w:hAnsi="Calibri Light" w:cs="Times New Roman"/>
        </w:rPr>
        <w:t>ia</w:t>
      </w:r>
      <w:r w:rsidR="00212734" w:rsidRPr="00BC2D50">
        <w:rPr>
          <w:rFonts w:ascii="Calibri Light" w:hAnsi="Calibri Light" w:cs="Times New Roman"/>
        </w:rPr>
        <w:t xml:space="preserve"> w którym b</w:t>
      </w:r>
      <w:r w:rsidR="00212734">
        <w:rPr>
          <w:rFonts w:ascii="Calibri Light" w:hAnsi="Calibri Light" w:cs="Times New Roman"/>
        </w:rPr>
        <w:t>ę</w:t>
      </w:r>
      <w:r w:rsidR="00212734" w:rsidRPr="00BC2D50">
        <w:rPr>
          <w:rFonts w:ascii="Calibri Light" w:hAnsi="Calibri Light" w:cs="Times New Roman"/>
        </w:rPr>
        <w:t xml:space="preserve">dą zamieszczone wszystkie wydruki, certyfikaty, pomiary i parametry uzyskane podczas testów. </w:t>
      </w:r>
    </w:p>
    <w:p w14:paraId="1491BF9D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3BC84E5E" w14:textId="7BCF44AF" w:rsidR="00C03E87" w:rsidRDefault="00212734" w:rsidP="00930C7F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Prace należy wykonać zgodnie ze szczegółową instrukcja obsługi systemu hydraulicznego REXR</w:t>
      </w:r>
      <w:r w:rsidR="00F15926">
        <w:rPr>
          <w:rFonts w:ascii="Calibri Light" w:hAnsi="Calibri Light" w:cs="Times New Roman"/>
        </w:rPr>
        <w:t>OT</w:t>
      </w:r>
      <w:r w:rsidR="00930C7F">
        <w:rPr>
          <w:rFonts w:ascii="Calibri Light" w:hAnsi="Calibri Light" w:cs="Times New Roman"/>
        </w:rPr>
        <w:t>.</w:t>
      </w:r>
    </w:p>
    <w:p w14:paraId="4776F86A" w14:textId="77777777" w:rsidR="00C03E87" w:rsidRPr="00276B9D" w:rsidRDefault="00C03E87" w:rsidP="00212734">
      <w:pPr>
        <w:spacing w:after="120"/>
        <w:ind w:left="360"/>
        <w:rPr>
          <w:rFonts w:ascii="Calibri Light" w:hAnsi="Calibri Light" w:cs="Times New Roman"/>
        </w:rPr>
      </w:pPr>
    </w:p>
    <w:p w14:paraId="5E099E54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OPIS URZĄDZENIA</w:t>
      </w:r>
    </w:p>
    <w:p w14:paraId="320BE63E" w14:textId="77777777" w:rsidR="00212734" w:rsidRPr="001876D5" w:rsidRDefault="00212734" w:rsidP="00212734">
      <w:pPr>
        <w:spacing w:after="120"/>
        <w:ind w:left="360"/>
        <w:jc w:val="both"/>
        <w:rPr>
          <w:rFonts w:ascii="Calibri Light" w:hAnsi="Calibri Light" w:cs="Times New Roman"/>
          <w:b/>
          <w:bCs/>
        </w:rPr>
      </w:pPr>
      <w:r w:rsidRPr="001876D5">
        <w:rPr>
          <w:rFonts w:ascii="Calibri Light" w:hAnsi="Calibri Light" w:cs="Times New Roman"/>
          <w:b/>
          <w:bCs/>
        </w:rPr>
        <w:t>Wieża zrzutowa:</w:t>
      </w:r>
    </w:p>
    <w:p w14:paraId="0D8C9751" w14:textId="77777777" w:rsidR="00212734" w:rsidRDefault="00212734" w:rsidP="00212734">
      <w:pPr>
        <w:pStyle w:val="Akapitzlist"/>
        <w:numPr>
          <w:ilvl w:val="0"/>
          <w:numId w:val="2"/>
        </w:numPr>
        <w:spacing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Napęd zasuwy głównej (2 x):</w:t>
      </w:r>
    </w:p>
    <w:p w14:paraId="6595BA24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typ napędu: hydrauliczny, cylinder o osi pionowej z ciągiem dzielonym;</w:t>
      </w:r>
    </w:p>
    <w:p w14:paraId="3C12EE5D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typ cylindra: jednostronny, dwustronnego działania</w:t>
      </w:r>
    </w:p>
    <w:p w14:paraId="3D4F4638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wymiary cylindra: 280x110x7700 mm;</w:t>
      </w:r>
    </w:p>
    <w:p w14:paraId="2545A36B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- siła wyciągowa przy NPP: 900,00 </w:t>
      </w:r>
      <w:proofErr w:type="spellStart"/>
      <w:r>
        <w:rPr>
          <w:rFonts w:ascii="Calibri Light" w:hAnsi="Calibri Light" w:cs="Times New Roman"/>
        </w:rPr>
        <w:t>kN</w:t>
      </w:r>
      <w:proofErr w:type="spellEnd"/>
    </w:p>
    <w:p w14:paraId="7B9B07E0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- max ciśnienie pracy napędu: 17,5 </w:t>
      </w:r>
      <w:proofErr w:type="spellStart"/>
      <w:r>
        <w:rPr>
          <w:rFonts w:ascii="Calibri Light" w:hAnsi="Calibri Light" w:cs="Times New Roman"/>
        </w:rPr>
        <w:t>MPa</w:t>
      </w:r>
      <w:proofErr w:type="spellEnd"/>
    </w:p>
    <w:p w14:paraId="058A0B93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wydajność pomp: napędowych: 23,0 dm3/min; sterujących: 7,0 dm3/min;</w:t>
      </w:r>
    </w:p>
    <w:p w14:paraId="1BEAA8CC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moc silników: napędowych: 11,0 kW; sterujących: 1,5 kW;</w:t>
      </w:r>
    </w:p>
    <w:p w14:paraId="145A5BE6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zakres temperatur pracy: od -20oC do 40oC</w:t>
      </w:r>
    </w:p>
    <w:p w14:paraId="69844C76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Zasuwa jest napędzana cylindrem hydraulicznym umieszczonym na koronie wieży poprzez cięgno składające się z odcinków łączonych kołnierzowo na śrubach. Cylindry posadowione są kołnierzowo na ramach. Każdy cylinder posiada własny, niezależny zasilacz hydrauliczny.</w:t>
      </w:r>
    </w:p>
    <w:p w14:paraId="137636C4" w14:textId="77777777" w:rsidR="00212734" w:rsidRPr="001D3566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</w:p>
    <w:p w14:paraId="391FC642" w14:textId="77777777" w:rsidR="00212734" w:rsidRPr="001D3566" w:rsidRDefault="00212734" w:rsidP="00212734">
      <w:pPr>
        <w:pStyle w:val="Akapitzlist"/>
        <w:numPr>
          <w:ilvl w:val="0"/>
          <w:numId w:val="2"/>
        </w:numPr>
        <w:spacing w:after="12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Napęd zasuwy awaryjnej (2x)</w:t>
      </w:r>
    </w:p>
    <w:p w14:paraId="1305AFA4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typ napędu: hydrauliczny, cylinder o osi pionowej z ciągiem dzielonym;</w:t>
      </w:r>
    </w:p>
    <w:p w14:paraId="5C2FDC00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typ cylindra: jednostronny, dwustronnego działania</w:t>
      </w:r>
    </w:p>
    <w:p w14:paraId="3317D965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wymiary cylindra: 280x110x7700 mm;</w:t>
      </w:r>
    </w:p>
    <w:p w14:paraId="34FBD906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siła wyciągowa przy NPP:</w:t>
      </w:r>
      <w:r>
        <w:rPr>
          <w:rFonts w:ascii="Calibri Light" w:hAnsi="Calibri Light" w:cs="Times New Roman"/>
        </w:rPr>
        <w:t xml:space="preserve"> 625</w:t>
      </w:r>
      <w:r w:rsidRPr="001D3566">
        <w:rPr>
          <w:rFonts w:ascii="Calibri Light" w:hAnsi="Calibri Light" w:cs="Times New Roman"/>
        </w:rPr>
        <w:t xml:space="preserve">,00 </w:t>
      </w:r>
      <w:proofErr w:type="spellStart"/>
      <w:r w:rsidRPr="001D3566">
        <w:rPr>
          <w:rFonts w:ascii="Calibri Light" w:hAnsi="Calibri Light" w:cs="Times New Roman"/>
        </w:rPr>
        <w:t>kN</w:t>
      </w:r>
      <w:proofErr w:type="spellEnd"/>
    </w:p>
    <w:p w14:paraId="3CC19325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max ciśnienie pracy napędu: 1</w:t>
      </w:r>
      <w:r>
        <w:rPr>
          <w:rFonts w:ascii="Calibri Light" w:hAnsi="Calibri Light" w:cs="Times New Roman"/>
        </w:rPr>
        <w:t>2</w:t>
      </w:r>
      <w:r w:rsidRPr="001D3566">
        <w:rPr>
          <w:rFonts w:ascii="Calibri Light" w:hAnsi="Calibri Light" w:cs="Times New Roman"/>
        </w:rPr>
        <w:t>,</w:t>
      </w:r>
      <w:r>
        <w:rPr>
          <w:rFonts w:ascii="Calibri Light" w:hAnsi="Calibri Light" w:cs="Times New Roman"/>
        </w:rPr>
        <w:t>0</w:t>
      </w:r>
      <w:r w:rsidRPr="001D3566">
        <w:rPr>
          <w:rFonts w:ascii="Calibri Light" w:hAnsi="Calibri Light" w:cs="Times New Roman"/>
        </w:rPr>
        <w:t xml:space="preserve"> </w:t>
      </w:r>
      <w:proofErr w:type="spellStart"/>
      <w:r w:rsidRPr="001D3566">
        <w:rPr>
          <w:rFonts w:ascii="Calibri Light" w:hAnsi="Calibri Light" w:cs="Times New Roman"/>
        </w:rPr>
        <w:t>MPa</w:t>
      </w:r>
      <w:proofErr w:type="spellEnd"/>
    </w:p>
    <w:p w14:paraId="6936D5B8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 xml:space="preserve">- wydajność pomp: napędowych: 23,0 dm3/min; sterujących: </w:t>
      </w:r>
      <w:r>
        <w:rPr>
          <w:rFonts w:ascii="Calibri Light" w:hAnsi="Calibri Light" w:cs="Times New Roman"/>
        </w:rPr>
        <w:t>5,8</w:t>
      </w:r>
      <w:r w:rsidRPr="001D3566">
        <w:rPr>
          <w:rFonts w:ascii="Calibri Light" w:hAnsi="Calibri Light" w:cs="Times New Roman"/>
        </w:rPr>
        <w:t xml:space="preserve"> dm3/min;</w:t>
      </w:r>
    </w:p>
    <w:p w14:paraId="77B1E788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>- moc silników: napędowych: 1</w:t>
      </w:r>
      <w:r>
        <w:rPr>
          <w:rFonts w:ascii="Calibri Light" w:hAnsi="Calibri Light" w:cs="Times New Roman"/>
        </w:rPr>
        <w:t>0</w:t>
      </w:r>
      <w:r w:rsidRPr="001D3566">
        <w:rPr>
          <w:rFonts w:ascii="Calibri Light" w:hAnsi="Calibri Light" w:cs="Times New Roman"/>
        </w:rPr>
        <w:t>,0 kW; sterujących: 1,5 kW;</w:t>
      </w:r>
    </w:p>
    <w:p w14:paraId="7F0C37A0" w14:textId="77777777" w:rsidR="00212734" w:rsidRPr="001D3566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t xml:space="preserve">- zakres temperatur pracy: </w:t>
      </w:r>
      <w:r>
        <w:rPr>
          <w:rFonts w:ascii="Calibri Light" w:hAnsi="Calibri Light" w:cs="Times New Roman"/>
        </w:rPr>
        <w:t>od -20oC do 40oC</w:t>
      </w:r>
    </w:p>
    <w:p w14:paraId="12BEF2A2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1D3566">
        <w:rPr>
          <w:rFonts w:ascii="Calibri Light" w:hAnsi="Calibri Light" w:cs="Times New Roman"/>
        </w:rPr>
        <w:lastRenderedPageBreak/>
        <w:t>Zasuwa jest napędzana cylindrem hydraulicznym umieszczonym na</w:t>
      </w:r>
      <w:r>
        <w:rPr>
          <w:rFonts w:ascii="Calibri Light" w:hAnsi="Calibri Light" w:cs="Times New Roman"/>
        </w:rPr>
        <w:t xml:space="preserve"> górnym poziomie</w:t>
      </w:r>
      <w:r w:rsidRPr="001D3566">
        <w:rPr>
          <w:rFonts w:ascii="Calibri Light" w:hAnsi="Calibri Light" w:cs="Times New Roman"/>
        </w:rPr>
        <w:t xml:space="preserve"> koron</w:t>
      </w:r>
      <w:r>
        <w:rPr>
          <w:rFonts w:ascii="Calibri Light" w:hAnsi="Calibri Light" w:cs="Times New Roman"/>
        </w:rPr>
        <w:t>y</w:t>
      </w:r>
      <w:r w:rsidRPr="001D3566">
        <w:rPr>
          <w:rFonts w:ascii="Calibri Light" w:hAnsi="Calibri Light" w:cs="Times New Roman"/>
        </w:rPr>
        <w:t xml:space="preserve"> wieży </w:t>
      </w:r>
      <w:r>
        <w:rPr>
          <w:rFonts w:ascii="Calibri Light" w:hAnsi="Calibri Light" w:cs="Times New Roman"/>
        </w:rPr>
        <w:t xml:space="preserve">zrzutowej </w:t>
      </w:r>
      <w:r w:rsidRPr="001D3566">
        <w:rPr>
          <w:rFonts w:ascii="Calibri Light" w:hAnsi="Calibri Light" w:cs="Times New Roman"/>
        </w:rPr>
        <w:t xml:space="preserve">poprzez cięgno składające się z odcinków łączonych </w:t>
      </w:r>
      <w:r>
        <w:rPr>
          <w:rFonts w:ascii="Calibri Light" w:hAnsi="Calibri Light" w:cs="Times New Roman"/>
        </w:rPr>
        <w:t>sworzniami</w:t>
      </w:r>
      <w:r w:rsidRPr="001D3566">
        <w:rPr>
          <w:rFonts w:ascii="Calibri Light" w:hAnsi="Calibri Light" w:cs="Times New Roman"/>
        </w:rPr>
        <w:t xml:space="preserve">. </w:t>
      </w:r>
      <w:r>
        <w:rPr>
          <w:rFonts w:ascii="Calibri Light" w:hAnsi="Calibri Light" w:cs="Times New Roman"/>
        </w:rPr>
        <w:t>Kołnierz c</w:t>
      </w:r>
      <w:r w:rsidRPr="001D3566">
        <w:rPr>
          <w:rFonts w:ascii="Calibri Light" w:hAnsi="Calibri Light" w:cs="Times New Roman"/>
        </w:rPr>
        <w:t>ylindr</w:t>
      </w:r>
      <w:r>
        <w:rPr>
          <w:rFonts w:ascii="Calibri Light" w:hAnsi="Calibri Light" w:cs="Times New Roman"/>
        </w:rPr>
        <w:t>a</w:t>
      </w:r>
      <w:r w:rsidRPr="001D3566">
        <w:rPr>
          <w:rFonts w:ascii="Calibri Light" w:hAnsi="Calibri Light" w:cs="Times New Roman"/>
        </w:rPr>
        <w:t xml:space="preserve"> posadowion</w:t>
      </w:r>
      <w:r>
        <w:rPr>
          <w:rFonts w:ascii="Calibri Light" w:hAnsi="Calibri Light" w:cs="Times New Roman"/>
        </w:rPr>
        <w:t>y</w:t>
      </w:r>
      <w:r w:rsidRPr="001D3566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jest </w:t>
      </w:r>
      <w:r w:rsidRPr="001D3566">
        <w:rPr>
          <w:rFonts w:ascii="Calibri Light" w:hAnsi="Calibri Light" w:cs="Times New Roman"/>
        </w:rPr>
        <w:t>na ram</w:t>
      </w:r>
      <w:r>
        <w:rPr>
          <w:rFonts w:ascii="Calibri Light" w:hAnsi="Calibri Light" w:cs="Times New Roman"/>
        </w:rPr>
        <w:t>ie</w:t>
      </w:r>
      <w:r w:rsidRPr="001D3566">
        <w:rPr>
          <w:rFonts w:ascii="Calibri Light" w:hAnsi="Calibri Light" w:cs="Times New Roman"/>
        </w:rPr>
        <w:t>. Każdy cylinder posiada własny, niezależny zasilacz hydrauliczny.</w:t>
      </w:r>
    </w:p>
    <w:p w14:paraId="2657EE8C" w14:textId="77777777" w:rsidR="00212734" w:rsidRDefault="00212734" w:rsidP="00930C7F">
      <w:pPr>
        <w:spacing w:after="120"/>
        <w:rPr>
          <w:rFonts w:ascii="Calibri Light" w:hAnsi="Calibri Light" w:cs="Times New Roman"/>
        </w:rPr>
      </w:pPr>
    </w:p>
    <w:p w14:paraId="16672E15" w14:textId="77777777" w:rsidR="00212734" w:rsidRPr="001876D5" w:rsidRDefault="00212734" w:rsidP="00212734">
      <w:pPr>
        <w:spacing w:after="120"/>
        <w:ind w:left="360"/>
        <w:rPr>
          <w:rFonts w:ascii="Calibri Light" w:hAnsi="Calibri Light" w:cs="Times New Roman"/>
          <w:b/>
          <w:bCs/>
        </w:rPr>
      </w:pPr>
      <w:r w:rsidRPr="001876D5">
        <w:rPr>
          <w:rFonts w:ascii="Calibri Light" w:hAnsi="Calibri Light" w:cs="Times New Roman"/>
          <w:b/>
          <w:bCs/>
        </w:rPr>
        <w:t>Przelewy powierzchniowe:</w:t>
      </w:r>
    </w:p>
    <w:p w14:paraId="0F5F8F1C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Przelew powierzchniowy zlokalizowany jest na lewym przyczółku zapory i składa się z czterech świateł zamykanych segmentami z napędem hydraulicznym. Każdy segment posiada własny, niezależny zasilacz hydrauliczny (odpowiednio HZ1-HZ4). W skład zasilacza wchodzi pompa główna z silnikiem 5,5 kW/400W oraz pompa sterująca z silnikiem 0,75 kW/40V. </w:t>
      </w:r>
    </w:p>
    <w:p w14:paraId="6001D07B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Segmenty napędzane są dwoma cylindrami hydraulicznymi zawieszonymi tłoczyskiem do dołu na koronie przelewu. Końcówki tłoczysk montowane są do wsporników na nogach segmentu. Każdy z zasilaczy hydraulicznych obsługuje równolegle dwa siłowniki. </w:t>
      </w:r>
    </w:p>
    <w:p w14:paraId="40A7D813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Zasilacze hydrauliczne, rozdzielnice elektryczne i szafy sterownikowe znajdują się w budynkach maszynowni na prawym i lewym przyczółku. Na lewym dla segmentów nr 1 i 2, a na prawym dla segmentów nr 3 i 4. </w:t>
      </w:r>
    </w:p>
    <w:p w14:paraId="02191F22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System hydrauliczny napędu cylindra segmentu składa się z następujących głównych zespołów:</w:t>
      </w:r>
    </w:p>
    <w:p w14:paraId="18CC00BE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- zasilacza (agregatu) hydraulicznego ze zbiornikiem oleju hydraulicznego z nadbudowanymi zespołami pompowymi, blokiem sterującym, filtrami oleju oraz elementami kontrolno-pomiarowymi. </w:t>
      </w:r>
    </w:p>
    <w:p w14:paraId="65454500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- 2 zespoły cylindrów z zamontowanymi blokami zaworowymi na przyłączu dolnym i rurociągiem poprowadzonym do górnego przyłącza;</w:t>
      </w:r>
    </w:p>
    <w:p w14:paraId="2D7508E3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przewodowej instalacji hydraulicznej w postaci sztywnych przewodów rurowych, przewodów elastycznych oraz zaworów odcinających;</w:t>
      </w:r>
    </w:p>
    <w:p w14:paraId="7DE2B7EA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awaryjnego agregatu hydraulicznego z napędem spalinowym.</w:t>
      </w:r>
    </w:p>
    <w:p w14:paraId="7DB688D6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5F410B58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Zastosowano następujące materiały:</w:t>
      </w:r>
    </w:p>
    <w:p w14:paraId="5D5D12C6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zbiornik i korpusy zaworów wykonane ze stopów żelaznych;</w:t>
      </w:r>
    </w:p>
    <w:p w14:paraId="56A60DAB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rury, przyłącza kołnierzowe, złączki ze stali nierdzewnej 1,4571 wg DIN 17458;</w:t>
      </w:r>
    </w:p>
    <w:p w14:paraId="3B674DDC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- połączenia przewodów rurowych wg technologii VOSSFORM lub końcówkami </w:t>
      </w:r>
      <w:proofErr w:type="spellStart"/>
      <w:r>
        <w:rPr>
          <w:rFonts w:ascii="Calibri Light" w:hAnsi="Calibri Light" w:cs="Times New Roman"/>
        </w:rPr>
        <w:t>spapowymi</w:t>
      </w:r>
      <w:proofErr w:type="spellEnd"/>
      <w:r>
        <w:rPr>
          <w:rFonts w:ascii="Calibri Light" w:hAnsi="Calibri Light" w:cs="Times New Roman"/>
        </w:rPr>
        <w:t>;</w:t>
      </w:r>
    </w:p>
    <w:p w14:paraId="0522CA9D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- przewody elastyczne wykonane z gumy na bazie kauczuku </w:t>
      </w:r>
      <w:proofErr w:type="spellStart"/>
      <w:r>
        <w:rPr>
          <w:rFonts w:ascii="Calibri Light" w:hAnsi="Calibri Light" w:cs="Times New Roman"/>
        </w:rPr>
        <w:t>butadienowo-akrylonitylowego</w:t>
      </w:r>
      <w:proofErr w:type="spellEnd"/>
      <w:r>
        <w:rPr>
          <w:rFonts w:ascii="Calibri Light" w:hAnsi="Calibri Light" w:cs="Times New Roman"/>
        </w:rPr>
        <w:t xml:space="preserve"> z wewnętrznymi oplotami stalowymi;</w:t>
      </w:r>
    </w:p>
    <w:p w14:paraId="22C3ACC6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czynnik roboczy: olej hydrauliczny typu HVLP 32 wg DIN 51524 część w klasie czystości 20/18/15 wg ISO4406;</w:t>
      </w:r>
    </w:p>
    <w:p w14:paraId="47C7E333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obejmy rur z tworzywa sztucznego.</w:t>
      </w:r>
    </w:p>
    <w:p w14:paraId="5A63E900" w14:textId="77777777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</w:p>
    <w:p w14:paraId="08BDA2A2" w14:textId="104366B1" w:rsidR="003504F8" w:rsidRPr="003504F8" w:rsidRDefault="003504F8" w:rsidP="003504F8">
      <w:pPr>
        <w:spacing w:after="120"/>
        <w:ind w:left="360"/>
        <w:rPr>
          <w:rFonts w:ascii="Calibri Light" w:hAnsi="Calibri Light" w:cs="Times New Roman"/>
          <w:u w:val="single"/>
        </w:rPr>
      </w:pPr>
      <w:r w:rsidRPr="003504F8">
        <w:rPr>
          <w:rFonts w:ascii="Calibri Light" w:hAnsi="Calibri Light" w:cs="Times New Roman"/>
          <w:u w:val="single"/>
        </w:rPr>
        <w:t>Podstawowe dane techniczne zasilacza hydraulicznego:</w:t>
      </w:r>
    </w:p>
    <w:p w14:paraId="45EE9E29" w14:textId="261F3D95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Objętość całkowita pojedynczego systemu: ok. 600 dm3;</w:t>
      </w:r>
    </w:p>
    <w:p w14:paraId="6E3659B7" w14:textId="0F2365F4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Maksymalne napełnienie zbiornika olejem przy wsuniętych tłoczyskach cylindrów i odpowietrzonym układzie: ok. 320 dm3</w:t>
      </w:r>
    </w:p>
    <w:p w14:paraId="5FB91BA2" w14:textId="350B2A55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Maksymalne napełnienie zbiornika olejem przy wysuniętych tłoczyskach: ok.190 dm3</w:t>
      </w:r>
    </w:p>
    <w:p w14:paraId="2F440679" w14:textId="6A82B871" w:rsidR="003504F8" w:rsidRDefault="003504F8" w:rsidP="003504F8">
      <w:pPr>
        <w:spacing w:after="120"/>
        <w:ind w:left="360"/>
        <w:rPr>
          <w:rFonts w:ascii="Calibri Light" w:hAnsi="Calibri Light" w:cs="Times New Roman"/>
        </w:rPr>
      </w:pPr>
      <w:bookmarkStart w:id="0" w:name="_Hlk69469448"/>
      <w:r>
        <w:rPr>
          <w:rFonts w:ascii="Calibri Light" w:hAnsi="Calibri Light" w:cs="Times New Roman"/>
        </w:rPr>
        <w:t>- Moce silników elektrycznych pompy</w:t>
      </w:r>
      <w:r w:rsidR="00F72EF2">
        <w:rPr>
          <w:rFonts w:ascii="Calibri Light" w:hAnsi="Calibri Light" w:cs="Times New Roman"/>
        </w:rPr>
        <w:t xml:space="preserve"> </w:t>
      </w:r>
      <w:r w:rsidR="001876D5">
        <w:rPr>
          <w:rFonts w:ascii="Calibri Light" w:hAnsi="Calibri Light" w:cs="Times New Roman"/>
        </w:rPr>
        <w:t>głównej: 5,5 kW</w:t>
      </w:r>
    </w:p>
    <w:bookmarkEnd w:id="0"/>
    <w:p w14:paraId="33EAADDA" w14:textId="1F4C8CA0" w:rsidR="001876D5" w:rsidRDefault="001876D5" w:rsidP="003504F8">
      <w:pPr>
        <w:spacing w:after="120"/>
        <w:ind w:left="360"/>
        <w:rPr>
          <w:rFonts w:ascii="Calibri Light" w:hAnsi="Calibri Light" w:cs="Times New Roman"/>
        </w:rPr>
      </w:pPr>
      <w:r w:rsidRPr="001876D5">
        <w:rPr>
          <w:rFonts w:ascii="Calibri Light" w:hAnsi="Calibri Light" w:cs="Times New Roman"/>
        </w:rPr>
        <w:t xml:space="preserve">- Moce silników elektrycznych pompy </w:t>
      </w:r>
      <w:r>
        <w:rPr>
          <w:rFonts w:ascii="Calibri Light" w:hAnsi="Calibri Light" w:cs="Times New Roman"/>
        </w:rPr>
        <w:t>sterującej</w:t>
      </w:r>
      <w:r w:rsidRPr="001876D5">
        <w:rPr>
          <w:rFonts w:ascii="Calibri Light" w:hAnsi="Calibri Light" w:cs="Times New Roman"/>
        </w:rPr>
        <w:t xml:space="preserve">: </w:t>
      </w:r>
      <w:r>
        <w:rPr>
          <w:rFonts w:ascii="Calibri Light" w:hAnsi="Calibri Light" w:cs="Times New Roman"/>
        </w:rPr>
        <w:t>0</w:t>
      </w:r>
      <w:r w:rsidRPr="001876D5">
        <w:rPr>
          <w:rFonts w:ascii="Calibri Light" w:hAnsi="Calibri Light" w:cs="Times New Roman"/>
        </w:rPr>
        <w:t>,</w:t>
      </w:r>
      <w:r>
        <w:rPr>
          <w:rFonts w:ascii="Calibri Light" w:hAnsi="Calibri Light" w:cs="Times New Roman"/>
        </w:rPr>
        <w:t>7</w:t>
      </w:r>
      <w:r w:rsidRPr="001876D5">
        <w:rPr>
          <w:rFonts w:ascii="Calibri Light" w:hAnsi="Calibri Light" w:cs="Times New Roman"/>
        </w:rPr>
        <w:t>5 kW</w:t>
      </w:r>
    </w:p>
    <w:p w14:paraId="311FAF7A" w14:textId="6DDCFD8D" w:rsidR="00212734" w:rsidRDefault="001876D5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Wydatki ciśnienia maksymalne pompy głównej: 11 dm3/min</w:t>
      </w:r>
    </w:p>
    <w:p w14:paraId="3E168ECA" w14:textId="10C95039" w:rsidR="001876D5" w:rsidRDefault="001876D5" w:rsidP="001876D5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lastRenderedPageBreak/>
        <w:t>- Wydatki ciśnienia maksymalne pompy sterującej: 3 dm3/min</w:t>
      </w:r>
    </w:p>
    <w:p w14:paraId="1BBCEB33" w14:textId="77777777" w:rsidR="001876D5" w:rsidRDefault="001876D5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- Cylinder hydrauliczny: fi 280/fi160 skok s+ 1600 mm</w:t>
      </w:r>
    </w:p>
    <w:p w14:paraId="7296AE5E" w14:textId="2B1690C7" w:rsidR="001876D5" w:rsidRPr="00276B9D" w:rsidRDefault="001876D5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 </w:t>
      </w:r>
    </w:p>
    <w:p w14:paraId="279BA726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F47C7">
        <w:rPr>
          <w:rFonts w:ascii="Calibri Light" w:hAnsi="Calibri Light" w:cs="Times New Roman"/>
          <w:lang w:eastAsia="pl-PL"/>
        </w:rPr>
        <w:t>PRZEKAZANIE TERENU</w:t>
      </w:r>
    </w:p>
    <w:p w14:paraId="19682FC1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>Zamawiający w terminie określonym w umowie przekaże Wykonawcy teren na podstawie protokołu przekazania terenu.</w:t>
      </w:r>
    </w:p>
    <w:p w14:paraId="4CFCB583" w14:textId="77777777" w:rsidR="00212734" w:rsidRPr="00042928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15CC377D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F47C7">
        <w:rPr>
          <w:rFonts w:ascii="Calibri Light" w:hAnsi="Calibri Light" w:cs="Times New Roman"/>
        </w:rPr>
        <w:t>OCHRONA ŚRODOWISKA W CZASIE WYKONANIA USŁUGI</w:t>
      </w:r>
    </w:p>
    <w:p w14:paraId="5679622B" w14:textId="77777777" w:rsidR="00212734" w:rsidRPr="00042928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 xml:space="preserve">Charakter przewidzianych prac nie stwarza zagrożeń dla środowiska przyrodniczego podczas </w:t>
      </w:r>
    </w:p>
    <w:p w14:paraId="09B7E876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>ich wykonywania.</w:t>
      </w:r>
    </w:p>
    <w:p w14:paraId="6F5DAC5D" w14:textId="77777777" w:rsidR="00212734" w:rsidRPr="00042928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77AA6025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F47C7">
        <w:rPr>
          <w:rFonts w:ascii="Calibri Light" w:hAnsi="Calibri Light" w:cs="Times New Roman"/>
        </w:rPr>
        <w:t>BEZPIECZEŃSTWO I HIGIENA PRACY</w:t>
      </w:r>
    </w:p>
    <w:p w14:paraId="5E376F17" w14:textId="77777777" w:rsidR="00212734" w:rsidRPr="00042928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 xml:space="preserve">Podczas realizacji robót Wykonawca będzie przestrzegał przepisów dotyczących bezpieczeństwa </w:t>
      </w:r>
      <w:r>
        <w:rPr>
          <w:rFonts w:ascii="Calibri Light" w:hAnsi="Calibri Light" w:cs="Times New Roman"/>
        </w:rPr>
        <w:br/>
      </w:r>
      <w:r w:rsidRPr="00042928">
        <w:rPr>
          <w:rFonts w:ascii="Calibri Light" w:hAnsi="Calibri Light" w:cs="Times New Roman"/>
        </w:rPr>
        <w:t xml:space="preserve">i higieny pracy zgodnie  z Rozporządzeniem Ministra Infrastruktury z dnia 23 czerwca 2003r. </w:t>
      </w:r>
      <w:r>
        <w:rPr>
          <w:rFonts w:ascii="Calibri Light" w:hAnsi="Calibri Light" w:cs="Times New Roman"/>
        </w:rPr>
        <w:br/>
      </w:r>
      <w:r w:rsidRPr="00042928">
        <w:rPr>
          <w:rFonts w:ascii="Calibri Light" w:hAnsi="Calibri Light" w:cs="Times New Roman"/>
        </w:rPr>
        <w:t xml:space="preserve">w sprawie informacji dotyczącej bezpieczeństwa i ochrony zdrowia oraz planu bezpieczeństwa </w:t>
      </w:r>
      <w:r>
        <w:rPr>
          <w:rFonts w:ascii="Calibri Light" w:hAnsi="Calibri Light" w:cs="Times New Roman"/>
        </w:rPr>
        <w:br/>
      </w:r>
      <w:r w:rsidRPr="00042928">
        <w:rPr>
          <w:rFonts w:ascii="Calibri Light" w:hAnsi="Calibri Light" w:cs="Times New Roman"/>
        </w:rPr>
        <w:t>i ochrony zdrowia (Dz. U. nr 120 z 2003r., poz. 1126 z póz. zm.).</w:t>
      </w:r>
    </w:p>
    <w:p w14:paraId="0FADA4BE" w14:textId="77777777" w:rsidR="00212734" w:rsidRDefault="00212734" w:rsidP="00212734">
      <w:pPr>
        <w:spacing w:after="120"/>
        <w:ind w:left="360"/>
        <w:jc w:val="both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>Zamawiający nie ponosi odpowiedzialności za zasady bezpieczeństwa i higieny pracy stosowane przez Wykonawcę.</w:t>
      </w:r>
    </w:p>
    <w:p w14:paraId="1395C945" w14:textId="77777777" w:rsidR="00212734" w:rsidRPr="00042928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7457110A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WYMAGANE DOKUMENTY</w:t>
      </w:r>
    </w:p>
    <w:p w14:paraId="4B359695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Dziennik prac remontowych.</w:t>
      </w:r>
    </w:p>
    <w:p w14:paraId="61DEA5F9" w14:textId="77777777" w:rsidR="00212734" w:rsidRPr="00042928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3592251D" w14:textId="77777777" w:rsidR="00212734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F47C7">
        <w:rPr>
          <w:rFonts w:ascii="Calibri Light" w:hAnsi="Calibri Light" w:cs="Times New Roman"/>
        </w:rPr>
        <w:t>KONTROLA I JAKOŚĆ ROBÓT</w:t>
      </w:r>
    </w:p>
    <w:p w14:paraId="42A69357" w14:textId="77777777" w:rsidR="00212734" w:rsidRDefault="00212734" w:rsidP="00212734">
      <w:pPr>
        <w:spacing w:after="120"/>
        <w:ind w:left="360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>Wykonane prace poddane zostaną systematycznej kontroli jakości ich wykonywania przez wyznaczonego pracownika Zbiornika Wodnego.</w:t>
      </w:r>
    </w:p>
    <w:p w14:paraId="0B6F473A" w14:textId="77777777" w:rsidR="00212734" w:rsidRPr="00042928" w:rsidRDefault="00212734" w:rsidP="00212734">
      <w:pPr>
        <w:spacing w:after="120"/>
        <w:ind w:left="360"/>
        <w:rPr>
          <w:rFonts w:ascii="Calibri Light" w:hAnsi="Calibri Light" w:cs="Times New Roman"/>
        </w:rPr>
      </w:pPr>
    </w:p>
    <w:p w14:paraId="470C2EA6" w14:textId="77777777" w:rsidR="00212734" w:rsidRPr="00276B9D" w:rsidRDefault="00212734" w:rsidP="00212734">
      <w:pPr>
        <w:pStyle w:val="Akapitzlist"/>
        <w:numPr>
          <w:ilvl w:val="0"/>
          <w:numId w:val="1"/>
        </w:numPr>
        <w:spacing w:after="120"/>
        <w:rPr>
          <w:rFonts w:ascii="Calibri Light" w:hAnsi="Calibri Light" w:cs="Times New Roman"/>
        </w:rPr>
      </w:pPr>
      <w:r w:rsidRPr="00EF47C7">
        <w:rPr>
          <w:rFonts w:ascii="Calibri Light" w:hAnsi="Calibri Light" w:cs="Times New Roman"/>
        </w:rPr>
        <w:t>ODBIÓR WYKONANEJ USŁUGI</w:t>
      </w:r>
    </w:p>
    <w:p w14:paraId="39666115" w14:textId="77777777" w:rsidR="00212734" w:rsidRPr="00EA48BB" w:rsidRDefault="00212734" w:rsidP="00212734">
      <w:pPr>
        <w:ind w:left="284"/>
        <w:jc w:val="both"/>
        <w:rPr>
          <w:rFonts w:ascii="Calibri Light" w:hAnsi="Calibri Light" w:cs="Times New Roman"/>
        </w:rPr>
      </w:pPr>
      <w:r w:rsidRPr="00042928">
        <w:rPr>
          <w:rFonts w:ascii="Calibri Light" w:hAnsi="Calibri Light" w:cs="Times New Roman"/>
        </w:rPr>
        <w:t xml:space="preserve">Odbiór końcowy nastąpi na zasadach określonych w umowie, po potwierdzeniu przez Zamawiającego zgodności wykonania wyszczególnionych w pkt. </w:t>
      </w:r>
      <w:r>
        <w:rPr>
          <w:rFonts w:ascii="Calibri Light" w:hAnsi="Calibri Light" w:cs="Times New Roman"/>
        </w:rPr>
        <w:t>2</w:t>
      </w:r>
      <w:r w:rsidRPr="00042928">
        <w:rPr>
          <w:rFonts w:ascii="Calibri Light" w:hAnsi="Calibri Light" w:cs="Times New Roman"/>
        </w:rPr>
        <w:t xml:space="preserve"> prac.</w:t>
      </w:r>
      <w:r>
        <w:rPr>
          <w:rFonts w:ascii="Calibri Light" w:hAnsi="Calibri Light" w:cs="Times New Roman"/>
        </w:rPr>
        <w:t xml:space="preserve"> Odbiór końcowy odbędzie się po dokonaniu zgłoszenia o zakończeniu prac przez Wykonawcę. W wyznaczonym terminie przez Zamawiającego. Odbiór dokonany zostanie przez komisję przy udziale Wykonawcy i Zamawiającego poprzez podpisanie protokołu odbioru końcowego. Ponadto prace wykonywane raz w miesiącu odbierane będą protokołami częściowymi.</w:t>
      </w:r>
    </w:p>
    <w:p w14:paraId="27A7471C" w14:textId="77777777" w:rsidR="00212734" w:rsidRPr="00276B9D" w:rsidRDefault="00212734" w:rsidP="00212734">
      <w:pPr>
        <w:rPr>
          <w:rFonts w:ascii="Calibri Light" w:hAnsi="Calibri Light" w:cs="Times New Roman"/>
        </w:rPr>
      </w:pPr>
      <w:r w:rsidRPr="00AB01A2">
        <w:rPr>
          <w:rFonts w:ascii="Calibri Light" w:hAnsi="Calibri Light" w:cs="Times New Roman"/>
          <w:sz w:val="20"/>
          <w:szCs w:val="20"/>
        </w:rPr>
        <w:br/>
      </w:r>
    </w:p>
    <w:p w14:paraId="575FC6E6" w14:textId="77777777" w:rsidR="00212734" w:rsidRPr="00564123" w:rsidRDefault="00212734" w:rsidP="00212734">
      <w:pPr>
        <w:pStyle w:val="Akapitzlist"/>
        <w:jc w:val="both"/>
        <w:rPr>
          <w:rFonts w:ascii="Calibri Light" w:hAnsi="Calibri Light" w:cs="Times New Roman"/>
        </w:rPr>
      </w:pPr>
    </w:p>
    <w:p w14:paraId="22A44B6B" w14:textId="77777777" w:rsidR="00A56BFF" w:rsidRDefault="00A56BFF"/>
    <w:sectPr w:rsidR="00A56BFF" w:rsidSect="0056412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D9A"/>
    <w:multiLevelType w:val="hybridMultilevel"/>
    <w:tmpl w:val="690C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421F9"/>
    <w:multiLevelType w:val="hybridMultilevel"/>
    <w:tmpl w:val="710C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734"/>
    <w:rsid w:val="00013157"/>
    <w:rsid w:val="001876D5"/>
    <w:rsid w:val="00212734"/>
    <w:rsid w:val="00276CA7"/>
    <w:rsid w:val="003504F8"/>
    <w:rsid w:val="0089096B"/>
    <w:rsid w:val="00930C7F"/>
    <w:rsid w:val="00931814"/>
    <w:rsid w:val="00A04CBB"/>
    <w:rsid w:val="00A56BFF"/>
    <w:rsid w:val="00AB2F5C"/>
    <w:rsid w:val="00C030C2"/>
    <w:rsid w:val="00C03E87"/>
    <w:rsid w:val="00E3565B"/>
    <w:rsid w:val="00F15926"/>
    <w:rsid w:val="00F255BF"/>
    <w:rsid w:val="00F72EF2"/>
    <w:rsid w:val="00F9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3A18"/>
  <w15:docId w15:val="{A7AA057B-AE30-4273-9BEB-AEF54EF0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734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127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Franczak (RZGW Kraków)</dc:creator>
  <cp:keywords/>
  <dc:description/>
  <cp:lastModifiedBy>Iwona Jaroś (RZGW Kraków)</cp:lastModifiedBy>
  <cp:revision>2</cp:revision>
  <dcterms:created xsi:type="dcterms:W3CDTF">2022-04-11T13:09:00Z</dcterms:created>
  <dcterms:modified xsi:type="dcterms:W3CDTF">2022-04-11T13:09:00Z</dcterms:modified>
</cp:coreProperties>
</file>