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2CC4B889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383BCF" w:rsidRPr="00383BCF">
        <w:rPr>
          <w:rFonts w:ascii="Arial" w:hAnsi="Arial" w:cs="Arial"/>
          <w:b/>
          <w:szCs w:val="24"/>
        </w:rPr>
        <w:t xml:space="preserve"> </w:t>
      </w:r>
      <w:r w:rsidR="00383BCF" w:rsidRPr="00AD3DEB">
        <w:rPr>
          <w:rFonts w:ascii="Arial" w:hAnsi="Arial" w:cs="Arial"/>
          <w:b/>
          <w:szCs w:val="24"/>
        </w:rPr>
        <w:t>Wykonanie konserwacji (utrzymanie) wałów przeciwpowodziowych/cieków na terenie działania Zarządu Zlewni w Katowicach – obszar działania Nadzoru Wodnego w Pszczynie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GL.ROZ.2810.</w:t>
      </w:r>
      <w:r w:rsidR="00383BCF">
        <w:rPr>
          <w:rFonts w:ascii="Arial" w:hAnsi="Arial" w:cs="Arial"/>
          <w:b/>
          <w:bCs/>
          <w:sz w:val="22"/>
          <w:szCs w:val="22"/>
          <w:lang w:eastAsia="ar-SA"/>
        </w:rPr>
        <w:t>40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.2022.MPS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</w:t>
      </w:r>
      <w:proofErr w:type="spellStart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ych</w:t>
      </w:r>
      <w:proofErr w:type="spellEnd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 xml:space="preserve">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A307" w14:textId="77777777" w:rsidR="001023ED" w:rsidRDefault="001023ED">
      <w:r>
        <w:separator/>
      </w:r>
    </w:p>
  </w:endnote>
  <w:endnote w:type="continuationSeparator" w:id="0">
    <w:p w14:paraId="59C2B449" w14:textId="77777777" w:rsidR="001023ED" w:rsidRDefault="001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84DF" w14:textId="77777777" w:rsidR="001023ED" w:rsidRDefault="001023ED">
      <w:r>
        <w:separator/>
      </w:r>
    </w:p>
  </w:footnote>
  <w:footnote w:type="continuationSeparator" w:id="0">
    <w:p w14:paraId="46A2038A" w14:textId="77777777" w:rsidR="001023ED" w:rsidRDefault="0010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23ED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83BCF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6DB8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64B33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8</cp:revision>
  <cp:lastPrinted>2022-05-04T13:40:00Z</cp:lastPrinted>
  <dcterms:created xsi:type="dcterms:W3CDTF">2022-05-12T08:05:00Z</dcterms:created>
  <dcterms:modified xsi:type="dcterms:W3CDTF">2022-05-30T05:05:00Z</dcterms:modified>
</cp:coreProperties>
</file>