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786F" w14:textId="3DA72951" w:rsidR="00D44573" w:rsidRPr="0007294A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0" w:name="_Hlk48552849"/>
      <w:r w:rsidRPr="0007294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F810F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</w:t>
      </w:r>
      <w:r w:rsidR="002423F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07294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 SWZ</w:t>
      </w:r>
    </w:p>
    <w:p w14:paraId="60EA9477" w14:textId="42FBEC84" w:rsidR="00E3300D" w:rsidRDefault="00E3300D" w:rsidP="00DB62B9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275C1EE7" w14:textId="7C69FE59" w:rsidR="00E429C5" w:rsidRDefault="005B2103" w:rsidP="005B210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94A">
        <w:rPr>
          <w:rFonts w:asciiTheme="minorHAnsi" w:hAnsiTheme="minorHAnsi" w:cstheme="minorHAnsi"/>
          <w:b/>
          <w:sz w:val="24"/>
          <w:szCs w:val="24"/>
        </w:rPr>
        <w:t>KALKULACJA OFERTOWA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C0D5059" w14:textId="59274312" w:rsidR="005B2103" w:rsidRDefault="005B2103" w:rsidP="00C07EDC">
      <w:pPr>
        <w:spacing w:after="0" w:line="240" w:lineRule="auto"/>
        <w:ind w:firstLine="708"/>
        <w:jc w:val="both"/>
        <w:rPr>
          <w:rFonts w:cs="Calibri"/>
          <w:b/>
          <w:bCs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Pr="00C707EA">
        <w:rPr>
          <w:rFonts w:cs="Calibri"/>
          <w:b/>
          <w:bCs/>
        </w:rPr>
        <w:t>Opracowanie operatów wodnoprawnych oraz instrukcji gospodarowania</w:t>
      </w:r>
      <w:r>
        <w:rPr>
          <w:rFonts w:cs="Calibri"/>
          <w:b/>
          <w:bCs/>
        </w:rPr>
        <w:t xml:space="preserve"> </w:t>
      </w:r>
      <w:r w:rsidRPr="00C707EA">
        <w:rPr>
          <w:rFonts w:cs="Calibri"/>
          <w:b/>
          <w:bCs/>
        </w:rPr>
        <w:t>wodą dla budowli hydrotechnicznych znajdujących się na terenie działania Zarządu Zlewni w Ostrołęce</w:t>
      </w:r>
      <w:r w:rsidR="00F810FE">
        <w:rPr>
          <w:rFonts w:cs="Calibri"/>
          <w:b/>
          <w:bCs/>
        </w:rPr>
        <w:t>:</w:t>
      </w:r>
    </w:p>
    <w:p w14:paraId="55AD6CB4" w14:textId="1721EE18" w:rsidR="005B2103" w:rsidRDefault="005B2103" w:rsidP="00C07ED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666105CF" w14:textId="77777777" w:rsidR="00621BFF" w:rsidRPr="00621BFF" w:rsidRDefault="005B2103" w:rsidP="00C07E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C02C14">
        <w:rPr>
          <w:b/>
          <w:bCs/>
        </w:rPr>
        <w:t>Rzeka Płodownica w km 0+000-21+150 (8 szt. budowli) gmina Baranowo</w:t>
      </w:r>
      <w:r w:rsidR="000D4A61" w:rsidRPr="00C02C14">
        <w:rPr>
          <w:rFonts w:cs="Calibri"/>
          <w:b/>
          <w:bCs/>
        </w:rPr>
        <w:t xml:space="preserve"> </w:t>
      </w:r>
    </w:p>
    <w:p w14:paraId="173F1C09" w14:textId="51C68FF7" w:rsidR="00E429C5" w:rsidRPr="00C02C14" w:rsidRDefault="00621BFF" w:rsidP="00C07EDC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cs="Calibri"/>
          <w:b/>
          <w:bCs/>
        </w:rPr>
        <w:t xml:space="preserve">- </w:t>
      </w:r>
      <w:r w:rsidR="000D4A61" w:rsidRPr="00C02C14">
        <w:rPr>
          <w:rFonts w:cs="Calibri"/>
          <w:b/>
          <w:bCs/>
        </w:rPr>
        <w:t>jaz w km: 1+390, 2+450 ,3+270 ,5+320, 9+170,13+000, 14+630, 21+150</w:t>
      </w:r>
      <w:r w:rsidR="00C02C14">
        <w:rPr>
          <w:rFonts w:cs="Calibri"/>
          <w:b/>
          <w:bCs/>
        </w:rPr>
        <w:t>.</w:t>
      </w:r>
    </w:p>
    <w:p w14:paraId="284BF092" w14:textId="77777777" w:rsidR="00C02C14" w:rsidRPr="00C02C14" w:rsidRDefault="00C02C14" w:rsidP="00C07EDC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A3C3EF3" w14:textId="347C8EC3" w:rsidR="005B2103" w:rsidRPr="006E31EF" w:rsidRDefault="00E429C5" w:rsidP="00C07E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6E31EF">
        <w:rPr>
          <w:rFonts w:cs="Calibri"/>
          <w:b/>
          <w:bCs/>
        </w:rPr>
        <w:t>Rzeka Rozoga w km 1+970-48+330 ( 8 szt. budowli) gmina Lelis, Kadzidło, Myszyniec</w:t>
      </w:r>
    </w:p>
    <w:p w14:paraId="39533733" w14:textId="77EC7A1F" w:rsidR="005B2103" w:rsidRPr="00C07EDC" w:rsidRDefault="00E429C5" w:rsidP="00C07EDC">
      <w:pPr>
        <w:pStyle w:val="Akapitzlist"/>
        <w:jc w:val="both"/>
        <w:rPr>
          <w:rFonts w:cs="Calibri"/>
          <w:b/>
          <w:bCs/>
        </w:rPr>
      </w:pPr>
      <w:r w:rsidRPr="006E31EF">
        <w:rPr>
          <w:rFonts w:cs="Calibri"/>
          <w:b/>
          <w:bCs/>
        </w:rPr>
        <w:t>- jaz w km 1+970 , 5+370 ,7+630 ,11+683,21+950,27+420,42+920, 48+330</w:t>
      </w:r>
      <w:r w:rsidR="00C02C14">
        <w:rPr>
          <w:rFonts w:cs="Calibri"/>
          <w:b/>
          <w:bCs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464"/>
        <w:gridCol w:w="1465"/>
        <w:gridCol w:w="1636"/>
      </w:tblGrid>
      <w:tr w:rsidR="00E3300D" w:rsidRPr="00127D52" w14:paraId="7BA67CEA" w14:textId="77777777" w:rsidTr="00F810FE">
        <w:tc>
          <w:tcPr>
            <w:tcW w:w="648" w:type="dxa"/>
            <w:shd w:val="clear" w:color="auto" w:fill="auto"/>
          </w:tcPr>
          <w:p w14:paraId="2B31E9BE" w14:textId="6E6BCE2E" w:rsidR="00E3300D" w:rsidRPr="00127D52" w:rsidRDefault="00E3300D" w:rsidP="00E3300D">
            <w:pPr>
              <w:spacing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>L</w:t>
            </w:r>
            <w:r w:rsidR="00F810FE">
              <w:rPr>
                <w:rFonts w:cs="Calibri"/>
              </w:rPr>
              <w:t>p.</w:t>
            </w:r>
          </w:p>
        </w:tc>
        <w:tc>
          <w:tcPr>
            <w:tcW w:w="4280" w:type="dxa"/>
            <w:shd w:val="clear" w:color="auto" w:fill="auto"/>
          </w:tcPr>
          <w:p w14:paraId="34E0F025" w14:textId="20755543" w:rsidR="00E3300D" w:rsidRPr="00127D52" w:rsidRDefault="00F810FE" w:rsidP="00E3300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Wykaz elementów</w:t>
            </w:r>
          </w:p>
        </w:tc>
        <w:tc>
          <w:tcPr>
            <w:tcW w:w="1464" w:type="dxa"/>
            <w:shd w:val="clear" w:color="auto" w:fill="auto"/>
          </w:tcPr>
          <w:p w14:paraId="34699847" w14:textId="77777777" w:rsidR="00E3300D" w:rsidRPr="00127D52" w:rsidRDefault="00E3300D" w:rsidP="00975EF3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>Ilość</w:t>
            </w:r>
          </w:p>
          <w:p w14:paraId="5203B7A7" w14:textId="68949B45" w:rsidR="00E3300D" w:rsidRPr="00127D52" w:rsidRDefault="00E3300D" w:rsidP="00975E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Egz</w:t>
            </w:r>
            <w:r w:rsidR="00F810FE">
              <w:rPr>
                <w:rFonts w:cs="Calibri"/>
              </w:rPr>
              <w:t>emplarzy</w:t>
            </w:r>
          </w:p>
        </w:tc>
        <w:tc>
          <w:tcPr>
            <w:tcW w:w="1465" w:type="dxa"/>
            <w:shd w:val="clear" w:color="auto" w:fill="auto"/>
          </w:tcPr>
          <w:p w14:paraId="4721EE1E" w14:textId="1B06EFBA" w:rsidR="00E3300D" w:rsidRPr="00127D52" w:rsidRDefault="000E01A9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Cena jednostkowa netto (PLN)</w:t>
            </w:r>
          </w:p>
        </w:tc>
        <w:tc>
          <w:tcPr>
            <w:tcW w:w="1636" w:type="dxa"/>
            <w:shd w:val="clear" w:color="auto" w:fill="auto"/>
          </w:tcPr>
          <w:p w14:paraId="7BB8CD3C" w14:textId="54006505" w:rsidR="00E3300D" w:rsidRPr="00127D52" w:rsidRDefault="000E01A9" w:rsidP="00975E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Wartość netto (PLN)</w:t>
            </w:r>
            <w:r w:rsidR="00F810FE">
              <w:rPr>
                <w:rFonts w:cs="Calibri"/>
              </w:rPr>
              <w:t xml:space="preserve"> </w:t>
            </w:r>
            <w:r w:rsidR="00281F68">
              <w:rPr>
                <w:rFonts w:cs="Calibri"/>
              </w:rPr>
              <w:t xml:space="preserve"> </w:t>
            </w:r>
          </w:p>
        </w:tc>
      </w:tr>
      <w:tr w:rsidR="00ED10A8" w:rsidRPr="00127D52" w14:paraId="0BC9E1A4" w14:textId="77777777" w:rsidTr="00F810FE">
        <w:trPr>
          <w:trHeight w:val="207"/>
        </w:trPr>
        <w:tc>
          <w:tcPr>
            <w:tcW w:w="9493" w:type="dxa"/>
            <w:gridSpan w:val="5"/>
            <w:shd w:val="clear" w:color="auto" w:fill="auto"/>
          </w:tcPr>
          <w:p w14:paraId="16E93603" w14:textId="51E7E901" w:rsidR="00ED10A8" w:rsidRPr="00ED10A8" w:rsidRDefault="007D73D4" w:rsidP="00F53FC0">
            <w:pPr>
              <w:pStyle w:val="Bezodstpw"/>
              <w:jc w:val="center"/>
            </w:pPr>
            <w:r w:rsidRPr="007D73D4">
              <w:t>a)</w:t>
            </w:r>
            <w:r w:rsidRPr="007D73D4">
              <w:tab/>
            </w:r>
            <w:r>
              <w:t>R</w:t>
            </w:r>
            <w:r w:rsidRPr="007D73D4">
              <w:t>zeka Płodownica w km 0+000-21+150 (8 szt. budowli) gmina Baranowo</w:t>
            </w:r>
          </w:p>
        </w:tc>
      </w:tr>
      <w:tr w:rsidR="00E3300D" w:rsidRPr="00127D52" w14:paraId="659950A1" w14:textId="77777777" w:rsidTr="00F810FE">
        <w:tc>
          <w:tcPr>
            <w:tcW w:w="648" w:type="dxa"/>
            <w:shd w:val="clear" w:color="auto" w:fill="auto"/>
          </w:tcPr>
          <w:p w14:paraId="3D13229B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14:paraId="2223690E" w14:textId="77508FCF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>Przegląd budowli z oceną stanu technicznego, przegląd obiektu pod k</w:t>
            </w:r>
            <w:r w:rsidR="00426590">
              <w:rPr>
                <w:rFonts w:cs="Calibri"/>
              </w:rPr>
              <w:t>ą</w:t>
            </w:r>
            <w:r w:rsidRPr="00127D52">
              <w:rPr>
                <w:rFonts w:cs="Calibri"/>
              </w:rPr>
              <w:t>tem oddziaływania poszczególnych budowli piętrzących na grunt</w:t>
            </w:r>
            <w:r w:rsidR="003A5AC8">
              <w:rPr>
                <w:rFonts w:cs="Calibri"/>
              </w:rPr>
              <w:t>y</w:t>
            </w:r>
            <w:r w:rsidRPr="00127D52">
              <w:rPr>
                <w:rFonts w:cs="Calibri"/>
              </w:rPr>
              <w:t xml:space="preserve"> rolne, określenie poziomów piętrzenia, wywiad terenowy.</w:t>
            </w:r>
          </w:p>
        </w:tc>
        <w:tc>
          <w:tcPr>
            <w:tcW w:w="1464" w:type="dxa"/>
            <w:shd w:val="clear" w:color="auto" w:fill="auto"/>
          </w:tcPr>
          <w:p w14:paraId="43820245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6D9DF624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shd w:val="clear" w:color="auto" w:fill="auto"/>
          </w:tcPr>
          <w:p w14:paraId="5FF8C48D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</w:tr>
      <w:tr w:rsidR="00E3300D" w:rsidRPr="00127D52" w14:paraId="25A5E602" w14:textId="77777777" w:rsidTr="00F810FE">
        <w:trPr>
          <w:trHeight w:val="687"/>
        </w:trPr>
        <w:tc>
          <w:tcPr>
            <w:tcW w:w="648" w:type="dxa"/>
            <w:shd w:val="clear" w:color="auto" w:fill="auto"/>
          </w:tcPr>
          <w:p w14:paraId="45B7108C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14:paraId="1B029F75" w14:textId="6E56A115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>Zapoznanie się z archiwalnymi dokumentacjami dotyczącymi obiektu</w:t>
            </w:r>
          </w:p>
        </w:tc>
        <w:tc>
          <w:tcPr>
            <w:tcW w:w="1464" w:type="dxa"/>
            <w:shd w:val="clear" w:color="auto" w:fill="auto"/>
          </w:tcPr>
          <w:p w14:paraId="4EAC01C0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37CC1012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shd w:val="clear" w:color="auto" w:fill="auto"/>
          </w:tcPr>
          <w:p w14:paraId="2A915CE7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</w:tr>
      <w:tr w:rsidR="00E3300D" w:rsidRPr="00127D52" w14:paraId="7DBEE331" w14:textId="77777777" w:rsidTr="00F810FE">
        <w:trPr>
          <w:trHeight w:val="1373"/>
        </w:trPr>
        <w:tc>
          <w:tcPr>
            <w:tcW w:w="648" w:type="dxa"/>
            <w:shd w:val="clear" w:color="auto" w:fill="auto"/>
          </w:tcPr>
          <w:p w14:paraId="68759744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14:paraId="023902EB" w14:textId="30D2F48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 xml:space="preserve">Wykonanie operatu wodnoprawnego </w:t>
            </w:r>
            <w:r w:rsidRPr="00FA6669">
              <w:t xml:space="preserve">na szczególne korzystanie z wód, zgodnie z wymogami ustawy </w:t>
            </w:r>
            <w:r w:rsidRPr="00C707EA">
              <w:rPr>
                <w:b/>
                <w:bCs/>
              </w:rPr>
              <w:t>z</w:t>
            </w:r>
            <w:r w:rsidRPr="00C707EA">
              <w:t xml:space="preserve"> </w:t>
            </w:r>
            <w:r w:rsidRPr="00C707EA">
              <w:rPr>
                <w:rStyle w:val="Pogrubienie"/>
                <w:rFonts w:cs="Calibri"/>
              </w:rPr>
              <w:t>dnia 20 lipca 2017 r. Prawo Wodne (</w:t>
            </w:r>
            <w:r w:rsidR="002E7915" w:rsidRPr="002E7915">
              <w:rPr>
                <w:rFonts w:asciiTheme="minorHAnsi" w:hAnsiTheme="minorHAnsi" w:cstheme="minorHAnsi"/>
                <w:b/>
                <w:bCs/>
              </w:rPr>
              <w:t>Dz. U. z 2021 r., poz. 2233</w:t>
            </w:r>
            <w:r w:rsidRPr="002E7915">
              <w:rPr>
                <w:rStyle w:val="Pogrubienie"/>
                <w:rFonts w:cs="Calibri"/>
                <w:b w:val="0"/>
                <w:bCs w:val="0"/>
              </w:rPr>
              <w:t xml:space="preserve"> z</w:t>
            </w:r>
            <w:r w:rsidRPr="00C707EA">
              <w:rPr>
                <w:rStyle w:val="Pogrubienie"/>
                <w:rFonts w:cs="Calibri"/>
              </w:rPr>
              <w:t xml:space="preserve"> późn. zm.</w:t>
            </w:r>
            <w:r w:rsidRPr="00C707EA">
              <w:rPr>
                <w:rFonts w:cs="Calibri"/>
              </w:rPr>
              <w:t xml:space="preserve"> )</w:t>
            </w:r>
          </w:p>
        </w:tc>
        <w:tc>
          <w:tcPr>
            <w:tcW w:w="1464" w:type="dxa"/>
            <w:shd w:val="clear" w:color="auto" w:fill="auto"/>
          </w:tcPr>
          <w:p w14:paraId="6031A478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6B7F8B27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shd w:val="clear" w:color="auto" w:fill="auto"/>
          </w:tcPr>
          <w:p w14:paraId="170A35CE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</w:tr>
      <w:tr w:rsidR="00E3300D" w:rsidRPr="00127D52" w14:paraId="5EB44E78" w14:textId="77777777" w:rsidTr="00F810FE">
        <w:tc>
          <w:tcPr>
            <w:tcW w:w="648" w:type="dxa"/>
            <w:shd w:val="clear" w:color="auto" w:fill="auto"/>
          </w:tcPr>
          <w:p w14:paraId="1F1EDA52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>4.</w:t>
            </w:r>
          </w:p>
        </w:tc>
        <w:tc>
          <w:tcPr>
            <w:tcW w:w="4280" w:type="dxa"/>
            <w:shd w:val="clear" w:color="auto" w:fill="auto"/>
          </w:tcPr>
          <w:p w14:paraId="7DAA37A7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 xml:space="preserve">Wykonanie instrukcji gospodarowania wodą </w:t>
            </w:r>
            <w:r w:rsidRPr="00FA6669">
              <w:t xml:space="preserve">na budowlach rzeki, zgodnie z wymogami określonymi w </w:t>
            </w:r>
            <w:r w:rsidRPr="00E34F64">
              <w:t xml:space="preserve">Rozporządzeniu Ministra </w:t>
            </w:r>
            <w:r w:rsidRPr="00E34F64">
              <w:rPr>
                <w:color w:val="000000"/>
              </w:rPr>
              <w:t>Gospodarki Morskiej i Żeglugi Śródlądowej</w:t>
            </w:r>
            <w:r w:rsidRPr="00E34F64">
              <w:t xml:space="preserve"> z dnia 21 sierpnia 2019 r. w sprawie zakresu instrukcji gospodarowania wodą (Dz. U. Nr 2019  poz. 1725</w:t>
            </w:r>
            <w:r>
              <w:rPr>
                <w:rFonts w:cs="Calibri"/>
              </w:rPr>
              <w:t>)</w:t>
            </w:r>
            <w:r w:rsidRPr="00127D52">
              <w:rPr>
                <w:rFonts w:cs="Calibri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062606E5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7BE3312A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shd w:val="clear" w:color="auto" w:fill="auto"/>
          </w:tcPr>
          <w:p w14:paraId="55E21E61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</w:tr>
      <w:tr w:rsidR="00E3300D" w:rsidRPr="00FE7E92" w14:paraId="6C087651" w14:textId="77777777" w:rsidTr="00F810FE">
        <w:tc>
          <w:tcPr>
            <w:tcW w:w="648" w:type="dxa"/>
            <w:shd w:val="clear" w:color="auto" w:fill="auto"/>
          </w:tcPr>
          <w:p w14:paraId="46334CA0" w14:textId="77777777" w:rsidR="00E3300D" w:rsidRPr="00FE7E92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14:paraId="390F79B5" w14:textId="77777777" w:rsidR="00E3300D" w:rsidRPr="00FE7E92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Pozyskanie materiałów z zasobu geodezyjnego – mapy ewidencyjne, wypisy</w:t>
            </w:r>
          </w:p>
        </w:tc>
        <w:tc>
          <w:tcPr>
            <w:tcW w:w="1464" w:type="dxa"/>
            <w:shd w:val="clear" w:color="auto" w:fill="auto"/>
          </w:tcPr>
          <w:p w14:paraId="21BCD798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64A79697" w14:textId="77777777" w:rsidR="00E3300D" w:rsidRPr="00FE7E9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shd w:val="clear" w:color="auto" w:fill="auto"/>
          </w:tcPr>
          <w:p w14:paraId="0C491DCA" w14:textId="77777777" w:rsidR="00E3300D" w:rsidRPr="00FE7E9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</w:tr>
      <w:tr w:rsidR="00E3300D" w:rsidRPr="00FE7E92" w14:paraId="5EFDBED0" w14:textId="77777777" w:rsidTr="00F810FE">
        <w:tc>
          <w:tcPr>
            <w:tcW w:w="648" w:type="dxa"/>
            <w:shd w:val="clear" w:color="auto" w:fill="auto"/>
          </w:tcPr>
          <w:p w14:paraId="1BAFFA83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280" w:type="dxa"/>
            <w:shd w:val="clear" w:color="auto" w:fill="auto"/>
          </w:tcPr>
          <w:p w14:paraId="492A3B72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Uzyskanie niezbędnych uzgodnień, opinii i przygotowanie wniosku do </w:t>
            </w:r>
            <w:r w:rsidRPr="00A96F4D">
              <w:rPr>
                <w:rFonts w:cs="Calibri"/>
              </w:rPr>
              <w:t>Ministra Infrastruktury</w:t>
            </w:r>
            <w:r>
              <w:rPr>
                <w:rFonts w:cs="Calibri"/>
              </w:rPr>
              <w:t xml:space="preserve"> o wydanie pozwolenia wodnoprawnego</w:t>
            </w:r>
          </w:p>
        </w:tc>
        <w:tc>
          <w:tcPr>
            <w:tcW w:w="1464" w:type="dxa"/>
            <w:shd w:val="clear" w:color="auto" w:fill="auto"/>
          </w:tcPr>
          <w:p w14:paraId="743765AB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0C44487C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shd w:val="clear" w:color="auto" w:fill="auto"/>
          </w:tcPr>
          <w:p w14:paraId="329D7E29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</w:tr>
      <w:tr w:rsidR="00E3300D" w:rsidRPr="00FE7E92" w14:paraId="2CB8B268" w14:textId="77777777" w:rsidTr="00A21268">
        <w:tc>
          <w:tcPr>
            <w:tcW w:w="648" w:type="dxa"/>
            <w:shd w:val="clear" w:color="auto" w:fill="auto"/>
          </w:tcPr>
          <w:p w14:paraId="478E1C2F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280" w:type="dxa"/>
            <w:shd w:val="clear" w:color="auto" w:fill="auto"/>
          </w:tcPr>
          <w:p w14:paraId="31DC231F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Wersja elektroniczna operatu wodnoprawnego i instrukcji gospodarowania wodą</w:t>
            </w:r>
            <w:r w:rsidRPr="00E42B72">
              <w:t>*</w:t>
            </w:r>
          </w:p>
        </w:tc>
        <w:tc>
          <w:tcPr>
            <w:tcW w:w="1464" w:type="dxa"/>
            <w:shd w:val="clear" w:color="auto" w:fill="auto"/>
          </w:tcPr>
          <w:p w14:paraId="653C3340" w14:textId="22A823DB" w:rsidR="00E3300D" w:rsidRDefault="00A96F4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14:paraId="51871A08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shd w:val="clear" w:color="auto" w:fill="auto"/>
          </w:tcPr>
          <w:p w14:paraId="46FE8171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</w:tr>
      <w:bookmarkEnd w:id="0"/>
    </w:tbl>
    <w:p w14:paraId="3A25A977" w14:textId="77777777" w:rsidR="00E3300D" w:rsidRDefault="00E3300D" w:rsidP="00EA2036">
      <w:pPr>
        <w:pStyle w:val="Tekstprzypisudolnego"/>
        <w:spacing w:line="360" w:lineRule="auto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464"/>
        <w:gridCol w:w="1465"/>
        <w:gridCol w:w="1636"/>
      </w:tblGrid>
      <w:tr w:rsidR="00ED10A8" w:rsidRPr="00127D52" w14:paraId="5E9CAD97" w14:textId="77777777" w:rsidTr="00EA2036">
        <w:trPr>
          <w:trHeight w:val="199"/>
        </w:trPr>
        <w:tc>
          <w:tcPr>
            <w:tcW w:w="9493" w:type="dxa"/>
            <w:gridSpan w:val="5"/>
            <w:shd w:val="clear" w:color="auto" w:fill="auto"/>
          </w:tcPr>
          <w:p w14:paraId="78689157" w14:textId="68B5D4EE" w:rsidR="00F53FC0" w:rsidRPr="00F53FC0" w:rsidRDefault="007D73D4" w:rsidP="00281F68">
            <w:pPr>
              <w:pStyle w:val="Bezodstpw"/>
              <w:jc w:val="center"/>
              <w:rPr>
                <w:rFonts w:cs="Calibri"/>
              </w:rPr>
            </w:pPr>
            <w:bookmarkStart w:id="1" w:name="_Hlk78460187"/>
            <w:r w:rsidRPr="007D73D4">
              <w:rPr>
                <w:rFonts w:cs="Calibri"/>
              </w:rPr>
              <w:t>b)</w:t>
            </w:r>
            <w:r w:rsidRPr="007D73D4">
              <w:rPr>
                <w:rFonts w:cs="Calibri"/>
              </w:rPr>
              <w:tab/>
            </w:r>
            <w:r>
              <w:rPr>
                <w:rFonts w:cs="Calibri"/>
              </w:rPr>
              <w:t>R</w:t>
            </w:r>
            <w:r w:rsidRPr="007D73D4">
              <w:rPr>
                <w:rFonts w:cs="Calibri"/>
              </w:rPr>
              <w:t>zeka Rozoga w km 1+970-48+330 ( 8 szt. budowli) gmina Lelis, Kadzidło, Myszyniec</w:t>
            </w:r>
            <w:bookmarkEnd w:id="1"/>
          </w:p>
        </w:tc>
      </w:tr>
      <w:tr w:rsidR="00E3300D" w:rsidRPr="00127D52" w14:paraId="72EAD2B7" w14:textId="77777777" w:rsidTr="00EA2036">
        <w:tc>
          <w:tcPr>
            <w:tcW w:w="648" w:type="dxa"/>
            <w:shd w:val="clear" w:color="auto" w:fill="auto"/>
          </w:tcPr>
          <w:p w14:paraId="46663515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bookmarkStart w:id="2" w:name="_Hlk104967665"/>
            <w:r w:rsidRPr="00127D52">
              <w:rPr>
                <w:rFonts w:cs="Calibri"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14:paraId="5A0F3993" w14:textId="5C5211AA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>Przegląd budowli z oceną stanu technicznego, przegląd obiektu pod k</w:t>
            </w:r>
            <w:r w:rsidR="00426590">
              <w:rPr>
                <w:rFonts w:cs="Calibri"/>
              </w:rPr>
              <w:t>ą</w:t>
            </w:r>
            <w:r w:rsidRPr="00127D52">
              <w:rPr>
                <w:rFonts w:cs="Calibri"/>
              </w:rPr>
              <w:t xml:space="preserve">tem oddziaływania poszczególnych budowli </w:t>
            </w:r>
            <w:r w:rsidRPr="00127D52">
              <w:rPr>
                <w:rFonts w:cs="Calibri"/>
              </w:rPr>
              <w:lastRenderedPageBreak/>
              <w:t>piętrzących na grunt</w:t>
            </w:r>
            <w:r w:rsidR="003A5AC8">
              <w:rPr>
                <w:rFonts w:cs="Calibri"/>
              </w:rPr>
              <w:t>y</w:t>
            </w:r>
            <w:r w:rsidRPr="00127D52">
              <w:rPr>
                <w:rFonts w:cs="Calibri"/>
              </w:rPr>
              <w:t xml:space="preserve"> rolne, określenie poziomów piętrzenia, wywiad terenowy.</w:t>
            </w:r>
          </w:p>
        </w:tc>
        <w:tc>
          <w:tcPr>
            <w:tcW w:w="1464" w:type="dxa"/>
            <w:shd w:val="clear" w:color="auto" w:fill="auto"/>
          </w:tcPr>
          <w:p w14:paraId="1520992B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komplet</w:t>
            </w:r>
          </w:p>
        </w:tc>
        <w:tc>
          <w:tcPr>
            <w:tcW w:w="1465" w:type="dxa"/>
            <w:shd w:val="clear" w:color="auto" w:fill="auto"/>
          </w:tcPr>
          <w:p w14:paraId="1EA0B527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shd w:val="clear" w:color="auto" w:fill="auto"/>
          </w:tcPr>
          <w:p w14:paraId="16526B4B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</w:tr>
      <w:tr w:rsidR="00E3300D" w:rsidRPr="00127D52" w14:paraId="4D27362C" w14:textId="77777777" w:rsidTr="00EA2036">
        <w:tc>
          <w:tcPr>
            <w:tcW w:w="648" w:type="dxa"/>
            <w:shd w:val="clear" w:color="auto" w:fill="auto"/>
          </w:tcPr>
          <w:p w14:paraId="35A2B8B5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14:paraId="3E94C5E8" w14:textId="36A4F5CC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>Zapoznanie się z archiwalnymi dokumentacjami dotyczącymi obiektu</w:t>
            </w:r>
          </w:p>
        </w:tc>
        <w:tc>
          <w:tcPr>
            <w:tcW w:w="1464" w:type="dxa"/>
            <w:shd w:val="clear" w:color="auto" w:fill="auto"/>
          </w:tcPr>
          <w:p w14:paraId="6C791A10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7CE9CE45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shd w:val="clear" w:color="auto" w:fill="auto"/>
          </w:tcPr>
          <w:p w14:paraId="309B3403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</w:tr>
      <w:tr w:rsidR="00E3300D" w:rsidRPr="00127D52" w14:paraId="4B070A81" w14:textId="77777777" w:rsidTr="00EA2036">
        <w:tc>
          <w:tcPr>
            <w:tcW w:w="648" w:type="dxa"/>
            <w:shd w:val="clear" w:color="auto" w:fill="auto"/>
          </w:tcPr>
          <w:p w14:paraId="74562314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14:paraId="278CA217" w14:textId="3387790B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 xml:space="preserve">Wykonanie operatu wodnoprawnego </w:t>
            </w:r>
            <w:r w:rsidRPr="00FA6669">
              <w:t xml:space="preserve">na szczególne korzystanie z wód, zgodnie z wymogami ustawy </w:t>
            </w:r>
            <w:r w:rsidRPr="00C707EA">
              <w:t xml:space="preserve">z </w:t>
            </w:r>
            <w:r w:rsidRPr="00C707EA">
              <w:rPr>
                <w:rStyle w:val="Pogrubienie"/>
                <w:rFonts w:cs="Calibri"/>
              </w:rPr>
              <w:t xml:space="preserve">dnia 20 lipca 2017 r. Prawo Wodne </w:t>
            </w:r>
            <w:r w:rsidR="002E7915" w:rsidRPr="00C707EA">
              <w:rPr>
                <w:rStyle w:val="Pogrubienie"/>
                <w:rFonts w:cs="Calibri"/>
              </w:rPr>
              <w:t>(</w:t>
            </w:r>
            <w:r w:rsidR="002E7915" w:rsidRPr="002E7915">
              <w:rPr>
                <w:rFonts w:asciiTheme="minorHAnsi" w:hAnsiTheme="minorHAnsi" w:cstheme="minorHAnsi"/>
                <w:b/>
                <w:bCs/>
              </w:rPr>
              <w:t>Dz. U. z 2021 r., poz. 2233</w:t>
            </w:r>
            <w:r w:rsidR="002E7915" w:rsidRPr="002E7915">
              <w:rPr>
                <w:rStyle w:val="Pogrubienie"/>
                <w:rFonts w:cs="Calibri"/>
                <w:b w:val="0"/>
                <w:bCs w:val="0"/>
              </w:rPr>
              <w:t xml:space="preserve"> z</w:t>
            </w:r>
            <w:r w:rsidR="002E7915" w:rsidRPr="00C707EA">
              <w:rPr>
                <w:rStyle w:val="Pogrubienie"/>
                <w:rFonts w:cs="Calibri"/>
              </w:rPr>
              <w:t xml:space="preserve"> późn. zm.</w:t>
            </w:r>
            <w:r w:rsidR="002E7915" w:rsidRPr="00C707EA">
              <w:rPr>
                <w:rFonts w:cs="Calibri"/>
              </w:rPr>
              <w:t xml:space="preserve"> )</w:t>
            </w:r>
            <w:r w:rsidR="002E7915" w:rsidRPr="00C707EA">
              <w:rPr>
                <w:rStyle w:val="Pogrubienie"/>
                <w:rFonts w:cs="Calibri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59330E84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16C0C6B5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shd w:val="clear" w:color="auto" w:fill="auto"/>
          </w:tcPr>
          <w:p w14:paraId="7C93BEAE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</w:tr>
      <w:tr w:rsidR="00E3300D" w:rsidRPr="00127D52" w14:paraId="431B44DC" w14:textId="77777777" w:rsidTr="00EA2036">
        <w:tc>
          <w:tcPr>
            <w:tcW w:w="648" w:type="dxa"/>
            <w:shd w:val="clear" w:color="auto" w:fill="auto"/>
          </w:tcPr>
          <w:p w14:paraId="682AC2EA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>4.</w:t>
            </w:r>
          </w:p>
        </w:tc>
        <w:tc>
          <w:tcPr>
            <w:tcW w:w="4280" w:type="dxa"/>
            <w:shd w:val="clear" w:color="auto" w:fill="auto"/>
          </w:tcPr>
          <w:p w14:paraId="4B8472DC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 w:rsidRPr="00127D52">
              <w:rPr>
                <w:rFonts w:cs="Calibri"/>
              </w:rPr>
              <w:t xml:space="preserve">Wykonanie instrukcji gospodarowania wodą </w:t>
            </w:r>
            <w:r w:rsidRPr="00FA6669">
              <w:t xml:space="preserve">na budowlach rzeki, zgodnie z wymogami określonymi w </w:t>
            </w:r>
            <w:r w:rsidRPr="00E34F64">
              <w:t xml:space="preserve">Rozporządzeniu Ministra </w:t>
            </w:r>
            <w:r w:rsidRPr="00E34F64">
              <w:rPr>
                <w:color w:val="000000"/>
              </w:rPr>
              <w:t>Gospodarki Morskiej i Żeglugi Śródlądowej</w:t>
            </w:r>
            <w:r w:rsidRPr="00E34F64">
              <w:t xml:space="preserve"> z dnia 21 sierpnia 2019 r. w sprawie zakresu instrukcji gospodarowania wodą (Dz. U. Nr 2019  poz. 1725</w:t>
            </w:r>
            <w:r>
              <w:rPr>
                <w:rFonts w:cs="Calibri"/>
              </w:rPr>
              <w:t>)</w:t>
            </w:r>
            <w:r w:rsidRPr="00127D52">
              <w:rPr>
                <w:rFonts w:cs="Calibri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33373252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14:paraId="679249CE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shd w:val="clear" w:color="auto" w:fill="auto"/>
          </w:tcPr>
          <w:p w14:paraId="722651C1" w14:textId="77777777" w:rsidR="00E3300D" w:rsidRPr="00127D5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</w:tr>
      <w:tr w:rsidR="00E3300D" w:rsidRPr="00FE7E92" w14:paraId="34D12CCE" w14:textId="77777777" w:rsidTr="00EA2036">
        <w:tc>
          <w:tcPr>
            <w:tcW w:w="648" w:type="dxa"/>
            <w:shd w:val="clear" w:color="auto" w:fill="auto"/>
          </w:tcPr>
          <w:p w14:paraId="082D8D8F" w14:textId="77777777" w:rsidR="00E3300D" w:rsidRPr="00FE7E92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14:paraId="569C4E10" w14:textId="77777777" w:rsidR="00E3300D" w:rsidRPr="00FE7E92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Pozyskanie materiałów z zasobu geodezyjnego – mapy ewidencyjne, wypisy</w:t>
            </w:r>
          </w:p>
        </w:tc>
        <w:tc>
          <w:tcPr>
            <w:tcW w:w="1464" w:type="dxa"/>
            <w:shd w:val="clear" w:color="auto" w:fill="auto"/>
          </w:tcPr>
          <w:p w14:paraId="456B8E9C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4A4AC57F" w14:textId="77777777" w:rsidR="00E3300D" w:rsidRPr="00FE7E9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shd w:val="clear" w:color="auto" w:fill="auto"/>
          </w:tcPr>
          <w:p w14:paraId="31877646" w14:textId="77777777" w:rsidR="00E3300D" w:rsidRPr="00FE7E92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</w:tr>
      <w:tr w:rsidR="00E3300D" w:rsidRPr="00FE7E92" w14:paraId="243F3A46" w14:textId="77777777" w:rsidTr="00EA2036">
        <w:tc>
          <w:tcPr>
            <w:tcW w:w="648" w:type="dxa"/>
            <w:shd w:val="clear" w:color="auto" w:fill="auto"/>
          </w:tcPr>
          <w:p w14:paraId="57B0985A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280" w:type="dxa"/>
            <w:shd w:val="clear" w:color="auto" w:fill="auto"/>
          </w:tcPr>
          <w:p w14:paraId="2CD19368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Uzyskanie niezbędnych uzgodnień, opinii i przygotowanie wniosku do </w:t>
            </w:r>
            <w:r w:rsidRPr="000E01A9">
              <w:rPr>
                <w:rFonts w:cs="Calibri"/>
              </w:rPr>
              <w:t>Ministra Infrastruktury</w:t>
            </w:r>
            <w:r>
              <w:rPr>
                <w:rFonts w:cs="Calibri"/>
              </w:rPr>
              <w:t xml:space="preserve"> o wydanie pozwolenia wodnoprawnego</w:t>
            </w:r>
          </w:p>
        </w:tc>
        <w:tc>
          <w:tcPr>
            <w:tcW w:w="1464" w:type="dxa"/>
            <w:shd w:val="clear" w:color="auto" w:fill="auto"/>
          </w:tcPr>
          <w:p w14:paraId="7F10C708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komplet</w:t>
            </w:r>
          </w:p>
        </w:tc>
        <w:tc>
          <w:tcPr>
            <w:tcW w:w="1465" w:type="dxa"/>
            <w:shd w:val="clear" w:color="auto" w:fill="auto"/>
          </w:tcPr>
          <w:p w14:paraId="41B07E55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shd w:val="clear" w:color="auto" w:fill="auto"/>
          </w:tcPr>
          <w:p w14:paraId="2AEB699B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</w:tr>
      <w:tr w:rsidR="00E3300D" w:rsidRPr="00FE7E92" w14:paraId="4363BF46" w14:textId="77777777" w:rsidTr="00395FE1">
        <w:tc>
          <w:tcPr>
            <w:tcW w:w="648" w:type="dxa"/>
            <w:shd w:val="clear" w:color="auto" w:fill="auto"/>
          </w:tcPr>
          <w:p w14:paraId="28AB568A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280" w:type="dxa"/>
            <w:shd w:val="clear" w:color="auto" w:fill="auto"/>
          </w:tcPr>
          <w:p w14:paraId="5023AE12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Wersja elektroniczna operatu wodnoprawnego i instrukcji gospodarowania wodą</w:t>
            </w:r>
            <w:r w:rsidRPr="00E42B72">
              <w:t>*</w:t>
            </w:r>
          </w:p>
        </w:tc>
        <w:tc>
          <w:tcPr>
            <w:tcW w:w="1464" w:type="dxa"/>
            <w:shd w:val="clear" w:color="auto" w:fill="auto"/>
          </w:tcPr>
          <w:p w14:paraId="03D9BC63" w14:textId="33EA7784" w:rsidR="00E3300D" w:rsidRDefault="00A96F4D" w:rsidP="00281F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531CDF41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15ADB0C9" w14:textId="77777777" w:rsidR="00E3300D" w:rsidRDefault="00E3300D" w:rsidP="00281F68">
            <w:pPr>
              <w:spacing w:after="0" w:line="240" w:lineRule="auto"/>
              <w:rPr>
                <w:rFonts w:cs="Calibri"/>
              </w:rPr>
            </w:pPr>
          </w:p>
        </w:tc>
      </w:tr>
      <w:bookmarkEnd w:id="2"/>
      <w:tr w:rsidR="00395FE1" w:rsidRPr="00127D52" w14:paraId="505D59E5" w14:textId="77777777" w:rsidTr="002A62E5">
        <w:tc>
          <w:tcPr>
            <w:tcW w:w="6392" w:type="dxa"/>
            <w:gridSpan w:val="3"/>
            <w:tcBorders>
              <w:right w:val="nil"/>
            </w:tcBorders>
            <w:shd w:val="clear" w:color="auto" w:fill="auto"/>
          </w:tcPr>
          <w:p w14:paraId="4BEEC75C" w14:textId="45B78352" w:rsidR="00395FE1" w:rsidRPr="00917DBB" w:rsidRDefault="00395FE1" w:rsidP="00C07EDC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917DBB">
              <w:rPr>
                <w:rFonts w:cs="Calibri"/>
                <w:b/>
                <w:bCs/>
              </w:rPr>
              <w:t xml:space="preserve">  </w:t>
            </w:r>
            <w:r>
              <w:rPr>
                <w:rFonts w:cs="Calibri"/>
                <w:b/>
                <w:bCs/>
              </w:rPr>
              <w:t>RAZEM wartość netto:</w:t>
            </w:r>
          </w:p>
        </w:tc>
        <w:tc>
          <w:tcPr>
            <w:tcW w:w="3101" w:type="dxa"/>
            <w:gridSpan w:val="2"/>
            <w:tcBorders>
              <w:left w:val="nil"/>
            </w:tcBorders>
            <w:shd w:val="clear" w:color="auto" w:fill="auto"/>
          </w:tcPr>
          <w:p w14:paraId="4BB3EB79" w14:textId="7D67389D" w:rsidR="00395FE1" w:rsidRPr="00917DBB" w:rsidRDefault="00395FE1" w:rsidP="00281F6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95FE1" w:rsidRPr="00127D52" w14:paraId="55B9A450" w14:textId="77777777" w:rsidTr="00BF405C">
        <w:tc>
          <w:tcPr>
            <w:tcW w:w="6392" w:type="dxa"/>
            <w:gridSpan w:val="3"/>
            <w:tcBorders>
              <w:right w:val="nil"/>
            </w:tcBorders>
            <w:shd w:val="clear" w:color="auto" w:fill="auto"/>
          </w:tcPr>
          <w:p w14:paraId="157F9F27" w14:textId="18EE3E07" w:rsidR="00395FE1" w:rsidRPr="00127D52" w:rsidRDefault="00395FE1" w:rsidP="00395FE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                                                                    Razem wartość VAT (……%):</w:t>
            </w:r>
          </w:p>
        </w:tc>
        <w:tc>
          <w:tcPr>
            <w:tcW w:w="3101" w:type="dxa"/>
            <w:gridSpan w:val="2"/>
            <w:tcBorders>
              <w:left w:val="nil"/>
            </w:tcBorders>
            <w:shd w:val="clear" w:color="auto" w:fill="auto"/>
          </w:tcPr>
          <w:p w14:paraId="7053B0FC" w14:textId="7BF3C9A8" w:rsidR="00395FE1" w:rsidRDefault="00395FE1" w:rsidP="00395FE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95FE1" w:rsidRPr="00127D52" w14:paraId="0D753916" w14:textId="77777777" w:rsidTr="003824A5">
        <w:tc>
          <w:tcPr>
            <w:tcW w:w="6392" w:type="dxa"/>
            <w:gridSpan w:val="3"/>
            <w:tcBorders>
              <w:right w:val="nil"/>
            </w:tcBorders>
            <w:shd w:val="clear" w:color="auto" w:fill="auto"/>
          </w:tcPr>
          <w:p w14:paraId="05599E7A" w14:textId="15AFBD95" w:rsidR="00395FE1" w:rsidRPr="00127D52" w:rsidRDefault="00395FE1" w:rsidP="00395FE1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brutto:</w:t>
            </w:r>
          </w:p>
        </w:tc>
        <w:tc>
          <w:tcPr>
            <w:tcW w:w="3101" w:type="dxa"/>
            <w:gridSpan w:val="2"/>
            <w:tcBorders>
              <w:left w:val="nil"/>
            </w:tcBorders>
            <w:shd w:val="clear" w:color="auto" w:fill="auto"/>
          </w:tcPr>
          <w:p w14:paraId="4B1F5E66" w14:textId="528C1E27" w:rsidR="00395FE1" w:rsidRPr="00127D52" w:rsidRDefault="00395FE1" w:rsidP="00395FE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</w:tbl>
    <w:p w14:paraId="651BC626" w14:textId="2546C522" w:rsidR="00E3300D" w:rsidRPr="008330D8" w:rsidRDefault="00E3300D" w:rsidP="00281F68">
      <w:pPr>
        <w:spacing w:after="0" w:line="240" w:lineRule="auto"/>
        <w:rPr>
          <w:sz w:val="18"/>
          <w:szCs w:val="18"/>
        </w:rPr>
      </w:pPr>
      <w:r w:rsidRPr="00127D52">
        <w:rPr>
          <w:rFonts w:cs="Calibri"/>
        </w:rPr>
        <w:t xml:space="preserve"> </w:t>
      </w:r>
      <w:r w:rsidRPr="008330D8">
        <w:rPr>
          <w:sz w:val="20"/>
        </w:rPr>
        <w:t xml:space="preserve">* </w:t>
      </w:r>
      <w:r w:rsidRPr="008330D8">
        <w:rPr>
          <w:sz w:val="18"/>
          <w:szCs w:val="18"/>
        </w:rPr>
        <w:t>w wersji cyfrowej na nośniku elektronicznym - płyta CD w formatach wersji oryginalnej oraz w formatach dokumentów sporządzonych w edytorze tekstu w formacie doc i pdf, dokumentów graficznych w formacie jpg i tiff.</w:t>
      </w:r>
    </w:p>
    <w:p w14:paraId="758D92BE" w14:textId="77777777" w:rsidR="00E3300D" w:rsidRPr="008330D8" w:rsidRDefault="00E3300D" w:rsidP="00281F68">
      <w:pPr>
        <w:spacing w:after="0" w:line="240" w:lineRule="auto"/>
      </w:pPr>
    </w:p>
    <w:p w14:paraId="5EFE2457" w14:textId="77777777" w:rsidR="00E3300D" w:rsidRDefault="00E3300D" w:rsidP="00E3300D">
      <w:pPr>
        <w:pStyle w:val="Tekstprzypisudolnego"/>
        <w:spacing w:line="360" w:lineRule="auto"/>
        <w:jc w:val="right"/>
      </w:pPr>
    </w:p>
    <w:p w14:paraId="41F9DCAA" w14:textId="0477E1E9" w:rsidR="00281F68" w:rsidRDefault="00C34F7C" w:rsidP="00975EF3">
      <w:pPr>
        <w:spacing w:after="160"/>
        <w:rPr>
          <w:b/>
        </w:rPr>
      </w:pPr>
      <w:r>
        <w:rPr>
          <w:b/>
          <w:noProof/>
        </w:rPr>
        <w:drawing>
          <wp:inline distT="0" distB="0" distL="0" distR="0" wp14:anchorId="45159F0B" wp14:editId="5553A1ED">
            <wp:extent cx="5761355" cy="3473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66F73" w14:textId="77777777" w:rsidR="00281F68" w:rsidRDefault="00281F68" w:rsidP="00975EF3">
      <w:pPr>
        <w:spacing w:after="160"/>
        <w:rPr>
          <w:b/>
        </w:rPr>
      </w:pPr>
    </w:p>
    <w:p w14:paraId="213084B3" w14:textId="50C271B6" w:rsidR="00E3300D" w:rsidRDefault="00E3300D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sectPr w:rsidR="00E3300D" w:rsidSect="00ED7B19">
      <w:headerReference w:type="first" r:id="rId9"/>
      <w:pgSz w:w="11906" w:h="16838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7318" w14:textId="77777777" w:rsidR="001739C9" w:rsidRDefault="001739C9" w:rsidP="001F727C">
      <w:pPr>
        <w:spacing w:after="0" w:line="240" w:lineRule="auto"/>
      </w:pPr>
      <w:r>
        <w:separator/>
      </w:r>
    </w:p>
  </w:endnote>
  <w:endnote w:type="continuationSeparator" w:id="0">
    <w:p w14:paraId="30180A59" w14:textId="77777777" w:rsidR="001739C9" w:rsidRDefault="001739C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8887" w14:textId="77777777" w:rsidR="001739C9" w:rsidRDefault="001739C9" w:rsidP="001F727C">
      <w:pPr>
        <w:spacing w:after="0" w:line="240" w:lineRule="auto"/>
      </w:pPr>
      <w:r>
        <w:separator/>
      </w:r>
    </w:p>
  </w:footnote>
  <w:footnote w:type="continuationSeparator" w:id="0">
    <w:p w14:paraId="55AF4176" w14:textId="77777777" w:rsidR="001739C9" w:rsidRDefault="001739C9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7FF6" w14:textId="77777777" w:rsidR="00895A89" w:rsidRDefault="00895A89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F4E"/>
    <w:multiLevelType w:val="multilevel"/>
    <w:tmpl w:val="CD54CB2C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CF0FA2"/>
    <w:multiLevelType w:val="hybridMultilevel"/>
    <w:tmpl w:val="46C20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1868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575B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94A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C19"/>
    <w:rsid w:val="00084A6B"/>
    <w:rsid w:val="00084CB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61"/>
    <w:rsid w:val="000D4A76"/>
    <w:rsid w:val="000D4FB6"/>
    <w:rsid w:val="000D5A14"/>
    <w:rsid w:val="000D6995"/>
    <w:rsid w:val="000E01A9"/>
    <w:rsid w:val="000E0313"/>
    <w:rsid w:val="000E2A50"/>
    <w:rsid w:val="000E2FE9"/>
    <w:rsid w:val="000E31CA"/>
    <w:rsid w:val="000E38E6"/>
    <w:rsid w:val="000E7570"/>
    <w:rsid w:val="000E770D"/>
    <w:rsid w:val="000F04F5"/>
    <w:rsid w:val="000F1B90"/>
    <w:rsid w:val="000F241B"/>
    <w:rsid w:val="000F7701"/>
    <w:rsid w:val="000F7B34"/>
    <w:rsid w:val="00101AF9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538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39C9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6BA7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444"/>
    <w:rsid w:val="002306A1"/>
    <w:rsid w:val="0023234D"/>
    <w:rsid w:val="002360D4"/>
    <w:rsid w:val="00237CAA"/>
    <w:rsid w:val="002413C1"/>
    <w:rsid w:val="00241589"/>
    <w:rsid w:val="00241983"/>
    <w:rsid w:val="002423FA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1F68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B3EAB"/>
    <w:rsid w:val="002C1378"/>
    <w:rsid w:val="002C2383"/>
    <w:rsid w:val="002C5657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E7915"/>
    <w:rsid w:val="002F0C69"/>
    <w:rsid w:val="002F1441"/>
    <w:rsid w:val="002F1DF4"/>
    <w:rsid w:val="002F277B"/>
    <w:rsid w:val="002F2E92"/>
    <w:rsid w:val="002F2FF1"/>
    <w:rsid w:val="002F33AE"/>
    <w:rsid w:val="002F5219"/>
    <w:rsid w:val="002F69A3"/>
    <w:rsid w:val="002F6FCC"/>
    <w:rsid w:val="002F7081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4E61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A0E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5FE1"/>
    <w:rsid w:val="00397580"/>
    <w:rsid w:val="00397EDA"/>
    <w:rsid w:val="003A0A89"/>
    <w:rsid w:val="003A2583"/>
    <w:rsid w:val="003A31D4"/>
    <w:rsid w:val="003A4259"/>
    <w:rsid w:val="003A5AC8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172E3"/>
    <w:rsid w:val="00420E1D"/>
    <w:rsid w:val="00422067"/>
    <w:rsid w:val="0042217C"/>
    <w:rsid w:val="00422914"/>
    <w:rsid w:val="00425534"/>
    <w:rsid w:val="00425930"/>
    <w:rsid w:val="0042659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BC3"/>
    <w:rsid w:val="004C5597"/>
    <w:rsid w:val="004C62DB"/>
    <w:rsid w:val="004C7D61"/>
    <w:rsid w:val="004D4517"/>
    <w:rsid w:val="004D6D59"/>
    <w:rsid w:val="004D7798"/>
    <w:rsid w:val="004D7DCA"/>
    <w:rsid w:val="004D7E82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4D3"/>
    <w:rsid w:val="004F2F75"/>
    <w:rsid w:val="004F3002"/>
    <w:rsid w:val="004F5B18"/>
    <w:rsid w:val="004F65A1"/>
    <w:rsid w:val="004F6BF1"/>
    <w:rsid w:val="0050092A"/>
    <w:rsid w:val="005023E7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C2F"/>
    <w:rsid w:val="005A3AA6"/>
    <w:rsid w:val="005B06A4"/>
    <w:rsid w:val="005B1606"/>
    <w:rsid w:val="005B2103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1BFF"/>
    <w:rsid w:val="00625B0C"/>
    <w:rsid w:val="00630910"/>
    <w:rsid w:val="00636F45"/>
    <w:rsid w:val="00637247"/>
    <w:rsid w:val="00637313"/>
    <w:rsid w:val="00637336"/>
    <w:rsid w:val="00642621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1EF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7F9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5D3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0678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27"/>
    <w:rsid w:val="007B2E68"/>
    <w:rsid w:val="007B351D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73D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501B"/>
    <w:rsid w:val="00846005"/>
    <w:rsid w:val="0084645B"/>
    <w:rsid w:val="00846460"/>
    <w:rsid w:val="00847719"/>
    <w:rsid w:val="00851DB8"/>
    <w:rsid w:val="008534E5"/>
    <w:rsid w:val="008536DF"/>
    <w:rsid w:val="00854465"/>
    <w:rsid w:val="00855F8D"/>
    <w:rsid w:val="00861472"/>
    <w:rsid w:val="00861DED"/>
    <w:rsid w:val="00862EEE"/>
    <w:rsid w:val="00864BB9"/>
    <w:rsid w:val="00864E2B"/>
    <w:rsid w:val="00864F6F"/>
    <w:rsid w:val="00865221"/>
    <w:rsid w:val="008658D6"/>
    <w:rsid w:val="00866679"/>
    <w:rsid w:val="00866DE7"/>
    <w:rsid w:val="00871C6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B0C00"/>
    <w:rsid w:val="008B0C8A"/>
    <w:rsid w:val="008B32CC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C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B4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EF3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25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26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3BB0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6F4D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3EAE"/>
    <w:rsid w:val="00B64152"/>
    <w:rsid w:val="00B6522A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029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342"/>
    <w:rsid w:val="00BE486D"/>
    <w:rsid w:val="00BE4B2C"/>
    <w:rsid w:val="00BE56D6"/>
    <w:rsid w:val="00BE62E0"/>
    <w:rsid w:val="00BE63EE"/>
    <w:rsid w:val="00BE64E2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C14"/>
    <w:rsid w:val="00C02E0A"/>
    <w:rsid w:val="00C04104"/>
    <w:rsid w:val="00C0509A"/>
    <w:rsid w:val="00C06E77"/>
    <w:rsid w:val="00C07762"/>
    <w:rsid w:val="00C077C3"/>
    <w:rsid w:val="00C0781F"/>
    <w:rsid w:val="00C07EDC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4F7C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07EA"/>
    <w:rsid w:val="00C72D27"/>
    <w:rsid w:val="00C739D9"/>
    <w:rsid w:val="00C74AE7"/>
    <w:rsid w:val="00C74B6F"/>
    <w:rsid w:val="00C74FCD"/>
    <w:rsid w:val="00C758FF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7DA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7F4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1266"/>
    <w:rsid w:val="00D926BC"/>
    <w:rsid w:val="00D93892"/>
    <w:rsid w:val="00D941EB"/>
    <w:rsid w:val="00D95D4F"/>
    <w:rsid w:val="00D96B08"/>
    <w:rsid w:val="00DA1032"/>
    <w:rsid w:val="00DA1137"/>
    <w:rsid w:val="00DA230B"/>
    <w:rsid w:val="00DA356F"/>
    <w:rsid w:val="00DA75F1"/>
    <w:rsid w:val="00DB2510"/>
    <w:rsid w:val="00DB2A13"/>
    <w:rsid w:val="00DB4979"/>
    <w:rsid w:val="00DB62B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E6CAE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300D"/>
    <w:rsid w:val="00E342AD"/>
    <w:rsid w:val="00E36421"/>
    <w:rsid w:val="00E37C89"/>
    <w:rsid w:val="00E40883"/>
    <w:rsid w:val="00E41A28"/>
    <w:rsid w:val="00E41A51"/>
    <w:rsid w:val="00E41B90"/>
    <w:rsid w:val="00E429C5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036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B7FE5"/>
    <w:rsid w:val="00EC152A"/>
    <w:rsid w:val="00EC1D4F"/>
    <w:rsid w:val="00EC1D87"/>
    <w:rsid w:val="00EC4FEE"/>
    <w:rsid w:val="00EC71A2"/>
    <w:rsid w:val="00EC720A"/>
    <w:rsid w:val="00EC7D20"/>
    <w:rsid w:val="00ED05C8"/>
    <w:rsid w:val="00ED0D01"/>
    <w:rsid w:val="00ED10A8"/>
    <w:rsid w:val="00ED1591"/>
    <w:rsid w:val="00ED242F"/>
    <w:rsid w:val="00ED4319"/>
    <w:rsid w:val="00ED7434"/>
    <w:rsid w:val="00ED7B19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320"/>
    <w:rsid w:val="00EF49FB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3FC0"/>
    <w:rsid w:val="00F54CDB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425"/>
    <w:rsid w:val="00F76FAB"/>
    <w:rsid w:val="00F810FE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E36"/>
    <w:rsid w:val="00FA5CDD"/>
    <w:rsid w:val="00FA618F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A14BD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14E6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2423FA"/>
    <w:rPr>
      <w:b/>
      <w:bCs/>
    </w:rPr>
  </w:style>
  <w:style w:type="numbering" w:customStyle="1" w:styleId="WWNum19">
    <w:name w:val="WWNum19"/>
    <w:basedOn w:val="Bezlisty"/>
    <w:rsid w:val="007B351D"/>
    <w:pPr>
      <w:numPr>
        <w:numId w:val="4"/>
      </w:numPr>
    </w:pPr>
  </w:style>
  <w:style w:type="numbering" w:customStyle="1" w:styleId="WWNum191">
    <w:name w:val="WWNum191"/>
    <w:basedOn w:val="Bezlisty"/>
    <w:rsid w:val="007B351D"/>
  </w:style>
  <w:style w:type="numbering" w:customStyle="1" w:styleId="WWNum192">
    <w:name w:val="WWNum192"/>
    <w:basedOn w:val="Bezlisty"/>
    <w:rsid w:val="007B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8E74-B510-46AB-A8F2-25AD78C6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2020-05-08T07:46:00Z</cp:lastPrinted>
  <dcterms:created xsi:type="dcterms:W3CDTF">2022-06-01T10:36:00Z</dcterms:created>
  <dcterms:modified xsi:type="dcterms:W3CDTF">2022-06-01T10:36:00Z</dcterms:modified>
</cp:coreProperties>
</file>