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7378F9DA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D91471">
        <w:rPr>
          <w:rFonts w:cstheme="minorHAnsi"/>
          <w:b/>
        </w:rPr>
        <w:t>8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>składane na podstawie art. 125 ust. 1 ustawy Pzp</w:t>
      </w:r>
    </w:p>
    <w:p w14:paraId="2411F560" w14:textId="3A103D5A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D91471" w:rsidRPr="008D3674">
        <w:rPr>
          <w:rFonts w:ascii="Calibri" w:hAnsi="Calibri" w:cs="Calibri"/>
          <w:b/>
        </w:rPr>
        <w:t>Budowa suchego zbiornika na cieku Sudoł Dominikański w km 6+400 w m. Węgrzce gm. Zielonki powiat krakowski województwo małopolskie</w:t>
      </w:r>
      <w:r w:rsidR="00D91471">
        <w:rPr>
          <w:rFonts w:cstheme="minorHAnsi"/>
        </w:rPr>
        <w:t xml:space="preserve">, </w:t>
      </w:r>
      <w:r w:rsidR="007F1196" w:rsidRPr="00701B07">
        <w:rPr>
          <w:rFonts w:cstheme="minorHAnsi"/>
        </w:rPr>
        <w:t xml:space="preserve">działając w imieniu Wykonawcy ……………………………………………………………..(podać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KRS/CEiDG)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</w:r>
      <w:r w:rsidRPr="00701B07">
        <w:rPr>
          <w:rFonts w:cstheme="minorHAnsi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EA76" w14:textId="77777777" w:rsidR="00F37050" w:rsidRDefault="00F37050" w:rsidP="00EF45B6">
      <w:pPr>
        <w:spacing w:after="0" w:line="240" w:lineRule="auto"/>
      </w:pPr>
      <w:r>
        <w:separator/>
      </w:r>
    </w:p>
  </w:endnote>
  <w:endnote w:type="continuationSeparator" w:id="0">
    <w:p w14:paraId="2E0BE9EE" w14:textId="77777777" w:rsidR="00F37050" w:rsidRDefault="00F370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A2F9" w14:textId="77777777" w:rsidR="00F37050" w:rsidRDefault="00F37050" w:rsidP="00EF45B6">
      <w:pPr>
        <w:spacing w:after="0" w:line="240" w:lineRule="auto"/>
      </w:pPr>
      <w:r>
        <w:separator/>
      </w:r>
    </w:p>
  </w:footnote>
  <w:footnote w:type="continuationSeparator" w:id="0">
    <w:p w14:paraId="131A76AA" w14:textId="77777777" w:rsidR="00F37050" w:rsidRDefault="00F370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609">
    <w:abstractNumId w:val="2"/>
  </w:num>
  <w:num w:numId="2" w16cid:durableId="1488011249">
    <w:abstractNumId w:val="1"/>
  </w:num>
  <w:num w:numId="3" w16cid:durableId="1149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6CD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6A2B"/>
    <w:rsid w:val="009D26F2"/>
    <w:rsid w:val="00A0641D"/>
    <w:rsid w:val="00A21AF8"/>
    <w:rsid w:val="00A478EF"/>
    <w:rsid w:val="00A841EE"/>
    <w:rsid w:val="00A940AE"/>
    <w:rsid w:val="00AA687A"/>
    <w:rsid w:val="00AB19B5"/>
    <w:rsid w:val="00AB4BEB"/>
    <w:rsid w:val="00AC6DF2"/>
    <w:rsid w:val="00AD57EB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471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3705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9</cp:revision>
  <dcterms:created xsi:type="dcterms:W3CDTF">2022-05-06T13:13:00Z</dcterms:created>
  <dcterms:modified xsi:type="dcterms:W3CDTF">2022-05-30T09:18:00Z</dcterms:modified>
</cp:coreProperties>
</file>