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66B" w14:textId="77777777" w:rsidR="006C064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</w:rPr>
      </w:pPr>
    </w:p>
    <w:p w14:paraId="02614DC9" w14:textId="77777777" w:rsidR="006C0642" w:rsidRPr="002D6F3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  <w:i/>
          <w:sz w:val="20"/>
        </w:rPr>
      </w:pPr>
      <w:r w:rsidRPr="002D6F32">
        <w:rPr>
          <w:rFonts w:asciiTheme="minorHAnsi" w:hAnsiTheme="minorHAnsi" w:cstheme="minorHAnsi"/>
          <w:i/>
          <w:sz w:val="20"/>
        </w:rPr>
        <w:t>Załącznik nr 1</w:t>
      </w:r>
    </w:p>
    <w:p w14:paraId="69F1D59C" w14:textId="77777777" w:rsidR="006C0642" w:rsidRDefault="006C0642" w:rsidP="006C0642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7D9CA759" w14:textId="77777777" w:rsidR="006C0642" w:rsidRPr="005F5E2E" w:rsidRDefault="006C0642" w:rsidP="006C0642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- część 1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dot. marki samochodu Hyundai</w:t>
      </w:r>
    </w:p>
    <w:p w14:paraId="7DCD04D4" w14:textId="77777777" w:rsidR="006C0642" w:rsidRPr="005F5E2E" w:rsidRDefault="006C0642" w:rsidP="006C0642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3D3F30D4" w14:textId="77777777" w:rsidR="006C0642" w:rsidRPr="00DE0859" w:rsidRDefault="006C0642" w:rsidP="006C0642">
      <w:pPr>
        <w:pStyle w:val="Akapitzlist"/>
        <w:numPr>
          <w:ilvl w:val="0"/>
          <w:numId w:val="1"/>
        </w:numPr>
        <w:shd w:val="clear" w:color="auto" w:fill="ACB9CA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 xml:space="preserve">OPIS PRZEDMIOTU ZAMÓWIENIA </w:t>
      </w:r>
    </w:p>
    <w:p w14:paraId="3C40F993" w14:textId="77777777" w:rsidR="006C0642" w:rsidRPr="00DE0859" w:rsidRDefault="006C0642" w:rsidP="006C064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23B35DF6" w14:textId="6B22FE92" w:rsidR="006C0642" w:rsidRPr="00F07D36" w:rsidRDefault="006C0642" w:rsidP="000119A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F07D36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sz w:val="20"/>
          <w:szCs w:val="20"/>
        </w:rPr>
        <w:t>jest</w:t>
      </w:r>
      <w:r w:rsidR="00722D8C" w:rsidRPr="00722D8C">
        <w:rPr>
          <w:b/>
          <w:bCs/>
          <w:sz w:val="20"/>
          <w:szCs w:val="20"/>
        </w:rPr>
        <w:t xml:space="preserve"> </w:t>
      </w:r>
      <w:r w:rsidR="00722D8C" w:rsidRPr="00C43FBD">
        <w:rPr>
          <w:b/>
          <w:bCs/>
          <w:sz w:val="20"/>
          <w:szCs w:val="20"/>
        </w:rPr>
        <w:t>Serwis gwarancyjny</w:t>
      </w:r>
      <w:r w:rsidR="00722D8C">
        <w:rPr>
          <w:b/>
          <w:bCs/>
          <w:sz w:val="20"/>
          <w:szCs w:val="20"/>
        </w:rPr>
        <w:t xml:space="preserve"> i pogwarancyjny oraz naprawa pojazdów służbowych osobowych i dostawczych </w:t>
      </w:r>
      <w:r w:rsidR="00722D8C" w:rsidRPr="00B15A9F">
        <w:rPr>
          <w:b/>
          <w:bCs/>
          <w:sz w:val="20"/>
          <w:szCs w:val="20"/>
        </w:rPr>
        <w:t>będących w dyspozycji Zarządu Zlewni w Lwówku Śląskim</w:t>
      </w:r>
      <w:r w:rsidRPr="00C43FB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F07D36">
        <w:rPr>
          <w:sz w:val="20"/>
          <w:szCs w:val="20"/>
        </w:rPr>
        <w:t xml:space="preserve">Szczegółowy wykaz samochodów wraz z niezbędnymi danymi znajduje się w </w:t>
      </w:r>
      <w:r w:rsidRPr="00C557E1">
        <w:rPr>
          <w:b/>
          <w:bCs/>
          <w:i/>
          <w:iCs/>
          <w:color w:val="000000" w:themeColor="text1"/>
          <w:sz w:val="20"/>
          <w:szCs w:val="20"/>
        </w:rPr>
        <w:t>pkt. 23 OPZ</w:t>
      </w:r>
    </w:p>
    <w:p w14:paraId="33286CE0" w14:textId="77777777" w:rsidR="006C0642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30E5A44B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968C3">
        <w:rPr>
          <w:sz w:val="20"/>
          <w:szCs w:val="20"/>
        </w:rPr>
        <w:t xml:space="preserve">Usługi będą wykonywane na zlecenie Zamawiającego i głównie obejmuje świadczenie usług kompleksowej obsługi serwisowej oraz napraw pojazdów połączonych z dostawą niezbędnych części zamiennych </w:t>
      </w:r>
      <w:r>
        <w:rPr>
          <w:sz w:val="20"/>
          <w:szCs w:val="20"/>
        </w:rPr>
        <w:br/>
      </w:r>
      <w:r w:rsidRPr="00D968C3">
        <w:rPr>
          <w:sz w:val="20"/>
          <w:szCs w:val="20"/>
        </w:rPr>
        <w:t xml:space="preserve">i materiałów eksploatacyjnych przewidzianych w danym przeglądzie okresowym pojazdu.  </w:t>
      </w:r>
    </w:p>
    <w:p w14:paraId="74DC9FB1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D968C3">
        <w:rPr>
          <w:sz w:val="20"/>
          <w:szCs w:val="20"/>
        </w:rPr>
        <w:t>Wspólny słownik zamówień CPV:</w:t>
      </w:r>
    </w:p>
    <w:p w14:paraId="4EE75052" w14:textId="77777777" w:rsidR="006C0642" w:rsidRDefault="006C0642" w:rsidP="006C0642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1B013FEB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bookmarkStart w:id="0" w:name="_Hlk100572215"/>
      <w:r>
        <w:rPr>
          <w:b/>
          <w:bCs/>
          <w:sz w:val="20"/>
          <w:szCs w:val="20"/>
        </w:rPr>
        <w:t xml:space="preserve">50112000-3 Usługi w zakresie napraw i konserwacji samochodów </w:t>
      </w:r>
    </w:p>
    <w:p w14:paraId="19FDE3F4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34300000- Części i akcesoria do pojazdów i silników do nich </w:t>
      </w:r>
    </w:p>
    <w:p w14:paraId="3C1EC95A" w14:textId="77777777" w:rsidR="006C0642" w:rsidRPr="001C776F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34640000 Elementy samochodowe </w:t>
      </w:r>
    </w:p>
    <w:bookmarkEnd w:id="0"/>
    <w:p w14:paraId="041F6701" w14:textId="77777777" w:rsidR="006C0642" w:rsidRDefault="006C0642" w:rsidP="006C0642">
      <w:pPr>
        <w:pStyle w:val="Default"/>
        <w:rPr>
          <w:sz w:val="20"/>
          <w:szCs w:val="20"/>
        </w:rPr>
      </w:pPr>
    </w:p>
    <w:p w14:paraId="43BF34A8" w14:textId="77777777" w:rsidR="006C0642" w:rsidRPr="00DE0859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1953D9B7" w14:textId="77777777" w:rsidR="006C0642" w:rsidRPr="00DE0859" w:rsidRDefault="006C0642" w:rsidP="006C0642">
      <w:pPr>
        <w:pStyle w:val="Akapitzlist"/>
        <w:numPr>
          <w:ilvl w:val="0"/>
          <w:numId w:val="2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SŁOWNIK OKREŚLEŃ STOSOWANYCH W OPISIE PRZEDMIOTU ZAMÓWIENIA</w:t>
      </w:r>
    </w:p>
    <w:p w14:paraId="40D3FC4D" w14:textId="77777777" w:rsidR="006C0642" w:rsidRPr="00DE0859" w:rsidRDefault="006C0642" w:rsidP="006C0642">
      <w:pPr>
        <w:pStyle w:val="Default"/>
        <w:rPr>
          <w:sz w:val="20"/>
          <w:szCs w:val="20"/>
        </w:rPr>
      </w:pPr>
    </w:p>
    <w:p w14:paraId="1F82E001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iCs/>
          <w:color w:val="auto"/>
          <w:sz w:val="20"/>
          <w:szCs w:val="20"/>
        </w:rPr>
        <w:t xml:space="preserve">Przegląd okresowy </w:t>
      </w:r>
      <w:r w:rsidRPr="00DE0859">
        <w:rPr>
          <w:color w:val="auto"/>
          <w:sz w:val="20"/>
          <w:szCs w:val="20"/>
        </w:rPr>
        <w:t xml:space="preserve">– wykonywany zgodnie z zaleceniami producenta pojazdu w celu zachowania warunków gwarancji producenta. Przegląd gwarancyjny kończy się wpisem do książki serwisowej, w której wyszczególnione będą czynności wykonane podczas przeglądu. </w:t>
      </w:r>
    </w:p>
    <w:p w14:paraId="7AD84B85" w14:textId="77777777" w:rsidR="006C0642" w:rsidRPr="00DE0859" w:rsidRDefault="006C0642" w:rsidP="006C0642">
      <w:pPr>
        <w:pStyle w:val="Default"/>
        <w:spacing w:after="58"/>
        <w:ind w:left="360"/>
        <w:jc w:val="both"/>
        <w:rPr>
          <w:iCs/>
          <w:color w:val="auto"/>
          <w:sz w:val="20"/>
          <w:szCs w:val="20"/>
        </w:rPr>
      </w:pPr>
      <w:r w:rsidRPr="00DE0859">
        <w:rPr>
          <w:iCs/>
          <w:color w:val="auto"/>
          <w:sz w:val="20"/>
          <w:szCs w:val="20"/>
        </w:rPr>
        <w:t>Podstawowy przegląd okresowy powinien obejmować:</w:t>
      </w:r>
    </w:p>
    <w:p w14:paraId="56D62041" w14:textId="77777777" w:rsidR="006C0642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wymianę oleju w silniku, </w:t>
      </w:r>
    </w:p>
    <w:p w14:paraId="6FA05007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wymianę płynów eksploatacyjnych takich jak: płyn chłodniczy, hamulcowy, wspomagania i inne przewidziane przez producenta danego pojazdu</w:t>
      </w:r>
    </w:p>
    <w:p w14:paraId="742B0464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wymianę filtrów,</w:t>
      </w:r>
    </w:p>
    <w:p w14:paraId="3154673E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kontrolę układu hamulcowego pod względem: szczelności, stanu okładzin hamulcowych, tarcz, przewodów hamulcowych, wspomagania układu hamulcowego,</w:t>
      </w:r>
    </w:p>
    <w:p w14:paraId="0E09733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zawieszenia przedniego i tylnego, stanu amortyzatorów, </w:t>
      </w:r>
    </w:p>
    <w:p w14:paraId="1B94E516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kierowniczego, </w:t>
      </w:r>
    </w:p>
    <w:p w14:paraId="3A253F0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napędowego, </w:t>
      </w:r>
    </w:p>
    <w:p w14:paraId="41EEE42D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wydechowego, </w:t>
      </w:r>
    </w:p>
    <w:p w14:paraId="04B471E3" w14:textId="77777777" w:rsidR="006C0642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stanu pasków – napędu i osprzętu, </w:t>
      </w:r>
    </w:p>
    <w:p w14:paraId="1981B549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kontrolę układów elektrycznych i elektronicznych pojazdu</w:t>
      </w:r>
    </w:p>
    <w:p w14:paraId="20145E4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diagnostykę komputerową sprawności elektronicznych układów bezpieczeństwa.</w:t>
      </w:r>
    </w:p>
    <w:p w14:paraId="4870A7F3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color w:val="auto"/>
          <w:sz w:val="20"/>
          <w:szCs w:val="20"/>
        </w:rPr>
        <w:t>Naprawa wynikająca z przeglądów</w:t>
      </w:r>
      <w:r w:rsidRPr="00DE0859">
        <w:rPr>
          <w:color w:val="auto"/>
          <w:sz w:val="20"/>
          <w:szCs w:val="20"/>
        </w:rPr>
        <w:t xml:space="preserve"> – polega na wykonaniu zaleceń po przeglądzie okresowym (usterki wykryte w trakcie przeglądu). </w:t>
      </w:r>
    </w:p>
    <w:p w14:paraId="24E7E1EE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Naprawa bieżąca </w:t>
      </w:r>
      <w:r w:rsidRPr="00DE0859">
        <w:rPr>
          <w:sz w:val="20"/>
          <w:szCs w:val="20"/>
        </w:rPr>
        <w:t>– polega na naprawie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pojazdów wyniku awarii, przywracającej pełną sprawność techniczną i eksploatacyjną pojazdu oraz na naprawie bieżącej w przypadku zgłoszenia awarii. </w:t>
      </w:r>
    </w:p>
    <w:p w14:paraId="6ED33A54" w14:textId="77777777" w:rsidR="006C0642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Stacja serwisowa </w:t>
      </w:r>
      <w:r w:rsidRPr="00DE0859">
        <w:rPr>
          <w:sz w:val="20"/>
          <w:szCs w:val="20"/>
        </w:rPr>
        <w:t>– Autoryzowana Stacja Obsługi (ASO) czyli miejsce wykonywania usługi przez Wykonawcę, posiadająca odpowiedni sprzęt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i narzędzia oraz wykwalifikowaną kadrę pracowników. </w:t>
      </w:r>
    </w:p>
    <w:p w14:paraId="3871A4AC" w14:textId="77777777" w:rsidR="006C0642" w:rsidRPr="00C557E1" w:rsidRDefault="006C0642" w:rsidP="006C0642">
      <w:pPr>
        <w:rPr>
          <w:lang w:eastAsia="pl-PL" w:bidi="ar-SA"/>
        </w:rPr>
      </w:pPr>
    </w:p>
    <w:p w14:paraId="7AC73392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lastRenderedPageBreak/>
        <w:t xml:space="preserve">Części/materiały nowe, oryginalne </w:t>
      </w:r>
      <w:r w:rsidRPr="00DE0859">
        <w:rPr>
          <w:sz w:val="20"/>
          <w:szCs w:val="20"/>
        </w:rPr>
        <w:t xml:space="preserve">– części użyte do napraw bieżących lub przy przeglądach okresowych, spełniające normy, zalecenia producenta danego pojazdu i posiadające wymagane atesty, które po zamontowaniu zapewnią sprawność techniczną i eksploatacyjną pojazdu oraz nie spowodują utraty gwarancji producenta. </w:t>
      </w:r>
    </w:p>
    <w:p w14:paraId="4712671E" w14:textId="77777777" w:rsidR="006C0642" w:rsidRPr="00DE0859" w:rsidRDefault="006C0642" w:rsidP="006C064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Części/materiały równoważne tzw. zamienniki </w:t>
      </w:r>
      <w:r w:rsidRPr="00DE0859">
        <w:rPr>
          <w:sz w:val="20"/>
          <w:szCs w:val="20"/>
        </w:rPr>
        <w:t>– części użyte do napraw bieżących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280AC623" w14:textId="77777777" w:rsidR="006C0642" w:rsidRPr="00DE0859" w:rsidRDefault="006C0642" w:rsidP="006C0642">
      <w:pPr>
        <w:pStyle w:val="Default"/>
        <w:numPr>
          <w:ilvl w:val="0"/>
          <w:numId w:val="5"/>
        </w:numPr>
        <w:ind w:left="357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Kalkulacja naprawy </w:t>
      </w:r>
      <w:r w:rsidRPr="00DE0859">
        <w:rPr>
          <w:sz w:val="20"/>
          <w:szCs w:val="20"/>
        </w:rPr>
        <w:t>– kalkulacja bieżącej lub awaryjnej naprawy pojazdu,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wyszczególnionymi częściami/materiałami użytymi do napraw oraz kwotami za te części/materiały, jak również </w:t>
      </w:r>
      <w:r>
        <w:rPr>
          <w:sz w:val="20"/>
          <w:szCs w:val="20"/>
        </w:rPr>
        <w:br/>
      </w:r>
      <w:r w:rsidRPr="00DE0859">
        <w:rPr>
          <w:sz w:val="20"/>
          <w:szCs w:val="20"/>
        </w:rPr>
        <w:t>z wyszczególnieniem ceny za poszczególne usługi oraz wskazaniem sumy (ilości) roboczogodzin napraw wykonanych w ramach danej usługi. Kalkulacja naprawy wymaga formy pisemnej.</w:t>
      </w:r>
    </w:p>
    <w:p w14:paraId="405FF732" w14:textId="77777777" w:rsidR="006C0642" w:rsidRPr="00DE0859" w:rsidRDefault="006C0642" w:rsidP="006C0642">
      <w:pPr>
        <w:pStyle w:val="Default"/>
        <w:ind w:left="357"/>
        <w:jc w:val="both"/>
        <w:rPr>
          <w:sz w:val="20"/>
          <w:szCs w:val="20"/>
        </w:rPr>
      </w:pPr>
    </w:p>
    <w:p w14:paraId="3C9B01C5" w14:textId="77777777" w:rsidR="006C0642" w:rsidRPr="00DE0859" w:rsidRDefault="006C0642" w:rsidP="006C0642">
      <w:pPr>
        <w:pStyle w:val="Akapitzlist"/>
        <w:numPr>
          <w:ilvl w:val="0"/>
          <w:numId w:val="3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WARUNKI REALIZACJI ZAMÓWIENIA</w:t>
      </w:r>
    </w:p>
    <w:p w14:paraId="219FBCC8" w14:textId="77777777" w:rsidR="006C0642" w:rsidRPr="00DE0859" w:rsidRDefault="006C0642" w:rsidP="006C064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lang w:eastAsia="pl-PL" w:bidi="ar-SA"/>
        </w:rPr>
      </w:pPr>
    </w:p>
    <w:p w14:paraId="081A12C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będzie wykonywał czynności będące przedmiotem zamówienia w sposób dokładny oraz fachowy, zgodnie z zaleceniami producenta danej marki oraz przy pomocy wykwalifikowanej kadry pracowniczej. W przypadku, gdy Wykonawca powierzy wykonanie przedmiotu umowy bądź jego części podwykonawcom, będzie on odpowiadać za ich działanie lub zaniechanie działania jak za własne. </w:t>
      </w:r>
    </w:p>
    <w:p w14:paraId="6B5053FB" w14:textId="77777777" w:rsidR="006C0642" w:rsidRPr="0052714C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</w:t>
      </w:r>
      <w:r w:rsidRPr="00DE0859">
        <w:rPr>
          <w:rFonts w:cs="Calibri"/>
          <w:lang w:eastAsia="pl-PL" w:bidi="ar-SA"/>
        </w:rPr>
        <w:t xml:space="preserve">amawiający wymaga, aby usługi będące przedmiotem zamówienia były wykonywane w stacji serwisowej wyposażonej w sprzęt oraz oprogramowanie niezbędne do diagnostyki i naprawy pojazdów, w warunkach warsztatowych, z zachowaniem należytej staranności oraz z przestrzeganiem przepisów prawa </w:t>
      </w:r>
      <w:r>
        <w:rPr>
          <w:rFonts w:cs="Calibri"/>
          <w:lang w:eastAsia="pl-PL" w:bidi="ar-SA"/>
        </w:rPr>
        <w:br/>
      </w:r>
      <w:r w:rsidRPr="00DE0859">
        <w:rPr>
          <w:rFonts w:cs="Calibri"/>
          <w:lang w:eastAsia="pl-PL" w:bidi="ar-SA"/>
        </w:rPr>
        <w:t xml:space="preserve">i bezpieczeństwa. </w:t>
      </w:r>
    </w:p>
    <w:p w14:paraId="52A60F91" w14:textId="7AA17AAC" w:rsidR="00AD0977" w:rsidRPr="00AD0977" w:rsidRDefault="00C028D3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B76EB3">
        <w:rPr>
          <w:rFonts w:cs="Calibri"/>
          <w:color w:val="000000" w:themeColor="text1"/>
          <w:lang w:eastAsia="pl-PL" w:bidi="ar-SA"/>
        </w:rPr>
        <w:t xml:space="preserve">Zamawiający wymaga aby odległość od stacji serwisowej była nie większa </w:t>
      </w:r>
      <w:r w:rsidR="00B76EB3" w:rsidRPr="00B76EB3">
        <w:rPr>
          <w:rFonts w:cs="Calibri"/>
          <w:color w:val="000000" w:themeColor="text1"/>
          <w:lang w:eastAsia="pl-PL" w:bidi="ar-SA"/>
        </w:rPr>
        <w:t>niż</w:t>
      </w:r>
      <w:r w:rsidRPr="00B76EB3">
        <w:rPr>
          <w:rFonts w:cs="Calibri"/>
          <w:color w:val="000000" w:themeColor="text1"/>
          <w:lang w:eastAsia="pl-PL" w:bidi="ar-SA"/>
        </w:rPr>
        <w:t xml:space="preserve"> 120 km</w:t>
      </w:r>
      <w:r w:rsidRPr="00C028D3">
        <w:rPr>
          <w:rFonts w:cs="Calibri"/>
          <w:color w:val="FF0000"/>
          <w:lang w:eastAsia="pl-PL" w:bidi="ar-SA"/>
        </w:rPr>
        <w:t xml:space="preserve">. </w:t>
      </w:r>
      <w:r w:rsidRPr="00C028D3">
        <w:rPr>
          <w:rFonts w:cs="Calibri"/>
          <w:color w:val="000000"/>
          <w:lang w:eastAsia="pl-PL" w:bidi="ar-SA"/>
        </w:rPr>
        <w:t xml:space="preserve">Odległość stacji serwisowej od adresu komórki organizacyjnej rozumiana jest jako najkrótsza trasa samochodowa pomiędzy stacją serwisową a adresem komórki organizacyjnej (odległość liczona będzie na podstawie wpisania danych adresowych w Google </w:t>
      </w:r>
      <w:proofErr w:type="spellStart"/>
      <w:r w:rsidRPr="00C028D3">
        <w:rPr>
          <w:rFonts w:cs="Calibri"/>
          <w:color w:val="000000"/>
          <w:lang w:eastAsia="pl-PL" w:bidi="ar-SA"/>
        </w:rPr>
        <w:t>Maps</w:t>
      </w:r>
      <w:proofErr w:type="spellEnd"/>
      <w:r w:rsidRPr="00C028D3">
        <w:rPr>
          <w:rFonts w:cs="Calibri"/>
          <w:color w:val="000000"/>
          <w:lang w:eastAsia="pl-PL" w:bidi="ar-SA"/>
        </w:rPr>
        <w:t>: https://www.google.pl/maps/).</w:t>
      </w:r>
      <w:r w:rsidR="006C0642" w:rsidRPr="00DE0859">
        <w:rPr>
          <w:rFonts w:cs="Calibri"/>
          <w:color w:val="000000"/>
          <w:lang w:eastAsia="pl-PL" w:bidi="ar-SA"/>
        </w:rPr>
        <w:t xml:space="preserve">Przekazanie </w:t>
      </w:r>
    </w:p>
    <w:p w14:paraId="7AAF2C85" w14:textId="4178CEE5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Wykonawcy pojazdów do przeglądu lub naprawy odbywać się będzie na podstawie uprzedniego zlecenia telefonicznego, e-mail lub osobiście w stacji serwisowej. </w:t>
      </w:r>
    </w:p>
    <w:p w14:paraId="2D4BEFB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 przypadku napraw bieżących Wykonawca, przyjmując pojazd do naprawy, określi zakres zlecenia naprawy na podstawie sporządzonej pisemnej kal</w:t>
      </w:r>
      <w:r w:rsidRPr="00DE0859">
        <w:rPr>
          <w:rFonts w:cs="Calibri"/>
          <w:lang w:eastAsia="pl-PL" w:bidi="ar-SA"/>
        </w:rPr>
        <w:t>kulacji</w:t>
      </w:r>
      <w:r>
        <w:rPr>
          <w:rFonts w:cs="Calibri"/>
          <w:lang w:eastAsia="pl-PL" w:bidi="ar-SA"/>
        </w:rPr>
        <w:t xml:space="preserve"> </w:t>
      </w:r>
      <w:r w:rsidRPr="00DE0859">
        <w:rPr>
          <w:rFonts w:asciiTheme="minorHAnsi" w:hAnsiTheme="minorHAnsi" w:cstheme="minorHAnsi"/>
          <w:lang w:eastAsia="pl-PL" w:bidi="ar-SA"/>
        </w:rPr>
        <w:t>uwzględniającej cenę podzespołów i innych części użytych przy naprawie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po akceptacji oferty przez Zamawiającego przystąpi do realizacji zlecenia.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W przypadku planowanego przez Wykonawcę rozszerzenia zakresu prac jest on zobowiązany przedstawić kalkulację dodatkowych kosztów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również uzyskania ich akceptacji. </w:t>
      </w:r>
    </w:p>
    <w:p w14:paraId="5537191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Części użyte do naprawy będą nowe i oryginalne producenta pojazdu lub równoważne. Wszystkie części, podzespoły, materiały eksploatacyjne stosowane do naprawy muszą być wolne od wad fizycznych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i prawnych. </w:t>
      </w:r>
    </w:p>
    <w:p w14:paraId="3DC96AC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73115630" w14:textId="514CDA3C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Podczas odbioru pojazdu strony spiszą protokół odbioru pojazdu ze stacji serwisowej stanowiący </w:t>
      </w:r>
      <w:r w:rsidRPr="002D6F32">
        <w:rPr>
          <w:rFonts w:cs="Calibri"/>
          <w:b/>
          <w:i/>
          <w:lang w:eastAsia="pl-PL" w:bidi="ar-SA"/>
        </w:rPr>
        <w:t xml:space="preserve">załącznik nr </w:t>
      </w:r>
      <w:r w:rsidR="00AC0BFB">
        <w:rPr>
          <w:rFonts w:cs="Calibri"/>
          <w:b/>
          <w:i/>
          <w:lang w:eastAsia="pl-PL" w:bidi="ar-SA"/>
        </w:rPr>
        <w:t>6</w:t>
      </w:r>
      <w:r w:rsidR="00EB4AD6">
        <w:rPr>
          <w:rFonts w:cs="Calibri"/>
          <w:b/>
          <w:i/>
          <w:lang w:eastAsia="pl-PL" w:bidi="ar-SA"/>
        </w:rPr>
        <w:t xml:space="preserve"> do umowy</w:t>
      </w:r>
      <w:r>
        <w:rPr>
          <w:rFonts w:cs="Calibri"/>
          <w:b/>
          <w:i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 xml:space="preserve">. </w:t>
      </w:r>
      <w:r w:rsidRPr="00D303F7">
        <w:rPr>
          <w:rFonts w:cs="Calibri"/>
          <w:lang w:eastAsia="pl-PL" w:bidi="ar-SA"/>
        </w:rPr>
        <w:t>Zamawiający dopuszcza inną (skróconą, rozszerzoną, jako wydruk</w:t>
      </w:r>
      <w:r>
        <w:rPr>
          <w:rFonts w:cs="Calibri"/>
          <w:lang w:eastAsia="pl-PL" w:bidi="ar-SA"/>
        </w:rPr>
        <w:t xml:space="preserve"> </w:t>
      </w:r>
      <w:r w:rsidRPr="00D303F7">
        <w:rPr>
          <w:rFonts w:cs="Calibri"/>
          <w:lang w:eastAsia="pl-PL" w:bidi="ar-SA"/>
        </w:rPr>
        <w:t>z programu Wykonawcy itp.) formę pisemną protokołu odbioru samochodu ze stacji serwisowej.</w:t>
      </w:r>
    </w:p>
    <w:p w14:paraId="7B2454BD" w14:textId="6916741C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Zamawiający po podpisaniu umowy </w:t>
      </w:r>
      <w:r w:rsidR="00EB4AD6">
        <w:rPr>
          <w:rFonts w:cs="Calibri"/>
          <w:color w:val="000000"/>
          <w:lang w:eastAsia="pl-PL" w:bidi="ar-SA"/>
        </w:rPr>
        <w:t>poinformuje</w:t>
      </w:r>
      <w:r w:rsidRPr="00DE0859">
        <w:rPr>
          <w:rFonts w:cs="Calibri"/>
          <w:color w:val="000000"/>
          <w:lang w:eastAsia="pl-PL" w:bidi="ar-SA"/>
        </w:rPr>
        <w:t xml:space="preserve"> Wykonawc</w:t>
      </w:r>
      <w:r w:rsidR="00EB4AD6">
        <w:rPr>
          <w:rFonts w:cs="Calibri"/>
          <w:color w:val="000000"/>
          <w:lang w:eastAsia="pl-PL" w:bidi="ar-SA"/>
        </w:rPr>
        <w:t>ę</w:t>
      </w:r>
      <w:r w:rsidRPr="00DE0859">
        <w:rPr>
          <w:rFonts w:cs="Calibri"/>
          <w:color w:val="000000"/>
          <w:lang w:eastAsia="pl-PL" w:bidi="ar-SA"/>
        </w:rPr>
        <w:t xml:space="preserve"> </w:t>
      </w:r>
      <w:r w:rsidR="00EB4AD6">
        <w:rPr>
          <w:rFonts w:cs="Calibri"/>
          <w:color w:val="000000"/>
          <w:lang w:eastAsia="pl-PL" w:bidi="ar-SA"/>
        </w:rPr>
        <w:t>o liście</w:t>
      </w:r>
      <w:r w:rsidRPr="00DE0859">
        <w:rPr>
          <w:rFonts w:cs="Calibri"/>
          <w:color w:val="000000"/>
          <w:lang w:eastAsia="pl-PL" w:bidi="ar-SA"/>
        </w:rPr>
        <w:t xml:space="preserve"> osób upoważnionych do odbioru pojazdów ze stacji serwisowej.</w:t>
      </w:r>
    </w:p>
    <w:p w14:paraId="3BD3C6A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zastrzega sobie prawo do tego, aby Wykonawca konsultował z Zamawiającym możliwość montażu części równoważnych, tzw. zamienników, dopuszczonych przez producenta pojazdu.</w:t>
      </w:r>
    </w:p>
    <w:p w14:paraId="4679C9F7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przed podpisaniem protokołu odbioru pojazdu ze stacji serwisowej zastrzega sobie prawo do jazdy testowej po wykonanej usłudze.</w:t>
      </w:r>
    </w:p>
    <w:p w14:paraId="4945F0E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Ryczałtowa cena jednostkowa za 1 </w:t>
      </w:r>
      <w:proofErr w:type="spellStart"/>
      <w:r w:rsidRPr="00DE0859">
        <w:rPr>
          <w:rFonts w:cs="Calibri"/>
          <w:color w:val="000000"/>
          <w:lang w:eastAsia="pl-PL" w:bidi="ar-SA"/>
        </w:rPr>
        <w:t>rbh</w:t>
      </w:r>
      <w:proofErr w:type="spellEnd"/>
      <w:r>
        <w:rPr>
          <w:rFonts w:cs="Calibri"/>
          <w:color w:val="000000"/>
          <w:lang w:eastAsia="pl-PL" w:bidi="ar-SA"/>
        </w:rPr>
        <w:t>.</w:t>
      </w:r>
      <w:r w:rsidRPr="00DE0859">
        <w:rPr>
          <w:rFonts w:cs="Calibri"/>
          <w:color w:val="000000"/>
          <w:lang w:eastAsia="pl-PL" w:bidi="ar-SA"/>
        </w:rPr>
        <w:t xml:space="preserve"> i zryczałtowana cena jednostkowa za wy</w:t>
      </w:r>
      <w:r>
        <w:rPr>
          <w:rFonts w:cs="Calibri"/>
          <w:color w:val="000000"/>
          <w:lang w:eastAsia="pl-PL" w:bidi="ar-SA"/>
        </w:rPr>
        <w:t xml:space="preserve">konanie </w:t>
      </w:r>
      <w:r w:rsidRPr="00DE0859">
        <w:rPr>
          <w:rFonts w:cs="Calibri"/>
          <w:color w:val="000000"/>
          <w:lang w:eastAsia="pl-PL" w:bidi="ar-SA"/>
        </w:rPr>
        <w:t>1 przeglądu okresowego podana przez Wykonawcę w Formularzu asortymentowo-cenowym</w:t>
      </w:r>
      <w:r>
        <w:rPr>
          <w:rFonts w:cs="Calibri"/>
          <w:color w:val="000000"/>
          <w:lang w:eastAsia="pl-PL" w:bidi="ar-SA"/>
        </w:rPr>
        <w:t xml:space="preserve"> (</w:t>
      </w:r>
      <w:r w:rsidRPr="002D6F32">
        <w:rPr>
          <w:rFonts w:cs="Calibri"/>
          <w:b/>
          <w:i/>
          <w:color w:val="000000"/>
          <w:lang w:eastAsia="pl-PL" w:bidi="ar-SA"/>
        </w:rPr>
        <w:t xml:space="preserve">załącznik nr </w:t>
      </w:r>
      <w:r>
        <w:rPr>
          <w:rFonts w:cs="Calibri"/>
          <w:b/>
          <w:i/>
          <w:color w:val="000000"/>
          <w:lang w:eastAsia="pl-PL" w:bidi="ar-SA"/>
        </w:rPr>
        <w:t>2</w:t>
      </w:r>
      <w:r>
        <w:rPr>
          <w:rFonts w:cs="Calibri"/>
          <w:color w:val="000000"/>
          <w:lang w:eastAsia="pl-PL" w:bidi="ar-SA"/>
        </w:rPr>
        <w:t>)</w:t>
      </w:r>
      <w:r w:rsidRPr="00DE0859">
        <w:rPr>
          <w:rFonts w:cs="Calibri"/>
          <w:color w:val="000000"/>
          <w:lang w:eastAsia="pl-PL" w:bidi="ar-SA"/>
        </w:rPr>
        <w:t xml:space="preserve"> obowiązywać będzie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odniesieniu do wszystkich zleceń przyjętych do końca obowiązywania umowy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i powinna uwzględniać wszystkie narzuty.</w:t>
      </w:r>
    </w:p>
    <w:p w14:paraId="1B36D40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Faktury VAT wystawione przez Wykonawcę winny uwzględniać podział na materiały, usługi oraz roboczogodziny. </w:t>
      </w:r>
    </w:p>
    <w:p w14:paraId="21703CA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lastRenderedPageBreak/>
        <w:t xml:space="preserve">W przypadku przeglądu pojazdu, Zamawiający wymaga, aby Wykonawca wystawił jedną fakturę na kwotę obejmującą należność za wykonany przegląd, obliczoną z zastosowaniem ceny jednostkowej za wykonanie 1 przeglądu, którą Wykonawca wskazał w Formularzu cenowym, i drugą fakturę obejmującą należność za naprawy wykonane w następstwie ustaleń poczynionych w trakcie danego przeglądu i za części użyte do tych napraw, obliczoną z zastosowaniem ryczałtowej ceny jednostkowej za 1 roboczogodzinę napraw, którą Wykonawca wskazał w Formularzu asortymentowo-cenowym. </w:t>
      </w:r>
    </w:p>
    <w:p w14:paraId="69D28F2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Rozliczenie każdej naprawy odbywać się będzie każdorazowo na podstawie ceny jednostkowej za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1 roboczogodzinę napraw, którą Wykonawca wskazał w Formularzu asortymentowo-cenowym, przyjmując za podstawę obliczeń normy czasowe operacji naprawczych. </w:t>
      </w:r>
    </w:p>
    <w:p w14:paraId="4DCBB55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zobowiązany jest zapewnić odbiór pojazdów Zamawiającego do wykonywania przeglądu lub napraw w stacji serwisowej od poniedziałku do piątku w godzinach 08:00-16:00. </w:t>
      </w:r>
    </w:p>
    <w:p w14:paraId="1AF9D94D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Wykonanie przeglądu okresowego powinno być zrealizowane w terminie do 3-6 godzin licząc od chwili przyjęcia pojazdu do stacji serwisowej (kryterium oceny ofert). </w:t>
      </w:r>
    </w:p>
    <w:p w14:paraId="7E12260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Materiały użyte w czasie naprawy, wymienione/wymontowane części zamienne oraz płyny eksploatacyjne zostaną zutylizowane przez Wykonawcę na jego koszt. </w:t>
      </w:r>
    </w:p>
    <w:p w14:paraId="1948D5B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Na wykonaną usługę Wykonawca udzieli 12 miesięcznej gwarancji, natomiast okres gwarancji udzielonej na dostarczone części i materiały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odpowiadać będzie okresowi gwarancji udzielonej przez producenta. </w:t>
      </w:r>
    </w:p>
    <w:p w14:paraId="1A3AE5B5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w pełni odpowiada za przekazany do stacji serwisowej pojazd. </w:t>
      </w:r>
    </w:p>
    <w:p w14:paraId="608B14A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52A3A0C8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4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Zakres usług, których wykonanie w ocenie Zamawiającego może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zostać zlecone Wykonawcy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okresie realizacji zamówienia: </w:t>
      </w:r>
    </w:p>
    <w:p w14:paraId="6A5C0440" w14:textId="77777777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lang w:eastAsia="pl-PL" w:bidi="ar-SA"/>
        </w:rPr>
      </w:pPr>
    </w:p>
    <w:p w14:paraId="671C0528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filtrów: oleju, paliwa, powietrza, kabinowego,</w:t>
      </w:r>
    </w:p>
    <w:p w14:paraId="38FEBDAD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wymiana oleju w silniku, </w:t>
      </w:r>
    </w:p>
    <w:p w14:paraId="1FBF7023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płynu hamulcowego,</w:t>
      </w:r>
      <w:r>
        <w:rPr>
          <w:rFonts w:cs="Calibri"/>
          <w:color w:val="000000"/>
          <w:lang w:eastAsia="pl-PL" w:bidi="ar-SA"/>
        </w:rPr>
        <w:t xml:space="preserve"> chłodniczego, wspomagania i innych,</w:t>
      </w:r>
    </w:p>
    <w:p w14:paraId="0E3DC3D6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okładzin hamulcowych osi przedniej i tylnej,</w:t>
      </w:r>
    </w:p>
    <w:p w14:paraId="728EA967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tarcz hamulcowych osi przedniej i tylnej,</w:t>
      </w:r>
    </w:p>
    <w:p w14:paraId="6605CB41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świec zapłonowych,</w:t>
      </w:r>
    </w:p>
    <w:p w14:paraId="075359C1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pomiar i regulacja geometrii kół,</w:t>
      </w:r>
    </w:p>
    <w:p w14:paraId="23A6EC20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diagnostyka komputerowa silnika i naprawy związane z silnikiem pojazdu, </w:t>
      </w:r>
    </w:p>
    <w:p w14:paraId="55BD4524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 razie potrzeb wykonanie smarowania elementów układu kierowniczego, zawieszenia, napędowego, </w:t>
      </w:r>
    </w:p>
    <w:p w14:paraId="591254C9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serwisowanie układu klimatyzacji (sprawdzenie szczelności, uzupełnienie, dezynfekcja, odgrzybianie), </w:t>
      </w:r>
    </w:p>
    <w:p w14:paraId="2F4B93A3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wymiana amortyzatorów, sprężyn, odbojów, osłon kurzowych, górnych mocowań i innych wymaganych przez producenta danego pojazdu,</w:t>
      </w:r>
    </w:p>
    <w:p w14:paraId="016BAE48" w14:textId="77777777" w:rsidR="006C0642" w:rsidRPr="002A602D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naprawa podzespołów układu elektrycznego i elektronicznego pojazdu np. alternatora, rozrusznika</w:t>
      </w:r>
    </w:p>
    <w:p w14:paraId="1B09C05F" w14:textId="77777777" w:rsidR="006C0642" w:rsidRPr="00AE119F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lang w:eastAsia="pl-PL" w:bidi="ar-SA"/>
        </w:rPr>
      </w:pPr>
      <w:r w:rsidRPr="00AE119F">
        <w:rPr>
          <w:rFonts w:cs="Calibri"/>
          <w:lang w:eastAsia="pl-PL" w:bidi="ar-SA"/>
        </w:rPr>
        <w:t>wykonywanie innych napraw bądź usług niż wyżej wymienione, według zlecenia Zamawiającego.</w:t>
      </w:r>
    </w:p>
    <w:p w14:paraId="63CC38F7" w14:textId="77777777" w:rsidR="006C0642" w:rsidRPr="00DE0859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2CB24202" w14:textId="77777777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F863CD">
        <w:rPr>
          <w:rFonts w:cs="Calibri"/>
          <w:color w:val="000000"/>
          <w:lang w:eastAsia="pl-PL" w:bidi="ar-SA"/>
        </w:rPr>
        <w:t>Przeglądy oraz naprawy będą wykonywane w pojazdach</w:t>
      </w:r>
      <w:r>
        <w:rPr>
          <w:rFonts w:cs="Calibri"/>
          <w:color w:val="000000"/>
          <w:lang w:eastAsia="pl-PL" w:bidi="ar-SA"/>
        </w:rPr>
        <w:t>:</w:t>
      </w:r>
    </w:p>
    <w:p w14:paraId="4D9B1E3E" w14:textId="77777777" w:rsidR="006C0642" w:rsidRPr="00F863CD" w:rsidRDefault="006C0642" w:rsidP="006C0642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tbl>
      <w:tblPr>
        <w:tblStyle w:val="Tabela-Siatka"/>
        <w:tblW w:w="9998" w:type="dxa"/>
        <w:jc w:val="center"/>
        <w:tblLook w:val="04A0" w:firstRow="1" w:lastRow="0" w:firstColumn="1" w:lastColumn="0" w:noHBand="0" w:noVBand="1"/>
      </w:tblPr>
      <w:tblGrid>
        <w:gridCol w:w="782"/>
        <w:gridCol w:w="1985"/>
        <w:gridCol w:w="2268"/>
        <w:gridCol w:w="1701"/>
        <w:gridCol w:w="1631"/>
        <w:gridCol w:w="1631"/>
      </w:tblGrid>
      <w:tr w:rsidR="006C0642" w:rsidRPr="00DE0859" w14:paraId="0150A7B0" w14:textId="77777777" w:rsidTr="00C557E1">
        <w:trPr>
          <w:trHeight w:val="511"/>
          <w:jc w:val="center"/>
        </w:trPr>
        <w:tc>
          <w:tcPr>
            <w:tcW w:w="782" w:type="dxa"/>
            <w:shd w:val="clear" w:color="auto" w:fill="D9E2F3" w:themeFill="accent1" w:themeFillTint="33"/>
            <w:vAlign w:val="center"/>
          </w:tcPr>
          <w:p w14:paraId="52E4105B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54591D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Nr rej.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8EB7025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Marka i model</w:t>
            </w:r>
            <w:r>
              <w:rPr>
                <w:b/>
                <w:bCs/>
                <w:sz w:val="18"/>
                <w:szCs w:val="20"/>
              </w:rPr>
              <w:t xml:space="preserve"> oraz nr. VIN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B3A27A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Rok produkcji</w:t>
            </w:r>
          </w:p>
        </w:tc>
        <w:tc>
          <w:tcPr>
            <w:tcW w:w="1631" w:type="dxa"/>
            <w:shd w:val="clear" w:color="auto" w:fill="D9E2F3" w:themeFill="accent1" w:themeFillTint="33"/>
            <w:vAlign w:val="center"/>
          </w:tcPr>
          <w:p w14:paraId="510F7D2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Pojemność silnika (cm</w:t>
            </w:r>
            <w:r w:rsidRPr="00DE0859">
              <w:rPr>
                <w:b/>
                <w:bCs/>
                <w:sz w:val="18"/>
                <w:szCs w:val="20"/>
                <w:vertAlign w:val="superscript"/>
              </w:rPr>
              <w:t>3</w:t>
            </w:r>
            <w:r w:rsidRPr="00DE0859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A40C19E" w14:textId="77777777" w:rsidR="006C0642" w:rsidRPr="00DE0859" w:rsidRDefault="006C0642" w:rsidP="00C557E1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Aktualny przebieg </w:t>
            </w:r>
          </w:p>
        </w:tc>
      </w:tr>
      <w:tr w:rsidR="00434E09" w:rsidRPr="00434E09" w14:paraId="15DD5B50" w14:textId="77777777" w:rsidTr="00C557E1">
        <w:trPr>
          <w:trHeight w:val="607"/>
          <w:jc w:val="center"/>
        </w:trPr>
        <w:tc>
          <w:tcPr>
            <w:tcW w:w="782" w:type="dxa"/>
          </w:tcPr>
          <w:p w14:paraId="0E3DC3E3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729090BD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1.</w:t>
            </w:r>
          </w:p>
        </w:tc>
        <w:tc>
          <w:tcPr>
            <w:tcW w:w="1985" w:type="dxa"/>
          </w:tcPr>
          <w:p w14:paraId="2F0D8D9F" w14:textId="56454084" w:rsidR="006C0642" w:rsidRPr="00434E09" w:rsidRDefault="00B76EB3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WE 617UY</w:t>
            </w:r>
          </w:p>
        </w:tc>
        <w:tc>
          <w:tcPr>
            <w:tcW w:w="2268" w:type="dxa"/>
            <w:vAlign w:val="center"/>
          </w:tcPr>
          <w:p w14:paraId="35FEDEA9" w14:textId="2619C403" w:rsidR="006C0642" w:rsidRPr="00434E09" w:rsidRDefault="006C0642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 xml:space="preserve">Hyundai Tucson </w:t>
            </w:r>
            <w:r w:rsidR="00B76EB3" w:rsidRPr="00434E09">
              <w:rPr>
                <w:color w:val="000000" w:themeColor="text1"/>
                <w:sz w:val="18"/>
              </w:rPr>
              <w:t xml:space="preserve">                     TMAJ2812CKJ816346</w:t>
            </w:r>
          </w:p>
        </w:tc>
        <w:tc>
          <w:tcPr>
            <w:tcW w:w="1701" w:type="dxa"/>
            <w:vAlign w:val="center"/>
          </w:tcPr>
          <w:p w14:paraId="0DB0C154" w14:textId="7EC25A32" w:rsidR="006C0642" w:rsidRPr="00434E09" w:rsidRDefault="00B76EB3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2018</w:t>
            </w:r>
          </w:p>
        </w:tc>
        <w:tc>
          <w:tcPr>
            <w:tcW w:w="1631" w:type="dxa"/>
            <w:vAlign w:val="center"/>
          </w:tcPr>
          <w:p w14:paraId="50F57560" w14:textId="706B147C" w:rsidR="006C0642" w:rsidRPr="00434E09" w:rsidRDefault="00B76EB3" w:rsidP="00B76EB3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1591</w:t>
            </w:r>
          </w:p>
        </w:tc>
        <w:tc>
          <w:tcPr>
            <w:tcW w:w="1631" w:type="dxa"/>
          </w:tcPr>
          <w:p w14:paraId="73A4D71D" w14:textId="3C8998C7" w:rsidR="006C0642" w:rsidRPr="00434E09" w:rsidRDefault="00B76EB3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2</w:t>
            </w:r>
            <w:r w:rsidR="00C74EF3">
              <w:rPr>
                <w:color w:val="000000" w:themeColor="text1"/>
                <w:sz w:val="18"/>
              </w:rPr>
              <w:t>2</w:t>
            </w:r>
            <w:r w:rsidRPr="00434E09">
              <w:rPr>
                <w:color w:val="000000" w:themeColor="text1"/>
                <w:sz w:val="18"/>
              </w:rPr>
              <w:t xml:space="preserve"> </w:t>
            </w:r>
            <w:r w:rsidR="00F61CAE">
              <w:rPr>
                <w:color w:val="000000" w:themeColor="text1"/>
                <w:sz w:val="18"/>
              </w:rPr>
              <w:t>5</w:t>
            </w:r>
            <w:r w:rsidRPr="00434E09">
              <w:rPr>
                <w:color w:val="000000" w:themeColor="text1"/>
                <w:sz w:val="18"/>
              </w:rPr>
              <w:t>00</w:t>
            </w:r>
          </w:p>
        </w:tc>
      </w:tr>
      <w:tr w:rsidR="00434E09" w:rsidRPr="00434E09" w14:paraId="6C70111E" w14:textId="77777777" w:rsidTr="00C557E1">
        <w:trPr>
          <w:trHeight w:val="490"/>
          <w:jc w:val="center"/>
        </w:trPr>
        <w:tc>
          <w:tcPr>
            <w:tcW w:w="782" w:type="dxa"/>
          </w:tcPr>
          <w:p w14:paraId="6804D591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1C81FCC9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2.</w:t>
            </w:r>
          </w:p>
        </w:tc>
        <w:tc>
          <w:tcPr>
            <w:tcW w:w="1985" w:type="dxa"/>
          </w:tcPr>
          <w:p w14:paraId="41CB6E15" w14:textId="69D59F25" w:rsidR="006C0642" w:rsidRPr="00434E09" w:rsidRDefault="00B76EB3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WE 605UY</w:t>
            </w:r>
          </w:p>
        </w:tc>
        <w:tc>
          <w:tcPr>
            <w:tcW w:w="2268" w:type="dxa"/>
            <w:vAlign w:val="center"/>
          </w:tcPr>
          <w:p w14:paraId="344AE4E9" w14:textId="1F2E95B4" w:rsidR="006C0642" w:rsidRPr="00434E09" w:rsidRDefault="006C0642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Hyundai Tucson TMAJ2812CKJ81</w:t>
            </w:r>
            <w:r w:rsidR="00FB1B08" w:rsidRPr="00434E09">
              <w:rPr>
                <w:color w:val="000000" w:themeColor="text1"/>
                <w:sz w:val="18"/>
              </w:rPr>
              <w:t>6270</w:t>
            </w:r>
          </w:p>
        </w:tc>
        <w:tc>
          <w:tcPr>
            <w:tcW w:w="1701" w:type="dxa"/>
            <w:vAlign w:val="center"/>
          </w:tcPr>
          <w:p w14:paraId="383C8AD9" w14:textId="05243839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2018</w:t>
            </w:r>
          </w:p>
        </w:tc>
        <w:tc>
          <w:tcPr>
            <w:tcW w:w="1631" w:type="dxa"/>
            <w:vAlign w:val="center"/>
          </w:tcPr>
          <w:p w14:paraId="05A77643" w14:textId="6AEB86EC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1591</w:t>
            </w:r>
          </w:p>
        </w:tc>
        <w:tc>
          <w:tcPr>
            <w:tcW w:w="1631" w:type="dxa"/>
          </w:tcPr>
          <w:p w14:paraId="04708A23" w14:textId="74BC8C31" w:rsidR="006C0642" w:rsidRPr="00434E09" w:rsidRDefault="00F61CAE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</w:t>
            </w:r>
            <w:r w:rsidR="00C74EF3">
              <w:rPr>
                <w:color w:val="000000" w:themeColor="text1"/>
                <w:sz w:val="18"/>
              </w:rPr>
              <w:t xml:space="preserve"> </w:t>
            </w:r>
            <w:r w:rsidR="00B76EB3" w:rsidRPr="00434E09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4</w:t>
            </w:r>
            <w:r w:rsidR="00B76EB3" w:rsidRPr="00434E09">
              <w:rPr>
                <w:color w:val="000000" w:themeColor="text1"/>
                <w:sz w:val="18"/>
              </w:rPr>
              <w:t>00</w:t>
            </w:r>
          </w:p>
        </w:tc>
      </w:tr>
      <w:tr w:rsidR="00434E09" w:rsidRPr="00434E09" w14:paraId="3D1A11E3" w14:textId="77777777" w:rsidTr="00C557E1">
        <w:trPr>
          <w:trHeight w:val="500"/>
          <w:jc w:val="center"/>
        </w:trPr>
        <w:tc>
          <w:tcPr>
            <w:tcW w:w="782" w:type="dxa"/>
          </w:tcPr>
          <w:p w14:paraId="224D92C7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15049EE8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3.</w:t>
            </w:r>
          </w:p>
        </w:tc>
        <w:tc>
          <w:tcPr>
            <w:tcW w:w="1985" w:type="dxa"/>
          </w:tcPr>
          <w:p w14:paraId="6D50F01D" w14:textId="4BED2BB4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WE 063UY</w:t>
            </w:r>
          </w:p>
        </w:tc>
        <w:tc>
          <w:tcPr>
            <w:tcW w:w="2268" w:type="dxa"/>
            <w:vAlign w:val="center"/>
          </w:tcPr>
          <w:p w14:paraId="55186D76" w14:textId="3A554F42" w:rsidR="006C0642" w:rsidRPr="00434E09" w:rsidRDefault="006C0642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Hyundai Tucson TMAJ2812CKJ81</w:t>
            </w:r>
            <w:r w:rsidR="00FB1B08" w:rsidRPr="00434E09">
              <w:rPr>
                <w:color w:val="000000" w:themeColor="text1"/>
                <w:sz w:val="18"/>
              </w:rPr>
              <w:t>7319</w:t>
            </w:r>
          </w:p>
        </w:tc>
        <w:tc>
          <w:tcPr>
            <w:tcW w:w="1701" w:type="dxa"/>
            <w:vAlign w:val="center"/>
          </w:tcPr>
          <w:p w14:paraId="252C3B7C" w14:textId="35AD220A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2018</w:t>
            </w:r>
          </w:p>
        </w:tc>
        <w:tc>
          <w:tcPr>
            <w:tcW w:w="1631" w:type="dxa"/>
            <w:vAlign w:val="center"/>
          </w:tcPr>
          <w:p w14:paraId="2CF2C1F0" w14:textId="519F1EDC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1591</w:t>
            </w:r>
          </w:p>
        </w:tc>
        <w:tc>
          <w:tcPr>
            <w:tcW w:w="1631" w:type="dxa"/>
          </w:tcPr>
          <w:p w14:paraId="7806EF5F" w14:textId="4490CB6D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3</w:t>
            </w:r>
            <w:r w:rsidR="00C74EF3">
              <w:rPr>
                <w:color w:val="000000" w:themeColor="text1"/>
                <w:sz w:val="18"/>
              </w:rPr>
              <w:t>9</w:t>
            </w:r>
            <w:r w:rsidRPr="00434E09">
              <w:rPr>
                <w:color w:val="000000" w:themeColor="text1"/>
                <w:sz w:val="18"/>
              </w:rPr>
              <w:t xml:space="preserve"> </w:t>
            </w:r>
            <w:r w:rsidR="00F61CAE">
              <w:rPr>
                <w:color w:val="000000" w:themeColor="text1"/>
                <w:sz w:val="18"/>
              </w:rPr>
              <w:t>8</w:t>
            </w:r>
            <w:r w:rsidRPr="00434E09">
              <w:rPr>
                <w:color w:val="000000" w:themeColor="text1"/>
                <w:sz w:val="18"/>
              </w:rPr>
              <w:t>00</w:t>
            </w:r>
          </w:p>
        </w:tc>
      </w:tr>
      <w:tr w:rsidR="00434E09" w:rsidRPr="00434E09" w14:paraId="3ADBD665" w14:textId="77777777" w:rsidTr="00C557E1">
        <w:trPr>
          <w:trHeight w:val="346"/>
          <w:jc w:val="center"/>
        </w:trPr>
        <w:tc>
          <w:tcPr>
            <w:tcW w:w="782" w:type="dxa"/>
          </w:tcPr>
          <w:p w14:paraId="2C2D0D67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5767FD63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4.</w:t>
            </w:r>
          </w:p>
        </w:tc>
        <w:tc>
          <w:tcPr>
            <w:tcW w:w="1985" w:type="dxa"/>
          </w:tcPr>
          <w:p w14:paraId="4B70980E" w14:textId="22450ECA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WE 723UY</w:t>
            </w:r>
          </w:p>
        </w:tc>
        <w:tc>
          <w:tcPr>
            <w:tcW w:w="2268" w:type="dxa"/>
            <w:vAlign w:val="center"/>
          </w:tcPr>
          <w:p w14:paraId="398629CD" w14:textId="360B5ED3" w:rsidR="006C0642" w:rsidRPr="00434E09" w:rsidRDefault="006C0642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Hyundai Tucson TMAJ2812CKJ</w:t>
            </w:r>
            <w:r w:rsidR="00434E09" w:rsidRPr="00434E09">
              <w:rPr>
                <w:color w:val="000000" w:themeColor="text1"/>
                <w:sz w:val="18"/>
              </w:rPr>
              <w:t>817367</w:t>
            </w:r>
          </w:p>
        </w:tc>
        <w:tc>
          <w:tcPr>
            <w:tcW w:w="1701" w:type="dxa"/>
            <w:vAlign w:val="center"/>
          </w:tcPr>
          <w:p w14:paraId="6AFE79B5" w14:textId="77777777" w:rsidR="006C0642" w:rsidRPr="00434E09" w:rsidRDefault="006C0642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2018</w:t>
            </w:r>
          </w:p>
        </w:tc>
        <w:tc>
          <w:tcPr>
            <w:tcW w:w="1631" w:type="dxa"/>
            <w:vAlign w:val="center"/>
          </w:tcPr>
          <w:p w14:paraId="3F900599" w14:textId="5094277B" w:rsidR="006C0642" w:rsidRPr="00434E09" w:rsidRDefault="006C0642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 xml:space="preserve">1591 </w:t>
            </w:r>
          </w:p>
        </w:tc>
        <w:tc>
          <w:tcPr>
            <w:tcW w:w="1631" w:type="dxa"/>
          </w:tcPr>
          <w:p w14:paraId="13338757" w14:textId="6FF802C7" w:rsidR="006C0642" w:rsidRPr="00434E09" w:rsidRDefault="00FB1B08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2</w:t>
            </w:r>
            <w:r w:rsidR="00C74EF3">
              <w:rPr>
                <w:color w:val="000000" w:themeColor="text1"/>
                <w:sz w:val="18"/>
              </w:rPr>
              <w:t>8</w:t>
            </w:r>
            <w:r w:rsidRPr="00434E09">
              <w:rPr>
                <w:color w:val="000000" w:themeColor="text1"/>
                <w:sz w:val="18"/>
              </w:rPr>
              <w:t xml:space="preserve"> </w:t>
            </w:r>
            <w:r w:rsidR="00C74EF3">
              <w:rPr>
                <w:color w:val="000000" w:themeColor="text1"/>
                <w:sz w:val="18"/>
              </w:rPr>
              <w:t>0</w:t>
            </w:r>
            <w:r w:rsidRPr="00434E09">
              <w:rPr>
                <w:color w:val="000000" w:themeColor="text1"/>
                <w:sz w:val="18"/>
              </w:rPr>
              <w:t>00</w:t>
            </w:r>
          </w:p>
        </w:tc>
      </w:tr>
      <w:tr w:rsidR="00434E09" w:rsidRPr="00434E09" w14:paraId="69D3D05C" w14:textId="77777777" w:rsidTr="00C557E1">
        <w:trPr>
          <w:trHeight w:val="346"/>
          <w:jc w:val="center"/>
        </w:trPr>
        <w:tc>
          <w:tcPr>
            <w:tcW w:w="782" w:type="dxa"/>
          </w:tcPr>
          <w:p w14:paraId="3F5D48EF" w14:textId="1349BB2F" w:rsidR="00FB1B08" w:rsidRPr="00DE0859" w:rsidRDefault="00FB1B08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>
              <w:rPr>
                <w:rFonts w:cs="Calibri"/>
                <w:color w:val="000000"/>
                <w:sz w:val="18"/>
                <w:lang w:bidi="ar-SA"/>
              </w:rPr>
              <w:t>5.</w:t>
            </w:r>
          </w:p>
        </w:tc>
        <w:tc>
          <w:tcPr>
            <w:tcW w:w="1985" w:type="dxa"/>
          </w:tcPr>
          <w:p w14:paraId="78C3CED7" w14:textId="559FF457" w:rsidR="00FB1B08" w:rsidRPr="00434E09" w:rsidRDefault="00434E09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WE 058UY</w:t>
            </w:r>
          </w:p>
        </w:tc>
        <w:tc>
          <w:tcPr>
            <w:tcW w:w="2268" w:type="dxa"/>
            <w:vAlign w:val="center"/>
          </w:tcPr>
          <w:p w14:paraId="0AE2FC07" w14:textId="1ABBEB95" w:rsidR="00FB1B08" w:rsidRPr="00434E09" w:rsidRDefault="00434E09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Hyundai Tucson TMAJ2812CKJ817411</w:t>
            </w:r>
          </w:p>
        </w:tc>
        <w:tc>
          <w:tcPr>
            <w:tcW w:w="1701" w:type="dxa"/>
            <w:vAlign w:val="center"/>
          </w:tcPr>
          <w:p w14:paraId="40EB5E00" w14:textId="52E2FDFF" w:rsidR="00FB1B08" w:rsidRPr="00434E09" w:rsidRDefault="00434E09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2018</w:t>
            </w:r>
          </w:p>
        </w:tc>
        <w:tc>
          <w:tcPr>
            <w:tcW w:w="1631" w:type="dxa"/>
            <w:vAlign w:val="center"/>
          </w:tcPr>
          <w:p w14:paraId="20820E74" w14:textId="16B6A9C1" w:rsidR="00FB1B08" w:rsidRPr="00434E09" w:rsidRDefault="00434E09" w:rsidP="00C557E1">
            <w:pPr>
              <w:jc w:val="center"/>
              <w:rPr>
                <w:color w:val="000000" w:themeColor="text1"/>
                <w:sz w:val="18"/>
              </w:rPr>
            </w:pPr>
            <w:r w:rsidRPr="00434E09">
              <w:rPr>
                <w:color w:val="000000" w:themeColor="text1"/>
                <w:sz w:val="18"/>
              </w:rPr>
              <w:t>1591</w:t>
            </w:r>
          </w:p>
        </w:tc>
        <w:tc>
          <w:tcPr>
            <w:tcW w:w="1631" w:type="dxa"/>
          </w:tcPr>
          <w:p w14:paraId="3871338F" w14:textId="52F03E26" w:rsidR="00FB1B08" w:rsidRPr="00434E09" w:rsidRDefault="00F61CAE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  <w:r w:rsidR="00C74EF3">
              <w:rPr>
                <w:color w:val="000000" w:themeColor="text1"/>
                <w:sz w:val="18"/>
              </w:rPr>
              <w:t xml:space="preserve"> 0</w:t>
            </w:r>
            <w:r w:rsidR="00434E09" w:rsidRPr="00434E09">
              <w:rPr>
                <w:color w:val="000000" w:themeColor="text1"/>
                <w:sz w:val="18"/>
              </w:rPr>
              <w:t>00</w:t>
            </w:r>
          </w:p>
        </w:tc>
      </w:tr>
    </w:tbl>
    <w:p w14:paraId="1EBCA69A" w14:textId="77777777" w:rsidR="006C0642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4650277B" w14:textId="77777777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>Zamawiający zastrzega sobie prawo do zwiększenia lub zmniejszenia ilości pojazdów(w przypadku przesunięć wewnętrznych samochodów służbowych).</w:t>
      </w:r>
    </w:p>
    <w:p w14:paraId="0C0762BE" w14:textId="77777777" w:rsidR="006C0642" w:rsidRPr="002A5D1A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1263CA53" w14:textId="28F7DCD2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Termin wykonywania usługi: </w:t>
      </w:r>
      <w:r w:rsidRPr="00434E09">
        <w:rPr>
          <w:rFonts w:cs="Calibri"/>
          <w:color w:val="000000" w:themeColor="text1"/>
          <w:lang w:eastAsia="pl-PL" w:bidi="ar-SA"/>
        </w:rPr>
        <w:t>od daty zawarcia umowy do 31.12.202</w:t>
      </w:r>
      <w:r w:rsidR="00891503">
        <w:rPr>
          <w:rFonts w:cs="Calibri"/>
          <w:color w:val="000000" w:themeColor="text1"/>
          <w:lang w:eastAsia="pl-PL" w:bidi="ar-SA"/>
        </w:rPr>
        <w:t>3</w:t>
      </w:r>
      <w:r w:rsidR="00434E09">
        <w:rPr>
          <w:rFonts w:cs="Calibri"/>
          <w:color w:val="000000" w:themeColor="text1"/>
          <w:lang w:eastAsia="pl-PL" w:bidi="ar-SA"/>
        </w:rPr>
        <w:t xml:space="preserve"> r </w:t>
      </w:r>
      <w:r w:rsidRPr="00DE0859">
        <w:rPr>
          <w:rFonts w:cs="Calibri"/>
          <w:lang w:eastAsia="pl-PL" w:bidi="ar-SA"/>
        </w:rPr>
        <w:t>lub do wyczerpania kwoty jaką przewidział Zamawiający, w zależności od tego co nastąpi wcześniej.</w:t>
      </w:r>
    </w:p>
    <w:p w14:paraId="19558794" w14:textId="77777777" w:rsidR="006C0642" w:rsidRPr="00834141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013EFFCD" w14:textId="77777777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3729FF63" w14:textId="77777777" w:rsidR="00163F93" w:rsidRDefault="00163F93"/>
    <w:sectPr w:rsidR="00163F93" w:rsidSect="00680056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6FF3" w14:textId="77777777" w:rsidR="00735BA7" w:rsidRDefault="00735BA7" w:rsidP="006C0642">
      <w:pPr>
        <w:spacing w:before="0" w:after="0" w:line="240" w:lineRule="auto"/>
      </w:pPr>
      <w:r>
        <w:separator/>
      </w:r>
    </w:p>
  </w:endnote>
  <w:endnote w:type="continuationSeparator" w:id="0">
    <w:p w14:paraId="5661580F" w14:textId="77777777" w:rsidR="00735BA7" w:rsidRDefault="00735BA7" w:rsidP="006C06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1FF0" w:rsidRPr="00581B35" w14:paraId="79C624E6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295B242" w14:textId="77777777" w:rsidR="003D1FF0" w:rsidRPr="00581B35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03E45D24" w14:textId="77777777" w:rsidR="003D1FF0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6AD5F110" w14:textId="6A76E5D0" w:rsidR="005C7757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 xml:space="preserve">Zarząd Zlewni w </w:t>
          </w:r>
          <w:r w:rsidR="006C0642">
            <w:rPr>
              <w:rFonts w:ascii="Lato" w:hAnsi="Lato"/>
              <w:color w:val="195F8A"/>
              <w:sz w:val="12"/>
              <w:szCs w:val="12"/>
            </w:rPr>
            <w:t>Lwówku Śląskim</w:t>
          </w:r>
        </w:p>
        <w:p w14:paraId="2C8DDB7D" w14:textId="77777777" w:rsidR="005C7757" w:rsidRPr="00581B35" w:rsidRDefault="00735BA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592A1ACF" w14:textId="77777777" w:rsidR="003D1FF0" w:rsidRPr="00581B35" w:rsidRDefault="00735BA7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F534D38" w14:textId="77777777" w:rsidR="003D1FF0" w:rsidRPr="00581B35" w:rsidRDefault="00735BA7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182774D" w14:textId="77777777" w:rsidR="003D1FF0" w:rsidRPr="00C130EE" w:rsidRDefault="00735BA7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3D1FF0" w:rsidRPr="00B403F5" w14:paraId="76966436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D2F55C9" w14:textId="77777777" w:rsidR="003D1FF0" w:rsidRPr="00581B35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3BFAD2D1" w14:textId="77777777" w:rsidR="003D1FF0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20766AC1" w14:textId="3C794496" w:rsidR="005C7757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>Zarząd Zlewni w L</w:t>
          </w:r>
          <w:r w:rsidR="005E0956">
            <w:rPr>
              <w:rFonts w:ascii="Lato" w:hAnsi="Lato"/>
              <w:color w:val="195F8A"/>
              <w:sz w:val="12"/>
              <w:szCs w:val="12"/>
            </w:rPr>
            <w:t>wówku Śląskim</w:t>
          </w:r>
        </w:p>
        <w:p w14:paraId="79EA24E2" w14:textId="77777777" w:rsidR="005C7757" w:rsidRPr="00581B35" w:rsidRDefault="00735BA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2695E9D7" w14:textId="77777777" w:rsidR="003D1FF0" w:rsidRPr="00581B35" w:rsidRDefault="00735BA7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169" w:type="dxa"/>
          <w:shd w:val="clear" w:color="auto" w:fill="auto"/>
          <w:vAlign w:val="bottom"/>
        </w:tcPr>
        <w:p w14:paraId="60389AC5" w14:textId="77777777" w:rsidR="003D1FF0" w:rsidRPr="00581B35" w:rsidRDefault="00735BA7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028F53FF" w14:textId="77777777" w:rsidR="003D1FF0" w:rsidRPr="00E17232" w:rsidRDefault="00735BA7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1589" w14:textId="77777777" w:rsidR="00735BA7" w:rsidRDefault="00735BA7" w:rsidP="006C0642">
      <w:pPr>
        <w:spacing w:before="0" w:after="0" w:line="240" w:lineRule="auto"/>
      </w:pPr>
      <w:r>
        <w:separator/>
      </w:r>
    </w:p>
  </w:footnote>
  <w:footnote w:type="continuationSeparator" w:id="0">
    <w:p w14:paraId="225767B1" w14:textId="77777777" w:rsidR="00735BA7" w:rsidRDefault="00735BA7" w:rsidP="006C06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670" w14:textId="77777777" w:rsidR="003D1FF0" w:rsidRDefault="00735BA7" w:rsidP="000B20D3">
    <w:pPr>
      <w:pStyle w:val="Nagwek"/>
      <w:spacing w:before="0" w:after="0"/>
    </w:pPr>
  </w:p>
  <w:p w14:paraId="2AB1C505" w14:textId="77777777" w:rsidR="003D1FF0" w:rsidRDefault="00735BA7" w:rsidP="000B20D3">
    <w:pPr>
      <w:pStyle w:val="Nagwek"/>
      <w:spacing w:before="0" w:after="0"/>
    </w:pPr>
  </w:p>
  <w:p w14:paraId="00E01934" w14:textId="77777777" w:rsidR="003D1FF0" w:rsidRDefault="00735BA7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249D4"/>
    <w:multiLevelType w:val="hybridMultilevel"/>
    <w:tmpl w:val="FEF25094"/>
    <w:lvl w:ilvl="0" w:tplc="92821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54F80"/>
    <w:multiLevelType w:val="hybridMultilevel"/>
    <w:tmpl w:val="E086FB60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8772">
    <w:abstractNumId w:val="4"/>
  </w:num>
  <w:num w:numId="2" w16cid:durableId="1604612531">
    <w:abstractNumId w:val="8"/>
  </w:num>
  <w:num w:numId="3" w16cid:durableId="122581616">
    <w:abstractNumId w:val="3"/>
  </w:num>
  <w:num w:numId="4" w16cid:durableId="811942328">
    <w:abstractNumId w:val="6"/>
  </w:num>
  <w:num w:numId="5" w16cid:durableId="32927617">
    <w:abstractNumId w:val="5"/>
  </w:num>
  <w:num w:numId="6" w16cid:durableId="1419131998">
    <w:abstractNumId w:val="7"/>
  </w:num>
  <w:num w:numId="7" w16cid:durableId="780955295">
    <w:abstractNumId w:val="1"/>
  </w:num>
  <w:num w:numId="8" w16cid:durableId="1725980158">
    <w:abstractNumId w:val="0"/>
  </w:num>
  <w:num w:numId="9" w16cid:durableId="1646471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2"/>
    <w:rsid w:val="00005369"/>
    <w:rsid w:val="000119AF"/>
    <w:rsid w:val="00042CB3"/>
    <w:rsid w:val="0011222D"/>
    <w:rsid w:val="00163F93"/>
    <w:rsid w:val="00165E72"/>
    <w:rsid w:val="00434E09"/>
    <w:rsid w:val="005B50D9"/>
    <w:rsid w:val="005E0956"/>
    <w:rsid w:val="00624736"/>
    <w:rsid w:val="006C0642"/>
    <w:rsid w:val="006F003C"/>
    <w:rsid w:val="0071515E"/>
    <w:rsid w:val="00722D8C"/>
    <w:rsid w:val="00735BA7"/>
    <w:rsid w:val="00866B99"/>
    <w:rsid w:val="00891503"/>
    <w:rsid w:val="009500A4"/>
    <w:rsid w:val="009D2063"/>
    <w:rsid w:val="00AC0BFB"/>
    <w:rsid w:val="00AD0977"/>
    <w:rsid w:val="00AF5FF6"/>
    <w:rsid w:val="00B76EB3"/>
    <w:rsid w:val="00C028D3"/>
    <w:rsid w:val="00C43E87"/>
    <w:rsid w:val="00C74EF3"/>
    <w:rsid w:val="00D746DD"/>
    <w:rsid w:val="00E90EA3"/>
    <w:rsid w:val="00EA5ED1"/>
    <w:rsid w:val="00EB4AD6"/>
    <w:rsid w:val="00F61CAE"/>
    <w:rsid w:val="00F73179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BD7"/>
  <w15:chartTrackingRefBased/>
  <w15:docId w15:val="{CD847239-B84F-428D-9F27-3106916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4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6C0642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C0642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C0642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uiPriority w:val="34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6C0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Nerko (RZGW Wrocław)</dc:creator>
  <cp:keywords/>
  <dc:description/>
  <cp:lastModifiedBy>Monika Wawer (RZGW Wrocław)</cp:lastModifiedBy>
  <cp:revision>10</cp:revision>
  <dcterms:created xsi:type="dcterms:W3CDTF">2022-04-14T07:06:00Z</dcterms:created>
  <dcterms:modified xsi:type="dcterms:W3CDTF">2022-06-27T05:45:00Z</dcterms:modified>
</cp:coreProperties>
</file>