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DB5F" w14:textId="08289A38" w:rsidR="000B0A3E" w:rsidRDefault="004C3A14" w:rsidP="00860BD2">
      <w:pPr>
        <w:tabs>
          <w:tab w:val="left" w:pos="283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4469">
        <w:rPr>
          <w:rFonts w:asciiTheme="minorHAnsi" w:hAnsiTheme="minorHAnsi" w:cstheme="minorHAnsi"/>
          <w:b/>
          <w:bCs/>
          <w:sz w:val="22"/>
          <w:szCs w:val="22"/>
        </w:rPr>
        <w:t xml:space="preserve">SZCZEGÓŁOWY  </w:t>
      </w:r>
      <w:r w:rsidR="000F7625" w:rsidRPr="008C4469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18B10EC4" w14:textId="77777777" w:rsidR="00860BD2" w:rsidRDefault="00860BD2" w:rsidP="00860BD2">
      <w:pPr>
        <w:tabs>
          <w:tab w:val="left" w:pos="283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365EF6" w14:textId="4C65AF34" w:rsidR="00860BD2" w:rsidRPr="00860BD2" w:rsidRDefault="00860BD2" w:rsidP="00860BD2">
      <w:pPr>
        <w:tabs>
          <w:tab w:val="left" w:pos="283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dla zadania: </w:t>
      </w:r>
      <w:r w:rsidR="00E673EA" w:rsidRPr="00E673EA">
        <w:rPr>
          <w:rFonts w:asciiTheme="minorHAnsi" w:hAnsiTheme="minorHAnsi" w:cstheme="minorHAnsi"/>
          <w:b/>
          <w:bCs/>
          <w:sz w:val="22"/>
          <w:szCs w:val="22"/>
        </w:rPr>
        <w:t>Remont jazu piętrzącego na rzece Wiśle w km 68+125 w m. Kiczyce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90466D" w14:textId="77777777" w:rsidR="00860BD2" w:rsidRPr="004C3A14" w:rsidRDefault="00860BD2" w:rsidP="00860BD2">
      <w:pPr>
        <w:tabs>
          <w:tab w:val="left" w:pos="283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56CC305" w14:textId="77777777" w:rsidR="00376D9C" w:rsidRPr="00DC42C7" w:rsidRDefault="00254031" w:rsidP="006D4D4E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42C7">
        <w:rPr>
          <w:rFonts w:asciiTheme="minorHAnsi" w:hAnsiTheme="minorHAnsi" w:cstheme="minorHAnsi"/>
          <w:b/>
          <w:bCs/>
          <w:sz w:val="22"/>
          <w:szCs w:val="22"/>
        </w:rPr>
        <w:t>Określenie przedmiotu zamówienia</w:t>
      </w:r>
    </w:p>
    <w:p w14:paraId="48828C27" w14:textId="482E957D" w:rsidR="00EC5712" w:rsidRPr="00E673EA" w:rsidRDefault="00254031" w:rsidP="004E27D5">
      <w:pPr>
        <w:autoSpaceDE w:val="0"/>
        <w:autoSpaceDN w:val="0"/>
        <w:ind w:left="284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C42C7">
        <w:rPr>
          <w:rFonts w:asciiTheme="minorHAnsi" w:hAnsiTheme="minorHAnsi" w:cstheme="minorHAnsi"/>
          <w:bCs/>
          <w:sz w:val="22"/>
          <w:szCs w:val="22"/>
        </w:rPr>
        <w:t>Przedmiotem zamówienia</w:t>
      </w:r>
      <w:r w:rsidR="00EC5712" w:rsidRPr="00DC42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2428">
        <w:rPr>
          <w:rFonts w:asciiTheme="minorHAnsi" w:hAnsiTheme="minorHAnsi" w:cstheme="minorHAnsi"/>
          <w:bCs/>
          <w:sz w:val="22"/>
          <w:szCs w:val="22"/>
        </w:rPr>
        <w:t xml:space="preserve">jest wykonanie </w:t>
      </w:r>
      <w:r w:rsidR="00E673EA">
        <w:rPr>
          <w:rFonts w:asciiTheme="minorHAnsi" w:hAnsiTheme="minorHAnsi" w:cstheme="minorHAnsi"/>
          <w:bCs/>
          <w:sz w:val="22"/>
          <w:szCs w:val="22"/>
        </w:rPr>
        <w:t>r</w:t>
      </w:r>
      <w:r w:rsidR="00E673EA" w:rsidRPr="00E673EA">
        <w:rPr>
          <w:rFonts w:asciiTheme="minorHAnsi" w:hAnsiTheme="minorHAnsi" w:cstheme="minorHAnsi"/>
          <w:bCs/>
          <w:sz w:val="22"/>
          <w:szCs w:val="22"/>
        </w:rPr>
        <w:t>emont</w:t>
      </w:r>
      <w:r w:rsidR="00E673EA">
        <w:rPr>
          <w:rFonts w:asciiTheme="minorHAnsi" w:hAnsiTheme="minorHAnsi" w:cstheme="minorHAnsi"/>
          <w:bCs/>
          <w:sz w:val="22"/>
          <w:szCs w:val="22"/>
        </w:rPr>
        <w:t>u</w:t>
      </w:r>
      <w:r w:rsidR="00E673EA" w:rsidRPr="00E673EA">
        <w:rPr>
          <w:rFonts w:asciiTheme="minorHAnsi" w:hAnsiTheme="minorHAnsi" w:cstheme="minorHAnsi"/>
          <w:bCs/>
          <w:sz w:val="22"/>
          <w:szCs w:val="22"/>
        </w:rPr>
        <w:t xml:space="preserve"> jazu piętrzącego na rzece Wiśle w km 68+125</w:t>
      </w:r>
      <w:r w:rsidR="004E27D5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E673EA" w:rsidRPr="00E673EA">
        <w:rPr>
          <w:rFonts w:asciiTheme="minorHAnsi" w:hAnsiTheme="minorHAnsi" w:cstheme="minorHAnsi"/>
          <w:bCs/>
          <w:sz w:val="22"/>
          <w:szCs w:val="22"/>
        </w:rPr>
        <w:t>w m. Kiczyce</w:t>
      </w:r>
      <w:r w:rsidR="00E673EA">
        <w:rPr>
          <w:rFonts w:asciiTheme="minorHAnsi" w:hAnsiTheme="minorHAnsi" w:cstheme="minorHAnsi"/>
          <w:bCs/>
          <w:sz w:val="22"/>
          <w:szCs w:val="22"/>
        </w:rPr>
        <w:t xml:space="preserve">, gm. Skoczów, pow. cieszyński, woj. </w:t>
      </w:r>
      <w:r w:rsidR="00E673EA" w:rsidRPr="005518F0">
        <w:rPr>
          <w:rFonts w:asciiTheme="minorHAnsi" w:hAnsiTheme="minorHAnsi" w:cstheme="minorHAnsi"/>
          <w:bCs/>
          <w:sz w:val="22"/>
          <w:szCs w:val="22"/>
        </w:rPr>
        <w:t>śl</w:t>
      </w:r>
      <w:r w:rsidR="00877026" w:rsidRPr="005518F0">
        <w:rPr>
          <w:rFonts w:asciiTheme="minorHAnsi" w:hAnsiTheme="minorHAnsi" w:cstheme="minorHAnsi"/>
          <w:bCs/>
          <w:sz w:val="22"/>
          <w:szCs w:val="22"/>
        </w:rPr>
        <w:t>ą</w:t>
      </w:r>
      <w:r w:rsidR="00E673EA" w:rsidRPr="005518F0">
        <w:rPr>
          <w:rFonts w:asciiTheme="minorHAnsi" w:hAnsiTheme="minorHAnsi" w:cstheme="minorHAnsi"/>
          <w:bCs/>
          <w:sz w:val="22"/>
          <w:szCs w:val="22"/>
        </w:rPr>
        <w:t>skie.</w:t>
      </w:r>
    </w:p>
    <w:p w14:paraId="53479F3D" w14:textId="77777777" w:rsidR="007005C4" w:rsidRPr="00DC42C7" w:rsidRDefault="007005C4" w:rsidP="00EC5712">
      <w:pPr>
        <w:autoSpaceDE w:val="0"/>
        <w:autoSpaceDN w:val="0"/>
        <w:ind w:right="20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7DB4D6A6" w14:textId="77777777" w:rsidR="006473F3" w:rsidRPr="00DC42C7" w:rsidRDefault="006473F3" w:rsidP="006D4D4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42C7">
        <w:rPr>
          <w:rFonts w:asciiTheme="minorHAnsi" w:hAnsiTheme="minorHAnsi" w:cstheme="minorHAnsi"/>
          <w:b/>
          <w:sz w:val="22"/>
          <w:szCs w:val="22"/>
        </w:rPr>
        <w:t xml:space="preserve">Lokalizacja przedmiotu zamówienia </w:t>
      </w:r>
    </w:p>
    <w:p w14:paraId="1D9BA94D" w14:textId="77777777" w:rsidR="006473F3" w:rsidRPr="00DC42C7" w:rsidRDefault="006473F3" w:rsidP="007051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>Lokalizacja</w:t>
      </w:r>
      <w:r w:rsidR="00EC5712" w:rsidRPr="00DC42C7">
        <w:rPr>
          <w:rFonts w:asciiTheme="minorHAnsi" w:hAnsiTheme="minorHAnsi" w:cstheme="minorHAnsi"/>
          <w:sz w:val="22"/>
          <w:szCs w:val="22"/>
        </w:rPr>
        <w:t xml:space="preserve"> tytułowego</w:t>
      </w:r>
      <w:r w:rsidRPr="00DC42C7">
        <w:rPr>
          <w:rFonts w:asciiTheme="minorHAnsi" w:hAnsiTheme="minorHAnsi" w:cstheme="minorHAnsi"/>
          <w:sz w:val="22"/>
          <w:szCs w:val="22"/>
        </w:rPr>
        <w:t xml:space="preserve"> </w:t>
      </w:r>
      <w:r w:rsidR="00EC5712" w:rsidRPr="00DC42C7">
        <w:rPr>
          <w:rFonts w:asciiTheme="minorHAnsi" w:hAnsiTheme="minorHAnsi" w:cstheme="minorHAnsi"/>
          <w:sz w:val="22"/>
          <w:szCs w:val="22"/>
        </w:rPr>
        <w:t>zadania</w:t>
      </w:r>
      <w:r w:rsidR="005D729D" w:rsidRPr="00DC42C7">
        <w:rPr>
          <w:rFonts w:asciiTheme="minorHAnsi" w:hAnsiTheme="minorHAnsi" w:cstheme="minorHAnsi"/>
          <w:sz w:val="22"/>
          <w:szCs w:val="22"/>
        </w:rPr>
        <w:t xml:space="preserve">, </w:t>
      </w:r>
      <w:r w:rsidRPr="00DC42C7">
        <w:rPr>
          <w:rFonts w:asciiTheme="minorHAnsi" w:hAnsiTheme="minorHAnsi" w:cstheme="minorHAnsi"/>
          <w:sz w:val="22"/>
          <w:szCs w:val="22"/>
        </w:rPr>
        <w:t>została naniesiona na map</w:t>
      </w:r>
      <w:r w:rsidR="00B813E6" w:rsidRPr="00DC42C7">
        <w:rPr>
          <w:rFonts w:asciiTheme="minorHAnsi" w:hAnsiTheme="minorHAnsi" w:cstheme="minorHAnsi"/>
          <w:sz w:val="22"/>
          <w:szCs w:val="22"/>
        </w:rPr>
        <w:t>ie orientacyjnej</w:t>
      </w:r>
      <w:r w:rsidR="00EC5712" w:rsidRPr="00DC42C7">
        <w:rPr>
          <w:rFonts w:asciiTheme="minorHAnsi" w:hAnsiTheme="minorHAnsi" w:cstheme="minorHAnsi"/>
          <w:sz w:val="22"/>
          <w:szCs w:val="22"/>
        </w:rPr>
        <w:t xml:space="preserve"> -</w:t>
      </w:r>
      <w:r w:rsidRPr="00DC42C7">
        <w:rPr>
          <w:rFonts w:asciiTheme="minorHAnsi" w:hAnsiTheme="minorHAnsi" w:cstheme="minorHAnsi"/>
          <w:sz w:val="22"/>
          <w:szCs w:val="22"/>
        </w:rPr>
        <w:t xml:space="preserve"> </w:t>
      </w:r>
      <w:r w:rsidR="00B813E6" w:rsidRPr="00DC42C7">
        <w:rPr>
          <w:rFonts w:asciiTheme="minorHAnsi" w:hAnsiTheme="minorHAnsi" w:cstheme="minorHAnsi"/>
          <w:sz w:val="22"/>
          <w:szCs w:val="22"/>
        </w:rPr>
        <w:t>załącznik</w:t>
      </w:r>
      <w:r w:rsidR="00EC5712" w:rsidRPr="00DC42C7">
        <w:rPr>
          <w:rFonts w:asciiTheme="minorHAnsi" w:hAnsiTheme="minorHAnsi" w:cstheme="minorHAnsi"/>
          <w:sz w:val="22"/>
          <w:szCs w:val="22"/>
        </w:rPr>
        <w:t>u</w:t>
      </w:r>
      <w:r w:rsidRPr="00DC42C7">
        <w:rPr>
          <w:rFonts w:asciiTheme="minorHAnsi" w:hAnsiTheme="minorHAnsi" w:cstheme="minorHAnsi"/>
          <w:sz w:val="22"/>
          <w:szCs w:val="22"/>
        </w:rPr>
        <w:t xml:space="preserve"> do niniejszego SOPZ.</w:t>
      </w:r>
    </w:p>
    <w:p w14:paraId="77BAA059" w14:textId="77777777" w:rsidR="007005C4" w:rsidRPr="00DC42C7" w:rsidRDefault="007005C4" w:rsidP="0070512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DA66B12" w14:textId="77777777" w:rsidR="004C3A14" w:rsidRPr="00DC42C7" w:rsidRDefault="00254031" w:rsidP="006D4D4E">
      <w:pPr>
        <w:pStyle w:val="Akapitzlist"/>
        <w:numPr>
          <w:ilvl w:val="0"/>
          <w:numId w:val="4"/>
        </w:numPr>
        <w:autoSpaceDE w:val="0"/>
        <w:autoSpaceDN w:val="0"/>
        <w:ind w:left="284" w:right="2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42C7">
        <w:rPr>
          <w:rFonts w:asciiTheme="minorHAnsi" w:hAnsiTheme="minorHAnsi" w:cstheme="minorHAnsi"/>
          <w:b/>
          <w:sz w:val="22"/>
          <w:szCs w:val="22"/>
        </w:rPr>
        <w:t>Nazwy i kody dotyczące przedmiotu zamówienia określone we Wspólnym Słowniku Zamówień</w:t>
      </w:r>
      <w:r w:rsidR="001D0F98" w:rsidRPr="00DC42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42C7">
        <w:rPr>
          <w:rFonts w:asciiTheme="minorHAnsi" w:hAnsiTheme="minorHAnsi" w:cstheme="minorHAnsi"/>
          <w:b/>
          <w:sz w:val="22"/>
          <w:szCs w:val="22"/>
        </w:rPr>
        <w:t>-</w:t>
      </w:r>
      <w:r w:rsidR="001D0F98" w:rsidRPr="00DC42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42C7">
        <w:rPr>
          <w:rFonts w:asciiTheme="minorHAnsi" w:hAnsiTheme="minorHAnsi" w:cstheme="minorHAnsi"/>
          <w:b/>
          <w:sz w:val="22"/>
          <w:szCs w:val="22"/>
        </w:rPr>
        <w:t>(CPV):</w:t>
      </w:r>
    </w:p>
    <w:p w14:paraId="04666B62" w14:textId="77777777" w:rsidR="00254031" w:rsidRPr="00DC42C7" w:rsidRDefault="00254031" w:rsidP="0070512C">
      <w:pPr>
        <w:autoSpaceDE w:val="0"/>
        <w:autoSpaceDN w:val="0"/>
        <w:ind w:right="2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 xml:space="preserve">Kod główny: </w:t>
      </w:r>
      <w:r w:rsidR="00B813E6" w:rsidRPr="00DC42C7">
        <w:rPr>
          <w:rFonts w:asciiTheme="minorHAnsi" w:hAnsiTheme="minorHAnsi" w:cstheme="minorHAnsi"/>
          <w:sz w:val="22"/>
          <w:szCs w:val="22"/>
        </w:rPr>
        <w:t>45246400-7 Roboty w zakresie ochrony przeciwpowodziowej.</w:t>
      </w:r>
    </w:p>
    <w:p w14:paraId="683239E8" w14:textId="77777777" w:rsidR="007005C4" w:rsidRPr="00DC42C7" w:rsidRDefault="007005C4" w:rsidP="0070512C">
      <w:pPr>
        <w:autoSpaceDE w:val="0"/>
        <w:autoSpaceDN w:val="0"/>
        <w:ind w:right="20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9E47908" w14:textId="77777777" w:rsidR="000B0A3E" w:rsidRPr="00DC42C7" w:rsidRDefault="006473F3" w:rsidP="006D4D4E">
      <w:pPr>
        <w:pStyle w:val="Akapitzlist"/>
        <w:numPr>
          <w:ilvl w:val="0"/>
          <w:numId w:val="4"/>
        </w:numPr>
        <w:tabs>
          <w:tab w:val="left" w:pos="283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42C7">
        <w:rPr>
          <w:rFonts w:asciiTheme="minorHAnsi" w:hAnsiTheme="minorHAnsi" w:cstheme="minorHAnsi"/>
          <w:b/>
          <w:bCs/>
          <w:sz w:val="22"/>
          <w:szCs w:val="22"/>
        </w:rPr>
        <w:t>Zakres  prac objętych zamówieniem</w:t>
      </w:r>
    </w:p>
    <w:p w14:paraId="013B419F" w14:textId="3D6DEEFC" w:rsidR="00CE7562" w:rsidRDefault="00772D5A" w:rsidP="001C3EE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 xml:space="preserve">Pracami poprzedzającymi zasadnicze roboty </w:t>
      </w:r>
      <w:r w:rsidR="000760AF">
        <w:rPr>
          <w:rFonts w:asciiTheme="minorHAnsi" w:hAnsiTheme="minorHAnsi" w:cstheme="minorHAnsi"/>
          <w:sz w:val="22"/>
          <w:szCs w:val="22"/>
        </w:rPr>
        <w:t>remontowe</w:t>
      </w:r>
      <w:r w:rsidRPr="00DC42C7">
        <w:rPr>
          <w:rFonts w:asciiTheme="minorHAnsi" w:hAnsiTheme="minorHAnsi" w:cstheme="minorHAnsi"/>
          <w:sz w:val="22"/>
          <w:szCs w:val="22"/>
        </w:rPr>
        <w:t xml:space="preserve"> będzie odkrzaczenie </w:t>
      </w:r>
      <w:r w:rsidR="001C3EE4">
        <w:rPr>
          <w:rFonts w:asciiTheme="minorHAnsi" w:hAnsiTheme="minorHAnsi" w:cstheme="minorHAnsi"/>
          <w:sz w:val="22"/>
          <w:szCs w:val="22"/>
        </w:rPr>
        <w:t xml:space="preserve">obustronnych </w:t>
      </w:r>
      <w:r w:rsidRPr="00DC42C7">
        <w:rPr>
          <w:rFonts w:asciiTheme="minorHAnsi" w:hAnsiTheme="minorHAnsi" w:cstheme="minorHAnsi"/>
          <w:sz w:val="22"/>
          <w:szCs w:val="22"/>
        </w:rPr>
        <w:t xml:space="preserve">powierzchni skarp koryta </w:t>
      </w:r>
      <w:r w:rsidR="001C3EE4">
        <w:rPr>
          <w:rFonts w:asciiTheme="minorHAnsi" w:hAnsiTheme="minorHAnsi" w:cstheme="minorHAnsi"/>
          <w:sz w:val="22"/>
          <w:szCs w:val="22"/>
        </w:rPr>
        <w:t xml:space="preserve">oraz obwałowania przeciwpowodziowego </w:t>
      </w:r>
      <w:r w:rsidR="00853BB0">
        <w:rPr>
          <w:rFonts w:asciiTheme="minorHAnsi" w:hAnsiTheme="minorHAnsi" w:cstheme="minorHAnsi"/>
          <w:sz w:val="22"/>
          <w:szCs w:val="22"/>
        </w:rPr>
        <w:t>pasem</w:t>
      </w:r>
      <w:r w:rsidRPr="00DC42C7">
        <w:rPr>
          <w:rFonts w:asciiTheme="minorHAnsi" w:hAnsiTheme="minorHAnsi" w:cstheme="minorHAnsi"/>
          <w:sz w:val="22"/>
          <w:szCs w:val="22"/>
        </w:rPr>
        <w:t xml:space="preserve"> na długości planowanych robót</w:t>
      </w:r>
      <w:r w:rsidR="000760AF">
        <w:rPr>
          <w:rFonts w:asciiTheme="minorHAnsi" w:hAnsiTheme="minorHAnsi" w:cstheme="minorHAnsi"/>
          <w:sz w:val="22"/>
          <w:szCs w:val="22"/>
        </w:rPr>
        <w:t>, zabezpieczenie i oznakowanie terenu budowy</w:t>
      </w:r>
      <w:r w:rsidRPr="00DC42C7">
        <w:rPr>
          <w:rFonts w:asciiTheme="minorHAnsi" w:hAnsiTheme="minorHAnsi" w:cstheme="minorHAnsi"/>
          <w:sz w:val="22"/>
          <w:szCs w:val="22"/>
        </w:rPr>
        <w:t xml:space="preserve">. </w:t>
      </w:r>
      <w:r w:rsidR="00CE7562">
        <w:rPr>
          <w:rFonts w:asciiTheme="minorHAnsi" w:hAnsiTheme="minorHAnsi" w:cstheme="minorHAnsi"/>
          <w:sz w:val="22"/>
          <w:szCs w:val="22"/>
        </w:rPr>
        <w:t>Zasadnicze roboty remontowe obejmują:</w:t>
      </w:r>
    </w:p>
    <w:p w14:paraId="40D69D52" w14:textId="6891A73A" w:rsidR="00CE7562" w:rsidRDefault="00CE7562" w:rsidP="00CE756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konieczne rozbiórki </w:t>
      </w:r>
      <w:r w:rsidR="00E673EA">
        <w:rPr>
          <w:rFonts w:asciiTheme="minorHAnsi" w:hAnsiTheme="minorHAnsi" w:cstheme="minorHAnsi"/>
          <w:sz w:val="22"/>
          <w:szCs w:val="22"/>
        </w:rPr>
        <w:t xml:space="preserve">płyty niecki wypadu – przygotowanie powierzchni (pól remontowych) do odbudowy zgodnie ze wskazaniami Inspektora </w:t>
      </w:r>
      <w:r w:rsidR="00877026" w:rsidRPr="005518F0">
        <w:rPr>
          <w:rFonts w:asciiTheme="minorHAnsi" w:hAnsiTheme="minorHAnsi" w:cstheme="minorHAnsi"/>
          <w:sz w:val="22"/>
          <w:szCs w:val="22"/>
        </w:rPr>
        <w:t>N</w:t>
      </w:r>
      <w:r w:rsidR="00E673EA" w:rsidRPr="005518F0">
        <w:rPr>
          <w:rFonts w:asciiTheme="minorHAnsi" w:hAnsiTheme="minorHAnsi" w:cstheme="minorHAnsi"/>
          <w:sz w:val="22"/>
          <w:szCs w:val="22"/>
        </w:rPr>
        <w:t>adzoru</w:t>
      </w:r>
      <w:r w:rsidR="00471E47" w:rsidRPr="005518F0">
        <w:rPr>
          <w:rFonts w:asciiTheme="minorHAnsi" w:hAnsiTheme="minorHAnsi" w:cstheme="minorHAnsi"/>
          <w:sz w:val="22"/>
          <w:szCs w:val="22"/>
        </w:rPr>
        <w:t xml:space="preserve"> </w:t>
      </w:r>
      <w:r w:rsidR="00931B08" w:rsidRPr="0055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D4B30" w14:textId="6B9C92A0" w:rsidR="00E673EA" w:rsidRPr="00F56BEE" w:rsidRDefault="00E673EA" w:rsidP="00CE756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wykonanie siatki zbrojeniowej na przewidzianych do remontu powierzchniach niecki,</w:t>
      </w:r>
    </w:p>
    <w:p w14:paraId="539FEAA1" w14:textId="7A0B4566" w:rsidR="00CE7562" w:rsidRPr="00F56BEE" w:rsidRDefault="00E673EA" w:rsidP="00CE756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betonowanie płyt przewidzianych do remontu powierzchni</w:t>
      </w:r>
      <w:r w:rsidR="00F56BEE">
        <w:rPr>
          <w:rFonts w:asciiTheme="minorHAnsi" w:hAnsiTheme="minorHAnsi" w:cstheme="minorHAnsi"/>
          <w:sz w:val="22"/>
          <w:szCs w:val="22"/>
        </w:rPr>
        <w:t>,</w:t>
      </w:r>
      <w:r w:rsidR="00C73057" w:rsidRPr="00F56B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146264" w14:textId="5B9236A3" w:rsidR="00E673EA" w:rsidRDefault="00E673EA" w:rsidP="00CE756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całkowita rozbiórka pozostałości po opasce brzegowej stanowiącej ubezpieczenie brzegu lewego (pierwotnie obetonowany kosz siatkowo-kamienny) na długości 20 m</w:t>
      </w:r>
    </w:p>
    <w:p w14:paraId="7D802045" w14:textId="7B574950" w:rsidR="00CE7562" w:rsidRPr="00222232" w:rsidRDefault="00F67247" w:rsidP="00CE756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likwidacja </w:t>
      </w:r>
      <w:r w:rsidR="00E673EA">
        <w:rPr>
          <w:rFonts w:asciiTheme="minorHAnsi" w:hAnsiTheme="minorHAnsi" w:cstheme="minorHAnsi"/>
          <w:sz w:val="22"/>
          <w:szCs w:val="22"/>
        </w:rPr>
        <w:t xml:space="preserve">wyboju dennego </w:t>
      </w:r>
      <w:r>
        <w:rPr>
          <w:rFonts w:asciiTheme="minorHAnsi" w:hAnsiTheme="minorHAnsi" w:cstheme="minorHAnsi"/>
          <w:sz w:val="22"/>
          <w:szCs w:val="22"/>
        </w:rPr>
        <w:t>narzutem kamiennym z głazów 50-80 cm – brzeg lewy w rejonie uszkodzonej opaski brzegowej</w:t>
      </w:r>
      <w:r w:rsidR="00DF5B98">
        <w:rPr>
          <w:rFonts w:asciiTheme="minorHAnsi" w:hAnsiTheme="minorHAnsi" w:cstheme="minorHAnsi"/>
          <w:sz w:val="22"/>
          <w:szCs w:val="22"/>
        </w:rPr>
        <w:t xml:space="preserve"> (w ramach wykonania ww. czynności należy uzupełnić ubytek pod schodami do wysokości płyty betonowej na zejściu)</w:t>
      </w:r>
      <w:r w:rsidR="00AE43AD" w:rsidRPr="00222232">
        <w:rPr>
          <w:rFonts w:asciiTheme="minorHAnsi" w:hAnsiTheme="minorHAnsi" w:cstheme="minorHAnsi"/>
          <w:sz w:val="22"/>
          <w:szCs w:val="22"/>
        </w:rPr>
        <w:t>,</w:t>
      </w:r>
      <w:r w:rsidR="00B2544A" w:rsidRPr="002222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B1CDD9" w14:textId="606710C0" w:rsidR="00335226" w:rsidRPr="00222232" w:rsidRDefault="00F67247" w:rsidP="00CE756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odbudowa opaski brzegowej z obetonowanych koszy siatkowo kamiennych na długości 20 m (założono 5 koszy 4x1x1 m oraz 5 koszy </w:t>
      </w:r>
      <w:r w:rsidRPr="005518F0">
        <w:rPr>
          <w:rFonts w:asciiTheme="minorHAnsi" w:hAnsiTheme="minorHAnsi" w:cstheme="minorHAnsi"/>
          <w:sz w:val="22"/>
          <w:szCs w:val="22"/>
        </w:rPr>
        <w:t>4x1</w:t>
      </w:r>
      <w:r w:rsidR="00877026" w:rsidRPr="005518F0">
        <w:rPr>
          <w:rFonts w:asciiTheme="minorHAnsi" w:hAnsiTheme="minorHAnsi" w:cstheme="minorHAnsi"/>
          <w:sz w:val="22"/>
          <w:szCs w:val="22"/>
        </w:rPr>
        <w:t>,5</w:t>
      </w:r>
      <w:r w:rsidRPr="005518F0">
        <w:rPr>
          <w:rFonts w:asciiTheme="minorHAnsi" w:hAnsiTheme="minorHAnsi" w:cstheme="minorHAnsi"/>
          <w:sz w:val="22"/>
          <w:szCs w:val="22"/>
        </w:rPr>
        <w:t xml:space="preserve">x0,5 </w:t>
      </w:r>
      <w:r>
        <w:rPr>
          <w:rFonts w:asciiTheme="minorHAnsi" w:hAnsiTheme="minorHAnsi" w:cstheme="minorHAnsi"/>
          <w:sz w:val="22"/>
          <w:szCs w:val="22"/>
        </w:rPr>
        <w:t xml:space="preserve">m z </w:t>
      </w:r>
      <w:r w:rsidRPr="00F67247">
        <w:rPr>
          <w:rFonts w:asciiTheme="minorHAnsi" w:hAnsiTheme="minorHAnsi" w:cstheme="minorHAnsi"/>
          <w:sz w:val="22"/>
          <w:szCs w:val="22"/>
        </w:rPr>
        <w:t>drut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67247">
        <w:rPr>
          <w:rFonts w:asciiTheme="minorHAnsi" w:hAnsiTheme="minorHAnsi" w:cstheme="minorHAnsi"/>
          <w:sz w:val="22"/>
          <w:szCs w:val="22"/>
        </w:rPr>
        <w:t xml:space="preserve"> 2,7 mm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F67247">
        <w:rPr>
          <w:rFonts w:asciiTheme="minorHAnsi" w:hAnsiTheme="minorHAnsi" w:cstheme="minorHAnsi"/>
          <w:sz w:val="22"/>
          <w:szCs w:val="22"/>
        </w:rPr>
        <w:t xml:space="preserve"> oczko 8x10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F672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247">
        <w:rPr>
          <w:rFonts w:asciiTheme="minorHAnsi" w:hAnsiTheme="minorHAnsi" w:cstheme="minorHAnsi"/>
          <w:sz w:val="22"/>
          <w:szCs w:val="22"/>
        </w:rPr>
        <w:t>ZnAl</w:t>
      </w:r>
      <w:proofErr w:type="spellEnd"/>
      <w:r w:rsidRPr="00F67247">
        <w:rPr>
          <w:rFonts w:asciiTheme="minorHAnsi" w:hAnsiTheme="minorHAnsi" w:cstheme="minorHAnsi"/>
          <w:sz w:val="22"/>
          <w:szCs w:val="22"/>
        </w:rPr>
        <w:t xml:space="preserve"> 245g/m2</w:t>
      </w:r>
      <w:r>
        <w:rPr>
          <w:rFonts w:asciiTheme="minorHAnsi" w:hAnsiTheme="minorHAnsi" w:cstheme="minorHAnsi"/>
          <w:sz w:val="22"/>
          <w:szCs w:val="22"/>
        </w:rPr>
        <w:t>)</w:t>
      </w:r>
      <w:r w:rsidR="00DF5B98">
        <w:rPr>
          <w:rFonts w:asciiTheme="minorHAnsi" w:hAnsiTheme="minorHAnsi" w:cstheme="minorHAnsi"/>
          <w:sz w:val="22"/>
          <w:szCs w:val="22"/>
        </w:rPr>
        <w:t>. Dodatkowo wymagane jest obetonowanie uzupełnienia z kamienia pod schodami do linii gurtu zamykającego wypad jazu</w:t>
      </w:r>
    </w:p>
    <w:p w14:paraId="4F0FA9B9" w14:textId="1D726054" w:rsidR="00CE7562" w:rsidRPr="00DF5B98" w:rsidRDefault="00CE7562" w:rsidP="00DF5B98">
      <w:pPr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21C5FFE4" w14:textId="5BD2C161" w:rsidR="00772D5A" w:rsidRPr="005B6610" w:rsidRDefault="005B6610" w:rsidP="005B661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Prace należy prowadzić w </w:t>
      </w:r>
      <w:r w:rsidR="00B07ABE">
        <w:rPr>
          <w:rFonts w:asciiTheme="minorHAnsi" w:hAnsiTheme="minorHAnsi" w:cstheme="minorHAnsi"/>
          <w:sz w:val="22"/>
          <w:szCs w:val="22"/>
        </w:rPr>
        <w:t xml:space="preserve">wygrodzeniu w warunkach suchych, po uprzednim odpompowaniu wody </w:t>
      </w:r>
      <w:r w:rsidR="000760AF">
        <w:rPr>
          <w:rFonts w:asciiTheme="minorHAnsi" w:hAnsiTheme="minorHAnsi" w:cstheme="minorHAnsi"/>
          <w:sz w:val="22"/>
          <w:szCs w:val="22"/>
        </w:rPr>
        <w:t>z</w:t>
      </w:r>
      <w:r w:rsidR="00B07ABE">
        <w:rPr>
          <w:rFonts w:asciiTheme="minorHAnsi" w:hAnsiTheme="minorHAnsi" w:cstheme="minorHAnsi"/>
          <w:sz w:val="22"/>
          <w:szCs w:val="22"/>
        </w:rPr>
        <w:t xml:space="preserve"> przestrzeni roboczej.</w:t>
      </w:r>
    </w:p>
    <w:p w14:paraId="667A3496" w14:textId="368AF4BD" w:rsidR="00772D5A" w:rsidRDefault="00F13446" w:rsidP="000E174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13446">
        <w:rPr>
          <w:rFonts w:asciiTheme="minorHAnsi" w:hAnsiTheme="minorHAnsi" w:cstheme="minorHAnsi"/>
          <w:sz w:val="22"/>
          <w:szCs w:val="22"/>
        </w:rPr>
        <w:t>Po zakończeniu robót wykonawca zobowiązany jest uporządkować zajęty czasowo teren w obrębie obiektu</w:t>
      </w:r>
      <w:r w:rsidR="00DF5B98">
        <w:rPr>
          <w:rFonts w:asciiTheme="minorHAnsi" w:hAnsiTheme="minorHAnsi" w:cstheme="minorHAnsi"/>
          <w:sz w:val="22"/>
          <w:szCs w:val="22"/>
        </w:rPr>
        <w:t xml:space="preserve"> oraz</w:t>
      </w:r>
      <w:r w:rsidRPr="00F13446">
        <w:rPr>
          <w:rFonts w:asciiTheme="minorHAnsi" w:hAnsiTheme="minorHAnsi" w:cstheme="minorHAnsi"/>
          <w:sz w:val="22"/>
          <w:szCs w:val="22"/>
        </w:rPr>
        <w:t xml:space="preserve"> usunąć oznakowanie czasowe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405540" w14:textId="519FE51C" w:rsidR="00274681" w:rsidRDefault="00274681" w:rsidP="000E174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74681">
        <w:rPr>
          <w:rFonts w:asciiTheme="minorHAnsi" w:hAnsiTheme="minorHAnsi" w:cstheme="minorHAnsi"/>
          <w:sz w:val="22"/>
          <w:szCs w:val="22"/>
        </w:rPr>
        <w:t xml:space="preserve">Prace </w:t>
      </w:r>
      <w:r w:rsidR="00DF5B98">
        <w:rPr>
          <w:rFonts w:asciiTheme="minorHAnsi" w:hAnsiTheme="minorHAnsi" w:cstheme="minorHAnsi"/>
          <w:sz w:val="22"/>
          <w:szCs w:val="22"/>
        </w:rPr>
        <w:t>remontowe</w:t>
      </w:r>
      <w:r w:rsidRPr="00274681">
        <w:rPr>
          <w:rFonts w:asciiTheme="minorHAnsi" w:hAnsiTheme="minorHAnsi" w:cstheme="minorHAnsi"/>
          <w:sz w:val="22"/>
          <w:szCs w:val="22"/>
        </w:rPr>
        <w:t xml:space="preserve"> należy prowadzić w oparciu o </w:t>
      </w:r>
      <w:r w:rsidR="00F13446">
        <w:rPr>
          <w:rFonts w:asciiTheme="minorHAnsi" w:hAnsiTheme="minorHAnsi" w:cstheme="minorHAnsi"/>
          <w:sz w:val="22"/>
          <w:szCs w:val="22"/>
        </w:rPr>
        <w:t xml:space="preserve">przedstawiony wyżej zakres </w:t>
      </w:r>
      <w:r w:rsidR="00C8512E">
        <w:rPr>
          <w:rFonts w:asciiTheme="minorHAnsi" w:hAnsiTheme="minorHAnsi" w:cstheme="minorHAnsi"/>
          <w:sz w:val="22"/>
          <w:szCs w:val="22"/>
        </w:rPr>
        <w:t xml:space="preserve">oraz </w:t>
      </w:r>
      <w:r w:rsidR="00946ABB">
        <w:rPr>
          <w:rFonts w:asciiTheme="minorHAnsi" w:hAnsiTheme="minorHAnsi" w:cstheme="minorHAnsi"/>
          <w:sz w:val="22"/>
          <w:szCs w:val="22"/>
        </w:rPr>
        <w:t>przedmiar</w:t>
      </w:r>
      <w:r w:rsidR="00C8512E">
        <w:rPr>
          <w:rFonts w:asciiTheme="minorHAnsi" w:hAnsiTheme="minorHAnsi" w:cstheme="minorHAnsi"/>
          <w:sz w:val="22"/>
          <w:szCs w:val="22"/>
        </w:rPr>
        <w:t xml:space="preserve"> </w:t>
      </w:r>
      <w:r w:rsidR="00946ABB">
        <w:rPr>
          <w:rFonts w:asciiTheme="minorHAnsi" w:hAnsiTheme="minorHAnsi" w:cstheme="minorHAnsi"/>
          <w:sz w:val="22"/>
          <w:szCs w:val="22"/>
        </w:rPr>
        <w:t>robót</w:t>
      </w:r>
      <w:r w:rsidR="00F13446">
        <w:rPr>
          <w:rFonts w:asciiTheme="minorHAnsi" w:hAnsiTheme="minorHAnsi" w:cstheme="minorHAnsi"/>
          <w:sz w:val="22"/>
          <w:szCs w:val="22"/>
        </w:rPr>
        <w:t>,</w:t>
      </w:r>
      <w:r w:rsidRPr="00274681">
        <w:rPr>
          <w:rFonts w:asciiTheme="minorHAnsi" w:hAnsiTheme="minorHAnsi" w:cstheme="minorHAnsi"/>
          <w:sz w:val="22"/>
          <w:szCs w:val="22"/>
        </w:rPr>
        <w:t xml:space="preserve"> a także wg ustaleń z inspektorem nadzoru inwestorskiego i użytkownikiem rybackim.</w:t>
      </w:r>
    </w:p>
    <w:p w14:paraId="696E3268" w14:textId="31DA7A80" w:rsidR="00D938EE" w:rsidRDefault="00A30395" w:rsidP="00A30395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0395">
        <w:rPr>
          <w:rFonts w:asciiTheme="minorHAnsi" w:hAnsiTheme="minorHAnsi" w:cstheme="minorHAnsi"/>
          <w:sz w:val="22"/>
          <w:szCs w:val="22"/>
        </w:rPr>
        <w:t>Zamawiający</w:t>
      </w:r>
      <w:r w:rsidRPr="00A30395">
        <w:rPr>
          <w:rFonts w:asciiTheme="minorHAnsi" w:hAnsiTheme="minorHAnsi" w:cstheme="minorHAnsi"/>
          <w:bCs/>
          <w:sz w:val="22"/>
          <w:szCs w:val="22"/>
        </w:rPr>
        <w:t xml:space="preserve"> zaleca aby Wykonawca przed przygotowaniem oferty dokonał wizji lokalnej w terenie.</w:t>
      </w:r>
    </w:p>
    <w:p w14:paraId="259A3CF8" w14:textId="77777777" w:rsidR="00A30395" w:rsidRPr="00DC42C7" w:rsidRDefault="00A30395" w:rsidP="007051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823CA8" w14:textId="4CD928DE" w:rsidR="00471827" w:rsidRPr="00471827" w:rsidRDefault="00471827" w:rsidP="00471827">
      <w:pPr>
        <w:pStyle w:val="Akapitzlist"/>
        <w:numPr>
          <w:ilvl w:val="0"/>
          <w:numId w:val="4"/>
        </w:numPr>
        <w:tabs>
          <w:tab w:val="left" w:pos="283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02841879"/>
      <w:r w:rsidRPr="00471827">
        <w:rPr>
          <w:rFonts w:asciiTheme="minorHAnsi" w:hAnsiTheme="minorHAnsi" w:cstheme="minorHAnsi"/>
          <w:b/>
          <w:bCs/>
          <w:sz w:val="22"/>
          <w:szCs w:val="22"/>
        </w:rPr>
        <w:t xml:space="preserve">Wymagania względem art. </w:t>
      </w:r>
      <w:r w:rsidR="00C8512E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471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512E">
        <w:rPr>
          <w:rFonts w:asciiTheme="minorHAnsi" w:hAnsiTheme="minorHAnsi" w:cstheme="minorHAnsi"/>
          <w:b/>
          <w:bCs/>
          <w:sz w:val="22"/>
          <w:szCs w:val="22"/>
        </w:rPr>
        <w:t>Kodeksu pracy</w:t>
      </w:r>
    </w:p>
    <w:p w14:paraId="555DB63F" w14:textId="77777777" w:rsidR="00471827" w:rsidRPr="00471827" w:rsidRDefault="00471827" w:rsidP="00471827">
      <w:pPr>
        <w:autoSpaceDE w:val="0"/>
        <w:autoSpaceDN w:val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1827">
        <w:rPr>
          <w:rFonts w:asciiTheme="minorHAnsi" w:hAnsiTheme="minorHAnsi" w:cstheme="minorHAnsi"/>
          <w:bCs/>
          <w:sz w:val="22"/>
          <w:szCs w:val="22"/>
        </w:rPr>
        <w:t xml:space="preserve">Czynności wskazane w pkt.4 SOPZ polegają na wykonywaniu pracy w sposób określony w art. 22                   § 1 z dnia 26 czerwca 1974 r. Kodeks pracy (tekst jednolity: Dz.U. z 2018 r., poz. 917, ze zmianami). </w:t>
      </w:r>
    </w:p>
    <w:p w14:paraId="4650542B" w14:textId="65ACC728" w:rsidR="000B0A3E" w:rsidRDefault="00471827" w:rsidP="00471827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1827">
        <w:rPr>
          <w:rFonts w:asciiTheme="minorHAnsi" w:hAnsiTheme="minorHAnsi" w:cstheme="minorHAnsi"/>
          <w:bCs/>
          <w:sz w:val="22"/>
          <w:szCs w:val="22"/>
        </w:rPr>
        <w:t>W związku z powyższym dla wykonania poszczególnych części przedmiotu zamówienia wymagane jest zatrudnienie przez Wykonawcę lub podwykonawcę osób wykonujących te czynności na podstawie umowy o pracę.</w:t>
      </w:r>
    </w:p>
    <w:p w14:paraId="249E5132" w14:textId="77777777" w:rsidR="00E215D5" w:rsidRPr="00DC42C7" w:rsidRDefault="00E215D5" w:rsidP="00471827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bookmarkEnd w:id="0"/>
    <w:p w14:paraId="5E574912" w14:textId="1B2E132C" w:rsidR="00420BA0" w:rsidRPr="00DC42C7" w:rsidRDefault="00A77F8D" w:rsidP="00E02344">
      <w:pPr>
        <w:pStyle w:val="Tekstpodstawowywcity31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02344" w:rsidRPr="00DC42C7">
        <w:rPr>
          <w:rFonts w:asciiTheme="minorHAnsi" w:hAnsiTheme="minorHAnsi" w:cstheme="minorHAnsi"/>
          <w:sz w:val="22"/>
          <w:szCs w:val="22"/>
        </w:rPr>
        <w:t xml:space="preserve">.  </w:t>
      </w:r>
      <w:r w:rsidR="00420BA0" w:rsidRPr="00DC42C7">
        <w:rPr>
          <w:rFonts w:asciiTheme="minorHAnsi" w:hAnsiTheme="minorHAnsi" w:cstheme="minorHAnsi"/>
          <w:sz w:val="22"/>
          <w:szCs w:val="22"/>
        </w:rPr>
        <w:t>Wymagania dotyczące wykonania przedmiotu umowy</w:t>
      </w:r>
    </w:p>
    <w:p w14:paraId="559B131A" w14:textId="77777777" w:rsidR="00D938EE" w:rsidRPr="00DC42C7" w:rsidRDefault="00D938EE" w:rsidP="00E02344">
      <w:pPr>
        <w:pStyle w:val="Tekstpodstawowywcity31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938A4F0" w14:textId="5A8FDB55" w:rsidR="00420BA0" w:rsidRPr="00DC42C7" w:rsidRDefault="00A77F8D" w:rsidP="00E02344">
      <w:pPr>
        <w:pStyle w:val="Tekstpodstawowywcity31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20BA0" w:rsidRPr="00DC42C7">
        <w:rPr>
          <w:rFonts w:asciiTheme="minorHAnsi" w:hAnsiTheme="minorHAnsi" w:cstheme="minorHAnsi"/>
          <w:sz w:val="22"/>
          <w:szCs w:val="22"/>
        </w:rPr>
        <w:t xml:space="preserve">.1 Wymagania </w:t>
      </w:r>
      <w:r w:rsidR="00487509" w:rsidRPr="00DC42C7">
        <w:rPr>
          <w:rFonts w:asciiTheme="minorHAnsi" w:hAnsiTheme="minorHAnsi" w:cstheme="minorHAnsi"/>
          <w:sz w:val="22"/>
          <w:szCs w:val="22"/>
        </w:rPr>
        <w:t xml:space="preserve">i informacje </w:t>
      </w:r>
      <w:r w:rsidR="00420BA0" w:rsidRPr="00DC42C7">
        <w:rPr>
          <w:rFonts w:asciiTheme="minorHAnsi" w:hAnsiTheme="minorHAnsi" w:cstheme="minorHAnsi"/>
          <w:sz w:val="22"/>
          <w:szCs w:val="22"/>
        </w:rPr>
        <w:t>ogólne</w:t>
      </w:r>
    </w:p>
    <w:p w14:paraId="4D1C5285" w14:textId="7A165F3F" w:rsidR="00F13446" w:rsidRPr="00F13446" w:rsidRDefault="00F13446" w:rsidP="00F1344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13446">
        <w:rPr>
          <w:rFonts w:asciiTheme="minorHAnsi" w:hAnsiTheme="minorHAnsi" w:cstheme="minorHAnsi"/>
          <w:sz w:val="22"/>
          <w:szCs w:val="22"/>
        </w:rPr>
        <w:lastRenderedPageBreak/>
        <w:t>Planowane roboty nie powodują kolizji z infrastrukturą obcą czy podziemną. Nie przewiduje się innego niż niezbędne, zajęcia czasowego terenu. Wykonawca winien dostosować organizację robót do możliwości komunikacji po terenie ogólnodostępnym</w:t>
      </w:r>
      <w:r w:rsidR="00A77F8D">
        <w:rPr>
          <w:rFonts w:asciiTheme="minorHAnsi" w:hAnsiTheme="minorHAnsi" w:cstheme="minorHAnsi"/>
          <w:sz w:val="22"/>
          <w:szCs w:val="22"/>
        </w:rPr>
        <w:t>,</w:t>
      </w:r>
      <w:r w:rsidRPr="00F13446">
        <w:rPr>
          <w:rFonts w:asciiTheme="minorHAnsi" w:hAnsiTheme="minorHAnsi" w:cstheme="minorHAnsi"/>
          <w:sz w:val="22"/>
          <w:szCs w:val="22"/>
        </w:rPr>
        <w:t xml:space="preserve"> a także w korycie rzeki i w obrębie wałów przeciwpowodziowych będących we władaniu Inwestora.</w:t>
      </w:r>
      <w:r w:rsidR="00A77F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EDF60" w14:textId="5BD5E546" w:rsidR="00F13446" w:rsidRPr="00F13446" w:rsidRDefault="00F13446" w:rsidP="00F1344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13446">
        <w:rPr>
          <w:rFonts w:asciiTheme="minorHAnsi" w:hAnsiTheme="minorHAnsi" w:cstheme="minorHAnsi"/>
          <w:sz w:val="22"/>
          <w:szCs w:val="22"/>
        </w:rPr>
        <w:t xml:space="preserve">W trakcie wykonywania robót budowlanych Wykonawca powinien zwrócić szczególną uwagę na ochronę środowiska, minimalizując wpływ prac na środowisko przyrodnicze oraz obszar bezpośrednio przylegający do remontowanej </w:t>
      </w:r>
      <w:r w:rsidR="00177E4B">
        <w:rPr>
          <w:rFonts w:asciiTheme="minorHAnsi" w:hAnsiTheme="minorHAnsi" w:cstheme="minorHAnsi"/>
          <w:sz w:val="22"/>
          <w:szCs w:val="22"/>
        </w:rPr>
        <w:t>budowli oraz</w:t>
      </w:r>
      <w:r w:rsidRPr="00F13446">
        <w:rPr>
          <w:rFonts w:asciiTheme="minorHAnsi" w:hAnsiTheme="minorHAnsi" w:cstheme="minorHAnsi"/>
          <w:sz w:val="22"/>
          <w:szCs w:val="22"/>
        </w:rPr>
        <w:t xml:space="preserve"> koryta regulacyjnego. Dotyczy to </w:t>
      </w:r>
      <w:r w:rsidR="00191E50">
        <w:rPr>
          <w:rFonts w:asciiTheme="minorHAnsi" w:hAnsiTheme="minorHAnsi" w:cstheme="minorHAnsi"/>
          <w:sz w:val="22"/>
          <w:szCs w:val="22"/>
        </w:rPr>
        <w:br/>
      </w:r>
      <w:r w:rsidRPr="00F13446">
        <w:rPr>
          <w:rFonts w:asciiTheme="minorHAnsi" w:hAnsiTheme="minorHAnsi" w:cstheme="minorHAnsi"/>
          <w:sz w:val="22"/>
          <w:szCs w:val="22"/>
        </w:rPr>
        <w:t xml:space="preserve">w szczególności technologii robót transportowych materiału, grodzy tymczasowej oraz materiału kamiennego. Należy ograniczyć kontakt usuwanych namułów i gruntu z wodą płynącą, w celu minimalizacji mętnienia wody. Poza nieuniknionym i uzasadnionym zakresem </w:t>
      </w:r>
      <w:r w:rsidR="00CD46E0" w:rsidRPr="00F13446">
        <w:rPr>
          <w:rFonts w:asciiTheme="minorHAnsi" w:hAnsiTheme="minorHAnsi" w:cstheme="minorHAnsi"/>
          <w:sz w:val="22"/>
          <w:szCs w:val="22"/>
        </w:rPr>
        <w:t xml:space="preserve">robót </w:t>
      </w:r>
      <w:r w:rsidRPr="00F13446">
        <w:rPr>
          <w:rFonts w:asciiTheme="minorHAnsi" w:hAnsiTheme="minorHAnsi" w:cstheme="minorHAnsi"/>
          <w:sz w:val="22"/>
          <w:szCs w:val="22"/>
        </w:rPr>
        <w:t>mechanicznych</w:t>
      </w:r>
      <w:r w:rsidR="00CD46E0">
        <w:rPr>
          <w:rFonts w:asciiTheme="minorHAnsi" w:hAnsiTheme="minorHAnsi" w:cstheme="minorHAnsi"/>
          <w:sz w:val="22"/>
          <w:szCs w:val="22"/>
        </w:rPr>
        <w:t>,</w:t>
      </w:r>
      <w:r w:rsidRPr="00F13446">
        <w:rPr>
          <w:rFonts w:asciiTheme="minorHAnsi" w:hAnsiTheme="minorHAnsi" w:cstheme="minorHAnsi"/>
          <w:sz w:val="22"/>
          <w:szCs w:val="22"/>
        </w:rPr>
        <w:t xml:space="preserve"> </w:t>
      </w:r>
      <w:r w:rsidR="00946ABB">
        <w:rPr>
          <w:rFonts w:asciiTheme="minorHAnsi" w:hAnsiTheme="minorHAnsi" w:cstheme="minorHAnsi"/>
          <w:sz w:val="22"/>
          <w:szCs w:val="22"/>
        </w:rPr>
        <w:t>roboty</w:t>
      </w:r>
      <w:r w:rsidRPr="00F13446">
        <w:rPr>
          <w:rFonts w:asciiTheme="minorHAnsi" w:hAnsiTheme="minorHAnsi" w:cstheme="minorHAnsi"/>
          <w:sz w:val="22"/>
          <w:szCs w:val="22"/>
        </w:rPr>
        <w:t xml:space="preserve"> należy prowadzić sposobem ręcznym. Do robót oraz transportu mogą być tylko stosowane maszyny o sprawnych i szczelnych układach wydechowych, paliwowych, hydraulicznych i olejowych. Nie dopuszcza się tankowania paliw w bezpośrednim sąsiedztwie robót, zaś w obrębie robót innym sposobem niż ze sprawnej cysterny samobieżnej posiadającej sprawne urządzenie do nalewania. Remonty sprzętu, wymiany olejów oraz wszelkie czynności prowadzące do skażenia środowiska w obrębie obiektu są wykluczone.</w:t>
      </w:r>
    </w:p>
    <w:p w14:paraId="70CC4AA7" w14:textId="57569436" w:rsidR="00F13446" w:rsidRDefault="00F13446" w:rsidP="00F1344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13446">
        <w:rPr>
          <w:rFonts w:asciiTheme="minorHAnsi" w:hAnsiTheme="minorHAnsi" w:cstheme="minorHAnsi"/>
          <w:sz w:val="22"/>
          <w:szCs w:val="22"/>
        </w:rPr>
        <w:t>Transport zewnętrzny materiałów prowadzić należy po istniejącej sieci dróg publicznych</w:t>
      </w:r>
      <w:r w:rsidR="00177E4B">
        <w:rPr>
          <w:rFonts w:asciiTheme="minorHAnsi" w:hAnsiTheme="minorHAnsi" w:cstheme="minorHAnsi"/>
          <w:sz w:val="22"/>
          <w:szCs w:val="22"/>
        </w:rPr>
        <w:t>, zakładając, że będzie on wbudowywany sukcesywnie.</w:t>
      </w:r>
      <w:r w:rsidRPr="00F13446">
        <w:rPr>
          <w:rFonts w:asciiTheme="minorHAnsi" w:hAnsiTheme="minorHAnsi" w:cstheme="minorHAnsi"/>
          <w:sz w:val="22"/>
          <w:szCs w:val="22"/>
        </w:rPr>
        <w:t xml:space="preserve"> </w:t>
      </w:r>
      <w:r w:rsidR="00177E4B">
        <w:rPr>
          <w:rFonts w:asciiTheme="minorHAnsi" w:hAnsiTheme="minorHAnsi" w:cstheme="minorHAnsi"/>
          <w:sz w:val="22"/>
          <w:szCs w:val="22"/>
        </w:rPr>
        <w:t>Zgody na poruszanie się po drogach publicznych Wykonawca uzyska we własnym zakresie.</w:t>
      </w:r>
      <w:r w:rsidR="00177E4B" w:rsidRPr="00F134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8CE58" w14:textId="4A9A23EF" w:rsidR="00544FF0" w:rsidRPr="00DC42C7" w:rsidRDefault="007B1F87" w:rsidP="00F1344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>Prace</w:t>
      </w:r>
      <w:r w:rsidR="00254031" w:rsidRPr="00DC42C7">
        <w:rPr>
          <w:rFonts w:asciiTheme="minorHAnsi" w:hAnsiTheme="minorHAnsi" w:cstheme="minorHAnsi"/>
          <w:sz w:val="22"/>
          <w:szCs w:val="22"/>
        </w:rPr>
        <w:t xml:space="preserve"> objęte zamówieniem winny być wykonane z należytą starannością, zasadami wiedzy technicznej</w:t>
      </w:r>
      <w:r w:rsidR="00BC0FC8" w:rsidRPr="00DC42C7">
        <w:rPr>
          <w:rFonts w:asciiTheme="minorHAnsi" w:hAnsiTheme="minorHAnsi" w:cstheme="minorHAnsi"/>
          <w:sz w:val="22"/>
          <w:szCs w:val="22"/>
        </w:rPr>
        <w:t xml:space="preserve"> </w:t>
      </w:r>
      <w:r w:rsidR="00254031" w:rsidRPr="00DC42C7">
        <w:rPr>
          <w:rFonts w:asciiTheme="minorHAnsi" w:hAnsiTheme="minorHAnsi" w:cstheme="minorHAnsi"/>
          <w:sz w:val="22"/>
          <w:szCs w:val="22"/>
        </w:rPr>
        <w:t>i obowiązującymi normami</w:t>
      </w:r>
      <w:r w:rsidR="0034501C" w:rsidRPr="00DC42C7">
        <w:rPr>
          <w:rFonts w:asciiTheme="minorHAnsi" w:hAnsiTheme="minorHAnsi" w:cstheme="minorHAnsi"/>
          <w:sz w:val="22"/>
          <w:szCs w:val="22"/>
        </w:rPr>
        <w:t xml:space="preserve">. </w:t>
      </w:r>
      <w:r w:rsidR="00544FF0" w:rsidRPr="00DC42C7">
        <w:rPr>
          <w:rFonts w:asciiTheme="minorHAnsi" w:hAnsiTheme="minorHAnsi" w:cstheme="minorHAnsi"/>
          <w:sz w:val="22"/>
          <w:szCs w:val="22"/>
        </w:rPr>
        <w:t>W przypadku, gdy w wyniku niewłaściwego prowadzenia prac przez Wykonawcę nastąpi uszkodzenie lub zniszczenie własności publicznej i</w:t>
      </w:r>
      <w:r w:rsidR="00CD46E0">
        <w:rPr>
          <w:rFonts w:asciiTheme="minorHAnsi" w:hAnsiTheme="minorHAnsi" w:cstheme="minorHAnsi"/>
          <w:sz w:val="22"/>
          <w:szCs w:val="22"/>
        </w:rPr>
        <w:t>/</w:t>
      </w:r>
      <w:r w:rsidR="00F13446">
        <w:rPr>
          <w:rFonts w:asciiTheme="minorHAnsi" w:hAnsiTheme="minorHAnsi" w:cstheme="minorHAnsi"/>
          <w:sz w:val="22"/>
          <w:szCs w:val="22"/>
        </w:rPr>
        <w:t>lub</w:t>
      </w:r>
      <w:r w:rsidR="00544FF0" w:rsidRPr="00DC42C7">
        <w:rPr>
          <w:rFonts w:asciiTheme="minorHAnsi" w:hAnsiTheme="minorHAnsi" w:cstheme="minorHAnsi"/>
          <w:sz w:val="22"/>
          <w:szCs w:val="22"/>
        </w:rPr>
        <w:t xml:space="preserve"> prywatnej, Wykonawca na swój koszt naprawi lub odtworzy uszkodzoną własność.</w:t>
      </w:r>
    </w:p>
    <w:p w14:paraId="31F0F28B" w14:textId="77777777" w:rsidR="00544FF0" w:rsidRPr="00DC42C7" w:rsidRDefault="00544FF0" w:rsidP="00544FF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>W przypadku wystąpienia konieczności wejścia w teren osób trzecich Wykonawca uzyska we własnym zakresie stosowne zgody od tych osób, a po wykonaniu prac przywróci teren do stanu pierwotnego lub pokryje ewentualne koszty związane z odszkodowaniem.</w:t>
      </w:r>
    </w:p>
    <w:p w14:paraId="0395798B" w14:textId="77777777" w:rsidR="00544FF0" w:rsidRPr="00DC42C7" w:rsidRDefault="00544FF0" w:rsidP="00544FF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>W przypadku uszkodzenia wałów przeciwpowodziowych Wykonawca dokona ich naprawy na koszt własny.</w:t>
      </w:r>
    </w:p>
    <w:p w14:paraId="18648212" w14:textId="77777777" w:rsidR="00420BA0" w:rsidRPr="00DC42C7" w:rsidRDefault="00420BA0" w:rsidP="003450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DEA555" w14:textId="78D4C1E9" w:rsidR="00420BA0" w:rsidRPr="00DC42C7" w:rsidRDefault="00A77F8D" w:rsidP="00420B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8C4469" w:rsidRPr="00DC42C7">
        <w:rPr>
          <w:rFonts w:asciiTheme="minorHAnsi" w:hAnsiTheme="minorHAnsi" w:cstheme="minorHAnsi"/>
          <w:b/>
          <w:sz w:val="22"/>
          <w:szCs w:val="22"/>
        </w:rPr>
        <w:t>.2</w:t>
      </w:r>
      <w:r w:rsidR="00420BA0" w:rsidRPr="00DC42C7">
        <w:rPr>
          <w:rFonts w:asciiTheme="minorHAnsi" w:hAnsiTheme="minorHAnsi" w:cstheme="minorHAnsi"/>
          <w:b/>
          <w:sz w:val="22"/>
          <w:szCs w:val="22"/>
        </w:rPr>
        <w:t xml:space="preserve"> Zabezpieczenie </w:t>
      </w:r>
      <w:r w:rsidR="009C0B76" w:rsidRPr="00DC42C7">
        <w:rPr>
          <w:rFonts w:asciiTheme="minorHAnsi" w:hAnsiTheme="minorHAnsi" w:cstheme="minorHAnsi"/>
          <w:b/>
          <w:sz w:val="22"/>
          <w:szCs w:val="22"/>
        </w:rPr>
        <w:t>interesów osób trzecich</w:t>
      </w:r>
    </w:p>
    <w:p w14:paraId="1279A1F2" w14:textId="77777777" w:rsidR="00403E53" w:rsidRPr="00DC42C7" w:rsidRDefault="00BC0FC8" w:rsidP="008C446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 xml:space="preserve">Wykonawca odpowiada za ochronę istniejącej infrastruktury technicznej w obrębie prowadzonych </w:t>
      </w:r>
      <w:r w:rsidR="009C0B76" w:rsidRPr="00DC42C7">
        <w:rPr>
          <w:rFonts w:asciiTheme="minorHAnsi" w:hAnsiTheme="minorHAnsi" w:cstheme="minorHAnsi"/>
          <w:sz w:val="22"/>
          <w:szCs w:val="22"/>
        </w:rPr>
        <w:t>prac</w:t>
      </w:r>
      <w:r w:rsidRPr="00DC42C7">
        <w:rPr>
          <w:rFonts w:asciiTheme="minorHAnsi" w:hAnsiTheme="minorHAnsi" w:cstheme="minorHAnsi"/>
          <w:sz w:val="22"/>
          <w:szCs w:val="22"/>
        </w:rPr>
        <w:t>. W przypadku uszkodzenia mienia osób trzecich Wykonawca bezzwłocznie o zaistniałym fakcie powiadomi osobę wyznaczon</w:t>
      </w:r>
      <w:r w:rsidR="00C40FDA" w:rsidRPr="00DC42C7">
        <w:rPr>
          <w:rFonts w:asciiTheme="minorHAnsi" w:hAnsiTheme="minorHAnsi" w:cstheme="minorHAnsi"/>
          <w:sz w:val="22"/>
          <w:szCs w:val="22"/>
        </w:rPr>
        <w:t>ą</w:t>
      </w:r>
      <w:r w:rsidRPr="00DC42C7">
        <w:rPr>
          <w:rFonts w:asciiTheme="minorHAnsi" w:hAnsiTheme="minorHAnsi" w:cstheme="minorHAnsi"/>
          <w:sz w:val="22"/>
          <w:szCs w:val="22"/>
        </w:rPr>
        <w:t xml:space="preserve"> przez Zamawiającego do nadzoru i zainteresowane strony oraz zobowiązany jest doprowadzić go do stanu pierwotnego, a w przypadku braku takiej możliwości, obowiązany jest naprawić wyrządzoną szkodę na swój koszt.</w:t>
      </w:r>
    </w:p>
    <w:p w14:paraId="5F468240" w14:textId="77777777" w:rsidR="0070512C" w:rsidRPr="00DC42C7" w:rsidRDefault="0070512C" w:rsidP="00BC0FC8">
      <w:pPr>
        <w:ind w:left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2EFFBA13" w14:textId="0C0B8784" w:rsidR="009C0B76" w:rsidRPr="00DC42C7" w:rsidRDefault="009C0B76" w:rsidP="00A77F8D">
      <w:pPr>
        <w:pStyle w:val="Tekstpodstawowywcity31"/>
        <w:numPr>
          <w:ilvl w:val="1"/>
          <w:numId w:val="8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>Ochrona środowiska.</w:t>
      </w:r>
    </w:p>
    <w:p w14:paraId="2392492A" w14:textId="77777777" w:rsidR="006664C8" w:rsidRPr="00DC42C7" w:rsidRDefault="009C0B76" w:rsidP="00542984">
      <w:pPr>
        <w:pStyle w:val="Tekstpodstawowywcity31"/>
        <w:spacing w:line="24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DC42C7">
        <w:rPr>
          <w:rFonts w:asciiTheme="minorHAnsi" w:hAnsiTheme="minorHAnsi" w:cstheme="minorHAnsi"/>
          <w:b w:val="0"/>
          <w:sz w:val="22"/>
          <w:szCs w:val="22"/>
        </w:rPr>
        <w:t>W trakcie realizacji prac Wykonawca jest zobowiązany stosować się do przepisów zawartych                w regulacjach prawnych z zakresu ochrony środowiska. Prace wykonywać należy w sposób niewywierający szkodliwego wpływu na środowisko</w:t>
      </w:r>
      <w:r w:rsidR="005079B7" w:rsidRPr="00DC42C7">
        <w:rPr>
          <w:rFonts w:asciiTheme="minorHAnsi" w:hAnsiTheme="minorHAnsi" w:cstheme="minorHAnsi"/>
          <w:b w:val="0"/>
          <w:sz w:val="22"/>
          <w:szCs w:val="22"/>
        </w:rPr>
        <w:t xml:space="preserve">. Wykonawca </w:t>
      </w:r>
      <w:r w:rsidR="00BC0FC8" w:rsidRPr="00DC42C7">
        <w:rPr>
          <w:rFonts w:asciiTheme="minorHAnsi" w:hAnsiTheme="minorHAnsi" w:cstheme="minorHAnsi"/>
          <w:b w:val="0"/>
          <w:sz w:val="22"/>
          <w:szCs w:val="22"/>
        </w:rPr>
        <w:t xml:space="preserve">unikać </w:t>
      </w:r>
      <w:r w:rsidR="005079B7" w:rsidRPr="00DC42C7">
        <w:rPr>
          <w:rFonts w:asciiTheme="minorHAnsi" w:hAnsiTheme="minorHAnsi" w:cstheme="minorHAnsi"/>
          <w:b w:val="0"/>
          <w:sz w:val="22"/>
          <w:szCs w:val="22"/>
        </w:rPr>
        <w:t xml:space="preserve">będzie </w:t>
      </w:r>
      <w:r w:rsidR="00BC0FC8" w:rsidRPr="00DC42C7">
        <w:rPr>
          <w:rFonts w:asciiTheme="minorHAnsi" w:hAnsiTheme="minorHAnsi" w:cstheme="minorHAnsi"/>
          <w:b w:val="0"/>
          <w:sz w:val="22"/>
          <w:szCs w:val="22"/>
        </w:rPr>
        <w:t xml:space="preserve">uszkodzeń lub uciążliwości dla osób </w:t>
      </w:r>
      <w:r w:rsidR="005079B7" w:rsidRPr="00DC42C7">
        <w:rPr>
          <w:rFonts w:asciiTheme="minorHAnsi" w:hAnsiTheme="minorHAnsi" w:cstheme="minorHAnsi"/>
          <w:b w:val="0"/>
          <w:sz w:val="22"/>
          <w:szCs w:val="22"/>
        </w:rPr>
        <w:t>trzecich</w:t>
      </w:r>
      <w:r w:rsidR="00BC0FC8" w:rsidRPr="00DC42C7">
        <w:rPr>
          <w:rFonts w:asciiTheme="minorHAnsi" w:hAnsiTheme="minorHAnsi" w:cstheme="minorHAnsi"/>
          <w:b w:val="0"/>
          <w:sz w:val="22"/>
          <w:szCs w:val="22"/>
        </w:rPr>
        <w:t xml:space="preserve">, a wynikających </w:t>
      </w:r>
      <w:r w:rsidR="005079B7" w:rsidRPr="00DC42C7">
        <w:rPr>
          <w:rFonts w:asciiTheme="minorHAnsi" w:hAnsiTheme="minorHAnsi" w:cstheme="minorHAnsi"/>
          <w:b w:val="0"/>
          <w:sz w:val="22"/>
          <w:szCs w:val="22"/>
        </w:rPr>
        <w:t xml:space="preserve">np. </w:t>
      </w:r>
      <w:r w:rsidR="00BC0FC8" w:rsidRPr="00DC42C7">
        <w:rPr>
          <w:rFonts w:asciiTheme="minorHAnsi" w:hAnsiTheme="minorHAnsi" w:cstheme="minorHAnsi"/>
          <w:b w:val="0"/>
          <w:sz w:val="22"/>
          <w:szCs w:val="22"/>
        </w:rPr>
        <w:t xml:space="preserve">z hałasu lub innych przyczyn powstałych </w:t>
      </w:r>
      <w:r w:rsidR="005079B7" w:rsidRPr="00DC42C7">
        <w:rPr>
          <w:rFonts w:asciiTheme="minorHAnsi" w:hAnsiTheme="minorHAnsi" w:cstheme="minorHAnsi"/>
          <w:b w:val="0"/>
          <w:sz w:val="22"/>
          <w:szCs w:val="22"/>
        </w:rPr>
        <w:t xml:space="preserve">                         </w:t>
      </w:r>
      <w:r w:rsidR="00BC0FC8" w:rsidRPr="00DC42C7">
        <w:rPr>
          <w:rFonts w:asciiTheme="minorHAnsi" w:hAnsiTheme="minorHAnsi" w:cstheme="minorHAnsi"/>
          <w:b w:val="0"/>
          <w:sz w:val="22"/>
          <w:szCs w:val="22"/>
        </w:rPr>
        <w:t>w następstwie jego sposobu działania.</w:t>
      </w:r>
      <w:r w:rsidR="00542984" w:rsidRPr="00DC42C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079B7" w:rsidRPr="00DC42C7">
        <w:rPr>
          <w:rFonts w:asciiTheme="minorHAnsi" w:hAnsiTheme="minorHAnsi" w:cstheme="minorHAnsi"/>
          <w:b w:val="0"/>
          <w:sz w:val="22"/>
          <w:szCs w:val="22"/>
        </w:rPr>
        <w:t>Wykonawca</w:t>
      </w:r>
      <w:r w:rsidR="00BC0FC8" w:rsidRPr="00DC42C7">
        <w:rPr>
          <w:rFonts w:asciiTheme="minorHAnsi" w:hAnsiTheme="minorHAnsi" w:cstheme="minorHAnsi"/>
          <w:b w:val="0"/>
          <w:sz w:val="22"/>
          <w:szCs w:val="22"/>
        </w:rPr>
        <w:t xml:space="preserve"> będzie miał szczególny wzgląd na zabezpieczenia przed zanieczyszczeniem </w:t>
      </w:r>
      <w:r w:rsidR="00B813E6" w:rsidRPr="00DC42C7">
        <w:rPr>
          <w:rFonts w:asciiTheme="minorHAnsi" w:hAnsiTheme="minorHAnsi" w:cstheme="minorHAnsi"/>
          <w:b w:val="0"/>
          <w:sz w:val="22"/>
          <w:szCs w:val="22"/>
        </w:rPr>
        <w:t>wód powierzchniowych</w:t>
      </w:r>
      <w:r w:rsidR="00BC0FC8" w:rsidRPr="00DC42C7">
        <w:rPr>
          <w:rFonts w:asciiTheme="minorHAnsi" w:hAnsiTheme="minorHAnsi" w:cstheme="minorHAnsi"/>
          <w:b w:val="0"/>
          <w:sz w:val="22"/>
          <w:szCs w:val="22"/>
        </w:rPr>
        <w:t xml:space="preserve"> substancjami </w:t>
      </w:r>
      <w:r w:rsidR="00403E53" w:rsidRPr="00DC42C7">
        <w:rPr>
          <w:rFonts w:asciiTheme="minorHAnsi" w:hAnsiTheme="minorHAnsi" w:cstheme="minorHAnsi"/>
          <w:b w:val="0"/>
          <w:sz w:val="22"/>
          <w:szCs w:val="22"/>
        </w:rPr>
        <w:t xml:space="preserve">ropopochodnymi </w:t>
      </w:r>
      <w:r w:rsidR="00BC0FC8" w:rsidRPr="00DC42C7">
        <w:rPr>
          <w:rFonts w:asciiTheme="minorHAnsi" w:hAnsiTheme="minorHAnsi" w:cstheme="minorHAnsi"/>
          <w:b w:val="0"/>
          <w:sz w:val="22"/>
          <w:szCs w:val="22"/>
        </w:rPr>
        <w:t xml:space="preserve">oraz możliwością powstania pożaru w trakcie wykonywanych </w:t>
      </w:r>
      <w:r w:rsidR="00291E1C" w:rsidRPr="00DC42C7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C0FC8" w:rsidRPr="00DC42C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E0D9711" w14:textId="77777777" w:rsidR="005079B7" w:rsidRDefault="00BC0FC8" w:rsidP="0034501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 xml:space="preserve">Opłaty i kary za przekroczenie w trakcie realizacji </w:t>
      </w:r>
      <w:r w:rsidR="005079B7" w:rsidRPr="00DC42C7">
        <w:rPr>
          <w:rFonts w:asciiTheme="minorHAnsi" w:hAnsiTheme="minorHAnsi" w:cstheme="minorHAnsi"/>
          <w:sz w:val="22"/>
          <w:szCs w:val="22"/>
        </w:rPr>
        <w:t xml:space="preserve">prac </w:t>
      </w:r>
      <w:r w:rsidRPr="00DC42C7">
        <w:rPr>
          <w:rFonts w:asciiTheme="minorHAnsi" w:hAnsiTheme="minorHAnsi" w:cstheme="minorHAnsi"/>
          <w:sz w:val="22"/>
          <w:szCs w:val="22"/>
        </w:rPr>
        <w:t>norm określonych w odpowiednich przepisach dotyczących ochrony środowiska obciążą Wykonawcę.</w:t>
      </w:r>
    </w:p>
    <w:p w14:paraId="56D6F19F" w14:textId="306BB2B0" w:rsidR="00CD46E0" w:rsidRPr="00F56BEE" w:rsidRDefault="00CD46E0" w:rsidP="00CD46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56BEE">
        <w:rPr>
          <w:rFonts w:asciiTheme="minorHAnsi" w:hAnsiTheme="minorHAnsi" w:cstheme="minorHAnsi"/>
          <w:sz w:val="22"/>
          <w:szCs w:val="22"/>
        </w:rPr>
        <w:t>Technologia wykonywania robót, oraz przeprowadzenie ewentualnych odłowów ryb winny</w:t>
      </w:r>
      <w:r w:rsidR="004D557E" w:rsidRPr="00F56BEE">
        <w:rPr>
          <w:rFonts w:asciiTheme="minorHAnsi" w:hAnsiTheme="minorHAnsi" w:cstheme="minorHAnsi"/>
          <w:sz w:val="22"/>
          <w:szCs w:val="22"/>
        </w:rPr>
        <w:t xml:space="preserve"> być skonsultowa</w:t>
      </w:r>
      <w:r w:rsidRPr="00F56BEE">
        <w:rPr>
          <w:rFonts w:asciiTheme="minorHAnsi" w:hAnsiTheme="minorHAnsi" w:cstheme="minorHAnsi"/>
          <w:sz w:val="22"/>
          <w:szCs w:val="22"/>
        </w:rPr>
        <w:t>ne z użytkownikiem rybackim i udokumentowane w formie notatki.</w:t>
      </w:r>
    </w:p>
    <w:p w14:paraId="55186553" w14:textId="77777777" w:rsidR="00CD46E0" w:rsidRPr="00DC42C7" w:rsidRDefault="00CD46E0" w:rsidP="0034501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0ED7F47" w14:textId="6EEAA379" w:rsidR="005079B7" w:rsidRPr="00DC42C7" w:rsidRDefault="005079B7" w:rsidP="00A77F8D">
      <w:pPr>
        <w:pStyle w:val="Tekstpodstawowywcity31"/>
        <w:numPr>
          <w:ilvl w:val="1"/>
          <w:numId w:val="8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 xml:space="preserve">Warunki bezpieczeństwa pracy i ochrony zdrowia. </w:t>
      </w:r>
    </w:p>
    <w:p w14:paraId="52388296" w14:textId="77777777" w:rsidR="008B6A4E" w:rsidRPr="00DC42C7" w:rsidRDefault="005079B7" w:rsidP="00355730">
      <w:pPr>
        <w:widowControl/>
        <w:overflowPunct/>
        <w:adjustRightInd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kern w:val="0"/>
          <w:sz w:val="22"/>
          <w:szCs w:val="22"/>
        </w:rPr>
        <w:t>Wykonawca ponosi odpowiedzialność za stan bezpieczeństwa i higieny pracy zatrudnionych pracowników. W</w:t>
      </w:r>
      <w:r w:rsidRPr="00DC42C7">
        <w:rPr>
          <w:rFonts w:asciiTheme="minorHAnsi" w:hAnsiTheme="minorHAnsi" w:cstheme="minorHAnsi"/>
          <w:sz w:val="22"/>
          <w:szCs w:val="22"/>
        </w:rPr>
        <w:t xml:space="preserve">yposaży na własny koszt pracowników w odzież ochronną oraz sprawny sprzęt niezbędny do wykonania prac oraz będzie go utrzymywał we właściwym stanie technicznym przez </w:t>
      </w:r>
      <w:r w:rsidRPr="00DC42C7">
        <w:rPr>
          <w:rFonts w:asciiTheme="minorHAnsi" w:hAnsiTheme="minorHAnsi" w:cstheme="minorHAnsi"/>
          <w:sz w:val="22"/>
          <w:szCs w:val="22"/>
        </w:rPr>
        <w:lastRenderedPageBreak/>
        <w:t xml:space="preserve">okres trwania umowy. W trakcie obowiązywania umowy Wykonawca obowiązany jest przestrzegać przepisy działu dziesiątego, rozdziału I ustawy z dnia 26 czerwca 1974 r. </w:t>
      </w:r>
      <w:r w:rsidRPr="00DC42C7">
        <w:rPr>
          <w:rFonts w:asciiTheme="minorHAnsi" w:hAnsiTheme="minorHAnsi" w:cstheme="minorHAnsi"/>
          <w:i/>
          <w:sz w:val="22"/>
          <w:szCs w:val="22"/>
        </w:rPr>
        <w:t>Kodeks pracy</w:t>
      </w:r>
      <w:r w:rsidRPr="00DC42C7">
        <w:rPr>
          <w:rFonts w:asciiTheme="minorHAnsi" w:hAnsiTheme="minorHAnsi" w:cstheme="minorHAnsi"/>
          <w:sz w:val="22"/>
          <w:szCs w:val="22"/>
        </w:rPr>
        <w:t xml:space="preserve"> (tekst jednolity: Dz.U. z 2018 r., poz. 917, ze zmianami).</w:t>
      </w:r>
      <w:r w:rsidR="008B6A4E" w:rsidRPr="00DC42C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F68C62" w14:textId="77777777" w:rsidR="00BC0FC8" w:rsidRPr="00DC42C7" w:rsidRDefault="008B6A4E" w:rsidP="008B6A4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>Uznaje się, że wszelkie koszty związane z wypełnieniem wymagań określonych powyżej nie podlegają odrębnej zapłacie i są uwzględnione w cenie umownej.</w:t>
      </w:r>
    </w:p>
    <w:p w14:paraId="797467E9" w14:textId="4E0CDF85" w:rsidR="00BC0FC8" w:rsidRDefault="00BC0FC8" w:rsidP="000B0A3E">
      <w:pPr>
        <w:pStyle w:val="Akapitzlist"/>
        <w:widowControl/>
        <w:overflowPunct/>
        <w:adjustRightInd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EE7DE09" w14:textId="77777777" w:rsidR="00946ABB" w:rsidRPr="00DC42C7" w:rsidRDefault="00946ABB" w:rsidP="000B0A3E">
      <w:pPr>
        <w:pStyle w:val="Akapitzlist"/>
        <w:widowControl/>
        <w:overflowPunct/>
        <w:adjustRightInd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1C34D76" w14:textId="77777777" w:rsidR="00545EB1" w:rsidRPr="00DC42C7" w:rsidRDefault="00254031" w:rsidP="00A77F8D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42C7">
        <w:rPr>
          <w:rFonts w:asciiTheme="minorHAnsi" w:hAnsiTheme="minorHAnsi" w:cstheme="minorHAnsi"/>
          <w:b/>
          <w:sz w:val="22"/>
          <w:szCs w:val="22"/>
        </w:rPr>
        <w:t>Wymagania dotyczące sprzętu</w:t>
      </w:r>
      <w:r w:rsidR="0015304B" w:rsidRPr="00DC42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42C7">
        <w:rPr>
          <w:rFonts w:asciiTheme="minorHAnsi" w:hAnsiTheme="minorHAnsi" w:cstheme="minorHAnsi"/>
          <w:b/>
          <w:sz w:val="22"/>
          <w:szCs w:val="22"/>
        </w:rPr>
        <w:t xml:space="preserve">do wykonania </w:t>
      </w:r>
      <w:r w:rsidR="0067549E" w:rsidRPr="00DC42C7">
        <w:rPr>
          <w:rFonts w:asciiTheme="minorHAnsi" w:hAnsiTheme="minorHAnsi" w:cstheme="minorHAnsi"/>
          <w:b/>
          <w:sz w:val="22"/>
          <w:szCs w:val="22"/>
        </w:rPr>
        <w:t>prac</w:t>
      </w:r>
      <w:r w:rsidRPr="00DC42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304B" w:rsidRPr="00DC42C7">
        <w:rPr>
          <w:rFonts w:asciiTheme="minorHAnsi" w:hAnsiTheme="minorHAnsi" w:cstheme="minorHAnsi"/>
          <w:b/>
          <w:sz w:val="22"/>
          <w:szCs w:val="22"/>
        </w:rPr>
        <w:t>objętych zamówieniem</w:t>
      </w:r>
      <w:r w:rsidR="00291E1C" w:rsidRPr="00DC42C7">
        <w:rPr>
          <w:rFonts w:asciiTheme="minorHAnsi" w:hAnsiTheme="minorHAnsi" w:cstheme="minorHAnsi"/>
          <w:b/>
          <w:sz w:val="22"/>
          <w:szCs w:val="22"/>
        </w:rPr>
        <w:t>.</w:t>
      </w:r>
    </w:p>
    <w:p w14:paraId="3C7F4610" w14:textId="77777777" w:rsidR="000B0A3E" w:rsidRPr="00DC42C7" w:rsidRDefault="0034501C" w:rsidP="006664C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91E1C" w:rsidRPr="00DC42C7">
        <w:rPr>
          <w:rFonts w:asciiTheme="minorHAnsi" w:hAnsiTheme="minorHAnsi" w:cstheme="minorHAnsi"/>
          <w:sz w:val="22"/>
          <w:szCs w:val="22"/>
        </w:rPr>
        <w:t>jest zobowiązany do stosowania</w:t>
      </w:r>
      <w:r w:rsidR="00254031" w:rsidRPr="00DC42C7">
        <w:rPr>
          <w:rFonts w:asciiTheme="minorHAnsi" w:hAnsiTheme="minorHAnsi" w:cstheme="minorHAnsi"/>
          <w:sz w:val="22"/>
          <w:szCs w:val="22"/>
        </w:rPr>
        <w:t xml:space="preserve"> sprzęt</w:t>
      </w:r>
      <w:r w:rsidR="00291E1C" w:rsidRPr="00DC42C7">
        <w:rPr>
          <w:rFonts w:asciiTheme="minorHAnsi" w:hAnsiTheme="minorHAnsi" w:cstheme="minorHAnsi"/>
          <w:sz w:val="22"/>
          <w:szCs w:val="22"/>
        </w:rPr>
        <w:t>u</w:t>
      </w:r>
      <w:r w:rsidR="00254031" w:rsidRPr="00DC42C7">
        <w:rPr>
          <w:rFonts w:asciiTheme="minorHAnsi" w:hAnsiTheme="minorHAnsi" w:cstheme="minorHAnsi"/>
          <w:sz w:val="22"/>
          <w:szCs w:val="22"/>
        </w:rPr>
        <w:t xml:space="preserve"> stosownie do </w:t>
      </w:r>
      <w:r w:rsidR="00EA6617" w:rsidRPr="00DC42C7">
        <w:rPr>
          <w:rFonts w:asciiTheme="minorHAnsi" w:hAnsiTheme="minorHAnsi" w:cstheme="minorHAnsi"/>
          <w:sz w:val="22"/>
          <w:szCs w:val="22"/>
        </w:rPr>
        <w:t>warunków</w:t>
      </w:r>
      <w:r w:rsidR="00254031" w:rsidRPr="00DC42C7">
        <w:rPr>
          <w:rFonts w:asciiTheme="minorHAnsi" w:hAnsiTheme="minorHAnsi" w:cstheme="minorHAnsi"/>
          <w:sz w:val="22"/>
          <w:szCs w:val="22"/>
        </w:rPr>
        <w:t xml:space="preserve"> terenowych</w:t>
      </w:r>
      <w:r w:rsidR="0060500B" w:rsidRPr="00DC42C7">
        <w:rPr>
          <w:rFonts w:asciiTheme="minorHAnsi" w:hAnsiTheme="minorHAnsi" w:cstheme="minorHAnsi"/>
          <w:sz w:val="22"/>
          <w:szCs w:val="22"/>
        </w:rPr>
        <w:t>,</w:t>
      </w:r>
      <w:r w:rsidR="00254031" w:rsidRPr="00DC42C7">
        <w:rPr>
          <w:rFonts w:asciiTheme="minorHAnsi" w:hAnsiTheme="minorHAnsi" w:cstheme="minorHAnsi"/>
          <w:sz w:val="22"/>
          <w:szCs w:val="22"/>
        </w:rPr>
        <w:t xml:space="preserve"> </w:t>
      </w:r>
      <w:r w:rsidRPr="00DC42C7">
        <w:rPr>
          <w:rFonts w:asciiTheme="minorHAnsi" w:hAnsiTheme="minorHAnsi" w:cstheme="minorHAnsi"/>
          <w:sz w:val="22"/>
          <w:szCs w:val="22"/>
        </w:rPr>
        <w:t xml:space="preserve">tak </w:t>
      </w:r>
      <w:r w:rsidR="00254031" w:rsidRPr="00DC42C7">
        <w:rPr>
          <w:rFonts w:asciiTheme="minorHAnsi" w:hAnsiTheme="minorHAnsi" w:cstheme="minorHAnsi"/>
          <w:sz w:val="22"/>
          <w:szCs w:val="22"/>
        </w:rPr>
        <w:t xml:space="preserve">aby nie dopuścić do uszkodzenia </w:t>
      </w:r>
      <w:r w:rsidR="00212BFB" w:rsidRPr="00DC42C7">
        <w:rPr>
          <w:rFonts w:asciiTheme="minorHAnsi" w:hAnsiTheme="minorHAnsi" w:cstheme="minorHAnsi"/>
          <w:sz w:val="22"/>
          <w:szCs w:val="22"/>
        </w:rPr>
        <w:t>wałów przeciwpowodziowych</w:t>
      </w:r>
      <w:r w:rsidR="00254031" w:rsidRPr="00DC42C7">
        <w:rPr>
          <w:rFonts w:asciiTheme="minorHAnsi" w:hAnsiTheme="minorHAnsi" w:cstheme="minorHAnsi"/>
          <w:sz w:val="22"/>
          <w:szCs w:val="22"/>
        </w:rPr>
        <w:t xml:space="preserve">. </w:t>
      </w:r>
      <w:r w:rsidR="00212BFB" w:rsidRPr="00DC42C7">
        <w:rPr>
          <w:rFonts w:asciiTheme="minorHAnsi" w:hAnsiTheme="minorHAnsi" w:cstheme="minorHAnsi"/>
          <w:sz w:val="22"/>
          <w:szCs w:val="22"/>
        </w:rPr>
        <w:t xml:space="preserve">Do robót oraz transportu mogą być tylko stosowane maszyny o sprawnych i szczelnych układach wydechowych, paliwowych, hydraulicznych i olejowych. Nie dopuszcza się tankowania paliw w bezpośrednim sąsiedztwie robót, zaś w obrębie robót innym sposobem niż ze sprawnej cysterny samobieżnej posiadającej sprawne urządzenie do nalewania. Remonty sprzętu, wymiany olejów oraz wszelkie czynności prowadzące do skażenia środowiska w obrębie obiektu są wykluczone. </w:t>
      </w:r>
      <w:r w:rsidR="00254031" w:rsidRPr="00DC42C7">
        <w:rPr>
          <w:rFonts w:asciiTheme="minorHAnsi" w:hAnsiTheme="minorHAnsi" w:cstheme="minorHAnsi"/>
          <w:sz w:val="22"/>
          <w:szCs w:val="22"/>
        </w:rPr>
        <w:t xml:space="preserve">W przypadku powstania uszkodzeń na skutek przejeżdżania sprzętu Wykonawca zobowiązany jest do powiadomienia osoby wyznaczonej </w:t>
      </w:r>
      <w:r w:rsidR="00511B30" w:rsidRPr="00DC42C7">
        <w:rPr>
          <w:rFonts w:asciiTheme="minorHAnsi" w:hAnsiTheme="minorHAnsi" w:cstheme="minorHAnsi"/>
          <w:sz w:val="22"/>
          <w:szCs w:val="22"/>
        </w:rPr>
        <w:t xml:space="preserve">przez Zamawiającego do nadzoru </w:t>
      </w:r>
      <w:r w:rsidR="00254031" w:rsidRPr="00DC42C7">
        <w:rPr>
          <w:rFonts w:asciiTheme="minorHAnsi" w:hAnsiTheme="minorHAnsi" w:cstheme="minorHAnsi"/>
          <w:sz w:val="22"/>
          <w:szCs w:val="22"/>
        </w:rPr>
        <w:t>i naprawy uszkodzeń niez</w:t>
      </w:r>
      <w:r w:rsidR="00535B73" w:rsidRPr="00DC42C7">
        <w:rPr>
          <w:rFonts w:asciiTheme="minorHAnsi" w:hAnsiTheme="minorHAnsi" w:cstheme="minorHAnsi"/>
          <w:sz w:val="22"/>
          <w:szCs w:val="22"/>
        </w:rPr>
        <w:t>w</w:t>
      </w:r>
      <w:r w:rsidR="00254031" w:rsidRPr="00DC42C7">
        <w:rPr>
          <w:rFonts w:asciiTheme="minorHAnsi" w:hAnsiTheme="minorHAnsi" w:cstheme="minorHAnsi"/>
          <w:sz w:val="22"/>
          <w:szCs w:val="22"/>
        </w:rPr>
        <w:t xml:space="preserve">łocznie. </w:t>
      </w:r>
    </w:p>
    <w:p w14:paraId="79AFB55E" w14:textId="77777777" w:rsidR="0015304B" w:rsidRPr="00DC42C7" w:rsidRDefault="0034501C" w:rsidP="006664C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C42C7">
        <w:rPr>
          <w:rFonts w:asciiTheme="minorHAnsi" w:hAnsiTheme="minorHAnsi" w:cstheme="minorHAnsi"/>
          <w:sz w:val="22"/>
          <w:szCs w:val="22"/>
        </w:rPr>
        <w:t>Używany s</w:t>
      </w:r>
      <w:r w:rsidR="0015304B" w:rsidRPr="00DC42C7">
        <w:rPr>
          <w:rFonts w:asciiTheme="minorHAnsi" w:hAnsiTheme="minorHAnsi" w:cstheme="minorHAnsi"/>
          <w:sz w:val="22"/>
          <w:szCs w:val="22"/>
        </w:rPr>
        <w:t xml:space="preserve">przęt </w:t>
      </w:r>
      <w:r w:rsidRPr="00DC42C7">
        <w:rPr>
          <w:rFonts w:asciiTheme="minorHAnsi" w:hAnsiTheme="minorHAnsi" w:cstheme="minorHAnsi"/>
          <w:sz w:val="22"/>
          <w:szCs w:val="22"/>
        </w:rPr>
        <w:t>musi</w:t>
      </w:r>
      <w:r w:rsidR="0015304B" w:rsidRPr="00DC42C7">
        <w:rPr>
          <w:rFonts w:asciiTheme="minorHAnsi" w:hAnsiTheme="minorHAnsi" w:cstheme="minorHAnsi"/>
          <w:sz w:val="22"/>
          <w:szCs w:val="22"/>
        </w:rPr>
        <w:t xml:space="preserve"> być sprawny technicznie oraz</w:t>
      </w:r>
      <w:r w:rsidRPr="00DC42C7">
        <w:rPr>
          <w:rFonts w:asciiTheme="minorHAnsi" w:hAnsiTheme="minorHAnsi" w:cstheme="minorHAnsi"/>
          <w:sz w:val="22"/>
          <w:szCs w:val="22"/>
        </w:rPr>
        <w:t xml:space="preserve"> </w:t>
      </w:r>
      <w:r w:rsidR="0015304B" w:rsidRPr="00DC42C7">
        <w:rPr>
          <w:rFonts w:asciiTheme="minorHAnsi" w:hAnsiTheme="minorHAnsi" w:cstheme="minorHAnsi"/>
          <w:sz w:val="22"/>
          <w:szCs w:val="22"/>
        </w:rPr>
        <w:t xml:space="preserve">spełniać normy ochrony środowiska i przepisy dotyczące jego użytkowania. Wykonawca </w:t>
      </w:r>
      <w:r w:rsidR="00212BFB" w:rsidRPr="00DC42C7">
        <w:rPr>
          <w:rFonts w:asciiTheme="minorHAnsi" w:hAnsiTheme="minorHAnsi" w:cstheme="minorHAnsi"/>
          <w:sz w:val="22"/>
          <w:szCs w:val="22"/>
        </w:rPr>
        <w:t xml:space="preserve">na własny koszt </w:t>
      </w:r>
      <w:r w:rsidR="0015304B" w:rsidRPr="00DC42C7">
        <w:rPr>
          <w:rFonts w:asciiTheme="minorHAnsi" w:hAnsiTheme="minorHAnsi" w:cstheme="minorHAnsi"/>
          <w:sz w:val="22"/>
          <w:szCs w:val="22"/>
        </w:rPr>
        <w:t>będzie usuwać na bieżąco wszelkie zanieczyszczenia spowodowane jego pojazdami na drogach publicznych oraz dojazdach</w:t>
      </w:r>
      <w:r w:rsidR="00212BFB" w:rsidRPr="00DC42C7">
        <w:rPr>
          <w:rFonts w:asciiTheme="minorHAnsi" w:hAnsiTheme="minorHAnsi" w:cstheme="minorHAnsi"/>
          <w:sz w:val="22"/>
          <w:szCs w:val="22"/>
        </w:rPr>
        <w:t xml:space="preserve"> technologicznych</w:t>
      </w:r>
      <w:r w:rsidR="0015304B" w:rsidRPr="00DC42C7">
        <w:rPr>
          <w:rFonts w:asciiTheme="minorHAnsi" w:hAnsiTheme="minorHAnsi" w:cstheme="minorHAnsi"/>
          <w:sz w:val="22"/>
          <w:szCs w:val="22"/>
        </w:rPr>
        <w:t xml:space="preserve"> do obiektów.</w:t>
      </w:r>
    </w:p>
    <w:p w14:paraId="64CDDB05" w14:textId="46DC7246" w:rsidR="000B0A3E" w:rsidRPr="004C3A14" w:rsidRDefault="000B0A3E" w:rsidP="008B6A4E">
      <w:pPr>
        <w:widowControl/>
        <w:overflowPunct/>
        <w:adjustRightInd/>
        <w:jc w:val="both"/>
        <w:rPr>
          <w:rFonts w:asciiTheme="minorHAnsi" w:hAnsiTheme="minorHAnsi" w:cstheme="minorHAnsi"/>
          <w:color w:val="000000"/>
          <w:kern w:val="0"/>
          <w:sz w:val="22"/>
          <w:szCs w:val="22"/>
          <w:highlight w:val="yellow"/>
        </w:rPr>
      </w:pPr>
    </w:p>
    <w:p w14:paraId="48584308" w14:textId="465A1EB3" w:rsidR="00254031" w:rsidRPr="00A77F8D" w:rsidRDefault="00C40FDA" w:rsidP="00A77F8D">
      <w:pPr>
        <w:pStyle w:val="Tekstpodstawowywcity31"/>
        <w:numPr>
          <w:ilvl w:val="0"/>
          <w:numId w:val="9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7F8D">
        <w:rPr>
          <w:rFonts w:asciiTheme="minorHAnsi" w:hAnsiTheme="minorHAnsi" w:cstheme="minorHAnsi"/>
          <w:sz w:val="22"/>
          <w:szCs w:val="22"/>
        </w:rPr>
        <w:t>Inne ustalenia</w:t>
      </w:r>
      <w:r w:rsidR="00254031" w:rsidRPr="00A77F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10592D" w14:textId="77777777" w:rsidR="00B86534" w:rsidRPr="006132CC" w:rsidRDefault="00254031" w:rsidP="006D4D4E">
      <w:pPr>
        <w:pStyle w:val="Tekstpodstawowywcity31"/>
        <w:numPr>
          <w:ilvl w:val="0"/>
          <w:numId w:val="2"/>
        </w:numPr>
        <w:spacing w:line="240" w:lineRule="auto"/>
        <w:ind w:left="567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>Wykonawca</w:t>
      </w:r>
      <w:r w:rsidR="00EC5712"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</w:t>
      </w:r>
      <w:r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6132CC">
        <w:rPr>
          <w:rFonts w:asciiTheme="minorHAnsi" w:hAnsiTheme="minorHAnsi" w:cstheme="minorHAnsi"/>
          <w:b w:val="0"/>
          <w:sz w:val="22"/>
          <w:szCs w:val="22"/>
          <w:lang w:eastAsia="pl-PL"/>
        </w:rPr>
        <w:t>może ubiegać się o udzielenie części zamówienia.</w:t>
      </w:r>
    </w:p>
    <w:p w14:paraId="773A1A4A" w14:textId="77777777" w:rsidR="00D24A42" w:rsidRPr="006132CC" w:rsidRDefault="00B86534" w:rsidP="006D4D4E">
      <w:pPr>
        <w:pStyle w:val="Tekstpodstawowywcity31"/>
        <w:numPr>
          <w:ilvl w:val="0"/>
          <w:numId w:val="2"/>
        </w:numPr>
        <w:spacing w:line="240" w:lineRule="auto"/>
        <w:ind w:left="567" w:hanging="283"/>
        <w:rPr>
          <w:rFonts w:asciiTheme="minorHAnsi" w:hAnsiTheme="minorHAnsi" w:cstheme="minorHAnsi"/>
          <w:sz w:val="22"/>
          <w:szCs w:val="22"/>
          <w:lang w:eastAsia="pl-PL"/>
        </w:rPr>
      </w:pPr>
      <w:r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>Szczegółowe zasady r</w:t>
      </w:r>
      <w:r w:rsidR="00254031"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>ozliczeni</w:t>
      </w:r>
      <w:r w:rsidR="008B6A4E"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254031"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wykonane </w:t>
      </w:r>
      <w:r w:rsidR="007B1F87"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>prace</w:t>
      </w:r>
      <w:r w:rsidR="00254031"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między Wykonawcą a Zamawiającym </w:t>
      </w:r>
      <w:r w:rsidRPr="006132CC">
        <w:rPr>
          <w:rFonts w:asciiTheme="minorHAnsi" w:hAnsiTheme="minorHAnsi" w:cstheme="minorHAnsi"/>
          <w:b w:val="0"/>
          <w:bCs w:val="0"/>
          <w:sz w:val="22"/>
          <w:szCs w:val="22"/>
        </w:rPr>
        <w:t>określa umowa.</w:t>
      </w:r>
      <w:r w:rsidRPr="006132CC">
        <w:rPr>
          <w:rFonts w:asciiTheme="minorHAnsi" w:hAnsiTheme="minorHAnsi" w:cstheme="minorHAnsi"/>
          <w:b w:val="0"/>
          <w:bCs w:val="0"/>
          <w:sz w:val="22"/>
          <w:szCs w:val="22"/>
          <w:highlight w:val="yellow"/>
        </w:rPr>
        <w:t xml:space="preserve"> </w:t>
      </w:r>
    </w:p>
    <w:p w14:paraId="0B0F8E55" w14:textId="77777777" w:rsidR="00E02344" w:rsidRPr="00542984" w:rsidRDefault="00E02344" w:rsidP="00C40FDA">
      <w:pPr>
        <w:widowControl/>
        <w:overflowPunct/>
        <w:adjustRightInd/>
        <w:contextualSpacing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6ED419AF" w14:textId="3D94EDFA" w:rsidR="00E02344" w:rsidRPr="004C3A14" w:rsidRDefault="00E02344" w:rsidP="00A77F8D">
      <w:pPr>
        <w:pStyle w:val="Tekstpodstawowywcity31"/>
        <w:numPr>
          <w:ilvl w:val="0"/>
          <w:numId w:val="9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3A14">
        <w:rPr>
          <w:rFonts w:asciiTheme="minorHAnsi" w:hAnsiTheme="minorHAnsi" w:cstheme="minorHAnsi"/>
          <w:sz w:val="22"/>
          <w:szCs w:val="22"/>
        </w:rPr>
        <w:t>Termin realizacji zamówienia</w:t>
      </w:r>
      <w:r w:rsidR="0070512C">
        <w:rPr>
          <w:rFonts w:asciiTheme="minorHAnsi" w:hAnsiTheme="minorHAnsi" w:cstheme="minorHAnsi"/>
          <w:sz w:val="22"/>
          <w:szCs w:val="22"/>
        </w:rPr>
        <w:t>.</w:t>
      </w:r>
      <w:r w:rsidRPr="004C3A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EA415D" w14:textId="259F27D1" w:rsidR="00191E50" w:rsidRDefault="00DF5B98" w:rsidP="00DF5B9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miesiące </w:t>
      </w:r>
    </w:p>
    <w:p w14:paraId="0ADA711E" w14:textId="77777777" w:rsidR="000F7625" w:rsidRPr="001D454D" w:rsidRDefault="004211C2" w:rsidP="00191E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454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E02344" w:rsidRPr="001D45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3247B0" w14:textId="10588E1A" w:rsidR="00254031" w:rsidRPr="00A77F8D" w:rsidRDefault="00EA6617" w:rsidP="00A77F8D">
      <w:pPr>
        <w:pStyle w:val="Tekstpodstawowywcity31"/>
        <w:numPr>
          <w:ilvl w:val="0"/>
          <w:numId w:val="9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D454D">
        <w:rPr>
          <w:rFonts w:asciiTheme="minorHAnsi" w:hAnsiTheme="minorHAnsi" w:cstheme="minorHAnsi"/>
          <w:sz w:val="22"/>
          <w:szCs w:val="22"/>
        </w:rPr>
        <w:t>Załączniki</w:t>
      </w:r>
    </w:p>
    <w:p w14:paraId="5A56CA58" w14:textId="1A4BF14F" w:rsidR="00750ACB" w:rsidRDefault="00750ACB" w:rsidP="00946AB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21345855"/>
      <w:bookmarkStart w:id="2" w:name="_Toc496092276"/>
      <w:bookmarkStart w:id="3" w:name="_Toc327473085"/>
      <w:bookmarkStart w:id="4" w:name="_Toc496092275"/>
      <w:bookmarkStart w:id="5" w:name="_Toc496092069"/>
      <w:bookmarkStart w:id="6" w:name="_Toc496091221"/>
      <w:bookmarkStart w:id="7" w:name="_Toc327473084"/>
      <w:r>
        <w:rPr>
          <w:rFonts w:asciiTheme="minorHAnsi" w:hAnsiTheme="minorHAnsi" w:cstheme="minorHAnsi"/>
          <w:sz w:val="22"/>
          <w:szCs w:val="22"/>
        </w:rPr>
        <w:t>mapa orientacyjna</w:t>
      </w:r>
    </w:p>
    <w:p w14:paraId="15230F8B" w14:textId="2ABC06AC" w:rsidR="00946ABB" w:rsidRPr="00946ABB" w:rsidRDefault="00DF5B98" w:rsidP="00946AB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46ABB" w:rsidRPr="00946ABB">
        <w:rPr>
          <w:rFonts w:asciiTheme="minorHAnsi" w:hAnsiTheme="minorHAnsi" w:cstheme="minorHAnsi"/>
          <w:sz w:val="22"/>
          <w:szCs w:val="22"/>
        </w:rPr>
        <w:t>rzedmiar robót</w:t>
      </w:r>
    </w:p>
    <w:p w14:paraId="103A1931" w14:textId="77777777" w:rsidR="00F328E4" w:rsidRDefault="00F328E4" w:rsidP="00F328E4">
      <w:pPr>
        <w:ind w:left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1FE51EDB" w14:textId="77777777" w:rsidR="00F328E4" w:rsidRDefault="00F328E4" w:rsidP="00F328E4">
      <w:pPr>
        <w:ind w:left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p w14:paraId="33DD77EC" w14:textId="77777777" w:rsidR="00F328E4" w:rsidRDefault="00F328E4" w:rsidP="00F328E4">
      <w:pPr>
        <w:ind w:left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sectPr w:rsidR="00F328E4" w:rsidSect="000C74DF">
      <w:headerReference w:type="default" r:id="rId7"/>
      <w:footerReference w:type="default" r:id="rId8"/>
      <w:pgSz w:w="11905" w:h="16838"/>
      <w:pgMar w:top="802" w:right="1418" w:bottom="1418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3B15" w14:textId="77777777" w:rsidR="00CA4427" w:rsidRDefault="00CA4427" w:rsidP="00967CEA">
      <w:r>
        <w:separator/>
      </w:r>
    </w:p>
  </w:endnote>
  <w:endnote w:type="continuationSeparator" w:id="0">
    <w:p w14:paraId="748D80EF" w14:textId="77777777" w:rsidR="00CA4427" w:rsidRDefault="00CA4427" w:rsidP="0096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094B" w14:textId="77777777" w:rsidR="00A0540F" w:rsidRPr="00A90919" w:rsidRDefault="00A0540F">
    <w:pPr>
      <w:pStyle w:val="Stopka"/>
      <w:jc w:val="right"/>
      <w:rPr>
        <w:rFonts w:ascii="Garamond" w:hAnsi="Garamond" w:cs="Open Sans"/>
        <w:color w:val="808080" w:themeColor="background1" w:themeShade="80"/>
        <w:sz w:val="18"/>
        <w:szCs w:val="18"/>
      </w:rPr>
    </w:pPr>
    <w:r w:rsidRPr="00A90919">
      <w:rPr>
        <w:rFonts w:ascii="Garamond" w:hAnsi="Garamond" w:cs="Open Sans"/>
        <w:color w:val="808080" w:themeColor="background1" w:themeShade="80"/>
        <w:sz w:val="18"/>
        <w:szCs w:val="18"/>
      </w:rPr>
      <w:t xml:space="preserve">Strona </w:t>
    </w:r>
    <w:r w:rsidR="00CB442D" w:rsidRPr="00A90919">
      <w:rPr>
        <w:rFonts w:ascii="Garamond" w:hAnsi="Garamond" w:cs="Open Sans"/>
        <w:color w:val="808080" w:themeColor="background1" w:themeShade="80"/>
        <w:sz w:val="18"/>
        <w:szCs w:val="18"/>
      </w:rPr>
      <w:fldChar w:fldCharType="begin"/>
    </w:r>
    <w:r w:rsidRPr="00A90919">
      <w:rPr>
        <w:rFonts w:ascii="Garamond" w:hAnsi="Garamond" w:cs="Open Sans"/>
        <w:color w:val="808080" w:themeColor="background1" w:themeShade="80"/>
        <w:sz w:val="18"/>
        <w:szCs w:val="18"/>
      </w:rPr>
      <w:instrText>PAGE</w:instrText>
    </w:r>
    <w:r w:rsidR="00CB442D" w:rsidRPr="00A90919">
      <w:rPr>
        <w:rFonts w:ascii="Garamond" w:hAnsi="Garamond" w:cs="Open Sans"/>
        <w:color w:val="808080" w:themeColor="background1" w:themeShade="80"/>
        <w:sz w:val="18"/>
        <w:szCs w:val="18"/>
      </w:rPr>
      <w:fldChar w:fldCharType="separate"/>
    </w:r>
    <w:r w:rsidR="004D557E">
      <w:rPr>
        <w:rFonts w:ascii="Garamond" w:hAnsi="Garamond" w:cs="Open Sans"/>
        <w:noProof/>
        <w:color w:val="808080" w:themeColor="background1" w:themeShade="80"/>
        <w:sz w:val="18"/>
        <w:szCs w:val="18"/>
      </w:rPr>
      <w:t>3</w:t>
    </w:r>
    <w:r w:rsidR="00CB442D" w:rsidRPr="00A90919">
      <w:rPr>
        <w:rFonts w:ascii="Garamond" w:hAnsi="Garamond" w:cs="Open Sans"/>
        <w:color w:val="808080" w:themeColor="background1" w:themeShade="80"/>
        <w:sz w:val="18"/>
        <w:szCs w:val="18"/>
      </w:rPr>
      <w:fldChar w:fldCharType="end"/>
    </w:r>
    <w:r w:rsidRPr="00A90919">
      <w:rPr>
        <w:rFonts w:ascii="Garamond" w:hAnsi="Garamond" w:cs="Open Sans"/>
        <w:color w:val="808080" w:themeColor="background1" w:themeShade="80"/>
        <w:sz w:val="18"/>
        <w:szCs w:val="18"/>
      </w:rPr>
      <w:t xml:space="preserve"> z </w:t>
    </w:r>
    <w:r w:rsidR="00CB442D" w:rsidRPr="00A90919">
      <w:rPr>
        <w:rFonts w:ascii="Garamond" w:hAnsi="Garamond" w:cs="Open Sans"/>
        <w:color w:val="808080" w:themeColor="background1" w:themeShade="80"/>
        <w:sz w:val="18"/>
        <w:szCs w:val="18"/>
      </w:rPr>
      <w:fldChar w:fldCharType="begin"/>
    </w:r>
    <w:r w:rsidRPr="00A90919">
      <w:rPr>
        <w:rFonts w:ascii="Garamond" w:hAnsi="Garamond" w:cs="Open Sans"/>
        <w:color w:val="808080" w:themeColor="background1" w:themeShade="80"/>
        <w:sz w:val="18"/>
        <w:szCs w:val="18"/>
      </w:rPr>
      <w:instrText>NUMPAGES</w:instrText>
    </w:r>
    <w:r w:rsidR="00CB442D" w:rsidRPr="00A90919">
      <w:rPr>
        <w:rFonts w:ascii="Garamond" w:hAnsi="Garamond" w:cs="Open Sans"/>
        <w:color w:val="808080" w:themeColor="background1" w:themeShade="80"/>
        <w:sz w:val="18"/>
        <w:szCs w:val="18"/>
      </w:rPr>
      <w:fldChar w:fldCharType="separate"/>
    </w:r>
    <w:r w:rsidR="004D557E">
      <w:rPr>
        <w:rFonts w:ascii="Garamond" w:hAnsi="Garamond" w:cs="Open Sans"/>
        <w:noProof/>
        <w:color w:val="808080" w:themeColor="background1" w:themeShade="80"/>
        <w:sz w:val="18"/>
        <w:szCs w:val="18"/>
      </w:rPr>
      <w:t>3</w:t>
    </w:r>
    <w:r w:rsidR="00CB442D" w:rsidRPr="00A90919">
      <w:rPr>
        <w:rFonts w:ascii="Garamond" w:hAnsi="Garamond" w:cs="Open Sans"/>
        <w:color w:val="808080" w:themeColor="background1" w:themeShade="80"/>
        <w:sz w:val="18"/>
        <w:szCs w:val="18"/>
      </w:rPr>
      <w:fldChar w:fldCharType="end"/>
    </w:r>
  </w:p>
  <w:p w14:paraId="7D5D7F39" w14:textId="77777777" w:rsidR="00A0540F" w:rsidRPr="00A90919" w:rsidRDefault="00A0540F">
    <w:pPr>
      <w:tabs>
        <w:tab w:val="center" w:pos="4536"/>
        <w:tab w:val="right" w:pos="9072"/>
      </w:tabs>
      <w:ind w:right="360"/>
      <w:rPr>
        <w:rFonts w:ascii="Garamond" w:hAnsi="Garamond"/>
        <w:color w:val="808080" w:themeColor="background1" w:themeShade="80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83FC" w14:textId="77777777" w:rsidR="00CA4427" w:rsidRDefault="00CA4427" w:rsidP="00967CEA">
      <w:r>
        <w:separator/>
      </w:r>
    </w:p>
  </w:footnote>
  <w:footnote w:type="continuationSeparator" w:id="0">
    <w:p w14:paraId="527ACBF3" w14:textId="77777777" w:rsidR="00CA4427" w:rsidRDefault="00CA4427" w:rsidP="0096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B134" w14:textId="0A91E46E" w:rsidR="0084650A" w:rsidRPr="0084650A" w:rsidRDefault="0084650A" w:rsidP="0084650A">
    <w:pPr>
      <w:widowControl/>
      <w:pBdr>
        <w:bottom w:val="single" w:sz="4" w:space="1" w:color="auto"/>
      </w:pBdr>
      <w:tabs>
        <w:tab w:val="center" w:pos="4536"/>
        <w:tab w:val="right" w:pos="9072"/>
      </w:tabs>
      <w:overflowPunct/>
      <w:adjustRightInd/>
      <w:spacing w:after="160"/>
      <w:jc w:val="center"/>
      <w:rPr>
        <w:rFonts w:ascii="Arial" w:eastAsia="Calibri" w:hAnsi="Arial" w:cs="Arial"/>
        <w:b/>
        <w:bCs/>
        <w:smallCaps/>
        <w:color w:val="333399"/>
        <w:kern w:val="0"/>
        <w:sz w:val="16"/>
        <w:szCs w:val="22"/>
        <w:lang w:eastAsia="en-US"/>
      </w:rPr>
    </w:pPr>
    <w:bookmarkStart w:id="8" w:name="_Hlk76998967"/>
    <w:r w:rsidRPr="0084650A">
      <w:rPr>
        <w:rFonts w:ascii="Arial" w:eastAsia="Calibri" w:hAnsi="Arial" w:cs="Arial"/>
        <w:b/>
        <w:smallCaps/>
        <w:color w:val="333399"/>
        <w:kern w:val="0"/>
        <w:sz w:val="16"/>
        <w:szCs w:val="16"/>
        <w:lang w:eastAsia="en-US"/>
      </w:rPr>
      <w:t>Oznaczenie sprawy</w:t>
    </w:r>
    <w:r w:rsidRPr="0084650A">
      <w:rPr>
        <w:rFonts w:ascii="Arial" w:eastAsia="Calibri" w:hAnsi="Arial" w:cs="Arial"/>
        <w:b/>
        <w:color w:val="333399"/>
        <w:kern w:val="0"/>
        <w:sz w:val="16"/>
        <w:szCs w:val="16"/>
        <w:lang w:eastAsia="en-US"/>
      </w:rPr>
      <w:t>:</w:t>
    </w:r>
    <w:r w:rsidRPr="0084650A">
      <w:rPr>
        <w:rFonts w:ascii="Arial" w:eastAsia="Calibri" w:hAnsi="Arial" w:cs="Arial"/>
        <w:b/>
        <w:kern w:val="0"/>
        <w:sz w:val="22"/>
        <w:szCs w:val="22"/>
        <w:lang w:eastAsia="en-US"/>
      </w:rPr>
      <w:t xml:space="preserve"> </w:t>
    </w:r>
    <w:r w:rsidRPr="0084650A">
      <w:rPr>
        <w:rFonts w:ascii="Arial" w:eastAsia="Calibri" w:hAnsi="Arial" w:cs="Arial"/>
        <w:b/>
        <w:bCs/>
        <w:smallCaps/>
        <w:color w:val="333399"/>
        <w:kern w:val="0"/>
        <w:sz w:val="16"/>
        <w:szCs w:val="22"/>
        <w:lang w:eastAsia="en-US"/>
      </w:rPr>
      <w:t>GL.ROZ.2810.53.2022.EWK</w:t>
    </w:r>
    <w:r w:rsidRPr="0084650A">
      <w:rPr>
        <w:rFonts w:ascii="Arial" w:eastAsia="Calibri" w:hAnsi="Arial" w:cs="Arial"/>
        <w:b/>
        <w:bCs/>
        <w:smallCaps/>
        <w:color w:val="333399"/>
        <w:kern w:val="0"/>
        <w:sz w:val="16"/>
        <w:szCs w:val="22"/>
        <w:lang w:eastAsia="en-US"/>
      </w:rPr>
      <w:tab/>
    </w:r>
    <w:r w:rsidRPr="0084650A">
      <w:rPr>
        <w:rFonts w:ascii="Arial" w:eastAsia="Calibri" w:hAnsi="Arial" w:cs="Arial"/>
        <w:b/>
        <w:bCs/>
        <w:smallCaps/>
        <w:color w:val="333399"/>
        <w:kern w:val="0"/>
        <w:sz w:val="16"/>
        <w:szCs w:val="22"/>
        <w:lang w:eastAsia="en-US"/>
      </w:rPr>
      <w:tab/>
    </w:r>
    <w:r>
      <w:rPr>
        <w:rFonts w:ascii="Arial" w:eastAsia="Calibri" w:hAnsi="Arial" w:cs="Arial"/>
        <w:b/>
        <w:bCs/>
        <w:smallCaps/>
        <w:color w:val="333399"/>
        <w:kern w:val="0"/>
        <w:sz w:val="16"/>
        <w:szCs w:val="22"/>
        <w:lang w:eastAsia="en-US"/>
      </w:rPr>
      <w:t>Załącznik nr 1 do SWZ</w:t>
    </w:r>
  </w:p>
  <w:bookmarkEnd w:id="8"/>
  <w:p w14:paraId="719951D7" w14:textId="77777777" w:rsidR="00A0540F" w:rsidRPr="007F314C" w:rsidRDefault="00A0540F" w:rsidP="007F314C">
    <w:pPr>
      <w:pStyle w:val="Nagwek"/>
      <w:jc w:val="right"/>
      <w:rPr>
        <w:rFonts w:ascii="Open Sans" w:hAnsi="Open Sans"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pStyle w:val="Listapunktowana2"/>
      <w:lvlText w:val="%1)"/>
      <w:lvlJc w:val="left"/>
      <w:pPr>
        <w:ind w:left="77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5F36D9C"/>
    <w:multiLevelType w:val="hybridMultilevel"/>
    <w:tmpl w:val="B55AE8BC"/>
    <w:lvl w:ilvl="0" w:tplc="033EB2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580086"/>
    <w:multiLevelType w:val="hybridMultilevel"/>
    <w:tmpl w:val="14BE3D7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8599A"/>
    <w:multiLevelType w:val="multilevel"/>
    <w:tmpl w:val="623284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F90812"/>
    <w:multiLevelType w:val="hybridMultilevel"/>
    <w:tmpl w:val="A852BC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046C21"/>
    <w:multiLevelType w:val="hybridMultilevel"/>
    <w:tmpl w:val="8806BD3C"/>
    <w:lvl w:ilvl="0" w:tplc="2564B4C8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2F8C3D0E"/>
    <w:multiLevelType w:val="hybridMultilevel"/>
    <w:tmpl w:val="0972C8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5A7B4D"/>
    <w:multiLevelType w:val="multilevel"/>
    <w:tmpl w:val="62328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65E0"/>
    <w:multiLevelType w:val="hybridMultilevel"/>
    <w:tmpl w:val="8E164D5A"/>
    <w:lvl w:ilvl="0" w:tplc="28CA4500">
      <w:start w:val="8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F6"/>
    <w:rsid w:val="00014638"/>
    <w:rsid w:val="00020266"/>
    <w:rsid w:val="00025390"/>
    <w:rsid w:val="000417F6"/>
    <w:rsid w:val="00041FBF"/>
    <w:rsid w:val="00042F4D"/>
    <w:rsid w:val="000650AC"/>
    <w:rsid w:val="000760AF"/>
    <w:rsid w:val="000819A1"/>
    <w:rsid w:val="000825C2"/>
    <w:rsid w:val="00094002"/>
    <w:rsid w:val="000A6A16"/>
    <w:rsid w:val="000B0A3E"/>
    <w:rsid w:val="000B24A6"/>
    <w:rsid w:val="000B34A0"/>
    <w:rsid w:val="000C74DF"/>
    <w:rsid w:val="000D176B"/>
    <w:rsid w:val="000E174E"/>
    <w:rsid w:val="000F04A1"/>
    <w:rsid w:val="000F11EB"/>
    <w:rsid w:val="000F7625"/>
    <w:rsid w:val="001069F1"/>
    <w:rsid w:val="0011118A"/>
    <w:rsid w:val="00116DCC"/>
    <w:rsid w:val="00117D5F"/>
    <w:rsid w:val="001213D5"/>
    <w:rsid w:val="00134761"/>
    <w:rsid w:val="00136DF0"/>
    <w:rsid w:val="0015175C"/>
    <w:rsid w:val="0015304B"/>
    <w:rsid w:val="00155785"/>
    <w:rsid w:val="0017389F"/>
    <w:rsid w:val="00176E88"/>
    <w:rsid w:val="00177E4B"/>
    <w:rsid w:val="001804B1"/>
    <w:rsid w:val="001902C2"/>
    <w:rsid w:val="00190E3B"/>
    <w:rsid w:val="00191E50"/>
    <w:rsid w:val="00196053"/>
    <w:rsid w:val="001A78B0"/>
    <w:rsid w:val="001C0C29"/>
    <w:rsid w:val="001C3EE4"/>
    <w:rsid w:val="001C45F7"/>
    <w:rsid w:val="001D0F98"/>
    <w:rsid w:val="001D2EDE"/>
    <w:rsid w:val="001D454D"/>
    <w:rsid w:val="001D631C"/>
    <w:rsid w:val="001E0051"/>
    <w:rsid w:val="001E0667"/>
    <w:rsid w:val="001E3C46"/>
    <w:rsid w:val="001F072D"/>
    <w:rsid w:val="001F2DBF"/>
    <w:rsid w:val="001F6543"/>
    <w:rsid w:val="00204339"/>
    <w:rsid w:val="002073EA"/>
    <w:rsid w:val="0021090C"/>
    <w:rsid w:val="00212BFB"/>
    <w:rsid w:val="00222232"/>
    <w:rsid w:val="00225D6A"/>
    <w:rsid w:val="00226654"/>
    <w:rsid w:val="00230998"/>
    <w:rsid w:val="0024002B"/>
    <w:rsid w:val="00254031"/>
    <w:rsid w:val="00257939"/>
    <w:rsid w:val="00274681"/>
    <w:rsid w:val="00275748"/>
    <w:rsid w:val="002760A4"/>
    <w:rsid w:val="00283D4D"/>
    <w:rsid w:val="00291E1C"/>
    <w:rsid w:val="00296E6A"/>
    <w:rsid w:val="002A45EB"/>
    <w:rsid w:val="002B1EBB"/>
    <w:rsid w:val="002B41CE"/>
    <w:rsid w:val="002B7F8B"/>
    <w:rsid w:val="002D69EC"/>
    <w:rsid w:val="002D7B72"/>
    <w:rsid w:val="002E222A"/>
    <w:rsid w:val="00310B81"/>
    <w:rsid w:val="00310C21"/>
    <w:rsid w:val="0032798C"/>
    <w:rsid w:val="00330E29"/>
    <w:rsid w:val="00331316"/>
    <w:rsid w:val="00333812"/>
    <w:rsid w:val="00334C56"/>
    <w:rsid w:val="00335226"/>
    <w:rsid w:val="00335C0E"/>
    <w:rsid w:val="00335CEA"/>
    <w:rsid w:val="0034501C"/>
    <w:rsid w:val="00345265"/>
    <w:rsid w:val="00346386"/>
    <w:rsid w:val="003527EF"/>
    <w:rsid w:val="0035367B"/>
    <w:rsid w:val="00355730"/>
    <w:rsid w:val="003557F6"/>
    <w:rsid w:val="00362CF1"/>
    <w:rsid w:val="00376D9C"/>
    <w:rsid w:val="00380425"/>
    <w:rsid w:val="003836F9"/>
    <w:rsid w:val="003A3702"/>
    <w:rsid w:val="003A4932"/>
    <w:rsid w:val="003B3378"/>
    <w:rsid w:val="003B57D5"/>
    <w:rsid w:val="003C28F4"/>
    <w:rsid w:val="003C3A9A"/>
    <w:rsid w:val="003C7A8D"/>
    <w:rsid w:val="003E65A3"/>
    <w:rsid w:val="003F339D"/>
    <w:rsid w:val="00400FE3"/>
    <w:rsid w:val="004017CB"/>
    <w:rsid w:val="00403E53"/>
    <w:rsid w:val="00420BA0"/>
    <w:rsid w:val="004211C2"/>
    <w:rsid w:val="004221D4"/>
    <w:rsid w:val="00426413"/>
    <w:rsid w:val="004275B8"/>
    <w:rsid w:val="004362B2"/>
    <w:rsid w:val="00450A75"/>
    <w:rsid w:val="00451419"/>
    <w:rsid w:val="00460408"/>
    <w:rsid w:val="00467018"/>
    <w:rsid w:val="00471827"/>
    <w:rsid w:val="00471E47"/>
    <w:rsid w:val="00474364"/>
    <w:rsid w:val="0047566B"/>
    <w:rsid w:val="0048163B"/>
    <w:rsid w:val="004837E3"/>
    <w:rsid w:val="00487509"/>
    <w:rsid w:val="00492502"/>
    <w:rsid w:val="00492A6B"/>
    <w:rsid w:val="004C3A14"/>
    <w:rsid w:val="004C6B09"/>
    <w:rsid w:val="004D557E"/>
    <w:rsid w:val="004D633E"/>
    <w:rsid w:val="004E27D5"/>
    <w:rsid w:val="004E2DD0"/>
    <w:rsid w:val="004E2E05"/>
    <w:rsid w:val="004F18DD"/>
    <w:rsid w:val="004F4834"/>
    <w:rsid w:val="00503CCB"/>
    <w:rsid w:val="005079B7"/>
    <w:rsid w:val="00510E06"/>
    <w:rsid w:val="00511B30"/>
    <w:rsid w:val="00530547"/>
    <w:rsid w:val="00534A05"/>
    <w:rsid w:val="00535B73"/>
    <w:rsid w:val="00542984"/>
    <w:rsid w:val="00544FF0"/>
    <w:rsid w:val="00545EB1"/>
    <w:rsid w:val="005518F0"/>
    <w:rsid w:val="005538BD"/>
    <w:rsid w:val="0055498B"/>
    <w:rsid w:val="00567E0C"/>
    <w:rsid w:val="00570E3D"/>
    <w:rsid w:val="00577EE2"/>
    <w:rsid w:val="005907E2"/>
    <w:rsid w:val="00594BB9"/>
    <w:rsid w:val="005B2428"/>
    <w:rsid w:val="005B6610"/>
    <w:rsid w:val="005C2AD5"/>
    <w:rsid w:val="005C71EF"/>
    <w:rsid w:val="005D729D"/>
    <w:rsid w:val="005D77AE"/>
    <w:rsid w:val="005E1CAD"/>
    <w:rsid w:val="005E32EF"/>
    <w:rsid w:val="005E443C"/>
    <w:rsid w:val="005F3252"/>
    <w:rsid w:val="005F3B0F"/>
    <w:rsid w:val="00600396"/>
    <w:rsid w:val="00604BFF"/>
    <w:rsid w:val="0060500B"/>
    <w:rsid w:val="006132CC"/>
    <w:rsid w:val="00620784"/>
    <w:rsid w:val="00620AFB"/>
    <w:rsid w:val="00643D95"/>
    <w:rsid w:val="006473F3"/>
    <w:rsid w:val="006510D6"/>
    <w:rsid w:val="006626B8"/>
    <w:rsid w:val="00662B5F"/>
    <w:rsid w:val="006664C8"/>
    <w:rsid w:val="006737E3"/>
    <w:rsid w:val="0067549E"/>
    <w:rsid w:val="00697F01"/>
    <w:rsid w:val="006A2130"/>
    <w:rsid w:val="006A2EB8"/>
    <w:rsid w:val="006A4AE4"/>
    <w:rsid w:val="006A57C3"/>
    <w:rsid w:val="006B2423"/>
    <w:rsid w:val="006C1C93"/>
    <w:rsid w:val="006D4D4E"/>
    <w:rsid w:val="006D790F"/>
    <w:rsid w:val="006E2E80"/>
    <w:rsid w:val="007005C4"/>
    <w:rsid w:val="0070512C"/>
    <w:rsid w:val="00716D23"/>
    <w:rsid w:val="007338AD"/>
    <w:rsid w:val="00742C64"/>
    <w:rsid w:val="00744DAF"/>
    <w:rsid w:val="00750584"/>
    <w:rsid w:val="00750ACB"/>
    <w:rsid w:val="00754B35"/>
    <w:rsid w:val="00772D5A"/>
    <w:rsid w:val="00774602"/>
    <w:rsid w:val="007753BB"/>
    <w:rsid w:val="0077756E"/>
    <w:rsid w:val="00783122"/>
    <w:rsid w:val="007A2230"/>
    <w:rsid w:val="007A3ABE"/>
    <w:rsid w:val="007A6349"/>
    <w:rsid w:val="007B1F87"/>
    <w:rsid w:val="007B6A5F"/>
    <w:rsid w:val="007B7991"/>
    <w:rsid w:val="007C236F"/>
    <w:rsid w:val="007C3C71"/>
    <w:rsid w:val="007C459D"/>
    <w:rsid w:val="007D3EAA"/>
    <w:rsid w:val="007D7826"/>
    <w:rsid w:val="007F29B8"/>
    <w:rsid w:val="007F314C"/>
    <w:rsid w:val="00801A92"/>
    <w:rsid w:val="00803432"/>
    <w:rsid w:val="0081346E"/>
    <w:rsid w:val="0081641C"/>
    <w:rsid w:val="00827BA4"/>
    <w:rsid w:val="00830795"/>
    <w:rsid w:val="0083131E"/>
    <w:rsid w:val="00837CAC"/>
    <w:rsid w:val="0084650A"/>
    <w:rsid w:val="008517B8"/>
    <w:rsid w:val="00853BB0"/>
    <w:rsid w:val="008551B1"/>
    <w:rsid w:val="00855FB4"/>
    <w:rsid w:val="00856294"/>
    <w:rsid w:val="00860BD2"/>
    <w:rsid w:val="00877026"/>
    <w:rsid w:val="00890D15"/>
    <w:rsid w:val="008922E9"/>
    <w:rsid w:val="008A0AAE"/>
    <w:rsid w:val="008A7D82"/>
    <w:rsid w:val="008B13CD"/>
    <w:rsid w:val="008B40A3"/>
    <w:rsid w:val="008B42E6"/>
    <w:rsid w:val="008B6A4E"/>
    <w:rsid w:val="008C4469"/>
    <w:rsid w:val="008D3040"/>
    <w:rsid w:val="008D3FF3"/>
    <w:rsid w:val="008D7669"/>
    <w:rsid w:val="008E1EC6"/>
    <w:rsid w:val="008E2850"/>
    <w:rsid w:val="008E2DAD"/>
    <w:rsid w:val="008E320A"/>
    <w:rsid w:val="008E59ED"/>
    <w:rsid w:val="008E74ED"/>
    <w:rsid w:val="008F0DA7"/>
    <w:rsid w:val="008F54B3"/>
    <w:rsid w:val="009035C8"/>
    <w:rsid w:val="00910AE0"/>
    <w:rsid w:val="00912949"/>
    <w:rsid w:val="00924A78"/>
    <w:rsid w:val="00931008"/>
    <w:rsid w:val="00931B08"/>
    <w:rsid w:val="00932072"/>
    <w:rsid w:val="0093235A"/>
    <w:rsid w:val="00937117"/>
    <w:rsid w:val="00943543"/>
    <w:rsid w:val="00944B9C"/>
    <w:rsid w:val="00946ABB"/>
    <w:rsid w:val="00946DE6"/>
    <w:rsid w:val="0095183D"/>
    <w:rsid w:val="009527FF"/>
    <w:rsid w:val="00963673"/>
    <w:rsid w:val="00967CEA"/>
    <w:rsid w:val="00984A05"/>
    <w:rsid w:val="009C0B76"/>
    <w:rsid w:val="009C16DD"/>
    <w:rsid w:val="009C5DE1"/>
    <w:rsid w:val="009E7466"/>
    <w:rsid w:val="009F3C65"/>
    <w:rsid w:val="009F3F5D"/>
    <w:rsid w:val="009F525E"/>
    <w:rsid w:val="00A0540F"/>
    <w:rsid w:val="00A15C59"/>
    <w:rsid w:val="00A22147"/>
    <w:rsid w:val="00A30395"/>
    <w:rsid w:val="00A31C5A"/>
    <w:rsid w:val="00A35EF3"/>
    <w:rsid w:val="00A379E2"/>
    <w:rsid w:val="00A5125F"/>
    <w:rsid w:val="00A638C0"/>
    <w:rsid w:val="00A6457D"/>
    <w:rsid w:val="00A652D0"/>
    <w:rsid w:val="00A6632E"/>
    <w:rsid w:val="00A71D98"/>
    <w:rsid w:val="00A7240B"/>
    <w:rsid w:val="00A741E5"/>
    <w:rsid w:val="00A77F8D"/>
    <w:rsid w:val="00A83A9E"/>
    <w:rsid w:val="00A84B1D"/>
    <w:rsid w:val="00A90919"/>
    <w:rsid w:val="00A91393"/>
    <w:rsid w:val="00A93435"/>
    <w:rsid w:val="00A949A3"/>
    <w:rsid w:val="00AA2FF3"/>
    <w:rsid w:val="00AA3D92"/>
    <w:rsid w:val="00AA4F2B"/>
    <w:rsid w:val="00AA53BE"/>
    <w:rsid w:val="00AB42ED"/>
    <w:rsid w:val="00AB6BE0"/>
    <w:rsid w:val="00AB7A4C"/>
    <w:rsid w:val="00AC2F53"/>
    <w:rsid w:val="00AC6DE9"/>
    <w:rsid w:val="00AC7667"/>
    <w:rsid w:val="00AD27BF"/>
    <w:rsid w:val="00AE43AD"/>
    <w:rsid w:val="00AE721C"/>
    <w:rsid w:val="00B0246D"/>
    <w:rsid w:val="00B0578F"/>
    <w:rsid w:val="00B07ABE"/>
    <w:rsid w:val="00B175B4"/>
    <w:rsid w:val="00B2544A"/>
    <w:rsid w:val="00B32FED"/>
    <w:rsid w:val="00B53FB9"/>
    <w:rsid w:val="00B550EB"/>
    <w:rsid w:val="00B7216B"/>
    <w:rsid w:val="00B76044"/>
    <w:rsid w:val="00B77995"/>
    <w:rsid w:val="00B813E6"/>
    <w:rsid w:val="00B86534"/>
    <w:rsid w:val="00B93672"/>
    <w:rsid w:val="00BA0233"/>
    <w:rsid w:val="00BB7EFF"/>
    <w:rsid w:val="00BC0FC8"/>
    <w:rsid w:val="00BC45FE"/>
    <w:rsid w:val="00BD2DF5"/>
    <w:rsid w:val="00BE2874"/>
    <w:rsid w:val="00BF05D7"/>
    <w:rsid w:val="00BF367F"/>
    <w:rsid w:val="00BF547E"/>
    <w:rsid w:val="00C0233A"/>
    <w:rsid w:val="00C03A84"/>
    <w:rsid w:val="00C24B2D"/>
    <w:rsid w:val="00C3798F"/>
    <w:rsid w:val="00C40FDA"/>
    <w:rsid w:val="00C44EB8"/>
    <w:rsid w:val="00C47742"/>
    <w:rsid w:val="00C54230"/>
    <w:rsid w:val="00C54A6C"/>
    <w:rsid w:val="00C563AE"/>
    <w:rsid w:val="00C73057"/>
    <w:rsid w:val="00C81BF5"/>
    <w:rsid w:val="00C847A4"/>
    <w:rsid w:val="00C8512E"/>
    <w:rsid w:val="00C85DF9"/>
    <w:rsid w:val="00C90A2A"/>
    <w:rsid w:val="00C93CA7"/>
    <w:rsid w:val="00C97511"/>
    <w:rsid w:val="00CA4427"/>
    <w:rsid w:val="00CB442D"/>
    <w:rsid w:val="00CB5F77"/>
    <w:rsid w:val="00CB7D2D"/>
    <w:rsid w:val="00CD46E0"/>
    <w:rsid w:val="00CD7878"/>
    <w:rsid w:val="00CE735D"/>
    <w:rsid w:val="00CE7562"/>
    <w:rsid w:val="00D04278"/>
    <w:rsid w:val="00D16749"/>
    <w:rsid w:val="00D21F87"/>
    <w:rsid w:val="00D24A42"/>
    <w:rsid w:val="00D25C91"/>
    <w:rsid w:val="00D32492"/>
    <w:rsid w:val="00D33F35"/>
    <w:rsid w:val="00D52706"/>
    <w:rsid w:val="00D7621B"/>
    <w:rsid w:val="00D85296"/>
    <w:rsid w:val="00D86911"/>
    <w:rsid w:val="00D92EC8"/>
    <w:rsid w:val="00D938EE"/>
    <w:rsid w:val="00DB355A"/>
    <w:rsid w:val="00DC3499"/>
    <w:rsid w:val="00DC42C7"/>
    <w:rsid w:val="00DC5E0A"/>
    <w:rsid w:val="00DF5B98"/>
    <w:rsid w:val="00DF66C8"/>
    <w:rsid w:val="00E02344"/>
    <w:rsid w:val="00E1187B"/>
    <w:rsid w:val="00E164CF"/>
    <w:rsid w:val="00E215D5"/>
    <w:rsid w:val="00E25174"/>
    <w:rsid w:val="00E25882"/>
    <w:rsid w:val="00E321EC"/>
    <w:rsid w:val="00E43CCA"/>
    <w:rsid w:val="00E44F98"/>
    <w:rsid w:val="00E55B74"/>
    <w:rsid w:val="00E57928"/>
    <w:rsid w:val="00E673EA"/>
    <w:rsid w:val="00E87CF8"/>
    <w:rsid w:val="00E95F15"/>
    <w:rsid w:val="00EA3102"/>
    <w:rsid w:val="00EA311C"/>
    <w:rsid w:val="00EA6617"/>
    <w:rsid w:val="00EA6F6F"/>
    <w:rsid w:val="00EB4F17"/>
    <w:rsid w:val="00EB741B"/>
    <w:rsid w:val="00EC420E"/>
    <w:rsid w:val="00EC569C"/>
    <w:rsid w:val="00EC5712"/>
    <w:rsid w:val="00ED6A4F"/>
    <w:rsid w:val="00ED6AC4"/>
    <w:rsid w:val="00ED7EA2"/>
    <w:rsid w:val="00EF0A1E"/>
    <w:rsid w:val="00EF7F5B"/>
    <w:rsid w:val="00F13446"/>
    <w:rsid w:val="00F20C16"/>
    <w:rsid w:val="00F2292F"/>
    <w:rsid w:val="00F25019"/>
    <w:rsid w:val="00F307C6"/>
    <w:rsid w:val="00F328E4"/>
    <w:rsid w:val="00F4703D"/>
    <w:rsid w:val="00F561FE"/>
    <w:rsid w:val="00F56BEE"/>
    <w:rsid w:val="00F65DD4"/>
    <w:rsid w:val="00F67247"/>
    <w:rsid w:val="00F77D47"/>
    <w:rsid w:val="00F82288"/>
    <w:rsid w:val="00F82927"/>
    <w:rsid w:val="00F91F93"/>
    <w:rsid w:val="00F934E4"/>
    <w:rsid w:val="00FA1C17"/>
    <w:rsid w:val="00FD650B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A509C"/>
  <w15:docId w15:val="{4039AC23-B74C-435C-BBCD-D63523B1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5C2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1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17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17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17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17F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17F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41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417F6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417F6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417F6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17F6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417F6"/>
    <w:rPr>
      <w:rFonts w:ascii="Calibri" w:hAnsi="Calibri" w:cs="Times New Roman"/>
      <w:i/>
      <w:iCs/>
      <w:kern w:val="28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0417F6"/>
    <w:rPr>
      <w:rFonts w:cs="Times New Roman"/>
      <w:color w:val="B8001A"/>
      <w:u w:val="none"/>
      <w:effect w:val="none"/>
    </w:rPr>
  </w:style>
  <w:style w:type="paragraph" w:customStyle="1" w:styleId="Tekstpodstawowywcity31">
    <w:name w:val="Tekst podstawowy wcięty 31"/>
    <w:basedOn w:val="Normalny"/>
    <w:uiPriority w:val="99"/>
    <w:rsid w:val="000417F6"/>
    <w:pPr>
      <w:widowControl/>
      <w:suppressAutoHyphens/>
      <w:overflowPunct/>
      <w:adjustRightInd/>
      <w:spacing w:line="360" w:lineRule="auto"/>
      <w:ind w:left="360"/>
      <w:jc w:val="both"/>
    </w:pPr>
    <w:rPr>
      <w:b/>
      <w:bCs/>
      <w:kern w:val="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17F6"/>
    <w:pPr>
      <w:widowControl/>
      <w:suppressAutoHyphens/>
      <w:overflowPunct/>
      <w:adjustRightInd/>
      <w:spacing w:after="120"/>
      <w:ind w:left="283"/>
    </w:pPr>
    <w:rPr>
      <w:kern w:val="0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417F6"/>
    <w:rPr>
      <w:rFonts w:ascii="Times New Roman" w:hAnsi="Times New Roman" w:cs="Times New Roman"/>
      <w:sz w:val="16"/>
      <w:szCs w:val="16"/>
      <w:lang w:eastAsia="ar-SA" w:bidi="ar-SA"/>
    </w:rPr>
  </w:style>
  <w:style w:type="paragraph" w:styleId="Lista">
    <w:name w:val="List"/>
    <w:basedOn w:val="Normalny"/>
    <w:uiPriority w:val="99"/>
    <w:rsid w:val="000417F6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rsid w:val="000417F6"/>
    <w:pPr>
      <w:numPr>
        <w:numId w:val="1"/>
      </w:numPr>
      <w:tabs>
        <w:tab w:val="num" w:pos="643"/>
      </w:tabs>
      <w:ind w:left="643"/>
      <w:contextualSpacing/>
    </w:pPr>
  </w:style>
  <w:style w:type="paragraph" w:styleId="Lista-kontynuacja">
    <w:name w:val="List Continue"/>
    <w:basedOn w:val="Normalny"/>
    <w:uiPriority w:val="99"/>
    <w:rsid w:val="000417F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0417F6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rsid w:val="00041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417F6"/>
    <w:rPr>
      <w:rFonts w:ascii="Times New Roman" w:hAnsi="Times New Roman" w:cs="Times New Roman"/>
      <w:kern w:val="28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417F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0417F6"/>
    <w:rPr>
      <w:rFonts w:ascii="Times New Roman" w:hAnsi="Times New Roman" w:cs="Times New Roman"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417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417F6"/>
    <w:rPr>
      <w:rFonts w:ascii="Times New Roman" w:hAnsi="Times New Roman" w:cs="Times New Roman"/>
      <w:kern w:val="28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417F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0417F6"/>
    <w:rPr>
      <w:rFonts w:ascii="Times New Roman" w:hAnsi="Times New Roman" w:cs="Times New Roman"/>
      <w:kern w:val="2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417F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17F6"/>
    <w:rPr>
      <w:rFonts w:ascii="Tahoma" w:hAnsi="Tahoma" w:cs="Times New Roman"/>
      <w:kern w:val="28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1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17F6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1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17F6"/>
    <w:rPr>
      <w:rFonts w:ascii="Times New Roman" w:hAnsi="Times New Roman" w:cs="Times New Roman"/>
      <w:kern w:val="28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17F6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0417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1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17F6"/>
    <w:rPr>
      <w:rFonts w:ascii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1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17F6"/>
    <w:rPr>
      <w:rFonts w:ascii="Times New Roman" w:hAnsi="Times New Roman" w:cs="Times New Roman"/>
      <w:b/>
      <w:bCs/>
      <w:kern w:val="28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417F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417F6"/>
    <w:rPr>
      <w:rFonts w:ascii="Times New Roman" w:hAnsi="Times New Roman"/>
      <w:kern w:val="28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C03A84"/>
    <w:pPr>
      <w:widowControl/>
      <w:autoSpaceDE w:val="0"/>
      <w:autoSpaceDN w:val="0"/>
      <w:ind w:left="708"/>
      <w:textAlignment w:val="baseline"/>
    </w:pPr>
    <w:rPr>
      <w:rFonts w:eastAsia="Calibri"/>
      <w:kern w:val="0"/>
      <w:sz w:val="20"/>
      <w:szCs w:val="20"/>
    </w:rPr>
  </w:style>
  <w:style w:type="paragraph" w:customStyle="1" w:styleId="akapit2">
    <w:name w:val="akapit.2"/>
    <w:basedOn w:val="Normalny"/>
    <w:link w:val="akapit2Znak1"/>
    <w:qFormat/>
    <w:rsid w:val="00257939"/>
    <w:pPr>
      <w:widowControl/>
      <w:numPr>
        <w:numId w:val="3"/>
      </w:numPr>
      <w:overflowPunct/>
      <w:adjustRightInd/>
      <w:spacing w:before="60"/>
      <w:ind w:left="1491" w:hanging="357"/>
      <w:jc w:val="both"/>
    </w:pPr>
    <w:rPr>
      <w:bCs/>
      <w:kern w:val="0"/>
      <w:sz w:val="22"/>
      <w:szCs w:val="22"/>
    </w:rPr>
  </w:style>
  <w:style w:type="character" w:customStyle="1" w:styleId="akapit2Znak1">
    <w:name w:val="akapit.2 Znak1"/>
    <w:link w:val="akapit2"/>
    <w:rsid w:val="00257939"/>
    <w:rPr>
      <w:rFonts w:ascii="Times New Roman" w:eastAsia="Times New Roman" w:hAnsi="Times New Roman"/>
      <w:bCs/>
    </w:rPr>
  </w:style>
  <w:style w:type="character" w:customStyle="1" w:styleId="st">
    <w:name w:val="st"/>
    <w:basedOn w:val="Domylnaczcionkaakapitu"/>
    <w:rsid w:val="00D24A42"/>
  </w:style>
  <w:style w:type="character" w:styleId="Uwydatnienie">
    <w:name w:val="Emphasis"/>
    <w:basedOn w:val="Domylnaczcionkaakapitu"/>
    <w:uiPriority w:val="20"/>
    <w:qFormat/>
    <w:locked/>
    <w:rsid w:val="00D24A42"/>
    <w:rPr>
      <w:i/>
      <w:iCs/>
    </w:rPr>
  </w:style>
  <w:style w:type="character" w:customStyle="1" w:styleId="StylNagwek3TimesNewRomanZnak">
    <w:name w:val="Styl Nagłówek 3 + Times New Roman Znak"/>
    <w:link w:val="StylNagwek3TimesNewRoman"/>
    <w:locked/>
    <w:rsid w:val="00772D5A"/>
    <w:rPr>
      <w:rFonts w:ascii="Arial" w:eastAsia="Lucida Sans Unicode" w:hAnsi="Arial" w:cs="Arial"/>
      <w:bCs/>
      <w:kern w:val="2"/>
      <w:sz w:val="24"/>
      <w:szCs w:val="24"/>
      <w:lang w:eastAsia="x-none"/>
    </w:rPr>
  </w:style>
  <w:style w:type="paragraph" w:customStyle="1" w:styleId="StylNagwek3TimesNewRoman">
    <w:name w:val="Styl Nagłówek 3 + Times New Roman"/>
    <w:basedOn w:val="Nagwek3"/>
    <w:link w:val="StylNagwek3TimesNewRomanZnak"/>
    <w:autoRedefine/>
    <w:rsid w:val="00772D5A"/>
    <w:pPr>
      <w:suppressAutoHyphens/>
      <w:overflowPunct/>
      <w:adjustRightInd/>
      <w:spacing w:line="360" w:lineRule="auto"/>
      <w:ind w:left="360" w:hanging="360"/>
    </w:pPr>
    <w:rPr>
      <w:rFonts w:ascii="Arial" w:eastAsia="Lucida Sans Unicode" w:hAnsi="Arial" w:cs="Arial"/>
      <w:b w:val="0"/>
      <w:kern w:val="2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(OPZ)</vt:lpstr>
    </vt:vector>
  </TitlesOfParts>
  <Company>Urząd Miasta Stołecznego Warszawy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(OPZ)</dc:title>
  <dc:creator>mwasilewska</dc:creator>
  <cp:lastModifiedBy>Elżbieta Witkowska-Kwitek (RZGW Gliwice)</cp:lastModifiedBy>
  <cp:revision>2</cp:revision>
  <cp:lastPrinted>2022-03-23T08:45:00Z</cp:lastPrinted>
  <dcterms:created xsi:type="dcterms:W3CDTF">2022-07-01T12:02:00Z</dcterms:created>
  <dcterms:modified xsi:type="dcterms:W3CDTF">2022-07-01T12:02:00Z</dcterms:modified>
</cp:coreProperties>
</file>