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0F05" w14:textId="77777777" w:rsidR="00364A78" w:rsidRPr="00364A78" w:rsidRDefault="00364A78" w:rsidP="00364A78">
      <w:pPr>
        <w:pStyle w:val="Nagwek"/>
        <w:jc w:val="right"/>
      </w:pPr>
      <w:r w:rsidRPr="00364A78">
        <w:t xml:space="preserve">Zał. nr 1 do </w:t>
      </w:r>
      <w:r>
        <w:rPr>
          <w:rFonts w:eastAsiaTheme="majorEastAsia" w:cstheme="majorBidi"/>
          <w:bCs/>
        </w:rPr>
        <w:t>wnios</w:t>
      </w:r>
      <w:r w:rsidRPr="00364A78">
        <w:rPr>
          <w:rFonts w:eastAsiaTheme="majorEastAsia" w:cstheme="majorBidi"/>
          <w:bCs/>
        </w:rPr>
        <w:t>k</w:t>
      </w:r>
      <w:r>
        <w:rPr>
          <w:rFonts w:eastAsiaTheme="majorEastAsia" w:cstheme="majorBidi"/>
          <w:bCs/>
        </w:rPr>
        <w:t>u</w:t>
      </w:r>
      <w:r w:rsidRPr="00364A78">
        <w:rPr>
          <w:rFonts w:eastAsiaTheme="majorEastAsia" w:cstheme="majorBidi"/>
          <w:bCs/>
        </w:rPr>
        <w:t xml:space="preserve"> o wszczęcie </w:t>
      </w:r>
      <w:r>
        <w:rPr>
          <w:rFonts w:eastAsiaTheme="majorEastAsia" w:cstheme="majorBidi"/>
          <w:bCs/>
        </w:rPr>
        <w:br/>
      </w:r>
      <w:r w:rsidRPr="00364A78">
        <w:rPr>
          <w:rFonts w:eastAsiaTheme="majorEastAsia" w:cstheme="majorBidi"/>
          <w:bCs/>
        </w:rPr>
        <w:t xml:space="preserve">zamówienia publicznego o wartości </w:t>
      </w:r>
      <w:r>
        <w:rPr>
          <w:rFonts w:eastAsiaTheme="majorEastAsia" w:cstheme="majorBidi"/>
          <w:bCs/>
        </w:rPr>
        <w:br/>
      </w:r>
      <w:r w:rsidRPr="00364A78">
        <w:rPr>
          <w:rFonts w:eastAsiaTheme="majorEastAsia" w:cstheme="majorBidi"/>
          <w:bCs/>
        </w:rPr>
        <w:t>równej lub większej niż 130 000 PLN netto</w:t>
      </w:r>
    </w:p>
    <w:p w14:paraId="6DD52D9F" w14:textId="77777777" w:rsidR="00364A78" w:rsidRDefault="00364A78" w:rsidP="00B56F31">
      <w:pPr>
        <w:spacing w:after="0" w:line="240" w:lineRule="auto"/>
        <w:jc w:val="center"/>
        <w:rPr>
          <w:b/>
          <w:sz w:val="28"/>
          <w:szCs w:val="24"/>
        </w:rPr>
      </w:pPr>
    </w:p>
    <w:p w14:paraId="264421E0" w14:textId="77777777" w:rsidR="004B6540" w:rsidRDefault="004B6540" w:rsidP="00B56F31">
      <w:pPr>
        <w:spacing w:after="0" w:line="240" w:lineRule="auto"/>
        <w:jc w:val="center"/>
        <w:rPr>
          <w:b/>
          <w:sz w:val="28"/>
          <w:szCs w:val="24"/>
        </w:rPr>
      </w:pPr>
    </w:p>
    <w:p w14:paraId="1ED4649F" w14:textId="77777777" w:rsidR="00FF4BA8" w:rsidRDefault="00D61515" w:rsidP="00B56F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Szczegółowy o</w:t>
      </w:r>
      <w:r w:rsidR="0028507D" w:rsidRPr="00BC2075">
        <w:rPr>
          <w:b/>
          <w:sz w:val="28"/>
          <w:szCs w:val="24"/>
        </w:rPr>
        <w:t>pis przedmiotu zamówienia</w:t>
      </w:r>
    </w:p>
    <w:p w14:paraId="5524DDDC" w14:textId="5C33275B" w:rsidR="00FF4BA8" w:rsidRDefault="00FF4BA8" w:rsidP="00DE4FC7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95823594"/>
      <w:r w:rsidRPr="00FF4BA8">
        <w:rPr>
          <w:b/>
          <w:sz w:val="24"/>
          <w:szCs w:val="24"/>
        </w:rPr>
        <w:t>"</w:t>
      </w:r>
      <w:r w:rsidR="00FB44A4" w:rsidRPr="00FB44A4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 </w:t>
      </w:r>
      <w:r w:rsidR="00FB44A4" w:rsidRPr="00FB44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Wykonanie </w:t>
      </w:r>
      <w:r w:rsidR="00AA3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oceny i </w:t>
      </w:r>
      <w:r w:rsidR="00FB44A4" w:rsidRPr="00FB44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kontroli 5-letniej stanu technicznego budowli hydrotechnicznych </w:t>
      </w:r>
      <w:r w:rsidR="00FB44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FB44A4" w:rsidRPr="00FB44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terenie Zarządu Zlewni w Opolu</w:t>
      </w:r>
      <w:r w:rsidR="00FB44A4" w:rsidRPr="00FF4BA8">
        <w:rPr>
          <w:b/>
          <w:sz w:val="24"/>
          <w:szCs w:val="24"/>
        </w:rPr>
        <w:t xml:space="preserve"> </w:t>
      </w:r>
      <w:r w:rsidR="00E92365">
        <w:rPr>
          <w:b/>
          <w:sz w:val="24"/>
          <w:szCs w:val="24"/>
        </w:rPr>
        <w:t>– Hydrowęzeł Opole</w:t>
      </w:r>
      <w:r w:rsidRPr="00FF4BA8">
        <w:rPr>
          <w:b/>
          <w:sz w:val="24"/>
          <w:szCs w:val="24"/>
        </w:rPr>
        <w:t>"</w:t>
      </w:r>
    </w:p>
    <w:p w14:paraId="57FBD9EF" w14:textId="77777777" w:rsidR="00F51ABC" w:rsidRDefault="00F51ABC" w:rsidP="00DE4FC7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14:paraId="0260204F" w14:textId="77777777" w:rsidR="00636598" w:rsidRPr="002A628F" w:rsidRDefault="004C53C3" w:rsidP="00EE2A0A">
      <w:pPr>
        <w:spacing w:after="0" w:line="240" w:lineRule="auto"/>
        <w:rPr>
          <w:rFonts w:cstheme="minorHAnsi"/>
        </w:rPr>
      </w:pPr>
      <w:r w:rsidRPr="002A628F">
        <w:rPr>
          <w:rFonts w:cstheme="minorHAnsi"/>
        </w:rPr>
        <w:t>Przedmiotem zamówienia jest wykonanie usługi polegającej na przeprowadzeniu 5-letniej kontroli stanu technicznego obiektów hydrotechnicznych obejmującej swym zakresem czynności kontroli rocznej.</w:t>
      </w:r>
    </w:p>
    <w:p w14:paraId="3CC432F1" w14:textId="4E01BCAD" w:rsidR="00636598" w:rsidRPr="002A628F" w:rsidRDefault="00636598" w:rsidP="00636598">
      <w:pPr>
        <w:spacing w:after="0"/>
        <w:rPr>
          <w:rFonts w:cstheme="minorHAnsi"/>
          <w:b/>
        </w:rPr>
      </w:pPr>
      <w:r w:rsidRPr="002A628F">
        <w:rPr>
          <w:rFonts w:cstheme="minorHAnsi"/>
          <w:b/>
        </w:rPr>
        <w:br/>
        <w:t>Wspólny Słownik Zamówień CPV (kod oraz opis):</w:t>
      </w:r>
    </w:p>
    <w:p w14:paraId="4DE322E4" w14:textId="4941E626" w:rsidR="000C1963" w:rsidRPr="002A628F" w:rsidRDefault="00636598" w:rsidP="00636598">
      <w:pPr>
        <w:rPr>
          <w:rFonts w:cstheme="minorHAnsi"/>
          <w:highlight w:val="yellow"/>
        </w:rPr>
      </w:pPr>
      <w:r w:rsidRPr="002A628F">
        <w:rPr>
          <w:rFonts w:cstheme="minorHAnsi"/>
        </w:rPr>
        <w:t>Główny przedmiot 71350000-6 – Usługi inżynieryjne naukowe i techniczne</w:t>
      </w:r>
      <w:r w:rsidRPr="002A628F">
        <w:rPr>
          <w:rFonts w:cstheme="minorHAnsi"/>
        </w:rPr>
        <w:br/>
        <w:t>Dodatkowe przedmioty 71332000-4 – Geotechniczne usługi inżynieryjne</w:t>
      </w:r>
      <w:r w:rsidRPr="002A628F">
        <w:rPr>
          <w:rFonts w:cstheme="minorHAnsi"/>
        </w:rPr>
        <w:br/>
        <w:t xml:space="preserve">                                           71630000-3 – Usługi kontroli i nadzoru technicznego</w:t>
      </w:r>
      <w:r w:rsidRPr="002A628F">
        <w:rPr>
          <w:rFonts w:cstheme="minorHAnsi"/>
        </w:rPr>
        <w:br/>
      </w:r>
      <w:r w:rsidR="004C53C3" w:rsidRPr="002A628F">
        <w:rPr>
          <w:rFonts w:cstheme="minorHAnsi"/>
        </w:rPr>
        <w:br/>
        <w:t>Z</w:t>
      </w:r>
      <w:r w:rsidR="00EE2A0A" w:rsidRPr="002A628F">
        <w:rPr>
          <w:rFonts w:cstheme="minorHAnsi"/>
        </w:rPr>
        <w:t>a</w:t>
      </w:r>
      <w:r w:rsidR="00FA0921" w:rsidRPr="002A628F">
        <w:rPr>
          <w:rFonts w:cstheme="minorHAnsi"/>
        </w:rPr>
        <w:t xml:space="preserve">mówienie zostało podzielone na </w:t>
      </w:r>
      <w:r w:rsidR="003C56E6">
        <w:rPr>
          <w:rFonts w:cstheme="minorHAnsi"/>
        </w:rPr>
        <w:t>4</w:t>
      </w:r>
      <w:r w:rsidR="00EE2A0A" w:rsidRPr="002A628F">
        <w:rPr>
          <w:rFonts w:cstheme="minorHAnsi"/>
        </w:rPr>
        <w:t xml:space="preserve"> następując</w:t>
      </w:r>
      <w:r w:rsidR="003C56E6">
        <w:rPr>
          <w:rFonts w:cstheme="minorHAnsi"/>
        </w:rPr>
        <w:t>e</w:t>
      </w:r>
      <w:r w:rsidR="00EE2A0A" w:rsidRPr="002A628F">
        <w:rPr>
          <w:rFonts w:cstheme="minorHAnsi"/>
        </w:rPr>
        <w:t xml:space="preserve"> części:</w:t>
      </w:r>
    </w:p>
    <w:p w14:paraId="5F0D2B8A" w14:textId="77777777" w:rsidR="0027071D" w:rsidRDefault="0027071D" w:rsidP="0027071D">
      <w:pPr>
        <w:spacing w:line="240" w:lineRule="auto"/>
        <w:rPr>
          <w:rFonts w:ascii="Verdana" w:hAnsi="Verdana"/>
          <w:sz w:val="20"/>
          <w:szCs w:val="20"/>
        </w:rPr>
      </w:pPr>
      <w:bookmarkStart w:id="1" w:name="_Hlk95818585"/>
      <w:r w:rsidRPr="008D67A0">
        <w:rPr>
          <w:rFonts w:ascii="Verdana" w:hAnsi="Verdana"/>
          <w:sz w:val="20"/>
          <w:szCs w:val="20"/>
          <w:u w:val="single"/>
        </w:rPr>
        <w:t xml:space="preserve">Część nr </w:t>
      </w:r>
      <w:r>
        <w:rPr>
          <w:rFonts w:ascii="Verdana" w:hAnsi="Verdana"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- </w:t>
      </w:r>
      <w:r w:rsidRPr="0027071D">
        <w:rPr>
          <w:rFonts w:cstheme="minorHAnsi"/>
        </w:rPr>
        <w:t>Wykonanie oceny i kontroli 5-letniej stanu technicznego budowli hydrotechnicznych na terenie Zarządu Zlewni w Opolu Kontrole 5 letnie- śluza pociągowa w Opolu (duża) na rzece Odrze;</w:t>
      </w:r>
    </w:p>
    <w:p w14:paraId="174C494B" w14:textId="77777777" w:rsidR="0027071D" w:rsidRPr="0027071D" w:rsidRDefault="0027071D" w:rsidP="0027071D">
      <w:pPr>
        <w:spacing w:line="240" w:lineRule="auto"/>
        <w:rPr>
          <w:rFonts w:cstheme="minorHAnsi"/>
        </w:rPr>
      </w:pPr>
      <w:r w:rsidRPr="008D67A0">
        <w:rPr>
          <w:rFonts w:ascii="Verdana" w:hAnsi="Verdana"/>
          <w:sz w:val="20"/>
          <w:szCs w:val="20"/>
          <w:u w:val="single"/>
        </w:rPr>
        <w:t xml:space="preserve">Część nr </w:t>
      </w:r>
      <w:r>
        <w:rPr>
          <w:rFonts w:ascii="Verdana" w:hAnsi="Verdana"/>
          <w:sz w:val="20"/>
          <w:szCs w:val="20"/>
          <w:u w:val="single"/>
        </w:rPr>
        <w:t>2</w:t>
      </w:r>
      <w:r>
        <w:rPr>
          <w:rFonts w:ascii="Verdana" w:hAnsi="Verdana"/>
          <w:sz w:val="20"/>
          <w:szCs w:val="20"/>
        </w:rPr>
        <w:t xml:space="preserve"> - </w:t>
      </w:r>
      <w:r w:rsidRPr="0027071D">
        <w:rPr>
          <w:rFonts w:cstheme="minorHAnsi"/>
        </w:rPr>
        <w:t>Wykonanie oceny i kontroli 5-letniej stanu technicznego budowli hydrotechnicznych na terenie Zarządu Zlewni w Opolu Kontrole 5 letnie- śluza w Opolu (mała) na rzece Odrze;</w:t>
      </w:r>
    </w:p>
    <w:p w14:paraId="64A474E5" w14:textId="77777777" w:rsidR="0027071D" w:rsidRPr="0027071D" w:rsidRDefault="0027071D" w:rsidP="0027071D">
      <w:pPr>
        <w:spacing w:line="240" w:lineRule="auto"/>
        <w:rPr>
          <w:rFonts w:cstheme="minorHAnsi"/>
        </w:rPr>
      </w:pPr>
      <w:r w:rsidRPr="008D67A0">
        <w:rPr>
          <w:rFonts w:ascii="Verdana" w:hAnsi="Verdana"/>
          <w:sz w:val="20"/>
          <w:szCs w:val="20"/>
          <w:u w:val="single"/>
        </w:rPr>
        <w:t xml:space="preserve">Część nr </w:t>
      </w:r>
      <w:r>
        <w:rPr>
          <w:rFonts w:ascii="Verdana" w:hAnsi="Verdana"/>
          <w:sz w:val="20"/>
          <w:szCs w:val="20"/>
          <w:u w:val="single"/>
        </w:rPr>
        <w:t>3</w:t>
      </w:r>
      <w:r>
        <w:rPr>
          <w:rFonts w:ascii="Verdana" w:hAnsi="Verdana"/>
          <w:sz w:val="20"/>
          <w:szCs w:val="20"/>
        </w:rPr>
        <w:t xml:space="preserve"> - </w:t>
      </w:r>
      <w:r w:rsidRPr="0027071D">
        <w:rPr>
          <w:rFonts w:cstheme="minorHAnsi"/>
        </w:rPr>
        <w:t>Wykonanie oceny i kontroli 5-letniej stanu technicznego budowli hydrotechnicznych na terenie Zarządu Zlewni w Opolu Kontrole 5 letnie- śluza miejska na Młynówce w Opolu;</w:t>
      </w:r>
    </w:p>
    <w:p w14:paraId="54B88FF2" w14:textId="14256D4E" w:rsidR="00DE4FC7" w:rsidRPr="0027071D" w:rsidRDefault="0027071D" w:rsidP="0027071D">
      <w:pPr>
        <w:spacing w:after="0" w:line="240" w:lineRule="auto"/>
        <w:rPr>
          <w:rFonts w:cstheme="minorHAnsi"/>
        </w:rPr>
      </w:pPr>
      <w:r w:rsidRPr="008D67A0">
        <w:rPr>
          <w:rFonts w:ascii="Verdana" w:hAnsi="Verdana"/>
          <w:sz w:val="20"/>
          <w:szCs w:val="20"/>
          <w:u w:val="single"/>
        </w:rPr>
        <w:t xml:space="preserve">Część nr </w:t>
      </w:r>
      <w:r>
        <w:rPr>
          <w:rFonts w:ascii="Verdana" w:hAnsi="Verdana"/>
          <w:sz w:val="20"/>
          <w:szCs w:val="20"/>
          <w:u w:val="single"/>
        </w:rPr>
        <w:t>4</w:t>
      </w:r>
      <w:r>
        <w:rPr>
          <w:rFonts w:ascii="Verdana" w:hAnsi="Verdana"/>
          <w:sz w:val="20"/>
          <w:szCs w:val="20"/>
        </w:rPr>
        <w:t xml:space="preserve"> - </w:t>
      </w:r>
      <w:r w:rsidRPr="0027071D">
        <w:rPr>
          <w:rFonts w:cstheme="minorHAnsi"/>
        </w:rPr>
        <w:t>Wykonanie oceny i kontroli 5-letniej stanu technicznego budowli hydrotechnicznych na terenie Zarządu Zlewni w Opolu Kontrole 5 letnie - jaz na Młynówce w Opolu;</w:t>
      </w:r>
      <w:bookmarkEnd w:id="1"/>
    </w:p>
    <w:p w14:paraId="1F79BB3B" w14:textId="77777777" w:rsidR="00F51ABC" w:rsidRPr="002A628F" w:rsidRDefault="00F51ABC" w:rsidP="00DE4FC7">
      <w:pPr>
        <w:spacing w:after="0" w:line="240" w:lineRule="auto"/>
        <w:rPr>
          <w:rFonts w:cstheme="minorHAnsi"/>
        </w:rPr>
      </w:pPr>
    </w:p>
    <w:p w14:paraId="11F6AFA1" w14:textId="46942172" w:rsidR="001E518E" w:rsidRPr="002A628F" w:rsidRDefault="001E518E" w:rsidP="00443685">
      <w:pPr>
        <w:spacing w:after="0" w:line="240" w:lineRule="auto"/>
        <w:rPr>
          <w:rFonts w:cstheme="minorHAnsi"/>
          <w:b/>
        </w:rPr>
      </w:pPr>
      <w:r w:rsidRPr="002A628F">
        <w:rPr>
          <w:rFonts w:cstheme="minorHAnsi"/>
          <w:b/>
        </w:rPr>
        <w:t xml:space="preserve">I. Zakres zamówienia – opis obiektu dla cz. nr </w:t>
      </w:r>
      <w:r w:rsidR="00F51ABC">
        <w:rPr>
          <w:rFonts w:cstheme="minorHAnsi"/>
          <w:b/>
        </w:rPr>
        <w:t>1</w:t>
      </w:r>
      <w:r w:rsidRPr="002A628F">
        <w:rPr>
          <w:rFonts w:cstheme="minorHAnsi"/>
          <w:b/>
        </w:rPr>
        <w:t>:</w:t>
      </w:r>
    </w:p>
    <w:p w14:paraId="233487D6" w14:textId="77777777" w:rsidR="00C60651" w:rsidRDefault="001E518E" w:rsidP="00D026BA">
      <w:pPr>
        <w:spacing w:after="0" w:line="240" w:lineRule="auto"/>
        <w:rPr>
          <w:rFonts w:cstheme="minorHAnsi"/>
          <w:b/>
          <w:bCs/>
        </w:rPr>
      </w:pPr>
      <w:r w:rsidRPr="002A628F">
        <w:rPr>
          <w:rFonts w:cstheme="minorHAnsi"/>
          <w:b/>
          <w:bCs/>
        </w:rPr>
        <w:t>Wykonanie oceny i kontroli 5-letniej stanu technicznego budowli hydrotechnicznych na terenie</w:t>
      </w:r>
      <w:r w:rsidR="00443685">
        <w:rPr>
          <w:rFonts w:cstheme="minorHAnsi"/>
          <w:b/>
          <w:bCs/>
        </w:rPr>
        <w:t xml:space="preserve"> </w:t>
      </w:r>
      <w:r w:rsidRPr="002A628F">
        <w:rPr>
          <w:rFonts w:cstheme="minorHAnsi"/>
          <w:b/>
          <w:bCs/>
        </w:rPr>
        <w:t>Zarządu Zlewni w Opolu</w:t>
      </w:r>
      <w:r w:rsidR="006D494F">
        <w:rPr>
          <w:rFonts w:cstheme="minorHAnsi"/>
          <w:b/>
          <w:bCs/>
        </w:rPr>
        <w:t>.</w:t>
      </w:r>
      <w:r w:rsidRPr="002A628F">
        <w:rPr>
          <w:rFonts w:cstheme="minorHAnsi"/>
          <w:b/>
          <w:bCs/>
        </w:rPr>
        <w:t xml:space="preserve"> Kontrol</w:t>
      </w:r>
      <w:r w:rsidR="003C6C25">
        <w:rPr>
          <w:rFonts w:cstheme="minorHAnsi"/>
          <w:b/>
          <w:bCs/>
        </w:rPr>
        <w:t>a</w:t>
      </w:r>
      <w:r w:rsidRPr="002A628F">
        <w:rPr>
          <w:rFonts w:cstheme="minorHAnsi"/>
          <w:b/>
          <w:bCs/>
        </w:rPr>
        <w:t xml:space="preserve"> 5 letni</w:t>
      </w:r>
      <w:r w:rsidR="003C6C25">
        <w:rPr>
          <w:rFonts w:cstheme="minorHAnsi"/>
          <w:b/>
          <w:bCs/>
        </w:rPr>
        <w:t>a</w:t>
      </w:r>
      <w:r w:rsidR="006D494F">
        <w:rPr>
          <w:rFonts w:cstheme="minorHAnsi"/>
          <w:b/>
          <w:bCs/>
        </w:rPr>
        <w:t xml:space="preserve"> –</w:t>
      </w:r>
      <w:r w:rsidRPr="002A628F">
        <w:rPr>
          <w:rFonts w:cstheme="minorHAnsi"/>
          <w:b/>
          <w:bCs/>
        </w:rPr>
        <w:t xml:space="preserve"> </w:t>
      </w:r>
      <w:r w:rsidR="0049211C">
        <w:rPr>
          <w:rFonts w:cstheme="minorHAnsi"/>
          <w:b/>
          <w:bCs/>
        </w:rPr>
        <w:t>śluza pociągowa w Opolu (</w:t>
      </w:r>
      <w:r w:rsidR="007B25D8">
        <w:rPr>
          <w:rFonts w:cstheme="minorHAnsi"/>
          <w:b/>
          <w:bCs/>
        </w:rPr>
        <w:t>d</w:t>
      </w:r>
      <w:r w:rsidR="0049211C">
        <w:rPr>
          <w:rFonts w:cstheme="minorHAnsi"/>
          <w:b/>
          <w:bCs/>
        </w:rPr>
        <w:t xml:space="preserve">uża) </w:t>
      </w:r>
      <w:r w:rsidR="007B25D8">
        <w:rPr>
          <w:rFonts w:cstheme="minorHAnsi"/>
          <w:b/>
          <w:bCs/>
        </w:rPr>
        <w:t>na rzece Odrze</w:t>
      </w:r>
      <w:r w:rsidR="003C6C25">
        <w:rPr>
          <w:rFonts w:cstheme="minorHAnsi"/>
          <w:b/>
          <w:bCs/>
        </w:rPr>
        <w:t xml:space="preserve"> - km 150,5</w:t>
      </w:r>
    </w:p>
    <w:p w14:paraId="138CC101" w14:textId="2D7B35BF" w:rsidR="00C824AB" w:rsidRPr="00D026BA" w:rsidRDefault="00C60651" w:rsidP="00C60651">
      <w:pPr>
        <w:spacing w:after="0" w:line="360" w:lineRule="atLeast"/>
        <w:rPr>
          <w:rFonts w:cstheme="minorHAnsi"/>
          <w:b/>
          <w:bCs/>
        </w:rPr>
      </w:pPr>
      <w:r w:rsidRPr="00C60651">
        <w:rPr>
          <w:rFonts w:cstheme="minorHAnsi"/>
        </w:rPr>
        <w:t>Charakterystyka</w:t>
      </w:r>
      <w:r>
        <w:rPr>
          <w:rFonts w:cstheme="minorHAnsi"/>
        </w:rPr>
        <w:t xml:space="preserve"> obiektu</w:t>
      </w:r>
      <w:r w:rsidRPr="00C60651">
        <w:rPr>
          <w:rFonts w:cstheme="minorHAnsi"/>
        </w:rPr>
        <w:t>:</w:t>
      </w:r>
      <w:r w:rsidR="00443685" w:rsidRPr="00C60651">
        <w:rPr>
          <w:u w:val="single"/>
        </w:rPr>
        <w:br/>
      </w:r>
      <w:r w:rsidR="00C824AB">
        <w:rPr>
          <w:lang w:eastAsia="pl-PL"/>
        </w:rPr>
        <w:t xml:space="preserve">- Śluza pociągowa komorowa </w:t>
      </w:r>
    </w:p>
    <w:p w14:paraId="19D4FBC9" w14:textId="77777777" w:rsidR="00C824AB" w:rsidRDefault="00C824AB" w:rsidP="00D026BA">
      <w:pPr>
        <w:spacing w:after="0" w:line="360" w:lineRule="atLeast"/>
        <w:rPr>
          <w:lang w:eastAsia="pl-PL"/>
        </w:rPr>
      </w:pPr>
      <w:r>
        <w:rPr>
          <w:lang w:eastAsia="pl-PL"/>
        </w:rPr>
        <w:t>- Długość użytkowa śluzy 187,85 m</w:t>
      </w:r>
    </w:p>
    <w:p w14:paraId="1ACC1F3F" w14:textId="77777777" w:rsidR="00C824AB" w:rsidRDefault="00C824AB" w:rsidP="00D026BA">
      <w:pPr>
        <w:spacing w:after="0" w:line="360" w:lineRule="atLeast"/>
        <w:rPr>
          <w:lang w:eastAsia="pl-PL"/>
        </w:rPr>
      </w:pPr>
      <w:r>
        <w:rPr>
          <w:lang w:eastAsia="pl-PL"/>
        </w:rPr>
        <w:t>- Szerokość śluzy 9,60 m</w:t>
      </w:r>
    </w:p>
    <w:p w14:paraId="23D76378" w14:textId="77777777" w:rsidR="00C824AB" w:rsidRDefault="00C824AB" w:rsidP="00D026BA">
      <w:pPr>
        <w:spacing w:after="0" w:line="360" w:lineRule="atLeast"/>
      </w:pPr>
      <w:r>
        <w:rPr>
          <w:lang w:eastAsia="pl-PL"/>
        </w:rPr>
        <w:t xml:space="preserve">- </w:t>
      </w:r>
      <w:r>
        <w:t>Awanport dolny śluzy długość 260 m, szerokość 50 m</w:t>
      </w:r>
    </w:p>
    <w:p w14:paraId="190FB32F" w14:textId="77777777" w:rsidR="00C824AB" w:rsidRDefault="00C824AB" w:rsidP="00D026BA">
      <w:pPr>
        <w:spacing w:after="0" w:line="360" w:lineRule="atLeast"/>
        <w:rPr>
          <w:lang w:eastAsia="pl-PL"/>
        </w:rPr>
      </w:pPr>
      <w:r>
        <w:rPr>
          <w:lang w:eastAsia="pl-PL"/>
        </w:rPr>
        <w:t>- Rzędna dna komory 146,55 m n.p.m.</w:t>
      </w:r>
    </w:p>
    <w:p w14:paraId="0A59DB95" w14:textId="77777777" w:rsidR="00C824AB" w:rsidRDefault="00C824AB" w:rsidP="00DC16EF">
      <w:pPr>
        <w:spacing w:after="240" w:line="360" w:lineRule="atLeast"/>
        <w:rPr>
          <w:lang w:eastAsia="pl-PL"/>
        </w:rPr>
      </w:pPr>
      <w:r>
        <w:rPr>
          <w:lang w:eastAsia="pl-PL"/>
        </w:rPr>
        <w:t>- Rzędna korony ścian 152,22 m n.p.m.</w:t>
      </w:r>
    </w:p>
    <w:p w14:paraId="4AFBD838" w14:textId="4CCE5F31" w:rsidR="00F51ABC" w:rsidRPr="00C60651" w:rsidRDefault="00C824AB" w:rsidP="00443685">
      <w:pPr>
        <w:rPr>
          <w:lang w:eastAsia="pl-PL"/>
        </w:rPr>
      </w:pPr>
      <w:r>
        <w:rPr>
          <w:lang w:eastAsia="pl-PL"/>
        </w:rPr>
        <w:t xml:space="preserve">Śluza posiada wrota wsporne w górnej i dolnej głowie oraz kanały obiegowe zamykane zasuwami płaskimi. </w:t>
      </w:r>
    </w:p>
    <w:p w14:paraId="317CE8D4" w14:textId="663235DD" w:rsidR="001E518E" w:rsidRPr="002A628F" w:rsidRDefault="001E518E" w:rsidP="00443685">
      <w:pPr>
        <w:spacing w:after="0" w:line="240" w:lineRule="auto"/>
        <w:rPr>
          <w:rFonts w:cstheme="minorHAnsi"/>
          <w:b/>
        </w:rPr>
      </w:pPr>
      <w:r w:rsidRPr="002A628F">
        <w:rPr>
          <w:rFonts w:cstheme="minorHAnsi"/>
          <w:b/>
        </w:rPr>
        <w:t xml:space="preserve">II. Zakres zamówienia – opis obiektu dla cz. nr </w:t>
      </w:r>
      <w:r w:rsidR="00F51ABC">
        <w:rPr>
          <w:rFonts w:cstheme="minorHAnsi"/>
          <w:b/>
        </w:rPr>
        <w:t>2</w:t>
      </w:r>
      <w:r w:rsidRPr="002A628F">
        <w:rPr>
          <w:rFonts w:cstheme="minorHAnsi"/>
          <w:b/>
        </w:rPr>
        <w:t>:</w:t>
      </w:r>
    </w:p>
    <w:p w14:paraId="7397B772" w14:textId="74C59D83" w:rsidR="00443685" w:rsidRDefault="001E518E" w:rsidP="00443685">
      <w:pPr>
        <w:spacing w:after="0" w:line="240" w:lineRule="auto"/>
        <w:rPr>
          <w:rFonts w:cstheme="minorHAnsi"/>
          <w:b/>
          <w:bCs/>
        </w:rPr>
      </w:pPr>
      <w:r w:rsidRPr="002A628F">
        <w:rPr>
          <w:rFonts w:cstheme="minorHAnsi"/>
          <w:b/>
          <w:bCs/>
        </w:rPr>
        <w:t>Wykonanie oceny i kontroli 5-letniej stanu technicznego budowli hydrotechnicznych na terenie Zarządu Zlewni w Opolu</w:t>
      </w:r>
      <w:r w:rsidR="0085025E">
        <w:rPr>
          <w:rFonts w:cstheme="minorHAnsi"/>
          <w:b/>
          <w:bCs/>
        </w:rPr>
        <w:t>.</w:t>
      </w:r>
      <w:r w:rsidRPr="002A628F">
        <w:rPr>
          <w:rFonts w:cstheme="minorHAnsi"/>
          <w:b/>
          <w:bCs/>
        </w:rPr>
        <w:t xml:space="preserve"> Kontrol</w:t>
      </w:r>
      <w:r w:rsidR="0085025E">
        <w:rPr>
          <w:rFonts w:cstheme="minorHAnsi"/>
          <w:b/>
          <w:bCs/>
        </w:rPr>
        <w:t>a</w:t>
      </w:r>
      <w:r w:rsidRPr="002A628F">
        <w:rPr>
          <w:rFonts w:cstheme="minorHAnsi"/>
          <w:b/>
          <w:bCs/>
        </w:rPr>
        <w:t xml:space="preserve"> 5 letni</w:t>
      </w:r>
      <w:r w:rsidR="0085025E">
        <w:rPr>
          <w:rFonts w:cstheme="minorHAnsi"/>
          <w:b/>
          <w:bCs/>
        </w:rPr>
        <w:t xml:space="preserve">a </w:t>
      </w:r>
      <w:r w:rsidR="007719B5">
        <w:rPr>
          <w:rFonts w:cstheme="minorHAnsi"/>
          <w:b/>
          <w:bCs/>
        </w:rPr>
        <w:t>–</w:t>
      </w:r>
      <w:r w:rsidRPr="002A628F">
        <w:rPr>
          <w:rFonts w:cstheme="minorHAnsi"/>
          <w:b/>
          <w:bCs/>
        </w:rPr>
        <w:t xml:space="preserve"> </w:t>
      </w:r>
      <w:r w:rsidR="0085025E">
        <w:rPr>
          <w:rFonts w:cstheme="minorHAnsi"/>
          <w:b/>
          <w:bCs/>
        </w:rPr>
        <w:t>śluza</w:t>
      </w:r>
      <w:r w:rsidR="007719B5">
        <w:rPr>
          <w:rFonts w:cstheme="minorHAnsi"/>
          <w:b/>
          <w:bCs/>
        </w:rPr>
        <w:t xml:space="preserve"> komorowa</w:t>
      </w:r>
      <w:r w:rsidR="0085025E">
        <w:rPr>
          <w:rFonts w:cstheme="minorHAnsi"/>
          <w:b/>
          <w:bCs/>
        </w:rPr>
        <w:t xml:space="preserve"> w Opolu (mała) na rzece Odrze - km 150,5</w:t>
      </w:r>
    </w:p>
    <w:p w14:paraId="17756D44" w14:textId="5C388F24" w:rsidR="007719B5" w:rsidRPr="00D026BA" w:rsidRDefault="007719B5" w:rsidP="007719B5">
      <w:pPr>
        <w:spacing w:after="0" w:line="360" w:lineRule="atLeast"/>
        <w:rPr>
          <w:rFonts w:cstheme="minorHAnsi"/>
          <w:b/>
          <w:bCs/>
        </w:rPr>
      </w:pPr>
      <w:r w:rsidRPr="00C60651">
        <w:rPr>
          <w:rFonts w:cstheme="minorHAnsi"/>
        </w:rPr>
        <w:t>Charakterystyka</w:t>
      </w:r>
      <w:r>
        <w:rPr>
          <w:rFonts w:cstheme="minorHAnsi"/>
        </w:rPr>
        <w:t xml:space="preserve"> obiektu</w:t>
      </w:r>
      <w:r w:rsidRPr="00C60651">
        <w:rPr>
          <w:rFonts w:cstheme="minorHAnsi"/>
        </w:rPr>
        <w:t>:</w:t>
      </w:r>
      <w:r w:rsidRPr="00C60651">
        <w:rPr>
          <w:u w:val="single"/>
        </w:rPr>
        <w:br/>
      </w:r>
      <w:r>
        <w:rPr>
          <w:lang w:eastAsia="pl-PL"/>
        </w:rPr>
        <w:t xml:space="preserve">- Śluza komorowa </w:t>
      </w:r>
    </w:p>
    <w:p w14:paraId="0EED8DF7" w14:textId="1876ACC1" w:rsidR="007719B5" w:rsidRDefault="007719B5" w:rsidP="007719B5">
      <w:pPr>
        <w:spacing w:after="0" w:line="360" w:lineRule="atLeast"/>
        <w:rPr>
          <w:lang w:eastAsia="pl-PL"/>
        </w:rPr>
      </w:pPr>
      <w:r>
        <w:rPr>
          <w:lang w:eastAsia="pl-PL"/>
        </w:rPr>
        <w:lastRenderedPageBreak/>
        <w:t xml:space="preserve">- Długość użytkowa śluzy </w:t>
      </w:r>
      <w:r w:rsidR="00DC16EF">
        <w:rPr>
          <w:lang w:eastAsia="pl-PL"/>
        </w:rPr>
        <w:t>52,40</w:t>
      </w:r>
      <w:r>
        <w:rPr>
          <w:lang w:eastAsia="pl-PL"/>
        </w:rPr>
        <w:t xml:space="preserve"> m</w:t>
      </w:r>
    </w:p>
    <w:p w14:paraId="4A6C026A" w14:textId="77777777" w:rsidR="007719B5" w:rsidRDefault="007719B5" w:rsidP="007719B5">
      <w:pPr>
        <w:spacing w:after="0" w:line="360" w:lineRule="atLeast"/>
        <w:rPr>
          <w:lang w:eastAsia="pl-PL"/>
        </w:rPr>
      </w:pPr>
      <w:r>
        <w:rPr>
          <w:lang w:eastAsia="pl-PL"/>
        </w:rPr>
        <w:t>- Szerokość śluzy 9,60 m</w:t>
      </w:r>
    </w:p>
    <w:p w14:paraId="2CA57380" w14:textId="7DCFBDB8" w:rsidR="007719B5" w:rsidRDefault="007719B5" w:rsidP="00DC16EF">
      <w:pPr>
        <w:spacing w:after="240" w:line="360" w:lineRule="atLeast"/>
      </w:pPr>
      <w:r>
        <w:rPr>
          <w:lang w:eastAsia="pl-PL"/>
        </w:rPr>
        <w:t xml:space="preserve">- </w:t>
      </w:r>
      <w:r>
        <w:t xml:space="preserve">Awanport dolny śluzy długość </w:t>
      </w:r>
      <w:r w:rsidR="00DC16EF">
        <w:t>350</w:t>
      </w:r>
      <w:r>
        <w:t xml:space="preserve"> m, szerokość 50 m</w:t>
      </w:r>
    </w:p>
    <w:p w14:paraId="28849065" w14:textId="07A7FA9D" w:rsidR="001E518E" w:rsidRPr="007B5DAF" w:rsidRDefault="007719B5" w:rsidP="007B5DAF">
      <w:pPr>
        <w:rPr>
          <w:lang w:eastAsia="pl-PL"/>
        </w:rPr>
      </w:pPr>
      <w:r>
        <w:rPr>
          <w:lang w:eastAsia="pl-PL"/>
        </w:rPr>
        <w:t>Śluza posiada wrota wsporne w górnej i dolnej głowie oraz kanały obiegowe zamykane zasuwami płaskimi</w:t>
      </w:r>
      <w:r w:rsidR="008C43BF">
        <w:rPr>
          <w:lang w:eastAsia="pl-PL"/>
        </w:rPr>
        <w:t xml:space="preserve">, </w:t>
      </w:r>
      <w:r w:rsidR="007B5DAF">
        <w:rPr>
          <w:lang w:eastAsia="pl-PL"/>
        </w:rPr>
        <w:t>zamknięcia śluz i kanałów obiegowych posiadają napęd ręczny.</w:t>
      </w:r>
    </w:p>
    <w:p w14:paraId="7299BC87" w14:textId="078E68E0" w:rsidR="001E518E" w:rsidRPr="002A628F" w:rsidRDefault="001E518E" w:rsidP="001E518E">
      <w:pPr>
        <w:spacing w:after="0" w:line="240" w:lineRule="auto"/>
        <w:rPr>
          <w:rFonts w:cstheme="minorHAnsi"/>
          <w:b/>
        </w:rPr>
      </w:pPr>
      <w:r w:rsidRPr="002A628F">
        <w:rPr>
          <w:rFonts w:cstheme="minorHAnsi"/>
          <w:b/>
        </w:rPr>
        <w:t>I</w:t>
      </w:r>
      <w:r w:rsidR="00F51ABC">
        <w:rPr>
          <w:rFonts w:cstheme="minorHAnsi"/>
          <w:b/>
        </w:rPr>
        <w:t>II</w:t>
      </w:r>
      <w:r w:rsidRPr="002A628F">
        <w:rPr>
          <w:rFonts w:cstheme="minorHAnsi"/>
          <w:b/>
        </w:rPr>
        <w:t xml:space="preserve">. Zakres zamówienia – opis obiektu dla cz. nr </w:t>
      </w:r>
      <w:r w:rsidR="00F51ABC">
        <w:rPr>
          <w:rFonts w:cstheme="minorHAnsi"/>
          <w:b/>
        </w:rPr>
        <w:t>3</w:t>
      </w:r>
      <w:r w:rsidRPr="002A628F">
        <w:rPr>
          <w:rFonts w:cstheme="minorHAnsi"/>
          <w:b/>
        </w:rPr>
        <w:t>:</w:t>
      </w:r>
    </w:p>
    <w:p w14:paraId="2A9E9AB2" w14:textId="46042B7D" w:rsidR="002A628F" w:rsidRPr="00786552" w:rsidRDefault="001E518E" w:rsidP="007D3CFF">
      <w:pPr>
        <w:spacing w:after="0" w:line="240" w:lineRule="auto"/>
        <w:rPr>
          <w:b/>
          <w:bCs/>
          <w:lang w:eastAsia="pl-PL"/>
        </w:rPr>
      </w:pPr>
      <w:r w:rsidRPr="002A628F">
        <w:rPr>
          <w:rFonts w:cstheme="minorHAnsi"/>
          <w:b/>
          <w:bCs/>
        </w:rPr>
        <w:t>Wykonanie oceny i kontroli 5-letniej stanu technicznego budowli hydrotechnicznych na terenie Zarządu Zlewni w Opolu</w:t>
      </w:r>
      <w:r w:rsidR="001C3A7B">
        <w:rPr>
          <w:rFonts w:cstheme="minorHAnsi"/>
          <w:b/>
          <w:bCs/>
        </w:rPr>
        <w:t>.</w:t>
      </w:r>
      <w:r w:rsidRPr="002A628F">
        <w:rPr>
          <w:rFonts w:cstheme="minorHAnsi"/>
          <w:b/>
          <w:bCs/>
        </w:rPr>
        <w:t xml:space="preserve"> Kontrol</w:t>
      </w:r>
      <w:r w:rsidR="001C3A7B">
        <w:rPr>
          <w:rFonts w:cstheme="minorHAnsi"/>
          <w:b/>
          <w:bCs/>
        </w:rPr>
        <w:t>a</w:t>
      </w:r>
      <w:r w:rsidRPr="002A628F">
        <w:rPr>
          <w:rFonts w:cstheme="minorHAnsi"/>
          <w:b/>
          <w:bCs/>
        </w:rPr>
        <w:t xml:space="preserve"> 5 letni</w:t>
      </w:r>
      <w:r w:rsidR="001C3A7B">
        <w:rPr>
          <w:rFonts w:cstheme="minorHAnsi"/>
          <w:b/>
          <w:bCs/>
        </w:rPr>
        <w:t xml:space="preserve">a </w:t>
      </w:r>
      <w:r w:rsidRPr="002A628F">
        <w:rPr>
          <w:rFonts w:cstheme="minorHAnsi"/>
          <w:b/>
          <w:bCs/>
        </w:rPr>
        <w:t xml:space="preserve">- </w:t>
      </w:r>
      <w:r w:rsidR="007D3CFF">
        <w:rPr>
          <w:b/>
          <w:bCs/>
          <w:lang w:eastAsia="pl-PL"/>
        </w:rPr>
        <w:t>j</w:t>
      </w:r>
      <w:r w:rsidR="00786552">
        <w:rPr>
          <w:b/>
          <w:bCs/>
          <w:lang w:eastAsia="pl-PL"/>
        </w:rPr>
        <w:t>az stały na Młynówce (km 1,42 Młynówki)</w:t>
      </w:r>
    </w:p>
    <w:p w14:paraId="456F0E12" w14:textId="77777777" w:rsidR="00302BB1" w:rsidRDefault="00786552" w:rsidP="00302BB1">
      <w:pPr>
        <w:spacing w:after="0" w:line="360" w:lineRule="atLeast"/>
        <w:rPr>
          <w:lang w:eastAsia="pl-PL"/>
        </w:rPr>
      </w:pPr>
      <w:r w:rsidRPr="00C60651">
        <w:rPr>
          <w:rFonts w:cstheme="minorHAnsi"/>
        </w:rPr>
        <w:t>Charakterystyka</w:t>
      </w:r>
      <w:r>
        <w:rPr>
          <w:rFonts w:cstheme="minorHAnsi"/>
        </w:rPr>
        <w:t xml:space="preserve"> obiektu</w:t>
      </w:r>
      <w:r w:rsidRPr="00C60651">
        <w:rPr>
          <w:rFonts w:cstheme="minorHAnsi"/>
        </w:rPr>
        <w:t>:</w:t>
      </w:r>
      <w:r w:rsidRPr="00C60651">
        <w:rPr>
          <w:u w:val="single"/>
        </w:rPr>
        <w:br/>
      </w:r>
      <w:r w:rsidR="00302BB1">
        <w:rPr>
          <w:lang w:eastAsia="pl-PL"/>
        </w:rPr>
        <w:t>- Jaz stały zlokalizowany w km 1,42 Młynówki</w:t>
      </w:r>
    </w:p>
    <w:p w14:paraId="507B9CD5" w14:textId="77777777" w:rsidR="00302BB1" w:rsidRDefault="00302BB1" w:rsidP="00302BB1">
      <w:pPr>
        <w:spacing w:after="0" w:line="360" w:lineRule="atLeast"/>
        <w:rPr>
          <w:lang w:eastAsia="pl-PL"/>
        </w:rPr>
      </w:pPr>
      <w:r>
        <w:rPr>
          <w:lang w:eastAsia="pl-PL"/>
        </w:rPr>
        <w:t>- Światło jazu 38,70 m</w:t>
      </w:r>
    </w:p>
    <w:p w14:paraId="313C7E7B" w14:textId="77777777" w:rsidR="00302BB1" w:rsidRDefault="00302BB1" w:rsidP="00302BB1">
      <w:pPr>
        <w:spacing w:after="0" w:line="360" w:lineRule="atLeast"/>
        <w:rPr>
          <w:lang w:eastAsia="pl-PL"/>
        </w:rPr>
      </w:pPr>
      <w:r>
        <w:rPr>
          <w:lang w:eastAsia="pl-PL"/>
        </w:rPr>
        <w:t>- Piętrzenie normalne 150,35 m n.p.m.</w:t>
      </w:r>
    </w:p>
    <w:p w14:paraId="78CD0C1F" w14:textId="77777777" w:rsidR="00302BB1" w:rsidRDefault="00302BB1" w:rsidP="00302BB1">
      <w:pPr>
        <w:spacing w:after="0" w:line="360" w:lineRule="atLeast"/>
        <w:rPr>
          <w:lang w:eastAsia="pl-PL"/>
        </w:rPr>
      </w:pPr>
      <w:r>
        <w:rPr>
          <w:lang w:eastAsia="pl-PL"/>
        </w:rPr>
        <w:t>- Woda dolna przy normalnym piętrzeniu – 149,10 m n.p.m.</w:t>
      </w:r>
    </w:p>
    <w:p w14:paraId="3B7477B0" w14:textId="7276E4BE" w:rsidR="00443685" w:rsidRDefault="00302BB1" w:rsidP="00302BB1">
      <w:pPr>
        <w:spacing w:after="0" w:line="360" w:lineRule="atLeast"/>
        <w:rPr>
          <w:lang w:eastAsia="pl-PL"/>
        </w:rPr>
      </w:pPr>
      <w:r>
        <w:rPr>
          <w:lang w:eastAsia="pl-PL"/>
        </w:rPr>
        <w:t>- Spad przy normalnym piętrzeniu 1,25 m</w:t>
      </w:r>
    </w:p>
    <w:p w14:paraId="563239F8" w14:textId="77777777" w:rsidR="00302BB1" w:rsidRPr="00302BB1" w:rsidRDefault="00302BB1" w:rsidP="00302BB1">
      <w:pPr>
        <w:spacing w:after="0" w:line="360" w:lineRule="atLeast"/>
        <w:rPr>
          <w:lang w:eastAsia="pl-PL"/>
        </w:rPr>
      </w:pPr>
    </w:p>
    <w:p w14:paraId="6162C9E9" w14:textId="7F88A643" w:rsidR="001E518E" w:rsidRPr="002A628F" w:rsidRDefault="00F51ABC" w:rsidP="001E518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="001E518E" w:rsidRPr="002A628F">
        <w:rPr>
          <w:rFonts w:cstheme="minorHAnsi"/>
          <w:b/>
        </w:rPr>
        <w:t xml:space="preserve">V. Zakres zamówienia – opis obiektu dla cz. nr </w:t>
      </w:r>
      <w:r>
        <w:rPr>
          <w:rFonts w:cstheme="minorHAnsi"/>
          <w:b/>
        </w:rPr>
        <w:t>4</w:t>
      </w:r>
      <w:r w:rsidR="001E518E" w:rsidRPr="002A628F">
        <w:rPr>
          <w:rFonts w:cstheme="minorHAnsi"/>
          <w:b/>
        </w:rPr>
        <w:t>:</w:t>
      </w:r>
    </w:p>
    <w:p w14:paraId="592EBAD5" w14:textId="408F6D87" w:rsidR="002A628F" w:rsidRDefault="001E518E" w:rsidP="004A337B">
      <w:pPr>
        <w:spacing w:after="0" w:line="240" w:lineRule="auto"/>
        <w:rPr>
          <w:rFonts w:cstheme="minorHAnsi"/>
          <w:b/>
          <w:bCs/>
        </w:rPr>
      </w:pPr>
      <w:r w:rsidRPr="002A628F">
        <w:rPr>
          <w:rFonts w:cstheme="minorHAnsi"/>
          <w:b/>
          <w:bCs/>
        </w:rPr>
        <w:t>Wykonanie oceny i kontroli 5-letniej stanu technicznego budowli hydrotechnicznych na terenie Zarządu Zlewni w Opolu</w:t>
      </w:r>
      <w:r w:rsidR="007751CE">
        <w:rPr>
          <w:rFonts w:cstheme="minorHAnsi"/>
          <w:b/>
          <w:bCs/>
        </w:rPr>
        <w:t>.</w:t>
      </w:r>
      <w:r w:rsidRPr="002A628F">
        <w:rPr>
          <w:rFonts w:cstheme="minorHAnsi"/>
          <w:b/>
          <w:bCs/>
        </w:rPr>
        <w:t xml:space="preserve"> </w:t>
      </w:r>
      <w:r w:rsidR="007D3CFF" w:rsidRPr="002A628F">
        <w:rPr>
          <w:rFonts w:cstheme="minorHAnsi"/>
          <w:b/>
          <w:bCs/>
        </w:rPr>
        <w:t>Kontrol</w:t>
      </w:r>
      <w:r w:rsidR="007D3CFF">
        <w:rPr>
          <w:rFonts w:cstheme="minorHAnsi"/>
          <w:b/>
          <w:bCs/>
        </w:rPr>
        <w:t>a</w:t>
      </w:r>
      <w:r w:rsidR="007D3CFF" w:rsidRPr="002A628F">
        <w:rPr>
          <w:rFonts w:cstheme="minorHAnsi"/>
          <w:b/>
          <w:bCs/>
        </w:rPr>
        <w:t xml:space="preserve"> 5 letni</w:t>
      </w:r>
      <w:r w:rsidR="007D3CFF">
        <w:rPr>
          <w:rFonts w:cstheme="minorHAnsi"/>
          <w:b/>
          <w:bCs/>
        </w:rPr>
        <w:t>a –</w:t>
      </w:r>
      <w:r w:rsidR="007D3CFF" w:rsidRPr="002A628F">
        <w:rPr>
          <w:rFonts w:cstheme="minorHAnsi"/>
          <w:b/>
          <w:bCs/>
        </w:rPr>
        <w:t xml:space="preserve"> </w:t>
      </w:r>
      <w:r w:rsidR="007D3CFF">
        <w:rPr>
          <w:b/>
          <w:bCs/>
          <w:lang w:eastAsia="pl-PL"/>
        </w:rPr>
        <w:t>śluza miejska na Młynówce (km 1,42 Młynówki)</w:t>
      </w:r>
    </w:p>
    <w:p w14:paraId="085308CD" w14:textId="77777777" w:rsidR="00F23735" w:rsidRPr="007D3CFF" w:rsidRDefault="00F23735" w:rsidP="007D3CFF">
      <w:pPr>
        <w:spacing w:after="57" w:line="360" w:lineRule="atLeast"/>
        <w:rPr>
          <w:rFonts w:ascii="Calibri" w:hAnsi="Calibri" w:cs="Calibri"/>
        </w:rPr>
      </w:pPr>
      <w:r w:rsidRPr="007D3CFF">
        <w:rPr>
          <w:rFonts w:ascii="Calibri" w:hAnsi="Calibri" w:cs="Calibri"/>
        </w:rPr>
        <w:t xml:space="preserve">Charakterystyka ogólna obiektu: </w:t>
      </w:r>
    </w:p>
    <w:p w14:paraId="11CD1735" w14:textId="77777777" w:rsidR="00AC174F" w:rsidRDefault="00AC174F" w:rsidP="00AC174F">
      <w:pPr>
        <w:spacing w:after="0" w:line="360" w:lineRule="atLeast"/>
        <w:rPr>
          <w:lang w:eastAsia="pl-PL"/>
        </w:rPr>
      </w:pPr>
      <w:r>
        <w:rPr>
          <w:lang w:eastAsia="pl-PL"/>
        </w:rPr>
        <w:t>- Długość śluzy 73,8 m</w:t>
      </w:r>
    </w:p>
    <w:p w14:paraId="03FFFA44" w14:textId="77777777" w:rsidR="00AC174F" w:rsidRDefault="00AC174F" w:rsidP="00AC174F">
      <w:pPr>
        <w:spacing w:after="0" w:line="360" w:lineRule="atLeast"/>
        <w:rPr>
          <w:lang w:eastAsia="pl-PL"/>
        </w:rPr>
      </w:pPr>
      <w:r>
        <w:rPr>
          <w:lang w:eastAsia="pl-PL"/>
        </w:rPr>
        <w:t>- Szerokość śluzy 7,5 m</w:t>
      </w:r>
    </w:p>
    <w:p w14:paraId="0E30A40D" w14:textId="77777777" w:rsidR="00AC174F" w:rsidRDefault="00AC174F" w:rsidP="00AC174F">
      <w:pPr>
        <w:spacing w:after="0" w:line="360" w:lineRule="atLeast"/>
        <w:rPr>
          <w:lang w:eastAsia="pl-PL"/>
        </w:rPr>
      </w:pPr>
      <w:r>
        <w:rPr>
          <w:lang w:eastAsia="pl-PL"/>
        </w:rPr>
        <w:t>- Zamknięcia śluzy – wrota wsporne o wys. 6,5 m</w:t>
      </w:r>
    </w:p>
    <w:p w14:paraId="79C67E4C" w14:textId="77777777" w:rsidR="00722530" w:rsidRPr="002A628F" w:rsidRDefault="00722530" w:rsidP="004A337B">
      <w:pPr>
        <w:spacing w:after="0" w:line="240" w:lineRule="auto"/>
        <w:jc w:val="both"/>
        <w:rPr>
          <w:rFonts w:cstheme="minorHAnsi"/>
        </w:rPr>
      </w:pPr>
    </w:p>
    <w:p w14:paraId="4EE81B46" w14:textId="07F9F92E" w:rsidR="008F4999" w:rsidRPr="002A628F" w:rsidRDefault="00443685" w:rsidP="008F4999">
      <w:pPr>
        <w:autoSpaceDE w:val="0"/>
        <w:jc w:val="both"/>
        <w:rPr>
          <w:rFonts w:eastAsia="Calibri" w:cstheme="minorHAnsi"/>
          <w:b/>
          <w:bCs/>
        </w:rPr>
      </w:pPr>
      <w:r w:rsidRPr="00443685">
        <w:rPr>
          <w:rFonts w:eastAsia="Calibri" w:cstheme="minorHAnsi"/>
          <w:b/>
          <w:bCs/>
        </w:rPr>
        <w:t>VII</w:t>
      </w:r>
      <w:r w:rsidR="008F4999" w:rsidRPr="00443685">
        <w:rPr>
          <w:rFonts w:eastAsia="Calibri" w:cstheme="minorHAnsi"/>
          <w:b/>
          <w:bCs/>
        </w:rPr>
        <w:t>.</w:t>
      </w:r>
      <w:r w:rsidR="008F4999" w:rsidRPr="002A628F">
        <w:rPr>
          <w:rFonts w:eastAsia="Calibri" w:cstheme="minorHAnsi"/>
          <w:b/>
          <w:bCs/>
        </w:rPr>
        <w:t xml:space="preserve"> Zakres prac dla całego zamówienia (części od 1 – </w:t>
      </w:r>
      <w:r w:rsidR="00AC174F">
        <w:rPr>
          <w:rFonts w:eastAsia="Calibri" w:cstheme="minorHAnsi"/>
          <w:b/>
          <w:bCs/>
        </w:rPr>
        <w:t>4</w:t>
      </w:r>
      <w:r w:rsidR="008F4999" w:rsidRPr="002A628F">
        <w:rPr>
          <w:rFonts w:eastAsia="Calibri" w:cstheme="minorHAnsi"/>
          <w:b/>
          <w:bCs/>
        </w:rPr>
        <w:t>):</w:t>
      </w:r>
    </w:p>
    <w:p w14:paraId="396B3B66" w14:textId="77777777" w:rsidR="008F4999" w:rsidRPr="002A628F" w:rsidRDefault="00804682" w:rsidP="008F4999">
      <w:pPr>
        <w:autoSpaceDE w:val="0"/>
        <w:jc w:val="both"/>
        <w:rPr>
          <w:rFonts w:cstheme="minorHAnsi"/>
          <w:b/>
        </w:rPr>
      </w:pPr>
      <w:r w:rsidRPr="002A628F">
        <w:rPr>
          <w:rFonts w:eastAsia="Calibri" w:cstheme="minorHAnsi"/>
          <w:b/>
        </w:rPr>
        <w:t>1</w:t>
      </w:r>
      <w:r w:rsidRPr="00BE559E">
        <w:rPr>
          <w:rFonts w:eastAsia="Calibri" w:cstheme="minorHAnsi"/>
          <w:b/>
        </w:rPr>
        <w:t xml:space="preserve">. </w:t>
      </w:r>
      <w:r w:rsidR="008F4999" w:rsidRPr="00BE559E">
        <w:rPr>
          <w:rFonts w:eastAsia="Calibri" w:cstheme="minorHAnsi"/>
          <w:b/>
        </w:rPr>
        <w:t>Oczekiwany przez</w:t>
      </w:r>
      <w:r w:rsidR="008F4999" w:rsidRPr="002A628F">
        <w:rPr>
          <w:rFonts w:eastAsia="Calibri" w:cstheme="minorHAnsi"/>
          <w:b/>
        </w:rPr>
        <w:t xml:space="preserve"> Zamawiającego zakres prac, </w:t>
      </w:r>
      <w:r w:rsidR="008F4999" w:rsidRPr="002A628F">
        <w:rPr>
          <w:rFonts w:eastAsia="Calibri" w:cstheme="minorHAnsi"/>
          <w:b/>
          <w:bCs/>
        </w:rPr>
        <w:t>odrębnie dla poszczególnych obiektów</w:t>
      </w:r>
      <w:r w:rsidR="008F4999" w:rsidRPr="002A628F">
        <w:rPr>
          <w:rFonts w:eastAsia="Calibri" w:cstheme="minorHAnsi"/>
          <w:b/>
        </w:rPr>
        <w:t>, obejmuje:</w:t>
      </w:r>
    </w:p>
    <w:p w14:paraId="61D29244" w14:textId="77777777" w:rsidR="008F4999" w:rsidRPr="002A628F" w:rsidRDefault="008F4999" w:rsidP="00B26E80">
      <w:pPr>
        <w:autoSpaceDE w:val="0"/>
        <w:spacing w:after="0"/>
        <w:jc w:val="both"/>
        <w:rPr>
          <w:rFonts w:eastAsia="Calibri" w:cstheme="minorHAnsi"/>
        </w:rPr>
      </w:pPr>
      <w:r w:rsidRPr="002A628F">
        <w:rPr>
          <w:rFonts w:eastAsia="Calibri" w:cstheme="minorHAnsi"/>
        </w:rPr>
        <w:t>1) Przegląd, zapoznanie się, analizę oraz weryfikację dostępnej na danym obiekcie dokumentacji archiwalnej dotyczącej poszczególnych obiektów, wraz z protokołami okresowych (5-letnich oraz rocznych) kontroli stanu technicznego, oraz przegląd niezbędnej dokumentacji projektowej, ekspertyz i innych opracowań, które zostaną udostępnione przez Zamawiającego lub Zamawiający wskaże ich lokalizację.</w:t>
      </w:r>
    </w:p>
    <w:p w14:paraId="66422F37" w14:textId="77777777" w:rsidR="008F4999" w:rsidRPr="002A628F" w:rsidRDefault="008F4999" w:rsidP="00B26E80">
      <w:pPr>
        <w:autoSpaceDE w:val="0"/>
        <w:spacing w:after="0"/>
        <w:jc w:val="both"/>
        <w:rPr>
          <w:rFonts w:eastAsia="Calibri" w:cstheme="minorHAnsi"/>
        </w:rPr>
      </w:pPr>
      <w:r w:rsidRPr="002A628F">
        <w:rPr>
          <w:rFonts w:eastAsia="Calibri" w:cstheme="minorHAnsi"/>
        </w:rPr>
        <w:t>2) Wizję lokalną i oględziny dostępnych elementów nadwodnych obiektów hydrotechnicznych, które zostaną udokumentowane załącznikami zdjęciowymi. Na zdjęciach z przeprowadzonej wizji lokalnej musi znajdować się data wykonania zdjęć.</w:t>
      </w:r>
    </w:p>
    <w:p w14:paraId="141A3C22" w14:textId="77777777" w:rsidR="008F4999" w:rsidRPr="002A628F" w:rsidRDefault="008F4999" w:rsidP="00B26E80">
      <w:pPr>
        <w:autoSpaceDE w:val="0"/>
        <w:spacing w:after="0"/>
        <w:jc w:val="both"/>
        <w:rPr>
          <w:rFonts w:cstheme="minorHAnsi"/>
        </w:rPr>
      </w:pPr>
      <w:r w:rsidRPr="002A628F">
        <w:rPr>
          <w:rFonts w:eastAsia="Calibri" w:cstheme="minorHAnsi"/>
          <w:b/>
          <w:bCs/>
        </w:rPr>
        <w:t xml:space="preserve">UWAGA: </w:t>
      </w:r>
      <w:r w:rsidRPr="002A628F">
        <w:rPr>
          <w:rFonts w:eastAsia="Calibri" w:cstheme="minorHAnsi"/>
        </w:rPr>
        <w:t>Zdjęcia bez daty będą uznane za niewiarygodne, Zamawiający może stwierdzić brak wykonania wizji lokalnej.</w:t>
      </w:r>
    </w:p>
    <w:p w14:paraId="4D818E16" w14:textId="77777777" w:rsidR="008F4999" w:rsidRPr="002A628F" w:rsidRDefault="008F4999" w:rsidP="00B26E80">
      <w:pPr>
        <w:autoSpaceDE w:val="0"/>
        <w:spacing w:after="0"/>
        <w:jc w:val="both"/>
        <w:rPr>
          <w:rFonts w:eastAsia="Calibri" w:cstheme="minorHAnsi"/>
        </w:rPr>
      </w:pPr>
      <w:r w:rsidRPr="002A628F">
        <w:rPr>
          <w:rFonts w:eastAsia="Calibri" w:cstheme="minorHAnsi"/>
        </w:rPr>
        <w:t xml:space="preserve">3) Opis budowli i poszczególnych ich elementów, z uwzględnieniem funkcji oraz przeprowadzonych remontów lub przebudów. Opis parametrów technicznych budowli powinien opierać się na informacjach zawartych w dokumentacji projektowej powykonawczej, w innym wypadku dane </w:t>
      </w:r>
      <w:r w:rsidRPr="002A628F">
        <w:rPr>
          <w:rFonts w:eastAsia="Calibri" w:cstheme="minorHAnsi"/>
        </w:rPr>
        <w:br/>
        <w:t>z innego źródła powinny zostać zweryfikowane. Przy opisie budowli i poszczególnych elementów należy podać źródło, z którego zaczerpnięto dane.</w:t>
      </w:r>
    </w:p>
    <w:p w14:paraId="7E34C27F" w14:textId="77777777" w:rsidR="008F4999" w:rsidRPr="002A628F" w:rsidRDefault="00B26E80" w:rsidP="00B26E80">
      <w:pPr>
        <w:autoSpaceDE w:val="0"/>
        <w:spacing w:after="0"/>
        <w:jc w:val="both"/>
        <w:rPr>
          <w:rFonts w:cstheme="minorHAnsi"/>
        </w:rPr>
      </w:pPr>
      <w:r w:rsidRPr="002A628F">
        <w:rPr>
          <w:rFonts w:eastAsia="Calibri" w:cstheme="minorHAnsi"/>
          <w:b/>
          <w:bCs/>
        </w:rPr>
        <w:br/>
      </w:r>
      <w:r w:rsidR="008F4999" w:rsidRPr="002A628F">
        <w:rPr>
          <w:rFonts w:eastAsia="Calibri" w:cstheme="minorHAnsi"/>
          <w:b/>
          <w:bCs/>
        </w:rPr>
        <w:t xml:space="preserve">UWAGA: </w:t>
      </w:r>
      <w:r w:rsidR="008F4999" w:rsidRPr="002A628F">
        <w:rPr>
          <w:rFonts w:eastAsia="Calibri" w:cstheme="minorHAnsi"/>
        </w:rPr>
        <w:t>Wszystkie dane, dla których nie zostanie podane źródło ich pozyskania, zostaną uznane za</w:t>
      </w:r>
      <w:r w:rsidR="008F4999" w:rsidRPr="002A628F">
        <w:rPr>
          <w:rFonts w:cstheme="minorHAnsi"/>
        </w:rPr>
        <w:t xml:space="preserve"> </w:t>
      </w:r>
      <w:r w:rsidR="008F4999" w:rsidRPr="002A628F">
        <w:rPr>
          <w:rFonts w:eastAsia="Calibri" w:cstheme="minorHAnsi"/>
        </w:rPr>
        <w:t>niewiarygodne.</w:t>
      </w:r>
    </w:p>
    <w:p w14:paraId="4916808A" w14:textId="77777777" w:rsidR="008F4999" w:rsidRPr="002A628F" w:rsidRDefault="008F4999" w:rsidP="00B26E80">
      <w:pPr>
        <w:autoSpaceDE w:val="0"/>
        <w:spacing w:after="0"/>
        <w:jc w:val="both"/>
        <w:rPr>
          <w:rFonts w:eastAsia="Calibri" w:cstheme="minorHAnsi"/>
        </w:rPr>
      </w:pPr>
      <w:r w:rsidRPr="002A628F">
        <w:rPr>
          <w:rFonts w:eastAsia="Calibri" w:cstheme="minorHAnsi"/>
        </w:rPr>
        <w:t>4) Opis zmian, jakie zaistniały w odniesieniu do stanu wynikającego z poprzedniej kontroli rocznej lub pięcioletniej.</w:t>
      </w:r>
    </w:p>
    <w:p w14:paraId="7F4E1874" w14:textId="77777777" w:rsidR="008F4999" w:rsidRPr="002A628F" w:rsidRDefault="008F4999" w:rsidP="00B26E80">
      <w:pPr>
        <w:autoSpaceDE w:val="0"/>
        <w:spacing w:after="0"/>
        <w:rPr>
          <w:rFonts w:eastAsia="Calibri" w:cstheme="minorHAnsi"/>
        </w:rPr>
      </w:pPr>
      <w:r w:rsidRPr="002A628F">
        <w:rPr>
          <w:rFonts w:eastAsia="Calibri" w:cstheme="minorHAnsi"/>
        </w:rPr>
        <w:t>5) Opis sprawdzenia konstrukcji poszczególnych elementów z wykazaniem uszkodzeń, nieprawidłowości itp. (z zaznaczeniem ich na rysunkach, zdjęciach).</w:t>
      </w:r>
      <w:r w:rsidR="00364A78" w:rsidRPr="002A628F">
        <w:rPr>
          <w:rFonts w:eastAsia="Calibri" w:cstheme="minorHAnsi"/>
        </w:rPr>
        <w:br/>
      </w:r>
      <w:r w:rsidRPr="002A628F">
        <w:rPr>
          <w:rFonts w:eastAsia="Calibri" w:cstheme="minorHAnsi"/>
        </w:rPr>
        <w:lastRenderedPageBreak/>
        <w:t>6) Interpretację wyników oględzin stanu technicznego konstrukcji: stalowych, betonowych, kamiennych, ceglanych lub innych.</w:t>
      </w:r>
    </w:p>
    <w:p w14:paraId="720D10AD" w14:textId="77777777" w:rsidR="008F4999" w:rsidRPr="002A628F" w:rsidRDefault="008F4999" w:rsidP="00B26E80">
      <w:pPr>
        <w:autoSpaceDE w:val="0"/>
        <w:spacing w:after="0"/>
        <w:rPr>
          <w:rFonts w:eastAsia="Calibri" w:cstheme="minorHAnsi"/>
        </w:rPr>
      </w:pPr>
      <w:r w:rsidRPr="002A628F">
        <w:rPr>
          <w:rFonts w:eastAsia="Calibri" w:cstheme="minorHAnsi"/>
        </w:rPr>
        <w:t>7) Badania makroskopowe w niezbędnym zakresie, nieniszczące betonów, konstrukcji stalowych oraz innych elementów hydrotechnicznych, w celu wydania oceny stanu technicznego i bezpieczeństwa obiektów.</w:t>
      </w:r>
    </w:p>
    <w:p w14:paraId="7A45A478" w14:textId="77777777" w:rsidR="008F4999" w:rsidRPr="002A628F" w:rsidRDefault="008F4999" w:rsidP="00B26E80">
      <w:pPr>
        <w:autoSpaceDE w:val="0"/>
        <w:spacing w:after="0"/>
        <w:rPr>
          <w:rFonts w:eastAsia="Calibri" w:cstheme="minorHAnsi"/>
        </w:rPr>
      </w:pPr>
      <w:r w:rsidRPr="002A628F">
        <w:rPr>
          <w:rFonts w:eastAsia="Calibri" w:cstheme="minorHAnsi"/>
        </w:rPr>
        <w:t>8) Ogólną charakterystykę geologiczną oraz uwarunkowań geotechnicznych w celu wydania oceny stanu technicznego i bezpieczeństwa obiektów.</w:t>
      </w:r>
    </w:p>
    <w:p w14:paraId="5CC397E3" w14:textId="77777777" w:rsidR="008F4999" w:rsidRPr="002A628F" w:rsidRDefault="008F4999" w:rsidP="00B26E80">
      <w:pPr>
        <w:autoSpaceDE w:val="0"/>
        <w:spacing w:after="0"/>
        <w:rPr>
          <w:rFonts w:eastAsia="Calibri" w:cstheme="minorHAnsi"/>
        </w:rPr>
      </w:pPr>
      <w:r w:rsidRPr="002A628F">
        <w:rPr>
          <w:rFonts w:eastAsia="Calibri" w:cstheme="minorHAnsi"/>
        </w:rPr>
        <w:t>9) Analizę i ocenę w niezbędnym zakresie zjawisk i wpływu filtracji na stateczność budowli w celu wydania oceny stanu technicznego i bezpieczeństwa obiektu.</w:t>
      </w:r>
    </w:p>
    <w:p w14:paraId="56A6C8E3" w14:textId="77777777" w:rsidR="008F4999" w:rsidRPr="002A628F" w:rsidRDefault="008F4999" w:rsidP="00B26E80">
      <w:pPr>
        <w:autoSpaceDE w:val="0"/>
        <w:spacing w:after="0"/>
        <w:rPr>
          <w:rFonts w:eastAsia="Calibri" w:cstheme="minorHAnsi"/>
        </w:rPr>
      </w:pPr>
      <w:r w:rsidRPr="002A628F">
        <w:rPr>
          <w:rFonts w:eastAsia="Calibri" w:cstheme="minorHAnsi"/>
        </w:rPr>
        <w:t>10) Interpretację wyników pomiarów istniejącej sieci kontrolno-pomiarowej, dostarczonych przez Zamawiającego.</w:t>
      </w:r>
    </w:p>
    <w:p w14:paraId="57759C1B" w14:textId="77777777" w:rsidR="008F4999" w:rsidRPr="002A628F" w:rsidRDefault="008F4999" w:rsidP="00B26E80">
      <w:pPr>
        <w:autoSpaceDE w:val="0"/>
        <w:spacing w:after="0"/>
        <w:rPr>
          <w:rFonts w:eastAsia="Calibri" w:cstheme="minorHAnsi"/>
        </w:rPr>
      </w:pPr>
      <w:r w:rsidRPr="002A628F">
        <w:rPr>
          <w:rFonts w:eastAsia="Calibri" w:cstheme="minorHAnsi"/>
        </w:rPr>
        <w:t>11) Ocenę sprawności ruchowej i technicznej zainstalowanych mechanizmów zamknięć wodnych.</w:t>
      </w:r>
    </w:p>
    <w:p w14:paraId="55F2AA5F" w14:textId="77777777" w:rsidR="008F4999" w:rsidRPr="002A628F" w:rsidRDefault="008F4999" w:rsidP="00B26E80">
      <w:pPr>
        <w:autoSpaceDE w:val="0"/>
        <w:spacing w:after="0"/>
        <w:rPr>
          <w:rFonts w:eastAsia="Calibri" w:cstheme="minorHAnsi"/>
        </w:rPr>
      </w:pPr>
      <w:r w:rsidRPr="002A628F">
        <w:rPr>
          <w:rFonts w:eastAsia="Calibri" w:cstheme="minorHAnsi"/>
        </w:rPr>
        <w:t>12) Uwzględnienie wyników badań instalacji elektrycznej i piorunochronnej dostarczonej przez Zamawiającego.</w:t>
      </w:r>
    </w:p>
    <w:p w14:paraId="597EF44C" w14:textId="77777777" w:rsidR="008F4999" w:rsidRPr="002A628F" w:rsidRDefault="008F4999" w:rsidP="00B26E80">
      <w:pPr>
        <w:autoSpaceDE w:val="0"/>
        <w:spacing w:after="0"/>
        <w:rPr>
          <w:rFonts w:eastAsia="Calibri" w:cstheme="minorHAnsi"/>
        </w:rPr>
      </w:pPr>
      <w:r w:rsidRPr="002A628F">
        <w:rPr>
          <w:rFonts w:eastAsia="Calibri" w:cstheme="minorHAnsi"/>
        </w:rPr>
        <w:t>13) Zalecenia dotyczące konieczności wykonania zabiegów konserwacyjnych, remontów lub modernizacji poszczególnych konstrukcji obiektów składowych wyszczególnionych powyżej,</w:t>
      </w:r>
    </w:p>
    <w:p w14:paraId="766EF620" w14:textId="77777777" w:rsidR="008F4999" w:rsidRPr="002A628F" w:rsidRDefault="008F4999" w:rsidP="00B26E80">
      <w:pPr>
        <w:autoSpaceDE w:val="0"/>
        <w:spacing w:after="0"/>
        <w:jc w:val="both"/>
        <w:rPr>
          <w:rFonts w:cstheme="minorHAnsi"/>
        </w:rPr>
      </w:pPr>
      <w:r w:rsidRPr="002A628F">
        <w:rPr>
          <w:rFonts w:eastAsia="Calibri" w:cstheme="minorHAnsi"/>
        </w:rPr>
        <w:t xml:space="preserve">14) Kompleksową ocenę z kontroli stanu technicznego obiektów hydrotechnicznych dokonaną na podstawie przeprowadzonych badań, pomiarów i oględzin, przy zastosowaniu następującej skali: </w:t>
      </w:r>
      <w:r w:rsidRPr="002A628F">
        <w:rPr>
          <w:rFonts w:eastAsia="Calibri" w:cstheme="minorHAnsi"/>
          <w:b/>
          <w:bCs/>
        </w:rPr>
        <w:t>dobry, dostateczny,</w:t>
      </w:r>
      <w:r w:rsidRPr="002A628F">
        <w:rPr>
          <w:rFonts w:eastAsia="Calibri" w:cstheme="minorHAnsi"/>
        </w:rPr>
        <w:t xml:space="preserve"> </w:t>
      </w:r>
      <w:r w:rsidRPr="002A628F">
        <w:rPr>
          <w:rFonts w:eastAsia="Calibri" w:cstheme="minorHAnsi"/>
          <w:b/>
          <w:bCs/>
        </w:rPr>
        <w:t>nieodpowiedni.</w:t>
      </w:r>
    </w:p>
    <w:p w14:paraId="19E526C2" w14:textId="77777777" w:rsidR="008F4999" w:rsidRPr="002A628F" w:rsidRDefault="008F4999" w:rsidP="00B26E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A62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UWAGA: </w:t>
      </w:r>
      <w:r w:rsidRPr="002A628F">
        <w:rPr>
          <w:rFonts w:asciiTheme="minorHAnsi" w:eastAsia="Calibri" w:hAnsiTheme="minorHAnsi" w:cstheme="minorHAnsi"/>
          <w:sz w:val="22"/>
          <w:szCs w:val="22"/>
          <w:lang w:eastAsia="en-US"/>
        </w:rPr>
        <w:t>podanie błędnej skali będzie uznane przez Zamawiającego za brak oceny stanu technicznego.</w:t>
      </w:r>
      <w:r w:rsidR="00B26E80" w:rsidRPr="002A628F">
        <w:rPr>
          <w:rFonts w:asciiTheme="minorHAnsi" w:eastAsia="Calibri" w:hAnsiTheme="minorHAnsi" w:cstheme="minorHAnsi"/>
          <w:sz w:val="22"/>
          <w:szCs w:val="22"/>
        </w:rPr>
        <w:br/>
      </w:r>
      <w:r w:rsidRPr="002A628F">
        <w:rPr>
          <w:rFonts w:asciiTheme="minorHAnsi" w:eastAsia="Calibri" w:hAnsiTheme="minorHAnsi" w:cstheme="minorHAnsi"/>
          <w:sz w:val="22"/>
          <w:szCs w:val="22"/>
        </w:rPr>
        <w:t xml:space="preserve">15) Kompleksową kontrolę wartości użytkowej i bezpieczeństwa całych obiektów dokonanych na podstawie przeprowadzonych kontroli i oględzin, przy zastosowaniu następującej skali: </w:t>
      </w:r>
      <w:r w:rsidRPr="002A628F">
        <w:rPr>
          <w:rFonts w:asciiTheme="minorHAnsi" w:eastAsia="Calibri" w:hAnsiTheme="minorHAnsi" w:cstheme="minorHAnsi"/>
          <w:b/>
          <w:bCs/>
          <w:sz w:val="22"/>
          <w:szCs w:val="22"/>
        </w:rPr>
        <w:t>stan nie zagraża bezpieczeństwu,</w:t>
      </w:r>
      <w:r w:rsidRPr="002A62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628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stan może zagrażać bezpieczeństwu </w:t>
      </w:r>
      <w:r w:rsidRPr="002A628F">
        <w:rPr>
          <w:rFonts w:asciiTheme="minorHAnsi" w:eastAsia="Calibri" w:hAnsiTheme="minorHAnsi" w:cstheme="minorHAnsi"/>
          <w:sz w:val="22"/>
          <w:szCs w:val="22"/>
        </w:rPr>
        <w:t>(ze względu na …)</w:t>
      </w:r>
      <w:r w:rsidRPr="002A628F">
        <w:rPr>
          <w:rFonts w:asciiTheme="minorHAnsi" w:eastAsia="Calibri" w:hAnsiTheme="minorHAnsi" w:cstheme="minorHAnsi"/>
          <w:b/>
          <w:bCs/>
          <w:sz w:val="22"/>
          <w:szCs w:val="22"/>
        </w:rPr>
        <w:t>, stan zagraża bezpieczeństwu</w:t>
      </w:r>
      <w:r w:rsidRPr="002A628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70CA125" w14:textId="77777777" w:rsidR="008F4999" w:rsidRPr="002A628F" w:rsidRDefault="008F4999" w:rsidP="00B26E80">
      <w:pPr>
        <w:autoSpaceDE w:val="0"/>
        <w:spacing w:after="0"/>
        <w:jc w:val="both"/>
        <w:rPr>
          <w:rFonts w:cstheme="minorHAnsi"/>
        </w:rPr>
      </w:pPr>
      <w:r w:rsidRPr="002A628F">
        <w:rPr>
          <w:rFonts w:eastAsia="Calibri" w:cstheme="minorHAnsi"/>
          <w:b/>
          <w:bCs/>
        </w:rPr>
        <w:t xml:space="preserve">UWAGA: </w:t>
      </w:r>
      <w:r w:rsidRPr="002A628F">
        <w:rPr>
          <w:rFonts w:eastAsia="Calibri" w:cstheme="minorHAnsi"/>
        </w:rPr>
        <w:t>podanie błędnej skali będzie uznane przez Zamawiającego za brak oceny wartości użytkowej i bezpieczeństwa.</w:t>
      </w:r>
    </w:p>
    <w:p w14:paraId="0A8EB28E" w14:textId="77777777" w:rsidR="008F4999" w:rsidRPr="002A628F" w:rsidRDefault="008F4999" w:rsidP="00B26E80">
      <w:pPr>
        <w:autoSpaceDE w:val="0"/>
        <w:spacing w:after="0"/>
        <w:jc w:val="both"/>
        <w:rPr>
          <w:rFonts w:eastAsia="Calibri" w:cstheme="minorHAnsi"/>
        </w:rPr>
      </w:pPr>
      <w:r w:rsidRPr="002A628F">
        <w:rPr>
          <w:rFonts w:eastAsia="Calibri" w:cstheme="minorHAnsi"/>
        </w:rPr>
        <w:t>16) Ocenę stanu utrzymania obiektu w aspekcie jego estetyki a także innych konstrukcji i elementów obiektów.</w:t>
      </w:r>
    </w:p>
    <w:p w14:paraId="1F64A836" w14:textId="77777777" w:rsidR="008F4999" w:rsidRPr="002A628F" w:rsidRDefault="008F4999" w:rsidP="00B26E80">
      <w:pPr>
        <w:spacing w:after="0" w:line="240" w:lineRule="auto"/>
        <w:rPr>
          <w:rFonts w:eastAsia="Calibri" w:cstheme="minorHAnsi"/>
        </w:rPr>
      </w:pPr>
      <w:r w:rsidRPr="002A628F">
        <w:rPr>
          <w:rFonts w:eastAsia="Calibri" w:cstheme="minorHAnsi"/>
        </w:rPr>
        <w:t xml:space="preserve">17) Końcowe podsumowania z okresowej 5-letniej oraz rocznej kontroli stanu technicznego </w:t>
      </w:r>
      <w:r w:rsidRPr="002A628F">
        <w:rPr>
          <w:rFonts w:eastAsia="Calibri" w:cstheme="minorHAnsi"/>
        </w:rPr>
        <w:br/>
        <w:t>i przydatności do użytkowania obiektów budowlanych powinny być przedstawione w formie protokołów uwzględniających ogólną ocenę stanów technicznych i bezpieczeństwa całych obiektów.</w:t>
      </w:r>
    </w:p>
    <w:p w14:paraId="7395E30D" w14:textId="77777777" w:rsidR="00B26E80" w:rsidRPr="002A628F" w:rsidRDefault="00B26E80" w:rsidP="00B26E80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3455D8" w14:textId="77777777" w:rsidR="008F4999" w:rsidRPr="002A628F" w:rsidRDefault="008F4999" w:rsidP="008F4999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A628F">
        <w:rPr>
          <w:rFonts w:asciiTheme="minorHAnsi" w:hAnsiTheme="minorHAnsi" w:cstheme="minorHAnsi"/>
          <w:b/>
          <w:color w:val="auto"/>
          <w:sz w:val="22"/>
          <w:szCs w:val="22"/>
        </w:rPr>
        <w:t>2.   Powyższe opracowania powinny uwzględniać</w:t>
      </w:r>
      <w:r w:rsidR="00804682" w:rsidRPr="002A62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następujące wytyczne</w:t>
      </w:r>
      <w:r w:rsidRPr="002A628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6ACE1D80" w14:textId="77777777" w:rsidR="008F4999" w:rsidRPr="002A628F" w:rsidRDefault="00754783" w:rsidP="008F49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628F">
        <w:rPr>
          <w:rFonts w:asciiTheme="minorHAnsi" w:hAnsiTheme="minorHAnsi" w:cstheme="minorHAnsi"/>
          <w:color w:val="auto"/>
          <w:sz w:val="22"/>
          <w:szCs w:val="22"/>
        </w:rPr>
        <w:t xml:space="preserve">Kontrole </w:t>
      </w:r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t xml:space="preserve">powinny być opracowane zgodnie z zasadami wiedzy technicznej, Polskimi Normami oraz wymaganiami technicznymi, m.in.: </w:t>
      </w:r>
    </w:p>
    <w:p w14:paraId="004EB622" w14:textId="0EA53E23" w:rsidR="008F4999" w:rsidRPr="002A628F" w:rsidRDefault="00804682" w:rsidP="008046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A628F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t xml:space="preserve">„Wytyczne wykonania badań, pomiarów, ocen stanu technicznego </w:t>
      </w:r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br/>
        <w:t xml:space="preserve">i bezpieczeństwa budowli piętrzących wodę” – opracowanie </w:t>
      </w:r>
      <w:proofErr w:type="spellStart"/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t>IMiGW</w:t>
      </w:r>
      <w:proofErr w:type="spellEnd"/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t xml:space="preserve"> PIB OTKZ Warszawa-Katowice 2016r</w:t>
      </w:r>
      <w:r w:rsidR="00481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6ADE8ED" w14:textId="1BBA635C" w:rsidR="008F4999" w:rsidRPr="002A628F" w:rsidRDefault="00804682" w:rsidP="0080468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2A628F">
        <w:rPr>
          <w:rFonts w:asciiTheme="minorHAnsi" w:hAnsiTheme="minorHAnsi" w:cstheme="minorHAnsi"/>
          <w:color w:val="auto"/>
          <w:sz w:val="22"/>
          <w:szCs w:val="22"/>
        </w:rPr>
        <w:t xml:space="preserve">• </w:t>
      </w:r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t>Prawa budowlanego – ustawy z dn. 07.07.1994 r. (</w:t>
      </w:r>
      <w:proofErr w:type="spellStart"/>
      <w:r w:rsidR="00B25C12" w:rsidRPr="00B25C12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B25C12" w:rsidRPr="00B25C12">
        <w:rPr>
          <w:rFonts w:asciiTheme="minorHAnsi" w:hAnsiTheme="minorHAnsi" w:cstheme="minorHAnsi"/>
          <w:color w:val="auto"/>
          <w:sz w:val="22"/>
          <w:szCs w:val="22"/>
        </w:rPr>
        <w:t xml:space="preserve">. Dz. U. z 2021 r. poz. 2351 z </w:t>
      </w:r>
      <w:proofErr w:type="spellStart"/>
      <w:r w:rsidR="00B25C12" w:rsidRPr="00B25C12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B25C12" w:rsidRPr="00B25C12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="00194F19" w:rsidRPr="00B25C1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94F19" w:rsidRPr="002A628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F4999" w:rsidRPr="00B25C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CDBD3E" w14:textId="7860138C" w:rsidR="008F4999" w:rsidRPr="002A628F" w:rsidRDefault="00804682" w:rsidP="0080468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2A628F">
        <w:rPr>
          <w:rFonts w:asciiTheme="minorHAnsi" w:hAnsiTheme="minorHAnsi" w:cstheme="minorHAnsi"/>
          <w:color w:val="auto"/>
          <w:sz w:val="22"/>
          <w:szCs w:val="22"/>
        </w:rPr>
        <w:t xml:space="preserve">• </w:t>
      </w:r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t>Prawa wodnego – ustawy z dn. 20.07.2017 r. (</w:t>
      </w:r>
      <w:proofErr w:type="spellStart"/>
      <w:r w:rsidR="00B3241F" w:rsidRPr="00B3241F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B3241F" w:rsidRPr="00B3241F">
        <w:rPr>
          <w:rFonts w:asciiTheme="minorHAnsi" w:hAnsiTheme="minorHAnsi" w:cstheme="minorHAnsi"/>
          <w:color w:val="auto"/>
          <w:sz w:val="22"/>
          <w:szCs w:val="22"/>
        </w:rPr>
        <w:t xml:space="preserve">. Dz. U. z 2021 r. poz. 2233 z </w:t>
      </w:r>
      <w:proofErr w:type="spellStart"/>
      <w:r w:rsidR="00B3241F" w:rsidRPr="00B3241F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B3241F" w:rsidRPr="00B3241F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="00B3241F">
        <w:rPr>
          <w:rFonts w:asciiTheme="minorHAnsi" w:hAnsiTheme="minorHAnsi" w:cstheme="minorHAnsi"/>
          <w:color w:val="auto"/>
          <w:sz w:val="22"/>
          <w:szCs w:val="22"/>
        </w:rPr>
        <w:t>),</w:t>
      </w:r>
    </w:p>
    <w:p w14:paraId="47E1C006" w14:textId="6F7CE581" w:rsidR="008F4999" w:rsidRPr="002A628F" w:rsidRDefault="00804682" w:rsidP="005B2B2B">
      <w:pPr>
        <w:shd w:val="clear" w:color="auto" w:fill="FFFFFF"/>
        <w:ind w:left="182" w:hanging="182"/>
        <w:rPr>
          <w:rFonts w:cstheme="minorHAnsi"/>
        </w:rPr>
      </w:pPr>
      <w:r w:rsidRPr="002A628F">
        <w:rPr>
          <w:rFonts w:cstheme="minorHAnsi"/>
        </w:rPr>
        <w:t xml:space="preserve">• </w:t>
      </w:r>
      <w:r w:rsidR="008F4999" w:rsidRPr="002A628F">
        <w:rPr>
          <w:rFonts w:cstheme="minorHAnsi"/>
        </w:rPr>
        <w:t xml:space="preserve">Prawa ochrony środowiska - ustawy z dn. 16 kwietnia 2004 r. </w:t>
      </w:r>
      <w:r w:rsidR="00115907" w:rsidRPr="003D11ED">
        <w:rPr>
          <w:rFonts w:cstheme="minorHAnsi"/>
        </w:rPr>
        <w:t>(</w:t>
      </w:r>
      <w:proofErr w:type="spellStart"/>
      <w:r w:rsidR="00115907" w:rsidRPr="003D11ED">
        <w:rPr>
          <w:rFonts w:cstheme="minorHAnsi"/>
        </w:rPr>
        <w:t>t.j</w:t>
      </w:r>
      <w:proofErr w:type="spellEnd"/>
      <w:r w:rsidR="00115907" w:rsidRPr="003D11ED">
        <w:rPr>
          <w:rFonts w:cstheme="minorHAnsi"/>
        </w:rPr>
        <w:t xml:space="preserve">. Dz. U. z 2021 r. poz. 1973 z </w:t>
      </w:r>
      <w:proofErr w:type="spellStart"/>
      <w:r w:rsidR="00115907" w:rsidRPr="003D11ED">
        <w:rPr>
          <w:rFonts w:cstheme="minorHAnsi"/>
        </w:rPr>
        <w:t>późn</w:t>
      </w:r>
      <w:proofErr w:type="spellEnd"/>
      <w:r w:rsidR="00115907" w:rsidRPr="003D11ED">
        <w:rPr>
          <w:rFonts w:cstheme="minorHAnsi"/>
        </w:rPr>
        <w:t>.</w:t>
      </w:r>
      <w:r w:rsidR="005B2B2B">
        <w:rPr>
          <w:rFonts w:cstheme="minorHAnsi"/>
        </w:rPr>
        <w:t xml:space="preserve"> </w:t>
      </w:r>
      <w:r w:rsidR="00115907" w:rsidRPr="003D11ED">
        <w:rPr>
          <w:rFonts w:cstheme="minorHAnsi"/>
        </w:rPr>
        <w:t>zm.).</w:t>
      </w:r>
    </w:p>
    <w:p w14:paraId="3A90917A" w14:textId="04A2BDBA" w:rsidR="008F4999" w:rsidRPr="002A628F" w:rsidRDefault="00194F19" w:rsidP="005B2B2B">
      <w:pPr>
        <w:pStyle w:val="Default"/>
        <w:ind w:left="182" w:hanging="182"/>
        <w:rPr>
          <w:rFonts w:asciiTheme="minorHAnsi" w:hAnsiTheme="minorHAnsi" w:cstheme="minorHAnsi"/>
          <w:sz w:val="22"/>
          <w:szCs w:val="22"/>
        </w:rPr>
      </w:pPr>
      <w:r w:rsidRPr="002A628F">
        <w:rPr>
          <w:rFonts w:asciiTheme="minorHAnsi" w:hAnsiTheme="minorHAnsi" w:cstheme="minorHAnsi"/>
          <w:sz w:val="22"/>
          <w:szCs w:val="22"/>
        </w:rPr>
        <w:t xml:space="preserve">• </w:t>
      </w:r>
      <w:r w:rsidR="008F4999" w:rsidRPr="002A628F">
        <w:rPr>
          <w:rFonts w:asciiTheme="minorHAnsi" w:hAnsiTheme="minorHAnsi" w:cstheme="minorHAnsi"/>
          <w:sz w:val="22"/>
          <w:szCs w:val="22"/>
        </w:rPr>
        <w:t>Ustawy o planowaniu i zagospodarowaniu przestrzenn</w:t>
      </w:r>
      <w:r w:rsidRPr="002A628F">
        <w:rPr>
          <w:rFonts w:asciiTheme="minorHAnsi" w:hAnsiTheme="minorHAnsi" w:cstheme="minorHAnsi"/>
          <w:sz w:val="22"/>
          <w:szCs w:val="22"/>
        </w:rPr>
        <w:t>ym z dnia 27.03.2003 r.</w:t>
      </w:r>
      <w:r w:rsidR="005B2B2B">
        <w:rPr>
          <w:rFonts w:asciiTheme="minorHAnsi" w:hAnsiTheme="minorHAnsi" w:cstheme="minorHAnsi"/>
          <w:sz w:val="22"/>
          <w:szCs w:val="22"/>
        </w:rPr>
        <w:t xml:space="preserve"> </w:t>
      </w:r>
      <w:r w:rsidR="005B2B2B" w:rsidRPr="005B2B2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B2B2B" w:rsidRPr="005B2B2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B2B2B" w:rsidRPr="005B2B2B">
        <w:rPr>
          <w:rFonts w:asciiTheme="minorHAnsi" w:hAnsiTheme="minorHAnsi" w:cstheme="minorHAnsi"/>
          <w:sz w:val="22"/>
          <w:szCs w:val="22"/>
        </w:rPr>
        <w:t>. Dz. U. z 2022 r. poz. 503)</w:t>
      </w:r>
      <w:r w:rsidR="008F4999" w:rsidRPr="002A628F">
        <w:rPr>
          <w:rFonts w:asciiTheme="minorHAnsi" w:hAnsiTheme="minorHAnsi" w:cstheme="minorHAnsi"/>
          <w:sz w:val="22"/>
          <w:szCs w:val="22"/>
        </w:rPr>
        <w:t>,</w:t>
      </w:r>
    </w:p>
    <w:p w14:paraId="5729D35B" w14:textId="680537FB" w:rsidR="008F4999" w:rsidRPr="002A628F" w:rsidRDefault="00194F19" w:rsidP="005B2B2B">
      <w:pPr>
        <w:pStyle w:val="Default"/>
        <w:ind w:left="168" w:hanging="168"/>
        <w:rPr>
          <w:rFonts w:asciiTheme="minorHAnsi" w:hAnsiTheme="minorHAnsi" w:cstheme="minorHAnsi"/>
          <w:sz w:val="22"/>
          <w:szCs w:val="22"/>
        </w:rPr>
      </w:pPr>
      <w:r w:rsidRPr="002A628F">
        <w:rPr>
          <w:rFonts w:asciiTheme="minorHAnsi" w:hAnsiTheme="minorHAnsi" w:cstheme="minorHAnsi"/>
          <w:sz w:val="22"/>
          <w:szCs w:val="22"/>
        </w:rPr>
        <w:t xml:space="preserve">• </w:t>
      </w:r>
      <w:r w:rsidR="008F4999" w:rsidRPr="002A628F">
        <w:rPr>
          <w:rFonts w:asciiTheme="minorHAnsi" w:hAnsiTheme="minorHAnsi" w:cstheme="minorHAnsi"/>
          <w:sz w:val="22"/>
          <w:szCs w:val="22"/>
        </w:rPr>
        <w:t>Rozporządzenia Ministra Środowiska w sprawie warunków technicznych, jakim powinny odpowiadać budowle hydrotechniczne i ich usytuowanie (Dz. U. z 2007 r. Nr 86 poz. 579).</w:t>
      </w:r>
    </w:p>
    <w:p w14:paraId="7A9E2252" w14:textId="77777777" w:rsidR="008F4999" w:rsidRPr="002A628F" w:rsidRDefault="00364A78" w:rsidP="00754783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 w:rsidRPr="002A628F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="00B26E80" w:rsidRPr="002A628F">
        <w:rPr>
          <w:rFonts w:asciiTheme="minorHAnsi" w:hAnsiTheme="minorHAnsi" w:cstheme="minorHAnsi"/>
          <w:sz w:val="22"/>
          <w:szCs w:val="22"/>
        </w:rPr>
        <w:br/>
      </w:r>
      <w:r w:rsidR="002C0C18" w:rsidRPr="002A628F">
        <w:rPr>
          <w:rFonts w:asciiTheme="minorHAnsi" w:hAnsiTheme="minorHAnsi" w:cstheme="minorHAnsi"/>
          <w:sz w:val="22"/>
          <w:szCs w:val="22"/>
        </w:rPr>
        <w:t xml:space="preserve">        </w:t>
      </w:r>
      <w:r w:rsidR="008F4999" w:rsidRPr="002A628F">
        <w:rPr>
          <w:rFonts w:asciiTheme="minorHAnsi" w:hAnsiTheme="minorHAnsi" w:cstheme="minorHAnsi"/>
          <w:sz w:val="22"/>
          <w:szCs w:val="22"/>
        </w:rPr>
        <w:t>Wykonawca powinien na bieżąco uwzględniać w o</w:t>
      </w:r>
      <w:r w:rsidR="00561467" w:rsidRPr="002A628F">
        <w:rPr>
          <w:rFonts w:asciiTheme="minorHAnsi" w:hAnsiTheme="minorHAnsi" w:cstheme="minorHAnsi"/>
          <w:sz w:val="22"/>
          <w:szCs w:val="22"/>
        </w:rPr>
        <w:t xml:space="preserve">pracowaniu zmiany w przepisach </w:t>
      </w:r>
      <w:r w:rsidR="008F4999" w:rsidRPr="002A628F">
        <w:rPr>
          <w:rFonts w:asciiTheme="minorHAnsi" w:hAnsiTheme="minorHAnsi" w:cstheme="minorHAnsi"/>
          <w:sz w:val="22"/>
          <w:szCs w:val="22"/>
        </w:rPr>
        <w:t>i zasadach wiedzy technicznej.</w:t>
      </w:r>
      <w:r w:rsidR="00561467" w:rsidRPr="002A628F">
        <w:rPr>
          <w:rFonts w:asciiTheme="minorHAnsi" w:hAnsiTheme="minorHAnsi" w:cstheme="minorHAnsi"/>
          <w:sz w:val="22"/>
          <w:szCs w:val="22"/>
        </w:rPr>
        <w:t xml:space="preserve"> </w:t>
      </w:r>
      <w:r w:rsidR="008F4999" w:rsidRPr="002A628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="008F4999" w:rsidRPr="002A628F">
        <w:rPr>
          <w:rFonts w:asciiTheme="minorHAnsi" w:hAnsiTheme="minorHAnsi" w:cstheme="minorHAnsi"/>
          <w:color w:val="auto"/>
          <w:sz w:val="22"/>
          <w:szCs w:val="22"/>
        </w:rPr>
        <w:t>tj. Państwowe Gospodarstwo Wodne Wody Polskie Zarząd Zlewni w Opolu,</w:t>
      </w:r>
      <w:r w:rsidR="008F4999" w:rsidRPr="002A628F">
        <w:rPr>
          <w:rFonts w:asciiTheme="minorHAnsi" w:hAnsiTheme="minorHAnsi" w:cstheme="minorHAnsi"/>
          <w:sz w:val="22"/>
          <w:szCs w:val="22"/>
        </w:rPr>
        <w:t xml:space="preserve"> wymaga, aby Wykonawca dołączył do opracowania oświadczenie o spo</w:t>
      </w:r>
      <w:r w:rsidR="00561467" w:rsidRPr="002A628F">
        <w:rPr>
          <w:rFonts w:asciiTheme="minorHAnsi" w:hAnsiTheme="minorHAnsi" w:cstheme="minorHAnsi"/>
          <w:sz w:val="22"/>
          <w:szCs w:val="22"/>
        </w:rPr>
        <w:t xml:space="preserve">rządzeniu „Kontroli …” zgodnie </w:t>
      </w:r>
      <w:r w:rsidR="008F4999" w:rsidRPr="002A628F">
        <w:rPr>
          <w:rFonts w:asciiTheme="minorHAnsi" w:hAnsiTheme="minorHAnsi" w:cstheme="minorHAnsi"/>
          <w:sz w:val="22"/>
          <w:szCs w:val="22"/>
        </w:rPr>
        <w:t xml:space="preserve">z obowiązującymi przepisami oraz zasadami wiedzy technicznej obowiązującymi na dzień przekazania dokumentacji. „Kontrola…” powinna być przekazana Zamawiającemu wraz z wykazem </w:t>
      </w:r>
      <w:r w:rsidR="008F4999" w:rsidRPr="002A628F">
        <w:rPr>
          <w:rFonts w:asciiTheme="minorHAnsi" w:hAnsiTheme="minorHAnsi" w:cstheme="minorHAnsi"/>
          <w:sz w:val="22"/>
          <w:szCs w:val="22"/>
        </w:rPr>
        <w:lastRenderedPageBreak/>
        <w:t>opracowań oraz oświadczeniem j/w i że zostały one wykonane w sta</w:t>
      </w:r>
      <w:r w:rsidR="00561467" w:rsidRPr="002A628F">
        <w:rPr>
          <w:rFonts w:asciiTheme="minorHAnsi" w:hAnsiTheme="minorHAnsi" w:cstheme="minorHAnsi"/>
          <w:sz w:val="22"/>
          <w:szCs w:val="22"/>
        </w:rPr>
        <w:t>nie zupełnym tj. jako kompletne</w:t>
      </w:r>
      <w:r w:rsidR="008F4999" w:rsidRPr="002A628F">
        <w:rPr>
          <w:rFonts w:asciiTheme="minorHAnsi" w:hAnsiTheme="minorHAnsi" w:cstheme="minorHAnsi"/>
          <w:sz w:val="22"/>
          <w:szCs w:val="22"/>
        </w:rPr>
        <w:t xml:space="preserve"> z punktu widzenia celu, któremu mają służyć.</w:t>
      </w:r>
    </w:p>
    <w:p w14:paraId="1F97A2F2" w14:textId="77777777" w:rsidR="008F4999" w:rsidRPr="002A628F" w:rsidRDefault="008F4999" w:rsidP="008F4999">
      <w:pPr>
        <w:tabs>
          <w:tab w:val="left" w:pos="426"/>
        </w:tabs>
        <w:spacing w:after="120"/>
        <w:jc w:val="both"/>
        <w:rPr>
          <w:rFonts w:cstheme="minorHAnsi"/>
          <w:b/>
          <w:iCs/>
        </w:rPr>
      </w:pPr>
    </w:p>
    <w:p w14:paraId="1752DAD5" w14:textId="77777777" w:rsidR="008F4999" w:rsidRPr="002A628F" w:rsidRDefault="008F4999" w:rsidP="0075478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A628F">
        <w:rPr>
          <w:rFonts w:asciiTheme="minorHAnsi" w:hAnsiTheme="minorHAnsi" w:cstheme="minorHAnsi"/>
          <w:b/>
          <w:sz w:val="22"/>
          <w:szCs w:val="22"/>
        </w:rPr>
        <w:t xml:space="preserve">3. Opracowania winny być wykonane w 2 egzemplarzach w formie papierowej oraz </w:t>
      </w:r>
      <w:r w:rsidRPr="002A628F">
        <w:rPr>
          <w:rFonts w:asciiTheme="minorHAnsi" w:hAnsiTheme="minorHAnsi" w:cstheme="minorHAnsi"/>
          <w:b/>
          <w:sz w:val="22"/>
          <w:szCs w:val="22"/>
        </w:rPr>
        <w:br/>
        <w:t>w 1 egzemplarzu w formie elektronicznej (zapisanej na płycie CD lub DVD).</w:t>
      </w:r>
      <w:r w:rsidR="00754783" w:rsidRPr="002A628F">
        <w:rPr>
          <w:rFonts w:asciiTheme="minorHAnsi" w:hAnsiTheme="minorHAnsi" w:cstheme="minorHAnsi"/>
          <w:b/>
          <w:sz w:val="22"/>
          <w:szCs w:val="22"/>
        </w:rPr>
        <w:br/>
      </w:r>
    </w:p>
    <w:p w14:paraId="60A1EAB4" w14:textId="77777777" w:rsidR="008F4999" w:rsidRPr="002A628F" w:rsidRDefault="008F4999" w:rsidP="008F4999">
      <w:pPr>
        <w:tabs>
          <w:tab w:val="left" w:pos="426"/>
        </w:tabs>
        <w:spacing w:after="120"/>
        <w:ind w:left="720" w:hanging="720"/>
        <w:jc w:val="both"/>
        <w:rPr>
          <w:rFonts w:cstheme="minorHAnsi"/>
        </w:rPr>
      </w:pPr>
      <w:r w:rsidRPr="002A628F">
        <w:rPr>
          <w:rFonts w:cstheme="minorHAnsi"/>
          <w:b/>
          <w:iCs/>
        </w:rPr>
        <w:t>4. Przedmiot zamówienia należy wykonać</w:t>
      </w:r>
      <w:r w:rsidRPr="002A628F">
        <w:rPr>
          <w:rFonts w:cstheme="minorHAnsi"/>
          <w:iCs/>
        </w:rPr>
        <w:t>:</w:t>
      </w:r>
    </w:p>
    <w:p w14:paraId="3EB5E69D" w14:textId="77777777" w:rsidR="008F4999" w:rsidRPr="002A628F" w:rsidRDefault="008F4999" w:rsidP="00754783">
      <w:pPr>
        <w:spacing w:after="0"/>
        <w:rPr>
          <w:rFonts w:cstheme="minorHAnsi"/>
          <w:iCs/>
        </w:rPr>
      </w:pPr>
      <w:r w:rsidRPr="002A628F">
        <w:rPr>
          <w:rFonts w:cstheme="minorHAnsi"/>
          <w:iCs/>
        </w:rPr>
        <w:t xml:space="preserve">- na warunkach określonych niniejszą SIWZ (zwaną dalej wraz z załącznikami dokumentacją   przetargową),      </w:t>
      </w:r>
    </w:p>
    <w:p w14:paraId="635CEC1A" w14:textId="77777777" w:rsidR="008F4999" w:rsidRPr="002A628F" w:rsidRDefault="00754783" w:rsidP="00754783">
      <w:pPr>
        <w:spacing w:after="0"/>
        <w:rPr>
          <w:rFonts w:cstheme="minorHAnsi"/>
          <w:iCs/>
        </w:rPr>
      </w:pPr>
      <w:r w:rsidRPr="002A628F">
        <w:rPr>
          <w:rFonts w:cstheme="minorHAnsi"/>
          <w:iCs/>
        </w:rPr>
        <w:t>- wzorem umowy oraz zgodnie z</w:t>
      </w:r>
      <w:r w:rsidR="008F4999" w:rsidRPr="002A628F">
        <w:rPr>
          <w:rFonts w:cstheme="minorHAnsi"/>
          <w:iCs/>
        </w:rPr>
        <w:t>:</w:t>
      </w:r>
    </w:p>
    <w:p w14:paraId="7EDA7DD4" w14:textId="77777777" w:rsidR="008F4999" w:rsidRPr="002A628F" w:rsidRDefault="00754783" w:rsidP="00754783">
      <w:pPr>
        <w:spacing w:after="0"/>
        <w:rPr>
          <w:rFonts w:cstheme="minorHAnsi"/>
          <w:iCs/>
        </w:rPr>
      </w:pPr>
      <w:r w:rsidRPr="002A628F">
        <w:rPr>
          <w:rFonts w:cstheme="minorHAnsi"/>
        </w:rPr>
        <w:t xml:space="preserve">  • </w:t>
      </w:r>
      <w:r w:rsidR="008F4999" w:rsidRPr="002A628F">
        <w:rPr>
          <w:rFonts w:cstheme="minorHAnsi"/>
          <w:iCs/>
        </w:rPr>
        <w:t>warunkami Zamawiającego,</w:t>
      </w:r>
    </w:p>
    <w:p w14:paraId="1F1A2CCC" w14:textId="77777777" w:rsidR="008F4999" w:rsidRPr="002A628F" w:rsidRDefault="00754783" w:rsidP="00754783">
      <w:pPr>
        <w:spacing w:after="0"/>
        <w:rPr>
          <w:rFonts w:cstheme="minorHAnsi"/>
          <w:iCs/>
        </w:rPr>
      </w:pPr>
      <w:r w:rsidRPr="002A628F">
        <w:rPr>
          <w:rFonts w:cstheme="minorHAnsi"/>
        </w:rPr>
        <w:t xml:space="preserve">  • </w:t>
      </w:r>
      <w:r w:rsidR="008F4999" w:rsidRPr="002A628F">
        <w:rPr>
          <w:rFonts w:cstheme="minorHAnsi"/>
          <w:iCs/>
        </w:rPr>
        <w:t>obowiązującymi przepisami BHP;</w:t>
      </w:r>
    </w:p>
    <w:p w14:paraId="4A354E79" w14:textId="77777777" w:rsidR="008F4999" w:rsidRPr="002A628F" w:rsidRDefault="00754783" w:rsidP="00754783">
      <w:pPr>
        <w:spacing w:after="0"/>
        <w:rPr>
          <w:rFonts w:cstheme="minorHAnsi"/>
          <w:iCs/>
        </w:rPr>
      </w:pPr>
      <w:r w:rsidRPr="002A628F">
        <w:rPr>
          <w:rFonts w:cstheme="minorHAnsi"/>
        </w:rPr>
        <w:t xml:space="preserve">  • </w:t>
      </w:r>
      <w:r w:rsidR="008F4999" w:rsidRPr="002A628F">
        <w:rPr>
          <w:rFonts w:cstheme="minorHAnsi"/>
          <w:iCs/>
        </w:rPr>
        <w:t xml:space="preserve">polskimi normami oraz obowiązującymi normami branżowymi. </w:t>
      </w:r>
    </w:p>
    <w:p w14:paraId="7A1052EB" w14:textId="77777777" w:rsidR="008F4999" w:rsidRPr="002A628F" w:rsidRDefault="00754783" w:rsidP="00754783">
      <w:pPr>
        <w:rPr>
          <w:rFonts w:cstheme="minorHAnsi"/>
        </w:rPr>
      </w:pPr>
      <w:r w:rsidRPr="002A628F">
        <w:rPr>
          <w:rFonts w:cstheme="minorHAnsi"/>
          <w:b/>
        </w:rPr>
        <w:br/>
      </w:r>
      <w:r w:rsidR="008F4999" w:rsidRPr="002A628F">
        <w:rPr>
          <w:rFonts w:cstheme="minorHAnsi"/>
          <w:b/>
        </w:rPr>
        <w:t xml:space="preserve">5. Zamawiający zaleca, aby Wykonawca przed złożeniem oferty przeprowadził wizję lokalną </w:t>
      </w:r>
      <w:r w:rsidR="008F4999" w:rsidRPr="002A628F">
        <w:rPr>
          <w:rFonts w:cstheme="minorHAnsi"/>
          <w:b/>
        </w:rPr>
        <w:br/>
        <w:t xml:space="preserve">w terenie oraz uzyskał, na swoją odpowiedzialność i ryzyko, wszelkie istotne informacje, które mogą być konieczne do przygotowania oferty. Wizję lokalną </w:t>
      </w:r>
      <w:r w:rsidRPr="002A628F">
        <w:rPr>
          <w:rFonts w:cstheme="minorHAnsi"/>
          <w:b/>
        </w:rPr>
        <w:t>Wykonawca dokona na swój koszt.</w:t>
      </w:r>
    </w:p>
    <w:sectPr w:rsidR="008F4999" w:rsidRPr="002A628F" w:rsidSect="00364A78">
      <w:pgSz w:w="11906" w:h="16838"/>
      <w:pgMar w:top="426" w:right="1417" w:bottom="113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EE46" w14:textId="77777777" w:rsidR="00E33AAD" w:rsidRDefault="00E33AAD" w:rsidP="00385186">
      <w:pPr>
        <w:spacing w:after="0" w:line="240" w:lineRule="auto"/>
      </w:pPr>
      <w:r>
        <w:separator/>
      </w:r>
    </w:p>
  </w:endnote>
  <w:endnote w:type="continuationSeparator" w:id="0">
    <w:p w14:paraId="00627719" w14:textId="77777777" w:rsidR="00E33AAD" w:rsidRDefault="00E33AAD" w:rsidP="0038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7A50" w14:textId="77777777" w:rsidR="00E33AAD" w:rsidRDefault="00E33AAD" w:rsidP="00385186">
      <w:pPr>
        <w:spacing w:after="0" w:line="240" w:lineRule="auto"/>
      </w:pPr>
      <w:r>
        <w:separator/>
      </w:r>
    </w:p>
  </w:footnote>
  <w:footnote w:type="continuationSeparator" w:id="0">
    <w:p w14:paraId="0F6D02F9" w14:textId="77777777" w:rsidR="00E33AAD" w:rsidRDefault="00E33AAD" w:rsidP="0038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7AD"/>
    <w:multiLevelType w:val="hybridMultilevel"/>
    <w:tmpl w:val="99F6E1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638B6"/>
    <w:multiLevelType w:val="hybridMultilevel"/>
    <w:tmpl w:val="C5ACF62A"/>
    <w:lvl w:ilvl="0" w:tplc="DB90D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BA129A"/>
    <w:multiLevelType w:val="hybridMultilevel"/>
    <w:tmpl w:val="E774D098"/>
    <w:lvl w:ilvl="0" w:tplc="86388A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86623DF"/>
    <w:multiLevelType w:val="hybridMultilevel"/>
    <w:tmpl w:val="9FCE1A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E435F2"/>
    <w:multiLevelType w:val="hybridMultilevel"/>
    <w:tmpl w:val="6A8CF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45230"/>
    <w:multiLevelType w:val="hybridMultilevel"/>
    <w:tmpl w:val="C5ACF62A"/>
    <w:lvl w:ilvl="0" w:tplc="DB90D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D120D"/>
    <w:multiLevelType w:val="hybridMultilevel"/>
    <w:tmpl w:val="670472B2"/>
    <w:lvl w:ilvl="0" w:tplc="86062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13E11"/>
    <w:multiLevelType w:val="hybridMultilevel"/>
    <w:tmpl w:val="E774D098"/>
    <w:lvl w:ilvl="0" w:tplc="86388A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33C70861"/>
    <w:multiLevelType w:val="multilevel"/>
    <w:tmpl w:val="3F46E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6E4D63"/>
    <w:multiLevelType w:val="hybridMultilevel"/>
    <w:tmpl w:val="1280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F75B2"/>
    <w:multiLevelType w:val="hybridMultilevel"/>
    <w:tmpl w:val="B218AF50"/>
    <w:lvl w:ilvl="0" w:tplc="A88440A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1A3723"/>
    <w:multiLevelType w:val="hybridMultilevel"/>
    <w:tmpl w:val="935CD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D3E0D200">
      <w:start w:val="1"/>
      <w:numFmt w:val="bullet"/>
      <w:lvlText w:val="–"/>
      <w:lvlJc w:val="left"/>
      <w:pPr>
        <w:ind w:left="1031" w:hanging="180"/>
      </w:pPr>
      <w:rPr>
        <w:rFonts w:ascii="Utsaah" w:hAnsi="Utsaah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662BA"/>
    <w:multiLevelType w:val="hybridMultilevel"/>
    <w:tmpl w:val="A3569220"/>
    <w:lvl w:ilvl="0" w:tplc="8606274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BA490B"/>
    <w:multiLevelType w:val="hybridMultilevel"/>
    <w:tmpl w:val="FAE0EEB0"/>
    <w:lvl w:ilvl="0" w:tplc="860627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823F07"/>
    <w:multiLevelType w:val="multilevel"/>
    <w:tmpl w:val="67EE7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AB0160"/>
    <w:multiLevelType w:val="hybridMultilevel"/>
    <w:tmpl w:val="BA78FE40"/>
    <w:lvl w:ilvl="0" w:tplc="0415000F">
      <w:start w:val="1"/>
      <w:numFmt w:val="decimal"/>
      <w:lvlText w:val="%1.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16" w15:restartNumberingAfterBreak="0">
    <w:nsid w:val="6B5025B2"/>
    <w:multiLevelType w:val="hybridMultilevel"/>
    <w:tmpl w:val="327079F8"/>
    <w:lvl w:ilvl="0" w:tplc="D3E0D200">
      <w:start w:val="1"/>
      <w:numFmt w:val="bullet"/>
      <w:lvlText w:val="–"/>
      <w:lvlJc w:val="left"/>
      <w:pPr>
        <w:ind w:left="78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C7B0823"/>
    <w:multiLevelType w:val="multilevel"/>
    <w:tmpl w:val="9294B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FA84626"/>
    <w:multiLevelType w:val="hybridMultilevel"/>
    <w:tmpl w:val="E4FE8E52"/>
    <w:lvl w:ilvl="0" w:tplc="8606274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37A5CAA"/>
    <w:multiLevelType w:val="hybridMultilevel"/>
    <w:tmpl w:val="810E906C"/>
    <w:lvl w:ilvl="0" w:tplc="86062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023F75"/>
    <w:multiLevelType w:val="hybridMultilevel"/>
    <w:tmpl w:val="CB74C5F0"/>
    <w:lvl w:ilvl="0" w:tplc="D3E0D200">
      <w:start w:val="1"/>
      <w:numFmt w:val="bullet"/>
      <w:lvlText w:val="–"/>
      <w:lvlJc w:val="left"/>
      <w:pPr>
        <w:ind w:left="360" w:hanging="360"/>
      </w:pPr>
      <w:rPr>
        <w:rFonts w:ascii="Utsaah" w:hAnsi="Utsaah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85160"/>
    <w:multiLevelType w:val="hybridMultilevel"/>
    <w:tmpl w:val="18189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620A"/>
    <w:multiLevelType w:val="hybridMultilevel"/>
    <w:tmpl w:val="D396DB1A"/>
    <w:lvl w:ilvl="0" w:tplc="0415000F">
      <w:start w:val="1"/>
      <w:numFmt w:val="decimal"/>
      <w:lvlText w:val="%1.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7E4C7E88"/>
    <w:multiLevelType w:val="hybridMultilevel"/>
    <w:tmpl w:val="DB3883AE"/>
    <w:lvl w:ilvl="0" w:tplc="86062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6"/>
  </w:num>
  <w:num w:numId="18">
    <w:abstractNumId w:val="3"/>
  </w:num>
  <w:num w:numId="19">
    <w:abstractNumId w:val="23"/>
  </w:num>
  <w:num w:numId="20">
    <w:abstractNumId w:val="19"/>
  </w:num>
  <w:num w:numId="21">
    <w:abstractNumId w:val="12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B5"/>
    <w:rsid w:val="0001246F"/>
    <w:rsid w:val="0002707F"/>
    <w:rsid w:val="00032FD9"/>
    <w:rsid w:val="00033EF7"/>
    <w:rsid w:val="00045521"/>
    <w:rsid w:val="00053DF4"/>
    <w:rsid w:val="00057523"/>
    <w:rsid w:val="0008675D"/>
    <w:rsid w:val="00087F1A"/>
    <w:rsid w:val="000944D3"/>
    <w:rsid w:val="000960B8"/>
    <w:rsid w:val="000C1963"/>
    <w:rsid w:val="000D3144"/>
    <w:rsid w:val="000F7F85"/>
    <w:rsid w:val="00100A5E"/>
    <w:rsid w:val="00115907"/>
    <w:rsid w:val="00116FBA"/>
    <w:rsid w:val="00126D73"/>
    <w:rsid w:val="00162F2F"/>
    <w:rsid w:val="001935A7"/>
    <w:rsid w:val="00194F19"/>
    <w:rsid w:val="001C3A7B"/>
    <w:rsid w:val="001D50A2"/>
    <w:rsid w:val="001E518E"/>
    <w:rsid w:val="001E6BB5"/>
    <w:rsid w:val="002154A0"/>
    <w:rsid w:val="00231383"/>
    <w:rsid w:val="00250DB3"/>
    <w:rsid w:val="002533EF"/>
    <w:rsid w:val="00263157"/>
    <w:rsid w:val="00263E80"/>
    <w:rsid w:val="002670F6"/>
    <w:rsid w:val="0027071D"/>
    <w:rsid w:val="0027127A"/>
    <w:rsid w:val="002746A9"/>
    <w:rsid w:val="00280BAA"/>
    <w:rsid w:val="0028507D"/>
    <w:rsid w:val="002879BC"/>
    <w:rsid w:val="0029352B"/>
    <w:rsid w:val="002A628F"/>
    <w:rsid w:val="002C0C18"/>
    <w:rsid w:val="002C2538"/>
    <w:rsid w:val="002D4ED1"/>
    <w:rsid w:val="00302BB1"/>
    <w:rsid w:val="00320500"/>
    <w:rsid w:val="00327B56"/>
    <w:rsid w:val="00332744"/>
    <w:rsid w:val="003408E2"/>
    <w:rsid w:val="00343AE9"/>
    <w:rsid w:val="00351D87"/>
    <w:rsid w:val="00356FEA"/>
    <w:rsid w:val="00364A78"/>
    <w:rsid w:val="00366940"/>
    <w:rsid w:val="00385186"/>
    <w:rsid w:val="0039526E"/>
    <w:rsid w:val="003A6F19"/>
    <w:rsid w:val="003C56E6"/>
    <w:rsid w:val="003C6C25"/>
    <w:rsid w:val="003D11ED"/>
    <w:rsid w:val="003D2EDC"/>
    <w:rsid w:val="003D69FF"/>
    <w:rsid w:val="003F28AB"/>
    <w:rsid w:val="003F3ED7"/>
    <w:rsid w:val="003F79F0"/>
    <w:rsid w:val="00421D3D"/>
    <w:rsid w:val="0042403D"/>
    <w:rsid w:val="00432CC8"/>
    <w:rsid w:val="00443685"/>
    <w:rsid w:val="0044721A"/>
    <w:rsid w:val="004479B5"/>
    <w:rsid w:val="00473451"/>
    <w:rsid w:val="00481BD8"/>
    <w:rsid w:val="00486234"/>
    <w:rsid w:val="0049211C"/>
    <w:rsid w:val="004927A7"/>
    <w:rsid w:val="004A337B"/>
    <w:rsid w:val="004A4890"/>
    <w:rsid w:val="004B47F8"/>
    <w:rsid w:val="004B6540"/>
    <w:rsid w:val="004B6F7D"/>
    <w:rsid w:val="004C53C3"/>
    <w:rsid w:val="00506A21"/>
    <w:rsid w:val="00512DE9"/>
    <w:rsid w:val="00523512"/>
    <w:rsid w:val="00523D56"/>
    <w:rsid w:val="00541AFD"/>
    <w:rsid w:val="00561467"/>
    <w:rsid w:val="0056389D"/>
    <w:rsid w:val="00571620"/>
    <w:rsid w:val="00592D69"/>
    <w:rsid w:val="0059726C"/>
    <w:rsid w:val="005B2B2B"/>
    <w:rsid w:val="005B3CDA"/>
    <w:rsid w:val="005E24D3"/>
    <w:rsid w:val="0060320E"/>
    <w:rsid w:val="006074D1"/>
    <w:rsid w:val="00611E2A"/>
    <w:rsid w:val="00614750"/>
    <w:rsid w:val="00630864"/>
    <w:rsid w:val="00636598"/>
    <w:rsid w:val="0065572D"/>
    <w:rsid w:val="0066772C"/>
    <w:rsid w:val="00687120"/>
    <w:rsid w:val="006A42B0"/>
    <w:rsid w:val="006A7C30"/>
    <w:rsid w:val="006B4220"/>
    <w:rsid w:val="006B6F55"/>
    <w:rsid w:val="006C1268"/>
    <w:rsid w:val="006D1EAB"/>
    <w:rsid w:val="006D494F"/>
    <w:rsid w:val="006E51EB"/>
    <w:rsid w:val="00703389"/>
    <w:rsid w:val="00712CC5"/>
    <w:rsid w:val="00722530"/>
    <w:rsid w:val="0074740E"/>
    <w:rsid w:val="00754783"/>
    <w:rsid w:val="007719B5"/>
    <w:rsid w:val="00772262"/>
    <w:rsid w:val="007751CE"/>
    <w:rsid w:val="00786552"/>
    <w:rsid w:val="007B25D8"/>
    <w:rsid w:val="007B5DAF"/>
    <w:rsid w:val="007C071E"/>
    <w:rsid w:val="007C5C6A"/>
    <w:rsid w:val="007D11CE"/>
    <w:rsid w:val="007D3CFF"/>
    <w:rsid w:val="007E7903"/>
    <w:rsid w:val="00804682"/>
    <w:rsid w:val="008120BE"/>
    <w:rsid w:val="00831512"/>
    <w:rsid w:val="0085025E"/>
    <w:rsid w:val="00855F73"/>
    <w:rsid w:val="008608C9"/>
    <w:rsid w:val="00870F37"/>
    <w:rsid w:val="00874864"/>
    <w:rsid w:val="008811CF"/>
    <w:rsid w:val="00886518"/>
    <w:rsid w:val="008B23B0"/>
    <w:rsid w:val="008B23F9"/>
    <w:rsid w:val="008C43BF"/>
    <w:rsid w:val="008C777E"/>
    <w:rsid w:val="008F459A"/>
    <w:rsid w:val="008F4999"/>
    <w:rsid w:val="008F5935"/>
    <w:rsid w:val="009041C1"/>
    <w:rsid w:val="0091437D"/>
    <w:rsid w:val="00916495"/>
    <w:rsid w:val="00930D57"/>
    <w:rsid w:val="009518FF"/>
    <w:rsid w:val="00955EEB"/>
    <w:rsid w:val="0096140B"/>
    <w:rsid w:val="009862E7"/>
    <w:rsid w:val="009873CC"/>
    <w:rsid w:val="009C7FC9"/>
    <w:rsid w:val="00A005ED"/>
    <w:rsid w:val="00A077ED"/>
    <w:rsid w:val="00A2435A"/>
    <w:rsid w:val="00A26686"/>
    <w:rsid w:val="00A326C0"/>
    <w:rsid w:val="00A335D0"/>
    <w:rsid w:val="00A627B7"/>
    <w:rsid w:val="00A93005"/>
    <w:rsid w:val="00AA014E"/>
    <w:rsid w:val="00AA3F2F"/>
    <w:rsid w:val="00AC174F"/>
    <w:rsid w:val="00AC1C06"/>
    <w:rsid w:val="00AE0D90"/>
    <w:rsid w:val="00AE6805"/>
    <w:rsid w:val="00AE6B61"/>
    <w:rsid w:val="00AF2703"/>
    <w:rsid w:val="00B00B22"/>
    <w:rsid w:val="00B10D46"/>
    <w:rsid w:val="00B25C12"/>
    <w:rsid w:val="00B26E80"/>
    <w:rsid w:val="00B279A5"/>
    <w:rsid w:val="00B3241F"/>
    <w:rsid w:val="00B3431E"/>
    <w:rsid w:val="00B3777E"/>
    <w:rsid w:val="00B525E8"/>
    <w:rsid w:val="00B56F31"/>
    <w:rsid w:val="00B61A3A"/>
    <w:rsid w:val="00B639BA"/>
    <w:rsid w:val="00B65A77"/>
    <w:rsid w:val="00B6781A"/>
    <w:rsid w:val="00B87B8C"/>
    <w:rsid w:val="00BA33E7"/>
    <w:rsid w:val="00BA5810"/>
    <w:rsid w:val="00BC2075"/>
    <w:rsid w:val="00BD0484"/>
    <w:rsid w:val="00BD08DE"/>
    <w:rsid w:val="00BE09D5"/>
    <w:rsid w:val="00BE559E"/>
    <w:rsid w:val="00BF07F9"/>
    <w:rsid w:val="00BF2516"/>
    <w:rsid w:val="00C105BF"/>
    <w:rsid w:val="00C11BCB"/>
    <w:rsid w:val="00C16FE6"/>
    <w:rsid w:val="00C1792D"/>
    <w:rsid w:val="00C207E1"/>
    <w:rsid w:val="00C411A9"/>
    <w:rsid w:val="00C60651"/>
    <w:rsid w:val="00C60BCB"/>
    <w:rsid w:val="00C64851"/>
    <w:rsid w:val="00C824AB"/>
    <w:rsid w:val="00C837C6"/>
    <w:rsid w:val="00CA1F94"/>
    <w:rsid w:val="00CE1208"/>
    <w:rsid w:val="00CF69B9"/>
    <w:rsid w:val="00D026BA"/>
    <w:rsid w:val="00D271A5"/>
    <w:rsid w:val="00D35510"/>
    <w:rsid w:val="00D57ABF"/>
    <w:rsid w:val="00D61515"/>
    <w:rsid w:val="00D63BF9"/>
    <w:rsid w:val="00D66427"/>
    <w:rsid w:val="00DA3FB4"/>
    <w:rsid w:val="00DB1EA2"/>
    <w:rsid w:val="00DB57B5"/>
    <w:rsid w:val="00DC16EF"/>
    <w:rsid w:val="00DE4FC7"/>
    <w:rsid w:val="00DE6F27"/>
    <w:rsid w:val="00DF0669"/>
    <w:rsid w:val="00E0363D"/>
    <w:rsid w:val="00E1400A"/>
    <w:rsid w:val="00E23BFD"/>
    <w:rsid w:val="00E25465"/>
    <w:rsid w:val="00E33AAD"/>
    <w:rsid w:val="00E37BB0"/>
    <w:rsid w:val="00E62757"/>
    <w:rsid w:val="00E905FC"/>
    <w:rsid w:val="00E92365"/>
    <w:rsid w:val="00EB1EE3"/>
    <w:rsid w:val="00EB33E1"/>
    <w:rsid w:val="00EB36B6"/>
    <w:rsid w:val="00EB3C73"/>
    <w:rsid w:val="00EC2CF9"/>
    <w:rsid w:val="00EC7AB3"/>
    <w:rsid w:val="00ED10FC"/>
    <w:rsid w:val="00ED3493"/>
    <w:rsid w:val="00EE2A0A"/>
    <w:rsid w:val="00EE2F6D"/>
    <w:rsid w:val="00EF066D"/>
    <w:rsid w:val="00EF39B5"/>
    <w:rsid w:val="00EF762C"/>
    <w:rsid w:val="00F23735"/>
    <w:rsid w:val="00F2441A"/>
    <w:rsid w:val="00F30E5D"/>
    <w:rsid w:val="00F51ABC"/>
    <w:rsid w:val="00F60F2D"/>
    <w:rsid w:val="00F72278"/>
    <w:rsid w:val="00F84C79"/>
    <w:rsid w:val="00F93641"/>
    <w:rsid w:val="00F95FDE"/>
    <w:rsid w:val="00FA0921"/>
    <w:rsid w:val="00FA457D"/>
    <w:rsid w:val="00FB44A4"/>
    <w:rsid w:val="00FC4196"/>
    <w:rsid w:val="00FF4BA8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D7132"/>
  <w15:docId w15:val="{D7CEFF44-B519-4737-B3BE-A01867A2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1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186"/>
    <w:rPr>
      <w:vertAlign w:val="superscript"/>
    </w:rPr>
  </w:style>
  <w:style w:type="paragraph" w:styleId="Bezodstpw">
    <w:name w:val="No Spacing"/>
    <w:qFormat/>
    <w:rsid w:val="00280BA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8F499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A78"/>
  </w:style>
  <w:style w:type="paragraph" w:styleId="Stopka">
    <w:name w:val="footer"/>
    <w:basedOn w:val="Normalny"/>
    <w:link w:val="StopkaZnak"/>
    <w:uiPriority w:val="99"/>
    <w:unhideWhenUsed/>
    <w:rsid w:val="0036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D9A1-F76A-45FD-8860-1D2E540F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Szymos</dc:creator>
  <cp:lastModifiedBy>Janusz Sielski (RZGW Gliwice)</cp:lastModifiedBy>
  <cp:revision>8</cp:revision>
  <cp:lastPrinted>2021-03-26T10:23:00Z</cp:lastPrinted>
  <dcterms:created xsi:type="dcterms:W3CDTF">2022-06-13T09:47:00Z</dcterms:created>
  <dcterms:modified xsi:type="dcterms:W3CDTF">2022-06-13T10:42:00Z</dcterms:modified>
</cp:coreProperties>
</file>