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3B0617F8" w:rsidR="008513A5" w:rsidRPr="00C431A2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9077BB" w:rsidRPr="00C431A2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431A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431A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431A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 xml:space="preserve">Dane </w:t>
      </w:r>
      <w:r w:rsidR="00711D6D" w:rsidRPr="00C431A2">
        <w:rPr>
          <w:rFonts w:ascii="Arial" w:hAnsi="Arial" w:cs="Arial"/>
          <w:b/>
        </w:rPr>
        <w:t>Wykonawc</w:t>
      </w:r>
      <w:r w:rsidRPr="00C431A2">
        <w:rPr>
          <w:rFonts w:ascii="Arial" w:hAnsi="Arial" w:cs="Arial"/>
          <w:b/>
        </w:rPr>
        <w:t>y</w:t>
      </w:r>
      <w:r w:rsidR="00711D6D" w:rsidRPr="00C431A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431A2" w:rsidRPr="00C431A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431A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sz w:val="20"/>
                <w:szCs w:val="20"/>
              </w:rPr>
              <w:t>(</w:t>
            </w:r>
            <w:r w:rsidRPr="00C431A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431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431A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431A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431A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431A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431A2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431A2">
        <w:rPr>
          <w:rFonts w:ascii="Arial" w:hAnsi="Arial" w:cs="Arial"/>
          <w:b/>
          <w:i/>
        </w:rPr>
        <w:t>*</w:t>
      </w:r>
      <w:r w:rsidRPr="00C431A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431A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BC71FD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431A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OFERTA</w:t>
      </w:r>
    </w:p>
    <w:p w14:paraId="7B3BF1D7" w14:textId="408D94DA" w:rsidR="00711D6D" w:rsidRPr="00C431A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dla Państwowego Gospodarstwa Wodnego Wody Polskie</w:t>
      </w:r>
      <w:r w:rsidR="00D84AA9" w:rsidRPr="00C431A2">
        <w:rPr>
          <w:rFonts w:ascii="Arial" w:hAnsi="Arial" w:cs="Arial"/>
          <w:b/>
        </w:rPr>
        <w:t xml:space="preserve"> </w:t>
      </w:r>
      <w:r w:rsidR="00873C3F" w:rsidRPr="00C431A2">
        <w:rPr>
          <w:rFonts w:ascii="Arial" w:hAnsi="Arial" w:cs="Arial"/>
          <w:b/>
        </w:rPr>
        <w:t>Regionalnego Zarządu Gospodarki Wodne</w:t>
      </w:r>
      <w:r w:rsidR="00820E2C" w:rsidRPr="00C431A2">
        <w:rPr>
          <w:rFonts w:ascii="Arial" w:hAnsi="Arial" w:cs="Arial"/>
          <w:b/>
        </w:rPr>
        <w:t>j</w:t>
      </w:r>
      <w:r w:rsidR="00873C3F" w:rsidRPr="00C431A2">
        <w:rPr>
          <w:rFonts w:ascii="Arial" w:hAnsi="Arial" w:cs="Arial"/>
          <w:b/>
        </w:rPr>
        <w:t xml:space="preserve"> w Krakowie</w:t>
      </w:r>
      <w:r w:rsidR="00D84AA9" w:rsidRPr="00C431A2">
        <w:rPr>
          <w:rFonts w:ascii="Arial" w:hAnsi="Arial" w:cs="Arial"/>
          <w:b/>
        </w:rPr>
        <w:t xml:space="preserve">, </w:t>
      </w:r>
      <w:r w:rsidRPr="00C431A2">
        <w:rPr>
          <w:rFonts w:ascii="Arial" w:hAnsi="Arial" w:cs="Arial"/>
          <w:b/>
        </w:rPr>
        <w:t xml:space="preserve">ul. </w:t>
      </w:r>
      <w:r w:rsidR="00873C3F" w:rsidRPr="00C431A2">
        <w:rPr>
          <w:rFonts w:ascii="Arial" w:hAnsi="Arial" w:cs="Arial"/>
          <w:b/>
        </w:rPr>
        <w:t>Marszałka Józefa Piłsudskiego 22, 31-109 Kraków</w:t>
      </w:r>
      <w:r w:rsidRPr="00C431A2">
        <w:rPr>
          <w:rFonts w:ascii="Arial" w:hAnsi="Arial" w:cs="Arial"/>
          <w:b/>
        </w:rPr>
        <w:t xml:space="preserve"> </w:t>
      </w:r>
    </w:p>
    <w:p w14:paraId="45B9C156" w14:textId="45E41362" w:rsidR="00711D6D" w:rsidRPr="00C7058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736925CB" w14:textId="42D82431" w:rsidR="002F598C" w:rsidRDefault="00F45552" w:rsidP="00DA78CE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C70583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C70583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C70583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994A13" w:rsidRPr="00994A13">
        <w:rPr>
          <w:rFonts w:ascii="Arial" w:hAnsi="Arial" w:cs="Arial"/>
          <w:b/>
          <w:snapToGrid w:val="0"/>
          <w:sz w:val="20"/>
          <w:szCs w:val="20"/>
        </w:rPr>
        <w:t>Usługi związane z udrożnieniem i wykoszeniem koryta potoku Dąbrówka km 0+000-1+150, m. Wadowice, Wadowice - Jaroszowice, Wadowice - Gorzeń Dolny, gm. Wadowice, pow. Wadowicki</w:t>
      </w:r>
      <w:r w:rsidR="00994A13"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="00DA78CE" w:rsidRPr="00C70583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78F130E2" w14:textId="77777777" w:rsidR="00994A13" w:rsidRPr="00994A13" w:rsidRDefault="00994A13" w:rsidP="00994A13">
      <w:pPr>
        <w:pStyle w:val="Akapitzlist"/>
        <w:widowControl w:val="0"/>
        <w:tabs>
          <w:tab w:val="left" w:pos="426"/>
        </w:tabs>
        <w:spacing w:after="60" w:line="276" w:lineRule="auto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131231A" w14:textId="6799A30B" w:rsidR="00F45552" w:rsidRPr="006E3751" w:rsidRDefault="00DA78CE" w:rsidP="002F598C">
      <w:pPr>
        <w:pStyle w:val="Akapitzlist"/>
        <w:widowControl w:val="0"/>
        <w:numPr>
          <w:ilvl w:val="0"/>
          <w:numId w:val="40"/>
        </w:numPr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E3751">
        <w:rPr>
          <w:rFonts w:ascii="Arial" w:hAnsi="Arial" w:cs="Arial"/>
          <w:bCs/>
          <w:snapToGrid w:val="0"/>
          <w:sz w:val="20"/>
          <w:szCs w:val="20"/>
        </w:rPr>
        <w:t>O</w:t>
      </w:r>
      <w:r w:rsidR="00F45552" w:rsidRPr="006E3751">
        <w:rPr>
          <w:rFonts w:ascii="Arial" w:hAnsi="Arial" w:cs="Arial"/>
          <w:bCs/>
          <w:snapToGrid w:val="0"/>
          <w:sz w:val="20"/>
          <w:szCs w:val="20"/>
        </w:rPr>
        <w:t>ferujemy wykonanie</w:t>
      </w:r>
      <w:r w:rsidRPr="006E3751">
        <w:rPr>
          <w:rFonts w:ascii="Arial" w:hAnsi="Arial" w:cs="Arial"/>
          <w:bCs/>
          <w:snapToGrid w:val="0"/>
          <w:sz w:val="20"/>
          <w:szCs w:val="20"/>
        </w:rPr>
        <w:t xml:space="preserve"> całości przedmiotu</w:t>
      </w:r>
      <w:r w:rsidR="00F45552" w:rsidRPr="006E3751">
        <w:rPr>
          <w:rFonts w:ascii="Arial" w:hAnsi="Arial" w:cs="Arial"/>
          <w:bCs/>
          <w:snapToGrid w:val="0"/>
          <w:sz w:val="20"/>
          <w:szCs w:val="20"/>
        </w:rPr>
        <w:t xml:space="preserve"> zamówienia </w:t>
      </w:r>
      <w:r w:rsidR="00DE1F75" w:rsidRPr="006E3751">
        <w:rPr>
          <w:rFonts w:ascii="Arial" w:hAnsi="Arial" w:cs="Arial"/>
          <w:bCs/>
          <w:snapToGrid w:val="0"/>
          <w:sz w:val="20"/>
          <w:szCs w:val="20"/>
        </w:rPr>
        <w:t>za poniższą cenę</w:t>
      </w:r>
      <w:r w:rsidR="00F45552" w:rsidRPr="006E3751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6CD66403" w14:textId="5C5431CC" w:rsidR="00F45552" w:rsidRPr="006E3751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3F6A7622" w:rsidR="00F45552" w:rsidRPr="006E3751" w:rsidRDefault="00342713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bookmarkStart w:id="0" w:name="_Hlk104531551"/>
      <w:r>
        <w:rPr>
          <w:rFonts w:ascii="Arial" w:hAnsi="Arial" w:cs="Arial"/>
          <w:b/>
          <w:snapToGrid w:val="0"/>
        </w:rPr>
        <w:t xml:space="preserve">Wartość podatku </w:t>
      </w:r>
      <w:r w:rsidR="00F45552" w:rsidRPr="006E3751">
        <w:rPr>
          <w:rFonts w:ascii="Arial" w:hAnsi="Arial" w:cs="Arial"/>
          <w:b/>
          <w:snapToGrid w:val="0"/>
        </w:rPr>
        <w:t>VAT: …</w:t>
      </w:r>
      <w:r>
        <w:rPr>
          <w:rFonts w:ascii="Arial" w:hAnsi="Arial" w:cs="Arial"/>
          <w:b/>
          <w:snapToGrid w:val="0"/>
        </w:rPr>
        <w:t>….</w:t>
      </w:r>
      <w:r w:rsidR="00F45552" w:rsidRPr="006E3751">
        <w:rPr>
          <w:rFonts w:ascii="Arial" w:hAnsi="Arial" w:cs="Arial"/>
          <w:b/>
          <w:snapToGrid w:val="0"/>
        </w:rPr>
        <w:t>………………………</w:t>
      </w:r>
      <w:r w:rsidR="00A0781A" w:rsidRPr="006E3751">
        <w:rPr>
          <w:rFonts w:ascii="Arial" w:hAnsi="Arial" w:cs="Arial"/>
          <w:b/>
          <w:snapToGrid w:val="0"/>
        </w:rPr>
        <w:t xml:space="preserve">  </w:t>
      </w:r>
      <w:r w:rsidR="00F45552" w:rsidRPr="006E3751">
        <w:rPr>
          <w:rFonts w:ascii="Arial" w:hAnsi="Arial" w:cs="Arial"/>
          <w:b/>
          <w:snapToGrid w:val="0"/>
        </w:rPr>
        <w:t>zł</w:t>
      </w:r>
    </w:p>
    <w:bookmarkEnd w:id="0"/>
    <w:p w14:paraId="44BCCADC" w14:textId="69B634E9" w:rsidR="00F45552" w:rsidRPr="006E3751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1F88F640" w14:textId="516201F3" w:rsidR="002F598C" w:rsidRPr="006E3751" w:rsidRDefault="002F598C" w:rsidP="00BB2095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6E3751">
        <w:rPr>
          <w:rFonts w:ascii="Calibri" w:hAnsi="Calibri" w:cs="Calibri"/>
          <w:b/>
          <w:bCs/>
          <w:sz w:val="22"/>
          <w:szCs w:val="22"/>
        </w:rPr>
        <w:t xml:space="preserve">Zobowiązujemy się zrealizować zamówienie w następującym terminie  (wskazać jeden termin): </w:t>
      </w:r>
    </w:p>
    <w:p w14:paraId="3B5E9EB6" w14:textId="77777777" w:rsidR="006E3751" w:rsidRPr="006E3751" w:rsidRDefault="006E3751" w:rsidP="006E3751">
      <w:pPr>
        <w:pStyle w:val="Akapitzlist"/>
        <w:spacing w:line="276" w:lineRule="auto"/>
        <w:ind w:left="720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2116"/>
        <w:gridCol w:w="1980"/>
      </w:tblGrid>
      <w:tr w:rsidR="006E3751" w:rsidRPr="00C00235" w14:paraId="278CBEEF" w14:textId="77777777" w:rsidTr="006E3751">
        <w:trPr>
          <w:trHeight w:val="208"/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14:paraId="37FB7F23" w14:textId="4D8F5B2A" w:rsidR="006E3751" w:rsidRPr="00C00235" w:rsidRDefault="006E3751" w:rsidP="0096087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46494572" w14:textId="77777777" w:rsidR="006E3751" w:rsidRPr="00C00235" w:rsidRDefault="006E3751" w:rsidP="009608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149" w:type="pct"/>
          </w:tcPr>
          <w:p w14:paraId="03F9F731" w14:textId="77777777" w:rsidR="006E3751" w:rsidRPr="00C00235" w:rsidRDefault="006E3751" w:rsidP="0096087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235">
              <w:rPr>
                <w:rFonts w:ascii="Calibri" w:hAnsi="Calibri" w:cs="Calibri"/>
                <w:b/>
                <w:bCs/>
                <w:sz w:val="22"/>
                <w:szCs w:val="22"/>
              </w:rPr>
              <w:t>Deklaracja Wykonawcy*</w:t>
            </w:r>
          </w:p>
        </w:tc>
      </w:tr>
      <w:tr w:rsidR="006E3751" w:rsidRPr="00C00235" w14:paraId="18D64DA7" w14:textId="77777777" w:rsidTr="006E3751">
        <w:trPr>
          <w:trHeight w:val="208"/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14:paraId="5D85B023" w14:textId="76BB1311" w:rsidR="006E3751" w:rsidRPr="00C00235" w:rsidRDefault="006E3751" w:rsidP="009608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994A13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protokolarnego przekazania terenu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6CC31C55" w14:textId="77777777" w:rsidR="006E3751" w:rsidRPr="00C00235" w:rsidRDefault="006E3751" w:rsidP="009608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149" w:type="pct"/>
            <w:vAlign w:val="center"/>
          </w:tcPr>
          <w:p w14:paraId="1422DF1E" w14:textId="77777777" w:rsidR="006E3751" w:rsidRPr="00C00235" w:rsidRDefault="006E3751" w:rsidP="009608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751" w:rsidRPr="00C00235" w14:paraId="5642F57F" w14:textId="77777777" w:rsidTr="006E3751">
        <w:trPr>
          <w:trHeight w:val="291"/>
          <w:jc w:val="center"/>
        </w:trPr>
        <w:tc>
          <w:tcPr>
            <w:tcW w:w="26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DCBA5" w14:textId="310D9BFE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994A13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protokolarnego przekazania terenu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A59D3" w14:textId="77777777" w:rsidR="006E3751" w:rsidRPr="00C00235" w:rsidRDefault="006E3751" w:rsidP="006E37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56C4C83F" w14:textId="77777777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751" w:rsidRPr="00C00235" w14:paraId="16246F35" w14:textId="77777777" w:rsidTr="006E3751">
        <w:trPr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14:paraId="61D0F675" w14:textId="4AA5E640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994A13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protokolarnego przekazania terenu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288BC0DF" w14:textId="77777777" w:rsidR="006E3751" w:rsidRPr="00C00235" w:rsidRDefault="006E3751" w:rsidP="006E37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49" w:type="pct"/>
            <w:vAlign w:val="center"/>
          </w:tcPr>
          <w:p w14:paraId="1472E0BD" w14:textId="77777777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751" w:rsidRPr="00C00235" w14:paraId="190991EC" w14:textId="77777777" w:rsidTr="006E3751">
        <w:trPr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14:paraId="0ECAEEBE" w14:textId="4B4EC673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994A13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protokolarnego przekazania terenu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1A35A221" w14:textId="77777777" w:rsidR="006E3751" w:rsidRPr="00C00235" w:rsidRDefault="006E3751" w:rsidP="006E37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49" w:type="pct"/>
            <w:vAlign w:val="center"/>
          </w:tcPr>
          <w:p w14:paraId="16997AD2" w14:textId="77777777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751" w:rsidRPr="00C00235" w14:paraId="543025F9" w14:textId="77777777" w:rsidTr="006E3751">
        <w:trPr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14:paraId="1F2FD717" w14:textId="28D28C3F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994A13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  <w:r w:rsidRPr="006E37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protokolarnego przekazania terenu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95B445B" w14:textId="77777777" w:rsidR="006E3751" w:rsidRPr="00C00235" w:rsidRDefault="006E3751" w:rsidP="006E37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023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49" w:type="pct"/>
            <w:vAlign w:val="center"/>
          </w:tcPr>
          <w:p w14:paraId="0D5A16FA" w14:textId="77777777" w:rsidR="006E3751" w:rsidRPr="00C00235" w:rsidRDefault="006E3751" w:rsidP="006E3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71E28E" w14:textId="3E7A838F" w:rsidR="00994A13" w:rsidRDefault="006E3751" w:rsidP="00994A13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6E3751">
        <w:rPr>
          <w:rFonts w:ascii="Calibri" w:hAnsi="Calibri" w:cs="Calibri"/>
          <w:b/>
          <w:bCs/>
          <w:i/>
          <w:sz w:val="22"/>
          <w:szCs w:val="22"/>
        </w:rPr>
        <w:t xml:space="preserve">* </w:t>
      </w:r>
      <w:r w:rsidRPr="006E3751">
        <w:rPr>
          <w:rFonts w:ascii="Calibri" w:hAnsi="Calibri" w:cs="Calibri"/>
          <w:i/>
          <w:sz w:val="22"/>
          <w:szCs w:val="22"/>
        </w:rPr>
        <w:t>należy wskazać deklarowan</w:t>
      </w:r>
      <w:r>
        <w:rPr>
          <w:rFonts w:ascii="Calibri" w:hAnsi="Calibri" w:cs="Calibri"/>
          <w:i/>
          <w:sz w:val="22"/>
          <w:szCs w:val="22"/>
        </w:rPr>
        <w:t>y</w:t>
      </w:r>
      <w:r w:rsidRPr="006E3751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termin realizacji zamówienia</w:t>
      </w:r>
      <w:r w:rsidRPr="006E3751">
        <w:rPr>
          <w:rFonts w:ascii="Calibri" w:hAnsi="Calibri" w:cs="Calibri"/>
          <w:i/>
          <w:sz w:val="22"/>
          <w:szCs w:val="22"/>
        </w:rPr>
        <w:t xml:space="preserve"> poprzez zaznaczenie właściwej pozycji znakiem</w:t>
      </w:r>
      <w:r w:rsidRPr="006E3751">
        <w:rPr>
          <w:rFonts w:ascii="Calibri" w:hAnsi="Calibri" w:cs="Calibri"/>
          <w:b/>
          <w:bCs/>
          <w:i/>
          <w:sz w:val="22"/>
          <w:szCs w:val="22"/>
        </w:rPr>
        <w:t xml:space="preserve"> „X”</w:t>
      </w:r>
    </w:p>
    <w:p w14:paraId="7D15E36E" w14:textId="77777777" w:rsidR="00994A13" w:rsidRDefault="00994A13">
      <w:pPr>
        <w:overflowPunct/>
        <w:autoSpaceDE/>
        <w:autoSpaceDN/>
        <w:adjustRightInd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br w:type="page"/>
      </w:r>
    </w:p>
    <w:p w14:paraId="633334B9" w14:textId="77777777" w:rsidR="00145B11" w:rsidRPr="00994A13" w:rsidRDefault="00145B11" w:rsidP="00994A13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1FE5491C" w14:textId="1A43916B" w:rsidR="00145B11" w:rsidRPr="00C70583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C70583">
        <w:rPr>
          <w:rFonts w:ascii="Arial" w:hAnsi="Arial" w:cs="Arial"/>
          <w:sz w:val="20"/>
          <w:szCs w:val="20"/>
        </w:rPr>
        <w:t>Wybór niniejszej oferty</w:t>
      </w:r>
      <w:r w:rsidRPr="00C705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C70583">
        <w:rPr>
          <w:rFonts w:ascii="Arial" w:hAnsi="Arial" w:cs="Arial"/>
          <w:sz w:val="20"/>
          <w:szCs w:val="20"/>
        </w:rPr>
        <w:t xml:space="preserve"> (</w:t>
      </w:r>
      <w:r w:rsidRPr="00C70583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C70583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C70583">
        <w:rPr>
          <w:rFonts w:ascii="Arial" w:hAnsi="Arial" w:cs="Arial"/>
          <w:i/>
          <w:iCs/>
          <w:sz w:val="20"/>
          <w:szCs w:val="20"/>
        </w:rPr>
        <w:t>)</w:t>
      </w:r>
      <w:r w:rsidRPr="00C70583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NIE</w:t>
      </w:r>
      <w:r w:rsidRPr="00AA4BC9">
        <w:rPr>
          <w:rFonts w:ascii="Arial" w:hAnsi="Arial" w:cs="Arial"/>
          <w:b/>
        </w:rPr>
        <w:t xml:space="preserve"> </w:t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AA4BC9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AA4BC9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148"/>
        <w:gridCol w:w="2812"/>
      </w:tblGrid>
      <w:tr w:rsidR="00694E25" w:rsidRPr="00AA4BC9" w14:paraId="13A68B55" w14:textId="77777777" w:rsidTr="00694E2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694E25" w:rsidRPr="00AA4BC9" w:rsidRDefault="00694E25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33FEDBDF" w:rsidR="00694E25" w:rsidRPr="00AA4BC9" w:rsidRDefault="00694E25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Nazwa</w:t>
            </w:r>
            <w:r>
              <w:rPr>
                <w:rFonts w:ascii="Arial" w:hAnsi="Arial" w:cs="Arial"/>
                <w:snapToGrid w:val="0"/>
              </w:rPr>
              <w:t xml:space="preserve"> zamówienia</w:t>
            </w:r>
            <w:r w:rsidRPr="00AA4BC9">
              <w:rPr>
                <w:rFonts w:ascii="Arial" w:hAnsi="Arial" w:cs="Arial"/>
                <w:snapToGrid w:val="0"/>
              </w:rPr>
              <w:t xml:space="preserve"> (rodzaj)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694E25" w:rsidRPr="00AA4BC9" w:rsidRDefault="00694E25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694E25" w:rsidRPr="00AA4BC9" w14:paraId="121B91F9" w14:textId="77777777" w:rsidTr="00694E25">
        <w:trPr>
          <w:trHeight w:val="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694E25" w:rsidRPr="00AA4BC9" w:rsidRDefault="00694E25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694E25" w:rsidRPr="00AA4BC9" w:rsidRDefault="00694E25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694E25" w:rsidRPr="00AA4BC9" w:rsidRDefault="00694E25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AA4BC9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AA4BC9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Zamówienie zrealizujemy</w:t>
      </w:r>
      <w:r w:rsidRPr="00AA4BC9">
        <w:rPr>
          <w:rFonts w:ascii="Arial" w:hAnsi="Arial" w:cs="Arial"/>
          <w:b/>
          <w:vertAlign w:val="superscript"/>
        </w:rPr>
        <w:footnoteReference w:id="2"/>
      </w:r>
      <w:r w:rsidRPr="00AA4BC9">
        <w:rPr>
          <w:rFonts w:ascii="Arial" w:hAnsi="Arial" w:cs="Arial"/>
        </w:rPr>
        <w:t>:</w:t>
      </w:r>
    </w:p>
    <w:p w14:paraId="7B7D2216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BEZ</w:t>
      </w:r>
      <w:r w:rsidRPr="00AA4BC9">
        <w:rPr>
          <w:rFonts w:ascii="Arial" w:hAnsi="Arial" w:cs="Arial"/>
        </w:rPr>
        <w:t xml:space="preserve"> udziału podwykonawców;</w:t>
      </w:r>
    </w:p>
    <w:p w14:paraId="0A91A0CE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AA4BC9" w:rsidRPr="00AA4BC9" w14:paraId="6E198F65" w14:textId="77777777" w:rsidTr="00694E2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AA4BC9" w:rsidRPr="00AA4BC9" w14:paraId="02D54FCA" w14:textId="77777777" w:rsidTr="00694E25">
        <w:trPr>
          <w:trHeight w:val="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6D144960" w14:textId="77777777" w:rsidTr="00694E25">
        <w:trPr>
          <w:trHeight w:val="41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AA4BC9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2187C7A7" w:rsidR="00145B11" w:rsidRPr="00C70583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</w:rPr>
        <w:t>Cena wskazana w pkt</w:t>
      </w:r>
      <w:r w:rsidR="00694E25">
        <w:rPr>
          <w:rFonts w:ascii="Arial" w:hAnsi="Arial" w:cs="Arial"/>
        </w:rPr>
        <w:t>.</w:t>
      </w:r>
      <w:r w:rsidRPr="00AA4BC9">
        <w:rPr>
          <w:rFonts w:ascii="Arial" w:hAnsi="Arial" w:cs="Arial"/>
        </w:rPr>
        <w:t xml:space="preserve"> 1 zawiera wszystkie koszty, jakie ponosi Zamawiający na rzecz Wykonawcy </w:t>
      </w:r>
      <w:r w:rsidRPr="00C70583">
        <w:rPr>
          <w:rFonts w:ascii="Arial" w:hAnsi="Arial" w:cs="Arial"/>
        </w:rPr>
        <w:t xml:space="preserve">w związku z realizacją zamówienia w przypadku wyboru naszej oferty. </w:t>
      </w:r>
    </w:p>
    <w:p w14:paraId="4D4F2287" w14:textId="77280D0E" w:rsidR="00886975" w:rsidRPr="00C70583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C70583">
        <w:rPr>
          <w:rFonts w:ascii="Arial" w:hAnsi="Arial" w:cs="Arial"/>
          <w:sz w:val="20"/>
          <w:szCs w:val="20"/>
          <w:lang w:eastAsia="en-US"/>
        </w:rPr>
        <w:t>Warunki płatności: do 30 dni od daty otrzymania faktury przez zamawiającego</w:t>
      </w:r>
    </w:p>
    <w:p w14:paraId="56C99067" w14:textId="77777777" w:rsidR="00145B11" w:rsidRPr="00BC71FD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AA4BC9" w:rsidRDefault="00A66086" w:rsidP="006B3C50">
      <w:pPr>
        <w:jc w:val="both"/>
        <w:rPr>
          <w:rFonts w:ascii="Arial" w:hAnsi="Arial" w:cs="Arial"/>
          <w:b/>
        </w:rPr>
      </w:pPr>
      <w:r w:rsidRPr="00AA4BC9">
        <w:rPr>
          <w:rFonts w:ascii="Arial" w:hAnsi="Arial" w:cs="Arial"/>
          <w:b/>
        </w:rPr>
        <w:t>Oświadczamy, że:</w:t>
      </w:r>
    </w:p>
    <w:p w14:paraId="70718EA1" w14:textId="72EAB434" w:rsidR="00886975" w:rsidRPr="00AA4BC9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A4BC9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6F60F75" w:rsidR="00886975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Oferta jest dla Nas wiążąca w terminie wskazany w pkt</w:t>
      </w:r>
      <w:r w:rsidR="00694E25">
        <w:rPr>
          <w:rFonts w:ascii="Arial" w:hAnsi="Arial" w:cs="Arial"/>
        </w:rPr>
        <w:t>.</w:t>
      </w:r>
      <w:r w:rsidRPr="00AA4BC9">
        <w:rPr>
          <w:rFonts w:ascii="Arial" w:hAnsi="Arial" w:cs="Arial"/>
        </w:rPr>
        <w:t xml:space="preserve"> 13 SWZ.</w:t>
      </w:r>
    </w:p>
    <w:p w14:paraId="4FDFF817" w14:textId="1D7F1442" w:rsidR="002F4CCE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</w:t>
      </w:r>
      <w:r w:rsidR="002F4CCE" w:rsidRPr="00AA4BC9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Informujemy, że jesteśmy</w:t>
      </w:r>
      <w:r w:rsidRPr="00AA4BC9">
        <w:rPr>
          <w:rFonts w:ascii="Arial" w:hAnsi="Arial" w:cs="Arial"/>
          <w:b/>
          <w:vertAlign w:val="superscript"/>
        </w:rPr>
        <w:footnoteReference w:id="3"/>
      </w:r>
      <w:r w:rsidRPr="00AA4BC9">
        <w:rPr>
          <w:rFonts w:ascii="Arial" w:hAnsi="Arial" w:cs="Arial"/>
        </w:rPr>
        <w:t>:</w:t>
      </w:r>
    </w:p>
    <w:p w14:paraId="40E1F716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mikroprzedsiębiorstwem</w:t>
      </w:r>
    </w:p>
    <w:p w14:paraId="37D0CB41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</w:rPr>
        <w:fldChar w:fldCharType="end"/>
      </w:r>
      <w:r w:rsidRPr="00AA4BC9">
        <w:rPr>
          <w:rFonts w:ascii="Arial" w:hAnsi="Arial" w:cs="Arial"/>
        </w:rPr>
        <w:t xml:space="preserve"> małym przedsiębiorstwem</w:t>
      </w:r>
    </w:p>
    <w:p w14:paraId="6012424C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żadne z powyższych</w:t>
      </w:r>
    </w:p>
    <w:p w14:paraId="329CCD5D" w14:textId="03FF709B" w:rsid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AA4BC9">
        <w:rPr>
          <w:rFonts w:ascii="Arial" w:hAnsi="Arial" w:cs="Arial"/>
          <w:iCs/>
          <w:lang w:eastAsia="zh-CN"/>
        </w:rPr>
        <w:t>Definicje</w:t>
      </w:r>
      <w:r w:rsidRPr="00AA4BC9">
        <w:rPr>
          <w:rFonts w:ascii="Arial" w:hAnsi="Arial" w:cs="Arial"/>
          <w:i/>
          <w:lang w:eastAsia="zh-CN"/>
        </w:rPr>
        <w:t xml:space="preserve"> </w:t>
      </w:r>
      <w:proofErr w:type="spellStart"/>
      <w:r w:rsidRPr="00AA4BC9">
        <w:rPr>
          <w:rFonts w:ascii="Arial" w:hAnsi="Arial" w:cs="Arial"/>
          <w:i/>
          <w:lang w:eastAsia="zh-CN"/>
        </w:rPr>
        <w:t>mikroprzedsiębiorcy</w:t>
      </w:r>
      <w:proofErr w:type="spellEnd"/>
      <w:r w:rsidRPr="00AA4BC9">
        <w:rPr>
          <w:rFonts w:ascii="Arial" w:hAnsi="Arial" w:cs="Arial"/>
          <w:i/>
          <w:lang w:eastAsia="zh-CN"/>
        </w:rPr>
        <w:t xml:space="preserve">, małego, średniego przedsiębiorcy </w:t>
      </w:r>
      <w:r w:rsidRPr="00AA4BC9">
        <w:rPr>
          <w:rFonts w:ascii="Arial" w:hAnsi="Arial" w:cs="Arial"/>
          <w:iCs/>
          <w:lang w:eastAsia="zh-CN"/>
        </w:rPr>
        <w:t xml:space="preserve">zgodne z </w:t>
      </w:r>
      <w:r w:rsidRPr="00AA4BC9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AA4BC9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AA4BC9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lastRenderedPageBreak/>
        <w:t>Na podstawie art. 18 ust. 3 ustawy z dnia 11 września 2019 r. Prawo zamówień publicznych, oświadczamy, że</w:t>
      </w:r>
      <w:r w:rsidRPr="00AA4BC9">
        <w:rPr>
          <w:rFonts w:ascii="Arial" w:hAnsi="Arial" w:cs="Arial"/>
          <w:b/>
          <w:bCs/>
          <w:vertAlign w:val="superscript"/>
        </w:rPr>
        <w:footnoteReference w:id="4"/>
      </w:r>
      <w:r w:rsidRPr="00AA4BC9">
        <w:rPr>
          <w:rFonts w:ascii="Arial" w:hAnsi="Arial" w:cs="Arial"/>
        </w:rPr>
        <w:t xml:space="preserve"> : </w:t>
      </w:r>
    </w:p>
    <w:p w14:paraId="6936E08F" w14:textId="77777777" w:rsidR="002F4CCE" w:rsidRPr="00AA4BC9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AA4BC9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F622C1">
        <w:rPr>
          <w:rFonts w:ascii="Arial" w:hAnsi="Arial" w:cs="Arial"/>
          <w:b/>
        </w:rPr>
      </w:r>
      <w:r w:rsidR="00F622C1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AA4BC9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A4BC9" w:rsidRPr="00AA4BC9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AA4BC9" w:rsidRPr="00AA4BC9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AA4BC9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</w:t>
            </w:r>
            <w:r w:rsidR="002F4CCE" w:rsidRPr="00AA4BC9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A4BC9" w:rsidRPr="00AA4BC9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AA4BC9" w:rsidRDefault="002F4CCE" w:rsidP="002F4CCE">
      <w:pPr>
        <w:ind w:left="360"/>
        <w:rPr>
          <w:rFonts w:ascii="Arial" w:hAnsi="Arial" w:cs="Arial"/>
        </w:rPr>
      </w:pPr>
      <w:r w:rsidRPr="00AA4BC9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AA4BC9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BC71FD" w:rsidRDefault="002F4CCE" w:rsidP="006B3C50">
      <w:pPr>
        <w:jc w:val="both"/>
        <w:rPr>
          <w:rFonts w:ascii="Arial" w:hAnsi="Arial" w:cs="Arial"/>
          <w:b/>
          <w:color w:val="FF0000"/>
        </w:rPr>
      </w:pPr>
    </w:p>
    <w:p w14:paraId="28A9F2C4" w14:textId="1AD32358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BC71FD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BC71FD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35D79B9C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057D8FFD" w14:textId="2F1438E6" w:rsidR="003D63CA" w:rsidRPr="00AA4BC9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8"/>
          <w:szCs w:val="18"/>
          <w:lang w:eastAsia="ar-SA"/>
        </w:rPr>
      </w:pPr>
      <w:r w:rsidRPr="00AA4BC9">
        <w:rPr>
          <w:rFonts w:ascii="Arial" w:hAnsi="Arial" w:cs="Arial"/>
          <w:i/>
          <w:color w:val="4F81BD" w:themeColor="accent1"/>
          <w:sz w:val="18"/>
          <w:szCs w:val="18"/>
          <w:lang w:eastAsia="ar-SA"/>
        </w:rPr>
        <w:t>UWAGA!</w:t>
      </w:r>
    </w:p>
    <w:p w14:paraId="12A3EF6A" w14:textId="77777777" w:rsidR="00AE7F81" w:rsidRPr="00AA4BC9" w:rsidRDefault="00AE7F81" w:rsidP="00AE7F81">
      <w:pPr>
        <w:widowControl w:val="0"/>
        <w:spacing w:after="120"/>
        <w:contextualSpacing/>
        <w:jc w:val="center"/>
        <w:rPr>
          <w:rFonts w:ascii="Arial" w:hAnsi="Arial" w:cs="Arial"/>
          <w:color w:val="4F81BD" w:themeColor="accent1"/>
          <w:sz w:val="18"/>
          <w:szCs w:val="18"/>
          <w:highlight w:val="yellow"/>
        </w:rPr>
      </w:pPr>
      <w:r w:rsidRPr="00AA4BC9">
        <w:rPr>
          <w:rFonts w:ascii="Arial" w:hAnsi="Arial" w:cs="Arial"/>
          <w:b/>
          <w:bCs/>
          <w:i/>
          <w:iCs/>
          <w:color w:val="4F81BD" w:themeColor="accent1"/>
          <w:sz w:val="18"/>
          <w:szCs w:val="18"/>
        </w:rPr>
        <w:t>Dokument należy podpisać kwalifikowanym podpisem elektronicznym</w:t>
      </w:r>
    </w:p>
    <w:sectPr w:rsidR="00AE7F81" w:rsidRPr="00AA4BC9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0F1E" w14:textId="77777777" w:rsidR="00F77094" w:rsidRDefault="00F77094">
      <w:r>
        <w:separator/>
      </w:r>
    </w:p>
  </w:endnote>
  <w:endnote w:type="continuationSeparator" w:id="0">
    <w:p w14:paraId="37EF27D8" w14:textId="77777777" w:rsidR="00F77094" w:rsidRDefault="00F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F622C1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5D44" w14:textId="77777777" w:rsidR="00F77094" w:rsidRDefault="00F77094">
      <w:r>
        <w:separator/>
      </w:r>
    </w:p>
  </w:footnote>
  <w:footnote w:type="continuationSeparator" w:id="0">
    <w:p w14:paraId="37368E59" w14:textId="77777777" w:rsidR="00F77094" w:rsidRDefault="00F77094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6E4FC4C2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994A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132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2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31"/>
  </w:num>
  <w:num w:numId="7">
    <w:abstractNumId w:val="19"/>
  </w:num>
  <w:num w:numId="8">
    <w:abstractNumId w:val="9"/>
  </w:num>
  <w:num w:numId="9">
    <w:abstractNumId w:val="13"/>
  </w:num>
  <w:num w:numId="10">
    <w:abstractNumId w:val="37"/>
  </w:num>
  <w:num w:numId="11">
    <w:abstractNumId w:val="22"/>
  </w:num>
  <w:num w:numId="12">
    <w:abstractNumId w:val="35"/>
  </w:num>
  <w:num w:numId="13">
    <w:abstractNumId w:val="3"/>
  </w:num>
  <w:num w:numId="14">
    <w:abstractNumId w:val="11"/>
  </w:num>
  <w:num w:numId="15">
    <w:abstractNumId w:val="29"/>
  </w:num>
  <w:num w:numId="16">
    <w:abstractNumId w:val="36"/>
  </w:num>
  <w:num w:numId="17">
    <w:abstractNumId w:val="2"/>
  </w:num>
  <w:num w:numId="18">
    <w:abstractNumId w:val="26"/>
  </w:num>
  <w:num w:numId="19">
    <w:abstractNumId w:val="28"/>
  </w:num>
  <w:num w:numId="20">
    <w:abstractNumId w:val="24"/>
  </w:num>
  <w:num w:numId="21">
    <w:abstractNumId w:val="30"/>
  </w:num>
  <w:num w:numId="22">
    <w:abstractNumId w:val="40"/>
  </w:num>
  <w:num w:numId="23">
    <w:abstractNumId w:val="27"/>
  </w:num>
  <w:num w:numId="24">
    <w:abstractNumId w:val="33"/>
  </w:num>
  <w:num w:numId="25">
    <w:abstractNumId w:val="34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21"/>
  </w:num>
  <w:num w:numId="29">
    <w:abstractNumId w:val="12"/>
  </w:num>
  <w:num w:numId="30">
    <w:abstractNumId w:val="0"/>
  </w:num>
  <w:num w:numId="31">
    <w:abstractNumId w:val="1"/>
  </w:num>
  <w:num w:numId="32">
    <w:abstractNumId w:val="23"/>
  </w:num>
  <w:num w:numId="33">
    <w:abstractNumId w:val="38"/>
  </w:num>
  <w:num w:numId="34">
    <w:abstractNumId w:val="25"/>
  </w:num>
  <w:num w:numId="35">
    <w:abstractNumId w:val="14"/>
  </w:num>
  <w:num w:numId="36">
    <w:abstractNumId w:val="18"/>
  </w:num>
  <w:num w:numId="37">
    <w:abstractNumId w:val="15"/>
  </w:num>
  <w:num w:numId="38">
    <w:abstractNumId w:val="41"/>
  </w:num>
  <w:num w:numId="39">
    <w:abstractNumId w:val="4"/>
  </w:num>
  <w:num w:numId="40">
    <w:abstractNumId w:val="16"/>
  </w:num>
  <w:num w:numId="41">
    <w:abstractNumId w:val="5"/>
  </w:num>
  <w:num w:numId="42">
    <w:abstractNumId w:val="20"/>
  </w:num>
  <w:num w:numId="43">
    <w:abstractNumId w:val="39"/>
  </w:num>
  <w:num w:numId="44">
    <w:abstractNumId w:val="8"/>
  </w:num>
  <w:num w:numId="4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D13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2713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4E25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00E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4A13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65C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22C1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77094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Barbara Kapela (RZGW Kraków)</cp:lastModifiedBy>
  <cp:revision>2</cp:revision>
  <cp:lastPrinted>2022-03-21T11:55:00Z</cp:lastPrinted>
  <dcterms:created xsi:type="dcterms:W3CDTF">2022-07-27T06:29:00Z</dcterms:created>
  <dcterms:modified xsi:type="dcterms:W3CDTF">2022-07-27T06:29:00Z</dcterms:modified>
</cp:coreProperties>
</file>