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C7C527D" w:rsidR="00873760" w:rsidRPr="00B675AD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AD4A00">
        <w:rPr>
          <w:rFonts w:ascii="Arial" w:hAnsi="Arial" w:cs="Arial"/>
          <w:b/>
          <w:snapToGrid w:val="0"/>
          <w:sz w:val="22"/>
          <w:lang w:eastAsia="pl-PL"/>
        </w:rPr>
        <w:t>12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256780EE" w:rsidR="00DF6E93" w:rsidRPr="005D3D3E" w:rsidRDefault="00750A80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750A80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 xml:space="preserve">Kompleksowe utrzymanie rzek na terenie NW </w:t>
            </w:r>
            <w:r w:rsidR="00AD4A00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Proszowice</w:t>
            </w:r>
            <w:r w:rsidRPr="00750A80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 xml:space="preserve"> – II etap</w:t>
            </w:r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7339DC00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50A8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AD4A0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832D50" w:rsidRPr="00B675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4950640F" w:rsidR="00DF2A72" w:rsidRPr="00B675AD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750A80" w:rsidRPr="00750A80">
        <w:rPr>
          <w:rFonts w:ascii="Arial" w:hAnsi="Arial" w:cs="Arial"/>
          <w:b/>
          <w:sz w:val="20"/>
          <w:szCs w:val="20"/>
          <w:lang w:eastAsia="ar-SA"/>
        </w:rPr>
        <w:t xml:space="preserve">Kompleksowe utrzymanie rzek na terenie NW </w:t>
      </w:r>
      <w:r w:rsidR="00AD4A00">
        <w:rPr>
          <w:rFonts w:ascii="Arial" w:hAnsi="Arial" w:cs="Arial"/>
          <w:b/>
          <w:sz w:val="20"/>
          <w:szCs w:val="20"/>
          <w:lang w:eastAsia="ar-SA"/>
        </w:rPr>
        <w:t>Proszowice</w:t>
      </w:r>
      <w:r w:rsidR="00750A80" w:rsidRPr="00750A80">
        <w:rPr>
          <w:rFonts w:ascii="Arial" w:hAnsi="Arial" w:cs="Arial"/>
          <w:b/>
          <w:sz w:val="20"/>
          <w:szCs w:val="20"/>
          <w:lang w:eastAsia="ar-SA"/>
        </w:rPr>
        <w:t xml:space="preserve"> – II etap</w:t>
      </w:r>
      <w:r w:rsidR="005D3D3E">
        <w:rPr>
          <w:rFonts w:ascii="Arial" w:hAnsi="Arial" w:cs="Arial"/>
          <w:b/>
          <w:sz w:val="20"/>
          <w:szCs w:val="20"/>
          <w:lang w:eastAsia="ar-SA"/>
        </w:rPr>
        <w:t>,</w:t>
      </w:r>
      <w:r w:rsidR="00B675AD" w:rsidRPr="00B675AD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B675AD" w:rsidRPr="00B675AD">
        <w:rPr>
          <w:rFonts w:ascii="Arial" w:hAnsi="Arial" w:cs="Arial"/>
          <w:b/>
          <w:sz w:val="20"/>
          <w:szCs w:val="20"/>
          <w:lang w:eastAsia="zh-CN"/>
        </w:rPr>
        <w:t>w zakresie Części nr …………..</w:t>
      </w:r>
      <w:r w:rsidR="00B675AD" w:rsidRPr="00B675AD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B675AD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B675AD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p w14:paraId="0F98F64A" w14:textId="77777777" w:rsidR="00DF2A72" w:rsidRPr="00B675AD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69C7476E" w:rsidR="00DF2A72" w:rsidRPr="00B675AD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3F190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3F190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sectPr w:rsidR="00DF6E93" w:rsidRPr="003F190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62E" w14:textId="77777777" w:rsidR="00B86F02" w:rsidRDefault="00B86F02" w:rsidP="00881513">
      <w:pPr>
        <w:spacing w:line="240" w:lineRule="auto"/>
      </w:pPr>
      <w:r>
        <w:separator/>
      </w:r>
    </w:p>
  </w:endnote>
  <w:endnote w:type="continuationSeparator" w:id="0">
    <w:p w14:paraId="186A6C7A" w14:textId="77777777" w:rsidR="00B86F02" w:rsidRDefault="00B86F0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058A" w14:textId="77777777" w:rsidR="00B86F02" w:rsidRDefault="00B86F02" w:rsidP="00881513">
      <w:pPr>
        <w:spacing w:line="240" w:lineRule="auto"/>
      </w:pPr>
      <w:r>
        <w:separator/>
      </w:r>
    </w:p>
  </w:footnote>
  <w:footnote w:type="continuationSeparator" w:id="0">
    <w:p w14:paraId="011CE34D" w14:textId="77777777" w:rsidR="00B86F02" w:rsidRDefault="00B86F02" w:rsidP="00881513">
      <w:pPr>
        <w:spacing w:line="240" w:lineRule="auto"/>
      </w:pPr>
      <w:r>
        <w:continuationSeparator/>
      </w:r>
    </w:p>
  </w:footnote>
  <w:footnote w:id="1">
    <w:p w14:paraId="4F624831" w14:textId="77777777" w:rsidR="00B675AD" w:rsidRPr="00B675AD" w:rsidRDefault="00B675AD" w:rsidP="00B675AD">
      <w:pPr>
        <w:pStyle w:val="Tekstprzypisudolnego"/>
        <w:rPr>
          <w:color w:val="FF0000"/>
        </w:rPr>
      </w:pPr>
      <w:r w:rsidRPr="00B675AD">
        <w:rPr>
          <w:rStyle w:val="Odwoanieprzypisudolnego"/>
          <w:color w:val="FF0000"/>
        </w:rPr>
        <w:footnoteRef/>
      </w:r>
      <w:r w:rsidRPr="00B675AD">
        <w:rPr>
          <w:color w:val="FF0000"/>
        </w:rPr>
        <w:t xml:space="preserve"> Wpisać nr części zamówienia</w:t>
      </w:r>
    </w:p>
  </w:footnote>
  <w:footnote w:id="2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E5ABE92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50A8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</w:t>
    </w:r>
    <w:r w:rsidR="00AD4A0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832D5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10080768">
    <w:abstractNumId w:val="16"/>
  </w:num>
  <w:num w:numId="2" w16cid:durableId="2116244199">
    <w:abstractNumId w:val="10"/>
  </w:num>
  <w:num w:numId="3" w16cid:durableId="157693417">
    <w:abstractNumId w:val="2"/>
  </w:num>
  <w:num w:numId="4" w16cid:durableId="1520315061">
    <w:abstractNumId w:val="18"/>
  </w:num>
  <w:num w:numId="5" w16cid:durableId="976882509">
    <w:abstractNumId w:val="1"/>
  </w:num>
  <w:num w:numId="6" w16cid:durableId="1774595697">
    <w:abstractNumId w:val="14"/>
  </w:num>
  <w:num w:numId="7" w16cid:durableId="789007090">
    <w:abstractNumId w:val="6"/>
  </w:num>
  <w:num w:numId="8" w16cid:durableId="1159613288">
    <w:abstractNumId w:val="4"/>
  </w:num>
  <w:num w:numId="9" w16cid:durableId="1713573680">
    <w:abstractNumId w:val="3"/>
  </w:num>
  <w:num w:numId="10" w16cid:durableId="1683043497">
    <w:abstractNumId w:val="15"/>
  </w:num>
  <w:num w:numId="11" w16cid:durableId="1932081207">
    <w:abstractNumId w:val="12"/>
  </w:num>
  <w:num w:numId="12" w16cid:durableId="1234242009">
    <w:abstractNumId w:val="11"/>
  </w:num>
  <w:num w:numId="13" w16cid:durableId="2141992206">
    <w:abstractNumId w:val="8"/>
  </w:num>
  <w:num w:numId="14" w16cid:durableId="621304055">
    <w:abstractNumId w:val="9"/>
  </w:num>
  <w:num w:numId="15" w16cid:durableId="618413175">
    <w:abstractNumId w:val="0"/>
  </w:num>
  <w:num w:numId="16" w16cid:durableId="1577667564">
    <w:abstractNumId w:val="19"/>
  </w:num>
  <w:num w:numId="17" w16cid:durableId="133108081">
    <w:abstractNumId w:val="7"/>
  </w:num>
  <w:num w:numId="18" w16cid:durableId="45227105">
    <w:abstractNumId w:val="13"/>
  </w:num>
  <w:num w:numId="19" w16cid:durableId="2032418348">
    <w:abstractNumId w:val="5"/>
  </w:num>
  <w:num w:numId="20" w16cid:durableId="53997520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5E19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D3E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2F7B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0A80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154A"/>
    <w:rsid w:val="00857A9B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AA5"/>
    <w:rsid w:val="00A3757C"/>
    <w:rsid w:val="00A37DE2"/>
    <w:rsid w:val="00A5013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4A0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02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21</cp:revision>
  <cp:lastPrinted>2019-04-08T08:48:00Z</cp:lastPrinted>
  <dcterms:created xsi:type="dcterms:W3CDTF">2021-03-08T10:02:00Z</dcterms:created>
  <dcterms:modified xsi:type="dcterms:W3CDTF">2022-07-20T11:38:00Z</dcterms:modified>
</cp:coreProperties>
</file>