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76880E8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460E47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7541FF52" w:rsidR="001B54CB" w:rsidRPr="00E94764" w:rsidRDefault="001B54CB" w:rsidP="006546CB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Zakup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5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serwerów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plików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wraz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z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dyskami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dla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Zarządów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Zlewni PGW WP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Regionalnego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Zarządu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Gospodarki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Wodnej</w:t>
      </w:r>
      <w:proofErr w:type="spellEnd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w </w:t>
      </w:r>
      <w:proofErr w:type="spellStart"/>
      <w:r w:rsidR="005F17DE" w:rsidRPr="005F17DE">
        <w:rPr>
          <w:rFonts w:ascii="Arial" w:hAnsi="Arial" w:cs="Arial"/>
          <w:b/>
          <w:i/>
          <w:sz w:val="20"/>
          <w:szCs w:val="20"/>
          <w:lang w:val="en-US" w:eastAsia="pl-PL"/>
        </w:rPr>
        <w:t>Krakowie</w:t>
      </w:r>
      <w:proofErr w:type="spellEnd"/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3C897DD6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  / 125 ust. 5 ustawy PZP w zakresie podstaw wykluczenia postępowania wskazanych przez zamawiającego, o których mowa w rozdziale 7.1</w:t>
      </w:r>
      <w:r w:rsidR="005F17DE">
        <w:rPr>
          <w:rFonts w:ascii="Calibri" w:hAnsi="Calibri" w:cs="Calibri"/>
          <w:sz w:val="22"/>
        </w:rPr>
        <w:t xml:space="preserve"> </w:t>
      </w:r>
      <w:r w:rsidR="00EB70FF" w:rsidRPr="00EB70FF">
        <w:rPr>
          <w:rFonts w:ascii="Calibri" w:hAnsi="Calibri" w:cs="Calibri"/>
          <w:sz w:val="22"/>
        </w:rPr>
        <w:t xml:space="preserve">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0955C389" w:rsid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 xml:space="preserve">art. 108 ust. 1 ustawy </w:t>
      </w:r>
      <w:proofErr w:type="spellStart"/>
      <w:r w:rsidRPr="00EB70FF">
        <w:rPr>
          <w:rFonts w:ascii="Calibri" w:hAnsi="Calibri" w:cs="Calibri"/>
          <w:sz w:val="22"/>
        </w:rPr>
        <w:t>Pzp</w:t>
      </w:r>
      <w:proofErr w:type="spellEnd"/>
      <w:r w:rsidRPr="00EB70FF">
        <w:rPr>
          <w:rFonts w:ascii="Calibri" w:hAnsi="Calibri" w:cs="Calibri"/>
          <w:sz w:val="22"/>
        </w:rPr>
        <w:t>;</w:t>
      </w:r>
    </w:p>
    <w:p w14:paraId="3A3B1026" w14:textId="2214CBF3" w:rsidR="00C54143" w:rsidRPr="00EB70FF" w:rsidRDefault="00C54143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C54143">
        <w:rPr>
          <w:rFonts w:ascii="Calibri" w:hAnsi="Calibri" w:cs="Calibri"/>
          <w:sz w:val="22"/>
        </w:rPr>
        <w:t xml:space="preserve">art. 109 ust. 1 pkt 4 ustawy </w:t>
      </w:r>
      <w:proofErr w:type="spellStart"/>
      <w:r w:rsidRPr="00C54143">
        <w:rPr>
          <w:rFonts w:ascii="Calibri" w:hAnsi="Calibri" w:cs="Calibri"/>
          <w:sz w:val="22"/>
        </w:rPr>
        <w:t>Pzp</w:t>
      </w:r>
      <w:proofErr w:type="spellEnd"/>
      <w:r>
        <w:rPr>
          <w:rFonts w:ascii="Calibri" w:hAnsi="Calibri" w:cs="Calibri"/>
          <w:sz w:val="22"/>
        </w:rPr>
        <w:t>;</w:t>
      </w:r>
    </w:p>
    <w:p w14:paraId="6014B6A8" w14:textId="77777777" w:rsidR="006546CB" w:rsidRDefault="006546CB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</w:p>
    <w:p w14:paraId="131752DF" w14:textId="34A2AEB2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B262" w14:textId="77777777" w:rsidR="00EA17D8" w:rsidRDefault="00EA17D8" w:rsidP="00881513">
      <w:pPr>
        <w:spacing w:line="240" w:lineRule="auto"/>
      </w:pPr>
      <w:r>
        <w:separator/>
      </w:r>
    </w:p>
  </w:endnote>
  <w:endnote w:type="continuationSeparator" w:id="0">
    <w:p w14:paraId="3BE1F191" w14:textId="77777777" w:rsidR="00EA17D8" w:rsidRDefault="00EA17D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44F0" w14:textId="77777777" w:rsidR="00EA17D8" w:rsidRDefault="00EA17D8" w:rsidP="00881513">
      <w:pPr>
        <w:spacing w:line="240" w:lineRule="auto"/>
      </w:pPr>
      <w:r>
        <w:separator/>
      </w:r>
    </w:p>
  </w:footnote>
  <w:footnote w:type="continuationSeparator" w:id="0">
    <w:p w14:paraId="6AC6C160" w14:textId="77777777" w:rsidR="00EA17D8" w:rsidRDefault="00EA17D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ED9A44C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5F17D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170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5"/>
  </w:num>
  <w:num w:numId="17">
    <w:abstractNumId w:val="10"/>
  </w:num>
  <w:num w:numId="18">
    <w:abstractNumId w:val="17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1"/>
  </w:num>
  <w:num w:numId="26">
    <w:abstractNumId w:val="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17DE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2022-09-14T10:48:00Z</dcterms:created>
  <dcterms:modified xsi:type="dcterms:W3CDTF">2022-09-14T10:48:00Z</dcterms:modified>
</cp:coreProperties>
</file>