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6FFA663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E6553">
        <w:rPr>
          <w:rFonts w:ascii="Arial" w:hAnsi="Arial" w:cs="Arial"/>
          <w:b/>
          <w:color w:val="0070C0"/>
        </w:rPr>
        <w:t>.</w:t>
      </w:r>
      <w:r w:rsidR="00A10245">
        <w:rPr>
          <w:rFonts w:ascii="Arial" w:hAnsi="Arial" w:cs="Arial"/>
          <w:b/>
          <w:color w:val="0070C0"/>
        </w:rPr>
        <w:t>74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10D9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195F452" w14:textId="20CAD425" w:rsidR="00A10245" w:rsidRDefault="00A10245" w:rsidP="00A10245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A10245"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203947B7" w14:textId="77777777" w:rsidR="00A10245" w:rsidRDefault="00A10245" w:rsidP="00A10245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</w:p>
    <w:p w14:paraId="738DDF43" w14:textId="3D65485D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8E080D" w:rsidRDefault="00184FD1" w:rsidP="0077654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="008E080D" w:rsidRPr="008E080D">
        <w:rPr>
          <w:rFonts w:ascii="Arial" w:hAnsi="Arial" w:cs="Arial"/>
          <w:b/>
          <w:bCs/>
        </w:rPr>
        <w:t xml:space="preserve">za maksymalną </w:t>
      </w:r>
      <w:r w:rsidR="008E080D">
        <w:rPr>
          <w:rFonts w:ascii="Arial" w:hAnsi="Arial" w:cs="Arial"/>
          <w:b/>
          <w:bCs/>
        </w:rPr>
        <w:t xml:space="preserve">łączną </w:t>
      </w:r>
      <w:r w:rsidR="008E080D" w:rsidRPr="008E080D">
        <w:rPr>
          <w:rFonts w:ascii="Arial" w:hAnsi="Arial" w:cs="Arial"/>
          <w:b/>
          <w:bCs/>
        </w:rPr>
        <w:t xml:space="preserve">cenę ryczałtową, </w:t>
      </w:r>
      <w:r w:rsidR="008E080D" w:rsidRPr="008E080D">
        <w:rPr>
          <w:rFonts w:ascii="Arial" w:hAnsi="Arial" w:cs="Arial"/>
        </w:rPr>
        <w:t>według wyliczenia w poniższej tabeli:</w:t>
      </w:r>
      <w:r w:rsidR="008E080D" w:rsidRPr="008E080D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8E080D" w:rsidRPr="008E080D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8E080D" w:rsidRPr="008E080D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7065CD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8E080D" w:rsidRPr="008E080D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93B4" w14:textId="4231A9EA" w:rsidR="008E080D" w:rsidRPr="00776549" w:rsidRDefault="008E080D" w:rsidP="008E080D">
            <w:pPr>
              <w:rPr>
                <w:rFonts w:ascii="Arial" w:eastAsia="Times New Roman" w:hAnsi="Arial" w:cs="Arial"/>
                <w:iCs/>
                <w:sz w:val="21"/>
                <w:szCs w:val="21"/>
                <w:lang w:val="x-none"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7065C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A10245">
              <w:rPr>
                <w:rFonts w:ascii="Arial" w:eastAsia="Times New Roman" w:hAnsi="Arial" w:cs="Arial"/>
                <w:iCs/>
                <w:sz w:val="21"/>
                <w:szCs w:val="21"/>
                <w:lang w:bidi="ar-SA"/>
              </w:rPr>
              <w:t>O</w:t>
            </w:r>
            <w:r w:rsidR="00A10245" w:rsidRPr="00A10245">
              <w:rPr>
                <w:rFonts w:ascii="Arial" w:eastAsia="Times New Roman" w:hAnsi="Arial" w:cs="Arial"/>
                <w:iCs/>
                <w:sz w:val="21"/>
                <w:szCs w:val="21"/>
                <w:lang w:bidi="ar-SA"/>
              </w:rPr>
              <w:t>pracowani</w:t>
            </w:r>
            <w:r w:rsidR="00A10245">
              <w:rPr>
                <w:rFonts w:ascii="Arial" w:eastAsia="Times New Roman" w:hAnsi="Arial" w:cs="Arial"/>
                <w:iCs/>
                <w:sz w:val="21"/>
                <w:szCs w:val="21"/>
                <w:lang w:bidi="ar-SA"/>
              </w:rPr>
              <w:t>e</w:t>
            </w:r>
            <w:r w:rsidR="00A10245" w:rsidRPr="00A10245">
              <w:rPr>
                <w:rFonts w:ascii="Arial" w:eastAsia="Times New Roman" w:hAnsi="Arial" w:cs="Arial"/>
                <w:iCs/>
                <w:sz w:val="21"/>
                <w:szCs w:val="21"/>
                <w:lang w:bidi="ar-SA"/>
              </w:rPr>
              <w:t xml:space="preserve"> dokumentacji projektowej dla zadania pn. „Modernizacja jazu w Samborowie na rzece Drwęcy wraz z przenoską dla kajaków” oraz uzyskanie wszystkich niezbędnych opinii/uzgodnień/pozwoleń/decyzji umożliwiających zlecenie i wykonanie robót budowlanych.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77777777" w:rsidR="008E080D" w:rsidRPr="007065CD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BAA70" w14:textId="77777777" w:rsidR="00A10245" w:rsidRPr="00A10245" w:rsidRDefault="00A10245" w:rsidP="001214F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A10245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Opcja:</w:t>
            </w:r>
          </w:p>
          <w:p w14:paraId="6E955996" w14:textId="07267158" w:rsidR="008E080D" w:rsidRPr="00A10245" w:rsidRDefault="00A10245" w:rsidP="001214F2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A10245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Pełnienie nadzoru autorskiego nad robotami budowlanymi wykonywanymi na podstawie dokumentacji projektowej opracowanej w ramach zamówienia podstawowego</w:t>
            </w: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8E080D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75D03183" w:rsidR="008E080D" w:rsidRPr="007065CD" w:rsidRDefault="00A10245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  <w:r w:rsidR="008E080D"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362536DE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</w:t>
            </w:r>
            <w:r w:rsidR="00A10245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8E080D" w:rsidRPr="008E080D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17812F12" w:rsidR="008E080D" w:rsidRPr="007065CD" w:rsidRDefault="00A10245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8E080D"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51F7829B" w:rsidR="008E080D" w:rsidRPr="007065CD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7065CD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7065C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19A9ADB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7065CD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7065C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7065C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7065CD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7065C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7065CD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7065CD">
        <w:rPr>
          <w:rFonts w:ascii="Arial" w:eastAsia="Times New Roman" w:hAnsi="Arial" w:cs="Arial"/>
          <w:bCs/>
          <w:lang w:eastAsia="ar-SA"/>
        </w:rPr>
        <w:t>(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7065CD">
        <w:rPr>
          <w:rFonts w:ascii="Arial" w:eastAsia="Times New Roman" w:hAnsi="Arial" w:cs="Arial"/>
          <w:bCs/>
          <w:lang w:eastAsia="ar-SA"/>
        </w:rPr>
        <w:t>):</w:t>
      </w:r>
    </w:p>
    <w:p w14:paraId="0C2A3507" w14:textId="5C1193B2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 xml:space="preserve">dotyczącej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bookmarkEnd w:id="2"/>
      <w:r w:rsidR="00B80D41" w:rsidRPr="007065CD">
        <w:rPr>
          <w:rFonts w:ascii="Arial" w:hAnsi="Arial" w:cs="Arial"/>
        </w:rPr>
        <w:t>budowli hydrotechnicznej</w:t>
      </w:r>
      <w:r w:rsidRPr="007065CD">
        <w:rPr>
          <w:rFonts w:ascii="Arial" w:hAnsi="Arial" w:cs="Arial"/>
        </w:rPr>
        <w:t>,</w:t>
      </w:r>
    </w:p>
    <w:p w14:paraId="4A410763" w14:textId="77777777" w:rsidR="009E3AFA" w:rsidRPr="007065CD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125AB40E" w:rsidR="009E3AFA" w:rsidRPr="007065CD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 xml:space="preserve">dotyczących </w:t>
      </w:r>
      <w:r w:rsidR="007065CD" w:rsidRPr="007065CD">
        <w:rPr>
          <w:rFonts w:ascii="Arial" w:hAnsi="Arial" w:cs="Arial"/>
        </w:rPr>
        <w:t>remontu</w:t>
      </w:r>
      <w:r w:rsidR="0011526B">
        <w:rPr>
          <w:rFonts w:ascii="Arial" w:hAnsi="Arial" w:cs="Arial"/>
        </w:rPr>
        <w:t xml:space="preserve"> lub</w:t>
      </w:r>
      <w:r w:rsidR="007065CD" w:rsidRPr="007065CD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 xml:space="preserve">budowy lub przebudowy lub rozbudowy </w:t>
      </w:r>
      <w:r w:rsidR="00B80D41" w:rsidRPr="007065CD">
        <w:rPr>
          <w:rFonts w:ascii="Arial" w:hAnsi="Arial" w:cs="Arial"/>
        </w:rPr>
        <w:t>budowli hydrotechnicznej</w:t>
      </w:r>
      <w:r w:rsidR="007065CD">
        <w:rPr>
          <w:rFonts w:ascii="Arial" w:hAnsi="Arial" w:cs="Arial"/>
          <w:b/>
          <w:bCs/>
        </w:rPr>
        <w:t>,</w:t>
      </w:r>
    </w:p>
    <w:p w14:paraId="1234442E" w14:textId="77777777" w:rsidR="007065CD" w:rsidRPr="007065CD" w:rsidRDefault="007065CD" w:rsidP="007065CD">
      <w:pPr>
        <w:pStyle w:val="Akapitzlist"/>
        <w:rPr>
          <w:rFonts w:ascii="Arial" w:hAnsi="Arial" w:cs="Arial"/>
        </w:rPr>
      </w:pPr>
    </w:p>
    <w:p w14:paraId="1B951C3A" w14:textId="625E2590" w:rsidR="007065CD" w:rsidRPr="007065CD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4268A899" w14:textId="77777777" w:rsidR="007065CD" w:rsidRPr="00833146" w:rsidRDefault="007065CD" w:rsidP="007065CD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19BB3382" w14:textId="58640EC7" w:rsidR="009E3AFA" w:rsidRPr="0011526B" w:rsidRDefault="007065CD" w:rsidP="007065CD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 w:rsidR="0011526B"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79293F68" w14:textId="77777777" w:rsidR="00A10245" w:rsidRDefault="00A10245" w:rsidP="00A10245">
      <w:pPr>
        <w:ind w:left="708"/>
        <w:jc w:val="both"/>
        <w:rPr>
          <w:rFonts w:ascii="Arial" w:hAnsi="Arial" w:cs="Arial"/>
          <w:b/>
          <w:bCs/>
          <w:i/>
          <w:iCs/>
        </w:rPr>
      </w:pPr>
    </w:p>
    <w:p w14:paraId="371AECF1" w14:textId="6DEB5BAF" w:rsidR="00A10245" w:rsidRDefault="00A10245" w:rsidP="00A10245">
      <w:pPr>
        <w:ind w:left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UWAGA:</w:t>
      </w:r>
    </w:p>
    <w:p w14:paraId="1B656128" w14:textId="3E727C48" w:rsidR="00A10245" w:rsidRPr="00A10245" w:rsidRDefault="00A10245" w:rsidP="00A10245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Budowla hydrotechniczna </w:t>
      </w:r>
      <w:r>
        <w:rPr>
          <w:rFonts w:ascii="Arial" w:hAnsi="Arial" w:cs="Arial"/>
          <w:i/>
          <w:iCs/>
        </w:rPr>
        <w:t xml:space="preserve">– Zamawiający rozumie przez to budowlę, o której mowa w § 3 pkt 1 Rozporządzenia Ministra Środowiska z dnia 20 kwietnia 2007r. w sprawie warunków </w:t>
      </w:r>
      <w:r>
        <w:rPr>
          <w:rFonts w:ascii="Arial" w:hAnsi="Arial" w:cs="Arial"/>
          <w:i/>
          <w:iCs/>
        </w:rPr>
        <w:lastRenderedPageBreak/>
        <w:t>technicznych, jakim powinny odpowiadać budowle hydrotechniczne i ich usytuowanie (Dz.U. 2007 nr 86 poz. 579).</w:t>
      </w:r>
    </w:p>
    <w:p w14:paraId="73909957" w14:textId="77777777" w:rsidR="00A10245" w:rsidRPr="009F3821" w:rsidRDefault="00A10245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0DBC9E5C" w14:textId="77777777" w:rsidR="00523DBE" w:rsidRPr="004C5381" w:rsidRDefault="00523DBE" w:rsidP="00776549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727B55FB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6A5567" w:rsidRPr="006A5567">
        <w:rPr>
          <w:rFonts w:ascii="Arial" w:hAnsi="Arial" w:cs="Arial"/>
          <w:b/>
          <w:bCs/>
          <w:color w:val="0070C0"/>
        </w:rPr>
        <w:t>10</w:t>
      </w:r>
      <w:r w:rsidR="00F85F43" w:rsidRPr="006A5567">
        <w:rPr>
          <w:rFonts w:ascii="Arial" w:hAnsi="Arial" w:cs="Arial"/>
          <w:b/>
          <w:bCs/>
          <w:color w:val="0070C0"/>
        </w:rPr>
        <w:t>.11.</w:t>
      </w:r>
      <w:r w:rsidR="00ED3B96" w:rsidRPr="006A5567">
        <w:rPr>
          <w:rFonts w:ascii="Arial" w:hAnsi="Arial" w:cs="Arial"/>
          <w:b/>
          <w:bCs/>
          <w:color w:val="0070C0"/>
        </w:rPr>
        <w:t>202</w:t>
      </w:r>
      <w:r w:rsidR="00426958" w:rsidRPr="006A5567">
        <w:rPr>
          <w:rFonts w:ascii="Arial" w:hAnsi="Arial" w:cs="Arial"/>
          <w:b/>
          <w:bCs/>
          <w:color w:val="0070C0"/>
        </w:rPr>
        <w:t>2</w:t>
      </w:r>
      <w:r w:rsidR="008E53EB" w:rsidRPr="006A5567">
        <w:rPr>
          <w:rFonts w:ascii="Arial" w:hAnsi="Arial" w:cs="Arial"/>
          <w:b/>
          <w:bCs/>
          <w:color w:val="0070C0"/>
        </w:rPr>
        <w:t xml:space="preserve"> </w:t>
      </w:r>
      <w:r w:rsidR="00ED3B96" w:rsidRPr="006A556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</w:t>
      </w:r>
      <w:r w:rsidRPr="000D5D51">
        <w:rPr>
          <w:rFonts w:ascii="Arial" w:hAnsi="Arial" w:cs="Arial"/>
          <w:bCs/>
        </w:rPr>
        <w:lastRenderedPageBreak/>
        <w:t xml:space="preserve">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D1A2361" w:rsidR="0066407A" w:rsidRPr="008727BC" w:rsidRDefault="0066407A" w:rsidP="007065CD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26B80810" w:rsidR="0066407A" w:rsidRPr="007065CD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108B723" w14:textId="6ECC2AB5" w:rsidR="002C09C4" w:rsidRPr="007065CD" w:rsidRDefault="006E0131" w:rsidP="007065CD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2"/>
  </w:num>
  <w:num w:numId="11">
    <w:abstractNumId w:val="16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9"/>
  </w:num>
  <w:num w:numId="25">
    <w:abstractNumId w:val="15"/>
  </w:num>
  <w:num w:numId="26">
    <w:abstractNumId w:val="30"/>
  </w:num>
  <w:num w:numId="27">
    <w:abstractNumId w:val="18"/>
  </w:num>
  <w:num w:numId="28">
    <w:abstractNumId w:val="3"/>
  </w:num>
  <w:num w:numId="29">
    <w:abstractNumId w:val="6"/>
  </w:num>
  <w:num w:numId="30">
    <w:abstractNumId w:val="28"/>
  </w:num>
  <w:num w:numId="31">
    <w:abstractNumId w:val="31"/>
  </w:num>
  <w:num w:numId="32">
    <w:abstractNumId w:val="19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26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56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065CD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549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45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34</cp:revision>
  <cp:lastPrinted>2022-04-08T06:58:00Z</cp:lastPrinted>
  <dcterms:created xsi:type="dcterms:W3CDTF">2022-04-19T08:57:00Z</dcterms:created>
  <dcterms:modified xsi:type="dcterms:W3CDTF">2022-09-29T06:50:00Z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