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56D2" w14:textId="77777777" w:rsidR="00343710" w:rsidRPr="000337DA" w:rsidRDefault="00343710" w:rsidP="009B5294">
      <w:pPr>
        <w:tabs>
          <w:tab w:val="left" w:pos="4536"/>
        </w:tabs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4936AB1A" w14:textId="77777777" w:rsidR="00343710" w:rsidRPr="000337DA" w:rsidRDefault="00343710" w:rsidP="009B5294">
      <w:pPr>
        <w:tabs>
          <w:tab w:val="left" w:pos="4536"/>
        </w:tabs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330ACEFF" w14:textId="77777777" w:rsidR="00784252" w:rsidRPr="000337DA" w:rsidRDefault="00784252" w:rsidP="009B5294">
      <w:pPr>
        <w:pStyle w:val="Textbody"/>
        <w:spacing w:after="0"/>
        <w:ind w:right="51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EDA4DA8" w14:textId="77777777" w:rsidR="00784252" w:rsidRPr="000337DA" w:rsidRDefault="00784252" w:rsidP="009B5294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00A9A7A6" w14:textId="6A13AB48" w:rsidR="00784252" w:rsidRPr="000337DA" w:rsidRDefault="00784252" w:rsidP="009B5294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07AB917" w14:textId="5E3C6503" w:rsidR="00F25EA3" w:rsidRPr="004649AE" w:rsidRDefault="00F25EA3" w:rsidP="009B5294">
      <w:pPr>
        <w:spacing w:before="0"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649AE">
        <w:rPr>
          <w:rFonts w:asciiTheme="minorHAnsi" w:hAnsiTheme="minorHAnsi" w:cstheme="minorHAnsi"/>
          <w:b/>
          <w:sz w:val="24"/>
          <w:szCs w:val="24"/>
          <w:u w:val="single"/>
        </w:rPr>
        <w:t>OPIS PRZEDMIOTU ZAMÓWIENIA</w:t>
      </w:r>
    </w:p>
    <w:p w14:paraId="4F9503B3" w14:textId="57DFF575" w:rsidR="00F25EA3" w:rsidRPr="000337DA" w:rsidRDefault="000337DA" w:rsidP="000337DA">
      <w:pPr>
        <w:spacing w:before="0" w:after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  <w:r w:rsidRPr="000337DA">
        <w:rPr>
          <w:rFonts w:asciiTheme="minorHAnsi" w:hAnsiTheme="minorHAnsi" w:cstheme="minorHAnsi"/>
          <w:b/>
          <w:bCs/>
          <w:sz w:val="22"/>
          <w:szCs w:val="22"/>
        </w:rPr>
        <w:t xml:space="preserve">„Zasyp wyrw brzegowych wraz z remontem i zabezpieczeniem istniejącej kaskady na potoku Bystra </w:t>
      </w:r>
      <w:r w:rsidR="004649A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337DA">
        <w:rPr>
          <w:rFonts w:asciiTheme="minorHAnsi" w:hAnsiTheme="minorHAnsi" w:cstheme="minorHAnsi"/>
          <w:b/>
          <w:bCs/>
          <w:sz w:val="22"/>
          <w:szCs w:val="22"/>
        </w:rPr>
        <w:t>w 3+705-3+785 w m. Kamesznicy gm. Milówka”</w:t>
      </w:r>
    </w:p>
    <w:p w14:paraId="27986F5F" w14:textId="2A5ED484" w:rsidR="00F25EA3" w:rsidRPr="000337DA" w:rsidRDefault="00F25EA3" w:rsidP="000337DA">
      <w:pPr>
        <w:autoSpaceDE w:val="0"/>
        <w:ind w:firstLine="851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 xml:space="preserve">Przedmiotem zamówienia jest wykonanie prac polegających na zapewnieniu przepływu hydraulicznego cieku w km 3+705-3+785. Zakres prac obejmował będzie wykopy oraz przekopy wykonywane ciężkim sprzętem mechanicznym, w tym m.in. koparkami podsiębiernymi z brzegu oraz w korycie, prace ręczne oraz mechaniczne, jak również oczyszczenie terenu. Celem przedmiotowego zadania jest ochrona terenów przyległych, infrastruktury , a także mienia. </w:t>
      </w:r>
    </w:p>
    <w:p w14:paraId="41150C38" w14:textId="3FADCD6E" w:rsidR="00F25EA3" w:rsidRPr="000337DA" w:rsidRDefault="00F25EA3" w:rsidP="000337DA">
      <w:pPr>
        <w:autoSpaceDE w:val="0"/>
        <w:ind w:firstLine="851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 xml:space="preserve">Planowane przedsięwzięcie jest zlokalizowane w otulinie Żywieckiego Parku Krajobrazowego, tj. w obszarze ochronnym wokół chronionego przyrodniczo terenu parku - poza formami przyrody, o których mowa w art. 6 ust. 1 pkt. 1-5 i 7-9 ustawy o ochronie przyrody. </w:t>
      </w:r>
    </w:p>
    <w:p w14:paraId="120CA27A" w14:textId="77777777" w:rsidR="00F25EA3" w:rsidRPr="000337DA" w:rsidRDefault="00F25EA3" w:rsidP="000337DA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0337DA">
        <w:rPr>
          <w:rFonts w:asciiTheme="minorHAnsi" w:hAnsiTheme="minorHAnsi" w:cstheme="minorHAnsi"/>
          <w:b/>
          <w:bCs/>
          <w:sz w:val="22"/>
          <w:szCs w:val="22"/>
        </w:rPr>
        <w:t>Szczegółowy zakres prac utrzymaniowych obejmuje łącznie:</w:t>
      </w:r>
    </w:p>
    <w:p w14:paraId="09C1D2CD" w14:textId="77777777" w:rsidR="00F25EA3" w:rsidRPr="000337DA" w:rsidRDefault="00F25EA3" w:rsidP="000337DA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>W ramach robót przewidziano wykonanie następujących robót:</w:t>
      </w:r>
    </w:p>
    <w:p w14:paraId="74B98F8B" w14:textId="2A02F5AD" w:rsidR="007B2590" w:rsidRPr="000337DA" w:rsidRDefault="007B2590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Roboty pomiarowe przy liniowych robotach ziemnych, trasa strumieni i rzek o szerokości dna powyżej 7m</w:t>
      </w:r>
    </w:p>
    <w:p w14:paraId="4E97B434" w14:textId="794CF684" w:rsidR="007B2590" w:rsidRPr="000337DA" w:rsidRDefault="007B2590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Ścinanie drzew piła mechaniczna, Fi 10-15 cm</w:t>
      </w:r>
    </w:p>
    <w:p w14:paraId="3396FF30" w14:textId="28C73F6E" w:rsidR="007B2590" w:rsidRPr="000337DA" w:rsidRDefault="007B2590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Ścinanie drzew piła mechaniczna, Fi 16-25 cm</w:t>
      </w:r>
    </w:p>
    <w:p w14:paraId="189A300C" w14:textId="3D1E06AC" w:rsidR="007B2590" w:rsidRPr="000337DA" w:rsidRDefault="007B2590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Wywożenie dłużyc, karpiny i gałęzi, transport na odległość do 2 km, dłużyce</w:t>
      </w:r>
    </w:p>
    <w:p w14:paraId="43F2B752" w14:textId="762A2437" w:rsidR="007B2590" w:rsidRPr="000337DA" w:rsidRDefault="007B2590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Wywożenie dłużyc, karpiny i gałęzi, dodatek za każde następne 0.5</w:t>
      </w:r>
      <w:r w:rsidR="0012360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km odległości, dłużyce</w:t>
      </w:r>
      <w:r w:rsidR="0012360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– </w:t>
      </w:r>
      <w:r w:rsidR="0012360A" w:rsidRPr="0012360A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transport do 40 km</w:t>
      </w:r>
    </w:p>
    <w:p w14:paraId="08C6F6FF" w14:textId="131C99D6" w:rsidR="007B2590" w:rsidRPr="000337DA" w:rsidRDefault="007B2590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Mechaniczne rozdrabnianie, gałęzie, krzewy i pędy do Fi˙22,5˙cm,</w:t>
      </w:r>
    </w:p>
    <w:p w14:paraId="0E370889" w14:textId="67334EAA" w:rsidR="007B2590" w:rsidRPr="000337DA" w:rsidRDefault="007B2590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Rozbiórka budowli siatkowo-kamiennych, kosze z kamieniem, bez wyprawy - kamień z odzysku do zabudowy w dno</w:t>
      </w:r>
    </w:p>
    <w:p w14:paraId="3F647ACF" w14:textId="2BBA2F34" w:rsidR="007B2590" w:rsidRPr="000337DA" w:rsidRDefault="007B2590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Budowle betonowe o objętości 10,01-200,0˙m3: fundamenty, ławy, wypady, płyty denne itp. - wypełnienie spoin w narzucie bezpośrednio w rejonie kaskady</w:t>
      </w:r>
    </w:p>
    <w:p w14:paraId="6800DF08" w14:textId="77777777" w:rsidR="007B2590" w:rsidRPr="000337DA" w:rsidRDefault="007B2590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Mechaniczne odspojenie skał w wykopach i przekopach, kategoria gruntu VI - dokop pod ubezpieczenie, dokop pod umocnienie z narzutu.</w:t>
      </w:r>
    </w:p>
    <w:p w14:paraId="76F32893" w14:textId="118AAA7E" w:rsidR="007B2590" w:rsidRPr="000337DA" w:rsidRDefault="007B2590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Wykopy oraz przekopy wykonywane koparkami podsiębiernymi na odkład, koparka 1,20˙m3, grunt kategorii IV -wybranie materiału z dokop u oraz udrożnienie koryta pod mostem w ciągu ul. Parkowej.</w:t>
      </w:r>
    </w:p>
    <w:p w14:paraId="6816B9C1" w14:textId="0199A093" w:rsidR="009B5294" w:rsidRPr="000337DA" w:rsidRDefault="003B7848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Odtworzenie </w:t>
      </w:r>
      <w:r w:rsidR="007B2590"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gurtu z gabionów - wykonanie gabionu o wymiarach 3,0x1,0x1,5 m - gabion z prętów stalowych żebrowanych fi 16 mm (rama) - 31 mb*1,59 = 49,29 kg, boki, dno, pokrywa, przegrody z siatki stalowej zgrzewanej z prętów żebrowanych fi 10 mm - oczko 150x150 mm - 18,0 m2*8,37 kg/m2 = 150,66 kg , z wypełnieniem kamieniem z wyprawa zaprawa cementowa - 4,50 m3 z fakturowaniem powierzchni górnej na kamień.</w:t>
      </w:r>
    </w:p>
    <w:p w14:paraId="35FEA0A7" w14:textId="77777777" w:rsidR="009B5294" w:rsidRPr="000337DA" w:rsidRDefault="009B5294" w:rsidP="000337DA">
      <w:p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</w:p>
    <w:p w14:paraId="07B2469C" w14:textId="2A72D943" w:rsidR="009B5294" w:rsidRPr="000337DA" w:rsidRDefault="003B7848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lastRenderedPageBreak/>
        <w:t>Odtworzenie</w:t>
      </w:r>
      <w:r w:rsidR="009B5294" w:rsidRPr="000337D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gurtu z gabionów - wykonanie gabionu o wymiarach 2,0x1,0x1,5 m - gabion z prętów stalowych żebrowanych fi 16 mm (rama) - 24 mb*1,59 = 38,16 kg, boki, dno, pokrywa, przegrody z siatki stalowej zgrzewanej z prętów żebrowanych fi 10 mm - oczko 150x150 mm - 13 m2*8,37 kg/m2 = 108,81 kg , z wypełnieniem kamieniem z wyprawa zaprawa cementowa - 3,00 m3 z fakturowaniem powierzchni górnej na kamień</w:t>
      </w:r>
    </w:p>
    <w:p w14:paraId="6B8F7ECC" w14:textId="6D8D7F46" w:rsidR="009B5294" w:rsidRPr="000337DA" w:rsidRDefault="009B5294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Wykonanie wyściółek z faszyny, grubość warstwy 15˙cm, faszyna wiklinowa</w:t>
      </w:r>
    </w:p>
    <w:p w14:paraId="631611BB" w14:textId="6500E50C" w:rsidR="009B5294" w:rsidRPr="000337DA" w:rsidRDefault="009B5294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Analogia - Narzuty na skarpach wykonywane z lądu z kamienia łamanego o masie powyżej 500</w:t>
      </w:r>
      <w:r w:rsidR="0012360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kg – wykonanie narzutu kamiennego z formowaniem koparka - przyjęto 3,95 m3/mb</w:t>
      </w:r>
    </w:p>
    <w:p w14:paraId="6996E9CE" w14:textId="176B03E6" w:rsidR="009B5294" w:rsidRPr="000337DA" w:rsidRDefault="009B5294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Wykopy oraz przekopy wykonywane koparkami podsiębiernymi na odkład, koparka 0,60 m3, grunt kategorii III - przesypanie narzutu kamiennego oraz zasyp wyrwy prawostronnej.</w:t>
      </w:r>
    </w:p>
    <w:p w14:paraId="5EA82C2A" w14:textId="3150B820" w:rsidR="009B5294" w:rsidRPr="000337DA" w:rsidRDefault="009B5294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Różne konstrukcje drewniane, bez wyrębów, z drewna okrągłego</w:t>
      </w:r>
    </w:p>
    <w:p w14:paraId="169F44DF" w14:textId="28FAD379" w:rsidR="009B5294" w:rsidRPr="000337DA" w:rsidRDefault="009B5294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Skręcanie śrubami montażowymi belek drewnianych - pręt M16 wraz z podkładkami i nakrętkami</w:t>
      </w:r>
    </w:p>
    <w:p w14:paraId="72C1D1E9" w14:textId="7310D4AC" w:rsidR="009B5294" w:rsidRPr="000337DA" w:rsidRDefault="009B5294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Wykopy oraz przekopy wykonywane koparkami podsiębiernymi na odkład, koparka 0,60</w:t>
      </w:r>
      <w:r w:rsidR="0012360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m3, grunt kategorii IV - dokop pod stopień i narzut w dnie</w:t>
      </w:r>
    </w:p>
    <w:p w14:paraId="266CE67E" w14:textId="67BBBFE5" w:rsidR="009B5294" w:rsidRDefault="009B5294" w:rsidP="00021705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Wykonanie narzutu kamiennego luzem, z brzegu, wyładunek ręczny, narzut podwodny, kamień o średnicy 30-50 cm - narzut w obrębie gurtu</w:t>
      </w:r>
    </w:p>
    <w:p w14:paraId="0EA1F0AE" w14:textId="77777777" w:rsidR="0012360A" w:rsidRPr="000337DA" w:rsidRDefault="0012360A" w:rsidP="0012360A">
      <w:pPr>
        <w:pStyle w:val="Akapitzlist"/>
        <w:numPr>
          <w:ilvl w:val="0"/>
          <w:numId w:val="9"/>
        </w:numPr>
        <w:shd w:val="clear" w:color="auto" w:fill="FFFFFF"/>
        <w:autoSpaceDE w:val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 xml:space="preserve">Nadzór przyrodniczy </w:t>
      </w:r>
    </w:p>
    <w:p w14:paraId="1C5649DF" w14:textId="5045A59A" w:rsidR="006E40E0" w:rsidRPr="000337DA" w:rsidRDefault="006E40E0" w:rsidP="000337DA">
      <w:pP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0337D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Prace należy wykonać zgodnie z zgłoszonym przez PGW Wody Polskie Nadzór Wodny w Żywcu do Regionalnego Dyrektora Ochrony Środowiska w Katowicach sposobem prowadzenia działań wyszczególnionych w </w:t>
      </w:r>
      <w:r w:rsidRPr="005845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piśmie znak: </w:t>
      </w:r>
      <w:r w:rsidR="005845C2" w:rsidRPr="005845C2">
        <w:rPr>
          <w:sz w:val="22"/>
          <w:szCs w:val="22"/>
        </w:rPr>
        <w:t>KR.5.4.532.382.2022.MR</w:t>
      </w:r>
      <w:r w:rsidR="005845C2" w:rsidRPr="005845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845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22</w:t>
      </w:r>
      <w:r w:rsidRPr="005845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.0</w:t>
      </w:r>
      <w:r w:rsidR="005845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9</w:t>
      </w:r>
      <w:r w:rsidRPr="005845C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.2022r.</w:t>
      </w:r>
    </w:p>
    <w:p w14:paraId="56E66AFB" w14:textId="77777777" w:rsidR="006E40E0" w:rsidRPr="000337DA" w:rsidRDefault="006E40E0" w:rsidP="000337DA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0337D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Prace należy prowadzić zgodnie z „</w:t>
      </w:r>
      <w:r w:rsidRPr="000337DA">
        <w:rPr>
          <w:rFonts w:asciiTheme="minorHAnsi" w:hAnsiTheme="minorHAnsi" w:cstheme="minorHAnsi"/>
          <w:sz w:val="22"/>
          <w:szCs w:val="22"/>
        </w:rPr>
        <w:t xml:space="preserve">Katalogiem dobrych praktyk w zakresie </w:t>
      </w:r>
      <w:proofErr w:type="spellStart"/>
      <w:r w:rsidRPr="000337DA">
        <w:rPr>
          <w:rFonts w:asciiTheme="minorHAnsi" w:hAnsiTheme="minorHAnsi" w:cstheme="minorHAnsi"/>
          <w:sz w:val="22"/>
          <w:szCs w:val="22"/>
        </w:rPr>
        <w:t>robót</w:t>
      </w:r>
      <w:proofErr w:type="spellEnd"/>
      <w:r w:rsidRPr="000337DA">
        <w:rPr>
          <w:rFonts w:asciiTheme="minorHAnsi" w:hAnsiTheme="minorHAnsi" w:cstheme="minorHAnsi"/>
          <w:sz w:val="22"/>
          <w:szCs w:val="22"/>
        </w:rPr>
        <w:t xml:space="preserve"> hydrotechnicznych i prac utrzymaniowych”</w:t>
      </w:r>
    </w:p>
    <w:p w14:paraId="60A31412" w14:textId="512959FD" w:rsidR="006E40E0" w:rsidRDefault="006E40E0" w:rsidP="000337DA">
      <w:pPr>
        <w:pStyle w:val="xmsonorma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>Wykonawca jest zobowiązany zapewnić nadzór przyrodniczy przez cały okres realizacji zamówienia, polegający na monitorowaniu gatunków chronionych roślin i zwierząt jak również zgodnie z wydanym postanowieniem Regionalnego Dyrektora Ochrony Środowiska w Katowicach o braku sprzeciwu, lub z ewentualnymi decyzjami derogacyjnymi uzyskanymi w trakcie prowadzenia robót.  W skład nadzoru winna wchodzić osoba posiadająca wykształcenie kierunkowe z dziedziny nauk przyrodniczych w szczególności w zakresie biologii ptaków i biologii ryb. Przed przystąpieniem do wycinki drzew, należy poddać je kontroli na obecność gniazd ptaków.</w:t>
      </w:r>
    </w:p>
    <w:p w14:paraId="17E65049" w14:textId="77777777" w:rsidR="003B7848" w:rsidRPr="003B7848" w:rsidRDefault="003B7848" w:rsidP="003B7848">
      <w:pPr>
        <w:pStyle w:val="xmsonormal"/>
        <w:rPr>
          <w:rFonts w:asciiTheme="minorHAnsi" w:hAnsiTheme="minorHAnsi" w:cstheme="minorHAnsi"/>
          <w:sz w:val="22"/>
          <w:szCs w:val="22"/>
          <w:u w:val="single"/>
        </w:rPr>
      </w:pPr>
      <w:r w:rsidRPr="003B7848">
        <w:rPr>
          <w:rFonts w:asciiTheme="minorHAnsi" w:hAnsiTheme="minorHAnsi" w:cstheme="minorHAnsi"/>
          <w:sz w:val="22"/>
          <w:szCs w:val="22"/>
          <w:u w:val="single"/>
        </w:rPr>
        <w:t>Obowiązki nadzoru przyrodniczego:</w:t>
      </w:r>
    </w:p>
    <w:p w14:paraId="79A2CC7E" w14:textId="77777777" w:rsidR="003B7848" w:rsidRPr="003B7848" w:rsidRDefault="003B7848" w:rsidP="003B7848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7848">
        <w:rPr>
          <w:rFonts w:asciiTheme="minorHAnsi" w:hAnsiTheme="minorHAnsi" w:cstheme="minorHAnsi"/>
          <w:sz w:val="22"/>
          <w:szCs w:val="22"/>
        </w:rPr>
        <w:t>- wykonywanie czynności zgodnie z obowiązującymi przepisami prawa, w szczególności ustawą z dnia 16 kwietnia 2004 r. o ochronie przyrody, ustawą z dnia 27 kwietnia 2001 r. Prawo ochrony środowiska ustawą a dnia 18 kwietnia 1985 r. o rybactwie śródlądowym, wydanymi decyzjami/uzgodnieniami z zakresu ochrony przyrody, wytycznymi Zamawiającego,</w:t>
      </w:r>
    </w:p>
    <w:p w14:paraId="758C0504" w14:textId="77777777" w:rsidR="003B7848" w:rsidRPr="003B7848" w:rsidRDefault="003B7848" w:rsidP="003B7848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7848">
        <w:rPr>
          <w:rFonts w:asciiTheme="minorHAnsi" w:hAnsiTheme="minorHAnsi" w:cstheme="minorHAnsi"/>
          <w:sz w:val="22"/>
          <w:szCs w:val="22"/>
        </w:rPr>
        <w:t>•</w:t>
      </w:r>
      <w:r w:rsidRPr="003B7848">
        <w:rPr>
          <w:rFonts w:asciiTheme="minorHAnsi" w:hAnsiTheme="minorHAnsi" w:cstheme="minorHAnsi"/>
          <w:sz w:val="22"/>
          <w:szCs w:val="22"/>
        </w:rPr>
        <w:tab/>
        <w:t>kontrola placu budowy nie rzadziej jak raz w tygodniu,</w:t>
      </w:r>
    </w:p>
    <w:p w14:paraId="17A9656A" w14:textId="77777777" w:rsidR="003B7848" w:rsidRPr="003B7848" w:rsidRDefault="003B7848" w:rsidP="003B7848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7848">
        <w:rPr>
          <w:rFonts w:asciiTheme="minorHAnsi" w:hAnsiTheme="minorHAnsi" w:cstheme="minorHAnsi"/>
          <w:sz w:val="22"/>
          <w:szCs w:val="22"/>
        </w:rPr>
        <w:t>•</w:t>
      </w:r>
      <w:r w:rsidRPr="003B7848">
        <w:rPr>
          <w:rFonts w:asciiTheme="minorHAnsi" w:hAnsiTheme="minorHAnsi" w:cstheme="minorHAnsi"/>
          <w:sz w:val="22"/>
          <w:szCs w:val="22"/>
        </w:rPr>
        <w:tab/>
        <w:t>przeprowadzenie monitoringu przed wejściem wykonawcy na teren budowy w tym pod kątem obecności chronionych gatunków roślin, grzybów i zwierząt, ich siedlisk, miejsc rozmnażania albo czasowego przebywania zarówno w strefie korytowej jak i strefie zalewowej rzeki,</w:t>
      </w:r>
    </w:p>
    <w:p w14:paraId="58A449D4" w14:textId="77777777" w:rsidR="003B7848" w:rsidRPr="003B7848" w:rsidRDefault="003B7848" w:rsidP="003B7848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7848">
        <w:rPr>
          <w:rFonts w:asciiTheme="minorHAnsi" w:hAnsiTheme="minorHAnsi" w:cstheme="minorHAnsi"/>
          <w:sz w:val="22"/>
          <w:szCs w:val="22"/>
        </w:rPr>
        <w:t>•</w:t>
      </w:r>
      <w:r w:rsidRPr="003B7848">
        <w:rPr>
          <w:rFonts w:asciiTheme="minorHAnsi" w:hAnsiTheme="minorHAnsi" w:cstheme="minorHAnsi"/>
          <w:sz w:val="22"/>
          <w:szCs w:val="22"/>
        </w:rPr>
        <w:tab/>
        <w:t>uzgadnianie, proponowanie i nadzorowanie stosowania rozwiązań łagodzących negatywny wpływ na środowisko przyrodnicze;</w:t>
      </w:r>
    </w:p>
    <w:p w14:paraId="3A6E23EA" w14:textId="6602689D" w:rsidR="003B7848" w:rsidRDefault="003B7848" w:rsidP="003B7848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7848">
        <w:rPr>
          <w:rFonts w:asciiTheme="minorHAnsi" w:hAnsiTheme="minorHAnsi" w:cstheme="minorHAnsi"/>
          <w:sz w:val="22"/>
          <w:szCs w:val="22"/>
        </w:rPr>
        <w:t>•</w:t>
      </w:r>
      <w:r w:rsidRPr="003B7848">
        <w:rPr>
          <w:rFonts w:asciiTheme="minorHAnsi" w:hAnsiTheme="minorHAnsi" w:cstheme="minorHAnsi"/>
          <w:sz w:val="22"/>
          <w:szCs w:val="22"/>
        </w:rPr>
        <w:tab/>
        <w:t xml:space="preserve">przygotowanie raportu z przeprowadzonych prac (raport powinien zawierać m.in. informacje nt. lokalizacji prac budowalnych, opisu metodyki, wg której sprawowany był nadzór przyrodniczy, wskazanie </w:t>
      </w:r>
      <w:r w:rsidRPr="003B7848">
        <w:rPr>
          <w:rFonts w:asciiTheme="minorHAnsi" w:hAnsiTheme="minorHAnsi" w:cstheme="minorHAnsi"/>
          <w:sz w:val="22"/>
          <w:szCs w:val="22"/>
        </w:rPr>
        <w:lastRenderedPageBreak/>
        <w:t>dat pobytu na placu budowy, opisanie zastosowanych metod w celu niedopuszczenia do powstania szkód w środowisku, dokumentację fotograficzną ze wszystkich etapów realizacji zadania, opis zinwentaryzowanych gatunków chronionych, zalecenia i podjęte działania mające na celu aktywną ochronę gatunków chronionych roślin i zwierząt w trakcie realizowanych prac wraz z dokumentacją fotograficzną stanowisk gatunków chronionych wykonaną przed rozpoczęciem prac, w trakcie i po ich zakończeniu.)</w:t>
      </w:r>
    </w:p>
    <w:p w14:paraId="6B45DE2A" w14:textId="77777777" w:rsidR="006E40E0" w:rsidRPr="000337DA" w:rsidRDefault="006E40E0" w:rsidP="000337DA">
      <w:pPr>
        <w:pStyle w:val="xmsonorma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>W przypadku stwierdzenia na terenie prowadzonych prac zwierząt będących pod ochroną, lub jeżeli prace skutkowałyby: zniszczeniem, zabiciem, uszkodzeniem osobników, zniszczeniem (choćby nie zajętych) nor, gniazd, tam, utrudnieniem dostępu do schronień, zniszczeniem jaj, skrzeku, kijanek, larw, zniszczeniem, uszczupleniem lub pogorszeniem siedliska, wypłoszeniem z miejsca noclegu, zimowania, rozmnażania, należy wstrzymać pracę i niezwłocznie powiadomić Inspektora nadzoru oraz Dyrektora Zarządu Zlewni w Żywcu.</w:t>
      </w:r>
    </w:p>
    <w:p w14:paraId="7268D31D" w14:textId="77777777" w:rsidR="006E40E0" w:rsidRPr="000337DA" w:rsidRDefault="006E40E0" w:rsidP="000337DA">
      <w:pPr>
        <w:pStyle w:val="xmsonorma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>W ww. przypadku, należy w formie raportu wskazać gatunki występujące i zaproponować sposób prowadzenia prac nie naruszający zakazów ochrony gatunkowej (nienaruszających zakazów ochrony gatunkowej). Raport należy przekazać do Dyrektora ZZ w Żywcu niezwłocznie (do 3 dni od stwierdzenia gatunków podlegających ochronie).</w:t>
      </w:r>
    </w:p>
    <w:p w14:paraId="3A77E211" w14:textId="77777777" w:rsidR="006E40E0" w:rsidRPr="000337DA" w:rsidRDefault="006E40E0" w:rsidP="000337DA">
      <w:pPr>
        <w:pStyle w:val="xmsonorma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>Od wykonawcy wymaga się bezzwłocznego reagowania w przypadku stwierdzenia obserwowanego lub wysoce prawdopodobnego negatywnego wpływu prac na gatunki i siedliska podlegające ochronie oraz poinformowanie o tym Zamawiającego. W przypadku braku możliwości zmodyfikowania prac w sposób nie naruszający zakazów ochrony gatunkowej, Wykonawca przygotuje materiały do decyzji derogacyjnej zgodnie z dostępnym wzorem na stronie RDOŚ.</w:t>
      </w:r>
    </w:p>
    <w:p w14:paraId="24287A9F" w14:textId="77777777" w:rsidR="006E40E0" w:rsidRPr="000337DA" w:rsidRDefault="006E40E0" w:rsidP="000337DA">
      <w:pPr>
        <w:pStyle w:val="xmsonorma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 xml:space="preserve">Wykonawca nadzoru przyrodniczego sporządzi sprawozdanie końcowe z prowadzenia nadzoru przyrodniczego podczas realizacji prac wraz z dokumentacją fotograficzną w ilość 2 egz. w formie papierowej + 1 egz. w formie elektronicznej zapisany na nośniku </w:t>
      </w:r>
      <w:proofErr w:type="spellStart"/>
      <w:r w:rsidRPr="000337DA">
        <w:rPr>
          <w:rFonts w:asciiTheme="minorHAnsi" w:hAnsiTheme="minorHAnsi" w:cstheme="minorHAnsi"/>
          <w:sz w:val="22"/>
          <w:szCs w:val="22"/>
        </w:rPr>
        <w:t>usb</w:t>
      </w:r>
      <w:proofErr w:type="spellEnd"/>
      <w:r w:rsidRPr="000337DA">
        <w:rPr>
          <w:rFonts w:asciiTheme="minorHAnsi" w:hAnsiTheme="minorHAnsi" w:cstheme="minorHAnsi"/>
          <w:sz w:val="22"/>
          <w:szCs w:val="22"/>
        </w:rPr>
        <w:t>.</w:t>
      </w:r>
    </w:p>
    <w:p w14:paraId="56226683" w14:textId="77777777" w:rsidR="006E40E0" w:rsidRPr="000337DA" w:rsidRDefault="006E40E0" w:rsidP="000337DA">
      <w:pP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0337D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Przed prowadzeniem prac należy wygrodzić teren i z wydzielonego obszaru przy udziale użytkownika rybackiego tj. Okręgu PZW Bielsko-Biała należy dokonać odłowu ryb, które nie wypłoszyły się przy wygrodzeniu terenu.</w:t>
      </w:r>
    </w:p>
    <w:p w14:paraId="00C38875" w14:textId="77777777" w:rsidR="006E40E0" w:rsidRPr="000337DA" w:rsidRDefault="006E40E0" w:rsidP="000337DA">
      <w:pPr>
        <w:pStyle w:val="xmsonormal"/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bookmarkStart w:id="0" w:name="_Hlk112329143"/>
      <w:r w:rsidRPr="000337DA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 prac jest zobowiązany do przedłożenia po przekazaniu terenu, a przed rozpoczęciem robót w korycie dokumentu potwierdzającego dokonanie odłowu ryb przez uprawnione osoby (protokół zawierający informacje o gatunkach i ilości odłowionych ryb lub innych organizmów wodnych),  jak również raportu z inwentaryzacji przyrodniczej przeprowadzonej przed przystąpieniem do robót przez nadzór przyrodniczy. Brak powyższych dokumentów skutkować będzie wstrzymaniem prac w korycie z winy Wykonawcy.</w:t>
      </w:r>
      <w:bookmarkEnd w:id="0"/>
    </w:p>
    <w:p w14:paraId="6856B450" w14:textId="1305AD32" w:rsidR="006E40E0" w:rsidRDefault="006E40E0" w:rsidP="000337DA">
      <w:pPr>
        <w:pStyle w:val="Tekstpodstawowywcity3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37DA">
        <w:rPr>
          <w:rFonts w:asciiTheme="minorHAnsi" w:hAnsiTheme="minorHAnsi" w:cstheme="minorHAnsi"/>
          <w:b/>
          <w:bCs/>
          <w:sz w:val="22"/>
          <w:szCs w:val="22"/>
          <w:u w:val="single"/>
        </w:rPr>
        <w:t>Przed przystąpieniem do prowadzenia robót należy powiadomić Zarząd Okręgu PZW Okręg w Bielsku- Białej, podając termin i zakres robót.</w:t>
      </w:r>
    </w:p>
    <w:p w14:paraId="64AC8618" w14:textId="77777777" w:rsidR="00872B49" w:rsidRDefault="00872B49" w:rsidP="000337DA">
      <w:pPr>
        <w:spacing w:before="0" w:after="0"/>
        <w:jc w:val="left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5A1D5F2" w14:textId="43A67A3E" w:rsidR="000337DA" w:rsidRPr="000337DA" w:rsidRDefault="006E40E0" w:rsidP="000337DA">
      <w:pPr>
        <w:spacing w:before="0" w:after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337D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337DA" w:rsidRPr="000337DA">
        <w:rPr>
          <w:rFonts w:asciiTheme="minorHAnsi" w:hAnsiTheme="minorHAnsi" w:cstheme="minorHAnsi"/>
          <w:b/>
          <w:sz w:val="22"/>
          <w:szCs w:val="22"/>
        </w:rPr>
        <w:t xml:space="preserve">Lokalizacja: </w:t>
      </w:r>
      <w:r w:rsidR="000337DA" w:rsidRPr="000337DA">
        <w:rPr>
          <w:rFonts w:asciiTheme="minorHAnsi" w:hAnsiTheme="minorHAnsi" w:cstheme="minorHAnsi"/>
          <w:sz w:val="22"/>
          <w:szCs w:val="22"/>
        </w:rPr>
        <w:t xml:space="preserve"> m. Kamesznic</w:t>
      </w:r>
      <w:r w:rsidR="0012360A">
        <w:rPr>
          <w:rFonts w:asciiTheme="minorHAnsi" w:hAnsiTheme="minorHAnsi" w:cstheme="minorHAnsi"/>
          <w:sz w:val="22"/>
          <w:szCs w:val="22"/>
        </w:rPr>
        <w:t>a</w:t>
      </w:r>
      <w:r w:rsidR="000337DA" w:rsidRPr="000337DA">
        <w:rPr>
          <w:rFonts w:asciiTheme="minorHAnsi" w:hAnsiTheme="minorHAnsi" w:cstheme="minorHAnsi"/>
          <w:sz w:val="22"/>
          <w:szCs w:val="22"/>
        </w:rPr>
        <w:t xml:space="preserve"> gm. Milówka</w:t>
      </w:r>
      <w:r w:rsidR="000337DA" w:rsidRPr="000337DA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, pow. żywiecki, woj. </w:t>
      </w:r>
      <w:r w:rsidR="0012360A">
        <w:rPr>
          <w:rFonts w:asciiTheme="minorHAnsi" w:hAnsiTheme="minorHAnsi" w:cstheme="minorHAnsi"/>
          <w:sz w:val="22"/>
          <w:szCs w:val="22"/>
          <w:lang w:eastAsia="pl-PL" w:bidi="ar-SA"/>
        </w:rPr>
        <w:t>ś</w:t>
      </w:r>
      <w:r w:rsidR="000337DA" w:rsidRPr="000337DA">
        <w:rPr>
          <w:rFonts w:asciiTheme="minorHAnsi" w:hAnsiTheme="minorHAnsi" w:cstheme="minorHAnsi"/>
          <w:sz w:val="22"/>
          <w:szCs w:val="22"/>
          <w:lang w:eastAsia="pl-PL" w:bidi="ar-SA"/>
        </w:rPr>
        <w:t>ląskie (w załączeniu mapa orientacyjna)</w:t>
      </w:r>
    </w:p>
    <w:p w14:paraId="556A6CEB" w14:textId="2D8DF74C" w:rsidR="0012360A" w:rsidRDefault="0012360A" w:rsidP="000337DA">
      <w:pPr>
        <w:tabs>
          <w:tab w:val="left" w:pos="720"/>
          <w:tab w:val="left" w:pos="1440"/>
        </w:tabs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71EDEA68" w14:textId="62A6AE08" w:rsidR="008F5468" w:rsidRDefault="008F5468" w:rsidP="008F5468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Termin wykonania </w:t>
      </w:r>
      <w:r>
        <w:rPr>
          <w:rFonts w:asciiTheme="minorHAnsi" w:hAnsiTheme="minorHAnsi" w:cstheme="minorHAnsi"/>
          <w:sz w:val="22"/>
          <w:szCs w:val="22"/>
        </w:rPr>
        <w:t xml:space="preserve">– ustala się najpóźniej do </w:t>
      </w:r>
      <w:r>
        <w:rPr>
          <w:rFonts w:asciiTheme="minorHAnsi" w:hAnsiTheme="minorHAnsi" w:cstheme="minorHAnsi"/>
          <w:b/>
          <w:bCs/>
          <w:sz w:val="22"/>
          <w:szCs w:val="22"/>
        </w:rPr>
        <w:t>15 grudnia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2022r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54F65A" w14:textId="77777777" w:rsidR="008F5468" w:rsidRDefault="008F5468" w:rsidP="000337DA">
      <w:pPr>
        <w:tabs>
          <w:tab w:val="left" w:pos="720"/>
          <w:tab w:val="left" w:pos="1440"/>
        </w:tabs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35A69A8C" w14:textId="71D6B854" w:rsidR="000337DA" w:rsidRPr="000337DA" w:rsidRDefault="000337DA" w:rsidP="000337DA">
      <w:pPr>
        <w:tabs>
          <w:tab w:val="left" w:pos="720"/>
          <w:tab w:val="left" w:pos="144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b/>
          <w:sz w:val="22"/>
          <w:szCs w:val="22"/>
        </w:rPr>
        <w:t>Organizacja robót dla części:</w:t>
      </w:r>
    </w:p>
    <w:p w14:paraId="5383C2A7" w14:textId="77777777" w:rsidR="000337DA" w:rsidRPr="000337DA" w:rsidRDefault="000337DA" w:rsidP="000337DA">
      <w:pPr>
        <w:tabs>
          <w:tab w:val="left" w:pos="720"/>
          <w:tab w:val="left" w:pos="144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00CF59B0" w14:textId="77777777" w:rsidR="000337DA" w:rsidRPr="000337DA" w:rsidRDefault="000337DA" w:rsidP="000337DA">
      <w:pPr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>Prace, których wykonanie należy do zobowiązań kontraktowych Wykonawcy, mieszczące się w cenie asortymentów robót :</w:t>
      </w:r>
    </w:p>
    <w:p w14:paraId="2DB06053" w14:textId="77777777" w:rsidR="000337DA" w:rsidRPr="000337DA" w:rsidRDefault="000337DA" w:rsidP="0012360A">
      <w:pPr>
        <w:numPr>
          <w:ilvl w:val="0"/>
          <w:numId w:val="10"/>
        </w:numPr>
        <w:suppressAutoHyphens/>
        <w:spacing w:before="0" w:after="0"/>
        <w:ind w:left="142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>Roboty pomiarowe dla potrzeb wykonania robót,</w:t>
      </w:r>
    </w:p>
    <w:p w14:paraId="626C0A25" w14:textId="77777777" w:rsidR="000337DA" w:rsidRPr="000337DA" w:rsidRDefault="000337DA" w:rsidP="0012360A">
      <w:pPr>
        <w:numPr>
          <w:ilvl w:val="0"/>
          <w:numId w:val="10"/>
        </w:numPr>
        <w:suppressAutoHyphens/>
        <w:spacing w:before="0" w:after="0"/>
        <w:ind w:left="142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>Działania ochronne i zapobiegawcze stosownie do wymagań BHP,</w:t>
      </w:r>
    </w:p>
    <w:p w14:paraId="65CE2969" w14:textId="77777777" w:rsidR="000337DA" w:rsidRPr="000337DA" w:rsidRDefault="000337DA" w:rsidP="0012360A">
      <w:pPr>
        <w:numPr>
          <w:ilvl w:val="0"/>
          <w:numId w:val="10"/>
        </w:numPr>
        <w:suppressAutoHyphens/>
        <w:spacing w:before="0" w:after="0"/>
        <w:ind w:left="142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>Zabezpieczenie terenu wykonywanych robót,</w:t>
      </w:r>
    </w:p>
    <w:p w14:paraId="31177BF5" w14:textId="77777777" w:rsidR="000337DA" w:rsidRPr="000337DA" w:rsidRDefault="000337DA" w:rsidP="0012360A">
      <w:pPr>
        <w:numPr>
          <w:ilvl w:val="0"/>
          <w:numId w:val="10"/>
        </w:numPr>
        <w:suppressAutoHyphens/>
        <w:spacing w:before="0" w:after="0"/>
        <w:ind w:left="142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>Wynajęcie terenu, opłaty dzierżawne oraz urządzenie i likwidacja zaplecza budowy,</w:t>
      </w:r>
    </w:p>
    <w:p w14:paraId="6CFB4589" w14:textId="77777777" w:rsidR="000337DA" w:rsidRPr="000337DA" w:rsidRDefault="000337DA" w:rsidP="0012360A">
      <w:pPr>
        <w:numPr>
          <w:ilvl w:val="2"/>
          <w:numId w:val="10"/>
        </w:numPr>
        <w:spacing w:before="0" w:after="0"/>
        <w:ind w:left="142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 xml:space="preserve">Wszelkie koszty związane z dostarczeniem wody i energii elektrycznej na teren robót wraz </w:t>
      </w:r>
      <w:r w:rsidRPr="000337DA">
        <w:rPr>
          <w:rFonts w:asciiTheme="minorHAnsi" w:hAnsiTheme="minorHAnsi" w:cstheme="minorHAnsi"/>
          <w:sz w:val="22"/>
          <w:szCs w:val="22"/>
        </w:rPr>
        <w:br/>
        <w:t xml:space="preserve">z kosztami ich zużycia, wykonanie dokumentacji fotograficznej przed przystąpieniem, w trakcie </w:t>
      </w:r>
      <w:r w:rsidRPr="000337DA">
        <w:rPr>
          <w:rFonts w:asciiTheme="minorHAnsi" w:hAnsiTheme="minorHAnsi" w:cstheme="minorHAnsi"/>
          <w:sz w:val="22"/>
          <w:szCs w:val="22"/>
        </w:rPr>
        <w:br/>
        <w:t>i po zakończeniu prac, jako załącznik do operatu powykonawczego,</w:t>
      </w:r>
    </w:p>
    <w:p w14:paraId="7EA7894F" w14:textId="2079743D" w:rsidR="000337DA" w:rsidRPr="000337DA" w:rsidRDefault="000337DA" w:rsidP="0012360A">
      <w:pPr>
        <w:numPr>
          <w:ilvl w:val="0"/>
          <w:numId w:val="10"/>
        </w:numPr>
        <w:tabs>
          <w:tab w:val="left" w:pos="720"/>
        </w:tabs>
        <w:spacing w:before="0" w:after="0"/>
        <w:ind w:left="142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 xml:space="preserve">wykonanie dojazdu technologicznego i zjazdu do koryta potoku </w:t>
      </w:r>
      <w:r w:rsidR="0012360A" w:rsidRPr="0012360A">
        <w:rPr>
          <w:rFonts w:asciiTheme="minorHAnsi" w:hAnsiTheme="minorHAnsi" w:cstheme="minorHAnsi"/>
          <w:b/>
          <w:bCs/>
          <w:sz w:val="22"/>
          <w:szCs w:val="22"/>
        </w:rPr>
        <w:t>Bystra</w:t>
      </w:r>
    </w:p>
    <w:p w14:paraId="130BA712" w14:textId="424D499F" w:rsidR="00F25EA3" w:rsidRPr="000337DA" w:rsidRDefault="000337DA" w:rsidP="0012360A">
      <w:pPr>
        <w:numPr>
          <w:ilvl w:val="0"/>
          <w:numId w:val="10"/>
        </w:numPr>
        <w:tabs>
          <w:tab w:val="left" w:pos="720"/>
        </w:tabs>
        <w:spacing w:before="0" w:after="0"/>
        <w:ind w:left="142"/>
        <w:rPr>
          <w:rFonts w:asciiTheme="minorHAnsi" w:hAnsiTheme="minorHAnsi" w:cstheme="minorHAnsi"/>
          <w:sz w:val="22"/>
          <w:szCs w:val="22"/>
        </w:rPr>
      </w:pPr>
      <w:r w:rsidRPr="000337DA">
        <w:rPr>
          <w:rFonts w:asciiTheme="minorHAnsi" w:hAnsiTheme="minorHAnsi" w:cstheme="minorHAnsi"/>
          <w:sz w:val="22"/>
          <w:szCs w:val="22"/>
        </w:rPr>
        <w:t xml:space="preserve">W przypadku korzystania z gruntów nie stanowiących własność </w:t>
      </w:r>
      <w:r w:rsidR="0012360A">
        <w:rPr>
          <w:rFonts w:asciiTheme="minorHAnsi" w:hAnsiTheme="minorHAnsi" w:cstheme="minorHAnsi"/>
          <w:sz w:val="22"/>
          <w:szCs w:val="22"/>
        </w:rPr>
        <w:t xml:space="preserve"> </w:t>
      </w:r>
      <w:r w:rsidRPr="000337DA">
        <w:rPr>
          <w:rFonts w:asciiTheme="minorHAnsi" w:hAnsiTheme="minorHAnsi" w:cstheme="minorHAnsi"/>
          <w:sz w:val="22"/>
          <w:szCs w:val="22"/>
        </w:rPr>
        <w:t>Zleceniodawcy na czas transportu,  przejazdu, organizacji zaplecza budowy oraz miejsca składowania materiałó</w:t>
      </w:r>
      <w:r w:rsidRPr="000337DA">
        <w:rPr>
          <w:rFonts w:asciiTheme="minorHAnsi" w:hAnsiTheme="minorHAnsi" w:cstheme="minorHAnsi"/>
          <w:sz w:val="22"/>
          <w:szCs w:val="22"/>
        </w:rPr>
        <w:fldChar w:fldCharType="begin"/>
      </w:r>
      <w:r w:rsidRPr="000337DA">
        <w:rPr>
          <w:rFonts w:asciiTheme="minorHAnsi" w:hAnsiTheme="minorHAnsi" w:cstheme="minorHAnsi"/>
          <w:sz w:val="22"/>
          <w:szCs w:val="22"/>
        </w:rPr>
        <w:instrText xml:space="preserve"> LISTNUM </w:instrText>
      </w:r>
      <w:r w:rsidRPr="000337DA">
        <w:rPr>
          <w:rFonts w:asciiTheme="minorHAnsi" w:hAnsiTheme="minorHAnsi" w:cstheme="minorHAnsi"/>
          <w:sz w:val="22"/>
          <w:szCs w:val="22"/>
        </w:rPr>
        <w:fldChar w:fldCharType="end"/>
      </w:r>
      <w:r w:rsidRPr="000337DA">
        <w:rPr>
          <w:rFonts w:asciiTheme="minorHAnsi" w:hAnsiTheme="minorHAnsi" w:cstheme="minorHAnsi"/>
          <w:sz w:val="22"/>
          <w:szCs w:val="22"/>
        </w:rPr>
        <w:t xml:space="preserve">w, Wykonawca </w:t>
      </w:r>
      <w:r w:rsidRPr="000337DA">
        <w:rPr>
          <w:rFonts w:asciiTheme="minorHAnsi" w:hAnsiTheme="minorHAnsi" w:cstheme="minorHAnsi"/>
          <w:sz w:val="22"/>
          <w:szCs w:val="22"/>
        </w:rPr>
        <w:br/>
        <w:t>zobowiązany jest do uzyskania we własnym zakresie zgód właścicieli tych gruntów na ich  użytkowanie.</w:t>
      </w:r>
    </w:p>
    <w:p w14:paraId="03CF3FC2" w14:textId="40CDAD39" w:rsidR="00A63A69" w:rsidRPr="000337DA" w:rsidRDefault="00A63A69" w:rsidP="009B5294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8749FF" w14:textId="77777777" w:rsidR="000A3A2D" w:rsidRPr="000337DA" w:rsidRDefault="000A3A2D" w:rsidP="009B5294">
      <w:pPr>
        <w:shd w:val="clear" w:color="auto" w:fill="FFFFFF"/>
        <w:spacing w:before="0" w:after="0"/>
        <w:ind w:firstLine="709"/>
        <w:rPr>
          <w:rFonts w:asciiTheme="minorHAnsi" w:hAnsiTheme="minorHAnsi" w:cstheme="minorHAnsi"/>
          <w:color w:val="000000"/>
          <w:sz w:val="22"/>
          <w:szCs w:val="22"/>
          <w:lang w:eastAsia="pl-PL" w:bidi="ar-SA"/>
        </w:rPr>
      </w:pPr>
    </w:p>
    <w:sectPr w:rsidR="000A3A2D" w:rsidRPr="000337DA" w:rsidSect="00D30F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3A56" w14:textId="77777777" w:rsidR="00042160" w:rsidRDefault="00042160" w:rsidP="00BA6736">
      <w:r>
        <w:separator/>
      </w:r>
    </w:p>
  </w:endnote>
  <w:endnote w:type="continuationSeparator" w:id="0">
    <w:p w14:paraId="1B03B1F3" w14:textId="77777777" w:rsidR="00042160" w:rsidRDefault="0004216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D30F06" w:rsidRPr="00E17232" w14:paraId="50A450CE" w14:textId="77777777" w:rsidTr="00D45E84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6BE3B5CE" w14:textId="77777777" w:rsidR="00D30F06" w:rsidRDefault="00D30F06" w:rsidP="00D30F06">
          <w:pPr>
            <w:pStyle w:val="Standard"/>
            <w:spacing w:before="0" w:after="0" w:line="264" w:lineRule="auto"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9C299E6" w14:textId="77777777" w:rsidR="00D30F06" w:rsidRDefault="00D30F06" w:rsidP="00D30F06">
          <w:pPr>
            <w:pStyle w:val="Standard"/>
            <w:spacing w:before="0" w:after="0" w:line="264" w:lineRule="auto"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Żywcu</w:t>
          </w:r>
        </w:p>
        <w:p w14:paraId="5996BBFC" w14:textId="77777777" w:rsidR="00D30F06" w:rsidRPr="008F25A0" w:rsidRDefault="00D30F06" w:rsidP="00D30F06">
          <w:pPr>
            <w:pStyle w:val="Standard"/>
            <w:spacing w:before="0" w:after="0" w:line="264" w:lineRule="auto"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8F25A0">
            <w:rPr>
              <w:rFonts w:ascii="Lato" w:hAnsi="Lato"/>
              <w:color w:val="195F8A"/>
              <w:sz w:val="18"/>
              <w:szCs w:val="18"/>
            </w:rPr>
            <w:t>Ul. Armii Krajowej 10, 34-300 Żywiec</w:t>
          </w:r>
        </w:p>
        <w:p w14:paraId="06B68B91" w14:textId="77777777" w:rsidR="00D30F06" w:rsidRPr="00EF03DD" w:rsidRDefault="00D30F06" w:rsidP="00D30F0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8F25A0">
            <w:rPr>
              <w:rFonts w:ascii="Lato" w:hAnsi="Lato"/>
              <w:color w:val="195F8A"/>
              <w:sz w:val="18"/>
              <w:szCs w:val="18"/>
            </w:rPr>
            <w:t>tel.: +48 (12) 6284132 | faks: +48 12 6284133 | e-mail: zz-zywiec@wody.gov.pl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2414E510" w14:textId="77777777" w:rsidR="00D30F06" w:rsidRPr="00E17232" w:rsidRDefault="00D30F06" w:rsidP="00D30F0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38C1729" w14:textId="77777777" w:rsidR="00D30F06" w:rsidRDefault="00D30F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933" w:type="dxa"/>
      <w:tblLook w:val="04A0" w:firstRow="1" w:lastRow="0" w:firstColumn="1" w:lastColumn="0" w:noHBand="0" w:noVBand="1"/>
    </w:tblPr>
    <w:tblGrid>
      <w:gridCol w:w="6663"/>
      <w:gridCol w:w="6663"/>
      <w:gridCol w:w="6663"/>
      <w:gridCol w:w="2944"/>
    </w:tblGrid>
    <w:tr w:rsidR="00D30F06" w:rsidRPr="00E17232" w14:paraId="43681FF9" w14:textId="77777777" w:rsidTr="00823AF6">
      <w:trPr>
        <w:trHeight w:val="804"/>
      </w:trPr>
      <w:tc>
        <w:tcPr>
          <w:tcW w:w="6663" w:type="dxa"/>
          <w:vAlign w:val="bottom"/>
        </w:tcPr>
        <w:p w14:paraId="2FF2B74A" w14:textId="77777777" w:rsidR="00D30F06" w:rsidRDefault="00D30F06" w:rsidP="00D30F06">
          <w:pPr>
            <w:pStyle w:val="Standard"/>
            <w:spacing w:before="0" w:after="0" w:line="264" w:lineRule="auto"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D6E5D7D" w14:textId="77777777" w:rsidR="00D30F06" w:rsidRDefault="00D30F06" w:rsidP="00D30F06">
          <w:pPr>
            <w:pStyle w:val="Standard"/>
            <w:spacing w:before="0" w:after="0" w:line="264" w:lineRule="auto"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Żywcu</w:t>
          </w:r>
        </w:p>
        <w:p w14:paraId="5E054273" w14:textId="77777777" w:rsidR="00D30F06" w:rsidRPr="008F25A0" w:rsidRDefault="00D30F06" w:rsidP="00D30F06">
          <w:pPr>
            <w:pStyle w:val="Standard"/>
            <w:spacing w:before="0" w:after="0" w:line="264" w:lineRule="auto"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8F25A0">
            <w:rPr>
              <w:rFonts w:ascii="Lato" w:hAnsi="Lato"/>
              <w:color w:val="195F8A"/>
              <w:sz w:val="18"/>
              <w:szCs w:val="18"/>
            </w:rPr>
            <w:t>Ul. Armii Krajowej 10, 34-300 Żywiec</w:t>
          </w:r>
        </w:p>
        <w:p w14:paraId="1BAD2E30" w14:textId="0AD31EE8" w:rsidR="00D30F06" w:rsidRDefault="00D30F06" w:rsidP="00D30F06">
          <w:pPr>
            <w:pStyle w:val="Standard"/>
            <w:spacing w:before="0" w:after="0" w:line="264" w:lineRule="auto"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8F25A0">
            <w:rPr>
              <w:rFonts w:ascii="Lato" w:hAnsi="Lato"/>
              <w:color w:val="195F8A"/>
              <w:sz w:val="18"/>
              <w:szCs w:val="18"/>
            </w:rPr>
            <w:t>tel.: +48 (12) 6284132 | faks: +48 12 6284133 | e-mail: zz-zywiec@wody.gov.pl</w:t>
          </w:r>
        </w:p>
      </w:tc>
      <w:tc>
        <w:tcPr>
          <w:tcW w:w="6663" w:type="dxa"/>
          <w:vAlign w:val="bottom"/>
        </w:tcPr>
        <w:p w14:paraId="5DD1A4CD" w14:textId="605557B0" w:rsidR="00D30F06" w:rsidRDefault="00D30F06" w:rsidP="00D30F06">
          <w:pPr>
            <w:pStyle w:val="Standard"/>
            <w:spacing w:before="0" w:after="0" w:line="264" w:lineRule="auto"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  <w:tc>
        <w:tcPr>
          <w:tcW w:w="6663" w:type="dxa"/>
          <w:shd w:val="clear" w:color="auto" w:fill="auto"/>
          <w:vAlign w:val="bottom"/>
        </w:tcPr>
        <w:p w14:paraId="52AC3A7C" w14:textId="779EA1AC" w:rsidR="00D30F06" w:rsidRDefault="00D30F06" w:rsidP="00D30F06">
          <w:pPr>
            <w:pStyle w:val="Standard"/>
            <w:spacing w:before="0" w:after="0" w:line="264" w:lineRule="auto"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44C8575" w14:textId="77777777" w:rsidR="00D30F06" w:rsidRDefault="00D30F06" w:rsidP="00D30F06">
          <w:pPr>
            <w:pStyle w:val="Standard"/>
            <w:spacing w:before="0" w:after="0" w:line="264" w:lineRule="auto"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Żywcu</w:t>
          </w:r>
        </w:p>
        <w:p w14:paraId="76A8AE3F" w14:textId="77777777" w:rsidR="00D30F06" w:rsidRPr="008F25A0" w:rsidRDefault="00D30F06" w:rsidP="00D30F06">
          <w:pPr>
            <w:pStyle w:val="Standard"/>
            <w:spacing w:before="0" w:after="0" w:line="264" w:lineRule="auto"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8F25A0">
            <w:rPr>
              <w:rFonts w:ascii="Lato" w:hAnsi="Lato"/>
              <w:color w:val="195F8A"/>
              <w:sz w:val="18"/>
              <w:szCs w:val="18"/>
            </w:rPr>
            <w:t>Ul. Armii Krajowej 10, 34-300 Żywiec</w:t>
          </w:r>
        </w:p>
        <w:p w14:paraId="07F2BDC8" w14:textId="4031916F" w:rsidR="00D30F06" w:rsidRPr="00EF03DD" w:rsidRDefault="00D30F06" w:rsidP="00D30F0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8F25A0">
            <w:rPr>
              <w:rFonts w:ascii="Lato" w:hAnsi="Lato"/>
              <w:color w:val="195F8A"/>
              <w:sz w:val="18"/>
              <w:szCs w:val="18"/>
            </w:rPr>
            <w:t>tel.: +48 (12) 6284132 | faks: +48 12 6284133 | e-mail: zz-zywiec@wody.gov.pl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066748FF" w14:textId="77777777" w:rsidR="00D30F06" w:rsidRPr="00E17232" w:rsidRDefault="00D30F06" w:rsidP="00D30F0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C9F7C49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C930" w14:textId="77777777" w:rsidR="00042160" w:rsidRDefault="00042160" w:rsidP="00BA6736">
      <w:r>
        <w:separator/>
      </w:r>
    </w:p>
  </w:footnote>
  <w:footnote w:type="continuationSeparator" w:id="0">
    <w:p w14:paraId="4C15497D" w14:textId="77777777" w:rsidR="00042160" w:rsidRDefault="0004216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0B4E" w14:textId="77777777" w:rsidR="0044662E" w:rsidRDefault="0044662E" w:rsidP="000B20D3">
    <w:pPr>
      <w:pStyle w:val="Nagwek"/>
      <w:spacing w:before="0" w:after="0"/>
    </w:pPr>
  </w:p>
  <w:p w14:paraId="7A03A38C" w14:textId="77777777" w:rsidR="0044662E" w:rsidRDefault="0044662E" w:rsidP="000B20D3">
    <w:pPr>
      <w:pStyle w:val="Nagwek"/>
      <w:spacing w:before="0" w:after="0"/>
    </w:pPr>
  </w:p>
  <w:p w14:paraId="78A6277E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18AC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BF066A3" wp14:editId="309E5F8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816"/>
    <w:multiLevelType w:val="multilevel"/>
    <w:tmpl w:val="28CC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C840391"/>
    <w:multiLevelType w:val="hybridMultilevel"/>
    <w:tmpl w:val="E690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43C0"/>
    <w:rsid w:val="00017C95"/>
    <w:rsid w:val="00021705"/>
    <w:rsid w:val="00024D9F"/>
    <w:rsid w:val="00025D43"/>
    <w:rsid w:val="00025E02"/>
    <w:rsid w:val="00030654"/>
    <w:rsid w:val="00031634"/>
    <w:rsid w:val="000317EF"/>
    <w:rsid w:val="000337DA"/>
    <w:rsid w:val="00042160"/>
    <w:rsid w:val="00051323"/>
    <w:rsid w:val="00051D10"/>
    <w:rsid w:val="0005743E"/>
    <w:rsid w:val="00060A9F"/>
    <w:rsid w:val="0006602C"/>
    <w:rsid w:val="00087251"/>
    <w:rsid w:val="000905F8"/>
    <w:rsid w:val="00090E4D"/>
    <w:rsid w:val="000958A8"/>
    <w:rsid w:val="000A3A2D"/>
    <w:rsid w:val="000A40D2"/>
    <w:rsid w:val="000A651C"/>
    <w:rsid w:val="000A6E24"/>
    <w:rsid w:val="000B0D63"/>
    <w:rsid w:val="000B20D3"/>
    <w:rsid w:val="000B2AFD"/>
    <w:rsid w:val="000B44CF"/>
    <w:rsid w:val="000B4F87"/>
    <w:rsid w:val="000B69FD"/>
    <w:rsid w:val="000B7446"/>
    <w:rsid w:val="000B787F"/>
    <w:rsid w:val="000C3111"/>
    <w:rsid w:val="000D2BB1"/>
    <w:rsid w:val="000D42E4"/>
    <w:rsid w:val="000E1CA8"/>
    <w:rsid w:val="000E5BD3"/>
    <w:rsid w:val="000F03A8"/>
    <w:rsid w:val="0010437A"/>
    <w:rsid w:val="00107B35"/>
    <w:rsid w:val="00111FDE"/>
    <w:rsid w:val="00112212"/>
    <w:rsid w:val="0012081E"/>
    <w:rsid w:val="001223F2"/>
    <w:rsid w:val="0012360A"/>
    <w:rsid w:val="00126485"/>
    <w:rsid w:val="00127842"/>
    <w:rsid w:val="001305C3"/>
    <w:rsid w:val="001446B4"/>
    <w:rsid w:val="0015652D"/>
    <w:rsid w:val="00160C08"/>
    <w:rsid w:val="00185E39"/>
    <w:rsid w:val="00186390"/>
    <w:rsid w:val="00190C02"/>
    <w:rsid w:val="00191DB3"/>
    <w:rsid w:val="00195AEC"/>
    <w:rsid w:val="001B2F86"/>
    <w:rsid w:val="001B4E18"/>
    <w:rsid w:val="001B4E90"/>
    <w:rsid w:val="001C5CCD"/>
    <w:rsid w:val="001D15AD"/>
    <w:rsid w:val="001D421E"/>
    <w:rsid w:val="001E2270"/>
    <w:rsid w:val="001E3B6B"/>
    <w:rsid w:val="001E5D67"/>
    <w:rsid w:val="001F1B2B"/>
    <w:rsid w:val="001F1D62"/>
    <w:rsid w:val="001F2204"/>
    <w:rsid w:val="001F5B44"/>
    <w:rsid w:val="001F6899"/>
    <w:rsid w:val="001F7C57"/>
    <w:rsid w:val="00213308"/>
    <w:rsid w:val="00213827"/>
    <w:rsid w:val="00213B7C"/>
    <w:rsid w:val="002219B6"/>
    <w:rsid w:val="0022361F"/>
    <w:rsid w:val="00225731"/>
    <w:rsid w:val="002320F7"/>
    <w:rsid w:val="0023609F"/>
    <w:rsid w:val="00236BFF"/>
    <w:rsid w:val="00246960"/>
    <w:rsid w:val="00250DEC"/>
    <w:rsid w:val="00254A6C"/>
    <w:rsid w:val="00274C24"/>
    <w:rsid w:val="00283C45"/>
    <w:rsid w:val="00284886"/>
    <w:rsid w:val="00294640"/>
    <w:rsid w:val="002958C5"/>
    <w:rsid w:val="002B6A92"/>
    <w:rsid w:val="002B77BD"/>
    <w:rsid w:val="002C2C5B"/>
    <w:rsid w:val="002C3FE4"/>
    <w:rsid w:val="002C471B"/>
    <w:rsid w:val="002C4E41"/>
    <w:rsid w:val="002C64F9"/>
    <w:rsid w:val="002C67B5"/>
    <w:rsid w:val="002E2446"/>
    <w:rsid w:val="002F008B"/>
    <w:rsid w:val="002F331F"/>
    <w:rsid w:val="002F35D1"/>
    <w:rsid w:val="002F6E76"/>
    <w:rsid w:val="00303028"/>
    <w:rsid w:val="00307A17"/>
    <w:rsid w:val="0031029D"/>
    <w:rsid w:val="00316727"/>
    <w:rsid w:val="00321A33"/>
    <w:rsid w:val="003260A2"/>
    <w:rsid w:val="00330F37"/>
    <w:rsid w:val="00341D01"/>
    <w:rsid w:val="00343710"/>
    <w:rsid w:val="00352868"/>
    <w:rsid w:val="00360F57"/>
    <w:rsid w:val="0036305C"/>
    <w:rsid w:val="00372C18"/>
    <w:rsid w:val="0037424F"/>
    <w:rsid w:val="0038159E"/>
    <w:rsid w:val="00386EC4"/>
    <w:rsid w:val="00392284"/>
    <w:rsid w:val="003931C3"/>
    <w:rsid w:val="003A4160"/>
    <w:rsid w:val="003B0619"/>
    <w:rsid w:val="003B18DA"/>
    <w:rsid w:val="003B7848"/>
    <w:rsid w:val="003C026D"/>
    <w:rsid w:val="003C220E"/>
    <w:rsid w:val="003C4106"/>
    <w:rsid w:val="003C7BD5"/>
    <w:rsid w:val="003D0EDC"/>
    <w:rsid w:val="003D24C2"/>
    <w:rsid w:val="003D339D"/>
    <w:rsid w:val="003E27E2"/>
    <w:rsid w:val="003E473C"/>
    <w:rsid w:val="003E6AAF"/>
    <w:rsid w:val="003F0C6D"/>
    <w:rsid w:val="003F3358"/>
    <w:rsid w:val="003F60CE"/>
    <w:rsid w:val="003F6FD6"/>
    <w:rsid w:val="00404D1C"/>
    <w:rsid w:val="00411701"/>
    <w:rsid w:val="00414B19"/>
    <w:rsid w:val="004220EF"/>
    <w:rsid w:val="004246ED"/>
    <w:rsid w:val="00424D9F"/>
    <w:rsid w:val="00426048"/>
    <w:rsid w:val="004306D8"/>
    <w:rsid w:val="00440BD0"/>
    <w:rsid w:val="00441225"/>
    <w:rsid w:val="00444100"/>
    <w:rsid w:val="0044662E"/>
    <w:rsid w:val="00447233"/>
    <w:rsid w:val="00450DDE"/>
    <w:rsid w:val="00450E94"/>
    <w:rsid w:val="00452B4F"/>
    <w:rsid w:val="00462A99"/>
    <w:rsid w:val="004649AE"/>
    <w:rsid w:val="00467013"/>
    <w:rsid w:val="00481B2A"/>
    <w:rsid w:val="00490395"/>
    <w:rsid w:val="004908AE"/>
    <w:rsid w:val="004A1542"/>
    <w:rsid w:val="004A6980"/>
    <w:rsid w:val="004A7945"/>
    <w:rsid w:val="004A7D08"/>
    <w:rsid w:val="004C03D8"/>
    <w:rsid w:val="004D24C0"/>
    <w:rsid w:val="004D3E19"/>
    <w:rsid w:val="004D7B1A"/>
    <w:rsid w:val="004E0A98"/>
    <w:rsid w:val="004E1F09"/>
    <w:rsid w:val="004F1064"/>
    <w:rsid w:val="004F3E67"/>
    <w:rsid w:val="004F6AFC"/>
    <w:rsid w:val="004F790C"/>
    <w:rsid w:val="00501338"/>
    <w:rsid w:val="00501C17"/>
    <w:rsid w:val="0050570C"/>
    <w:rsid w:val="00512541"/>
    <w:rsid w:val="00514C54"/>
    <w:rsid w:val="00527AB7"/>
    <w:rsid w:val="005309DF"/>
    <w:rsid w:val="005317E4"/>
    <w:rsid w:val="00531B72"/>
    <w:rsid w:val="00534756"/>
    <w:rsid w:val="00540732"/>
    <w:rsid w:val="00546DE1"/>
    <w:rsid w:val="00554B24"/>
    <w:rsid w:val="00572D5A"/>
    <w:rsid w:val="005732FD"/>
    <w:rsid w:val="00574457"/>
    <w:rsid w:val="00575BD8"/>
    <w:rsid w:val="005842F6"/>
    <w:rsid w:val="005845C2"/>
    <w:rsid w:val="00584F09"/>
    <w:rsid w:val="00591619"/>
    <w:rsid w:val="005A0398"/>
    <w:rsid w:val="005A2C33"/>
    <w:rsid w:val="005A70FA"/>
    <w:rsid w:val="005B077E"/>
    <w:rsid w:val="005B16E0"/>
    <w:rsid w:val="005B1FE5"/>
    <w:rsid w:val="005B4D82"/>
    <w:rsid w:val="005B57C5"/>
    <w:rsid w:val="005C34B5"/>
    <w:rsid w:val="005C549C"/>
    <w:rsid w:val="005D273E"/>
    <w:rsid w:val="005D6A4F"/>
    <w:rsid w:val="005E0CBA"/>
    <w:rsid w:val="005E1916"/>
    <w:rsid w:val="005E3955"/>
    <w:rsid w:val="005F0258"/>
    <w:rsid w:val="005F072B"/>
    <w:rsid w:val="005F47A2"/>
    <w:rsid w:val="005F481D"/>
    <w:rsid w:val="00603396"/>
    <w:rsid w:val="0060576E"/>
    <w:rsid w:val="00611332"/>
    <w:rsid w:val="00612DCF"/>
    <w:rsid w:val="0062101B"/>
    <w:rsid w:val="00631342"/>
    <w:rsid w:val="0063769B"/>
    <w:rsid w:val="006470AD"/>
    <w:rsid w:val="00650B38"/>
    <w:rsid w:val="00654E8C"/>
    <w:rsid w:val="006617B9"/>
    <w:rsid w:val="0066388E"/>
    <w:rsid w:val="00666B5E"/>
    <w:rsid w:val="006706F7"/>
    <w:rsid w:val="00670B85"/>
    <w:rsid w:val="00677F1F"/>
    <w:rsid w:val="00682DAE"/>
    <w:rsid w:val="0068705E"/>
    <w:rsid w:val="00690949"/>
    <w:rsid w:val="00693570"/>
    <w:rsid w:val="00693FBE"/>
    <w:rsid w:val="00694345"/>
    <w:rsid w:val="00694D4B"/>
    <w:rsid w:val="0069648F"/>
    <w:rsid w:val="00697B58"/>
    <w:rsid w:val="006A0366"/>
    <w:rsid w:val="006A1821"/>
    <w:rsid w:val="006A2715"/>
    <w:rsid w:val="006A420F"/>
    <w:rsid w:val="006A54AE"/>
    <w:rsid w:val="006A5F17"/>
    <w:rsid w:val="006B1CB6"/>
    <w:rsid w:val="006B6919"/>
    <w:rsid w:val="006C7CA0"/>
    <w:rsid w:val="006E3ADA"/>
    <w:rsid w:val="006E40E0"/>
    <w:rsid w:val="006F5905"/>
    <w:rsid w:val="006F6532"/>
    <w:rsid w:val="007003FD"/>
    <w:rsid w:val="00707FD0"/>
    <w:rsid w:val="00711782"/>
    <w:rsid w:val="00711DAE"/>
    <w:rsid w:val="00712964"/>
    <w:rsid w:val="0071332F"/>
    <w:rsid w:val="00717132"/>
    <w:rsid w:val="00724E9E"/>
    <w:rsid w:val="0074025D"/>
    <w:rsid w:val="00751DFA"/>
    <w:rsid w:val="007544F3"/>
    <w:rsid w:val="00756E3F"/>
    <w:rsid w:val="00764413"/>
    <w:rsid w:val="00776FE4"/>
    <w:rsid w:val="00780E90"/>
    <w:rsid w:val="00782C00"/>
    <w:rsid w:val="00784252"/>
    <w:rsid w:val="00787159"/>
    <w:rsid w:val="0079046A"/>
    <w:rsid w:val="00790F90"/>
    <w:rsid w:val="00794A13"/>
    <w:rsid w:val="00795CEB"/>
    <w:rsid w:val="00796D2E"/>
    <w:rsid w:val="007A2A7C"/>
    <w:rsid w:val="007A3071"/>
    <w:rsid w:val="007B03BC"/>
    <w:rsid w:val="007B2590"/>
    <w:rsid w:val="007B5804"/>
    <w:rsid w:val="007B7606"/>
    <w:rsid w:val="007C04D4"/>
    <w:rsid w:val="007D6788"/>
    <w:rsid w:val="007E3344"/>
    <w:rsid w:val="007F2878"/>
    <w:rsid w:val="00807B9A"/>
    <w:rsid w:val="00813617"/>
    <w:rsid w:val="00822F1E"/>
    <w:rsid w:val="008232F2"/>
    <w:rsid w:val="008252E2"/>
    <w:rsid w:val="00825598"/>
    <w:rsid w:val="00830DDE"/>
    <w:rsid w:val="00835B0D"/>
    <w:rsid w:val="00841BE5"/>
    <w:rsid w:val="00841F1A"/>
    <w:rsid w:val="00847B56"/>
    <w:rsid w:val="00847DAC"/>
    <w:rsid w:val="008524F7"/>
    <w:rsid w:val="00857283"/>
    <w:rsid w:val="00860A7C"/>
    <w:rsid w:val="0086694A"/>
    <w:rsid w:val="00866F3C"/>
    <w:rsid w:val="00867EF6"/>
    <w:rsid w:val="00872B49"/>
    <w:rsid w:val="0087644B"/>
    <w:rsid w:val="008820BB"/>
    <w:rsid w:val="008853C3"/>
    <w:rsid w:val="00886435"/>
    <w:rsid w:val="008867EB"/>
    <w:rsid w:val="008916FC"/>
    <w:rsid w:val="008A065F"/>
    <w:rsid w:val="008A0CCA"/>
    <w:rsid w:val="008B06A7"/>
    <w:rsid w:val="008B210F"/>
    <w:rsid w:val="008B5CB1"/>
    <w:rsid w:val="008D2114"/>
    <w:rsid w:val="008D32A5"/>
    <w:rsid w:val="008D73AD"/>
    <w:rsid w:val="008F25A0"/>
    <w:rsid w:val="008F5468"/>
    <w:rsid w:val="008F59E7"/>
    <w:rsid w:val="009032AA"/>
    <w:rsid w:val="009065D6"/>
    <w:rsid w:val="00910E6D"/>
    <w:rsid w:val="00911F10"/>
    <w:rsid w:val="00911F46"/>
    <w:rsid w:val="00915BCD"/>
    <w:rsid w:val="00921866"/>
    <w:rsid w:val="00924179"/>
    <w:rsid w:val="00925B29"/>
    <w:rsid w:val="00927082"/>
    <w:rsid w:val="00931511"/>
    <w:rsid w:val="00937AC6"/>
    <w:rsid w:val="009415CB"/>
    <w:rsid w:val="009424A9"/>
    <w:rsid w:val="00952362"/>
    <w:rsid w:val="009601D4"/>
    <w:rsid w:val="009752AC"/>
    <w:rsid w:val="00980852"/>
    <w:rsid w:val="009878C3"/>
    <w:rsid w:val="00991728"/>
    <w:rsid w:val="009B3BF0"/>
    <w:rsid w:val="009B5294"/>
    <w:rsid w:val="009B5555"/>
    <w:rsid w:val="009B68FF"/>
    <w:rsid w:val="009C0FFE"/>
    <w:rsid w:val="009C1E9B"/>
    <w:rsid w:val="009D4139"/>
    <w:rsid w:val="009D70BE"/>
    <w:rsid w:val="009E0432"/>
    <w:rsid w:val="009E21F4"/>
    <w:rsid w:val="009E2CD4"/>
    <w:rsid w:val="009F4D8F"/>
    <w:rsid w:val="00A07B4D"/>
    <w:rsid w:val="00A124C2"/>
    <w:rsid w:val="00A1291A"/>
    <w:rsid w:val="00A15897"/>
    <w:rsid w:val="00A20A99"/>
    <w:rsid w:val="00A21A23"/>
    <w:rsid w:val="00A26008"/>
    <w:rsid w:val="00A27447"/>
    <w:rsid w:val="00A30C15"/>
    <w:rsid w:val="00A32710"/>
    <w:rsid w:val="00A352B4"/>
    <w:rsid w:val="00A37814"/>
    <w:rsid w:val="00A4319D"/>
    <w:rsid w:val="00A537AA"/>
    <w:rsid w:val="00A61529"/>
    <w:rsid w:val="00A63A69"/>
    <w:rsid w:val="00A808C7"/>
    <w:rsid w:val="00A81CCA"/>
    <w:rsid w:val="00A83BC3"/>
    <w:rsid w:val="00A91706"/>
    <w:rsid w:val="00A92B96"/>
    <w:rsid w:val="00A92C5A"/>
    <w:rsid w:val="00A950A4"/>
    <w:rsid w:val="00AA1423"/>
    <w:rsid w:val="00AA47D6"/>
    <w:rsid w:val="00AA51B7"/>
    <w:rsid w:val="00AB0530"/>
    <w:rsid w:val="00AB2E4B"/>
    <w:rsid w:val="00AB75E7"/>
    <w:rsid w:val="00AC0305"/>
    <w:rsid w:val="00AC03AF"/>
    <w:rsid w:val="00AC364C"/>
    <w:rsid w:val="00AC4AAC"/>
    <w:rsid w:val="00AC50C4"/>
    <w:rsid w:val="00AD29A1"/>
    <w:rsid w:val="00AD52E1"/>
    <w:rsid w:val="00AE0DF9"/>
    <w:rsid w:val="00B01D4F"/>
    <w:rsid w:val="00B0381D"/>
    <w:rsid w:val="00B16D64"/>
    <w:rsid w:val="00B32E72"/>
    <w:rsid w:val="00B33726"/>
    <w:rsid w:val="00B36587"/>
    <w:rsid w:val="00B37C3B"/>
    <w:rsid w:val="00B45418"/>
    <w:rsid w:val="00B524AF"/>
    <w:rsid w:val="00B54885"/>
    <w:rsid w:val="00B56BED"/>
    <w:rsid w:val="00B60242"/>
    <w:rsid w:val="00B65380"/>
    <w:rsid w:val="00B703DB"/>
    <w:rsid w:val="00B81084"/>
    <w:rsid w:val="00B95A63"/>
    <w:rsid w:val="00BA4F15"/>
    <w:rsid w:val="00BA6736"/>
    <w:rsid w:val="00BA7745"/>
    <w:rsid w:val="00BA77B6"/>
    <w:rsid w:val="00BB7649"/>
    <w:rsid w:val="00BC45C1"/>
    <w:rsid w:val="00BC60DF"/>
    <w:rsid w:val="00BE0E20"/>
    <w:rsid w:val="00BE225A"/>
    <w:rsid w:val="00BE349D"/>
    <w:rsid w:val="00BF0190"/>
    <w:rsid w:val="00BF3BCE"/>
    <w:rsid w:val="00BF51A9"/>
    <w:rsid w:val="00C016F1"/>
    <w:rsid w:val="00C06534"/>
    <w:rsid w:val="00C11CC6"/>
    <w:rsid w:val="00C130EE"/>
    <w:rsid w:val="00C20DCA"/>
    <w:rsid w:val="00C31473"/>
    <w:rsid w:val="00C3258A"/>
    <w:rsid w:val="00C37952"/>
    <w:rsid w:val="00C40924"/>
    <w:rsid w:val="00C42495"/>
    <w:rsid w:val="00C5025D"/>
    <w:rsid w:val="00C51EB3"/>
    <w:rsid w:val="00C56922"/>
    <w:rsid w:val="00C56D07"/>
    <w:rsid w:val="00C667E9"/>
    <w:rsid w:val="00C708F0"/>
    <w:rsid w:val="00C71F6E"/>
    <w:rsid w:val="00C75908"/>
    <w:rsid w:val="00C83A41"/>
    <w:rsid w:val="00CA1A14"/>
    <w:rsid w:val="00CC1E11"/>
    <w:rsid w:val="00CC7058"/>
    <w:rsid w:val="00CE2D64"/>
    <w:rsid w:val="00CE394A"/>
    <w:rsid w:val="00CF3051"/>
    <w:rsid w:val="00CF72E2"/>
    <w:rsid w:val="00D0432D"/>
    <w:rsid w:val="00D05008"/>
    <w:rsid w:val="00D07370"/>
    <w:rsid w:val="00D07813"/>
    <w:rsid w:val="00D114A9"/>
    <w:rsid w:val="00D12167"/>
    <w:rsid w:val="00D172D3"/>
    <w:rsid w:val="00D20EEE"/>
    <w:rsid w:val="00D30F06"/>
    <w:rsid w:val="00D32490"/>
    <w:rsid w:val="00D33CE6"/>
    <w:rsid w:val="00D33EF5"/>
    <w:rsid w:val="00D43ED5"/>
    <w:rsid w:val="00D442E6"/>
    <w:rsid w:val="00D44321"/>
    <w:rsid w:val="00D464C1"/>
    <w:rsid w:val="00D465EE"/>
    <w:rsid w:val="00D61A7B"/>
    <w:rsid w:val="00D6568F"/>
    <w:rsid w:val="00D66663"/>
    <w:rsid w:val="00D71086"/>
    <w:rsid w:val="00D766BD"/>
    <w:rsid w:val="00D83A6A"/>
    <w:rsid w:val="00D8407D"/>
    <w:rsid w:val="00D855CE"/>
    <w:rsid w:val="00D85F9A"/>
    <w:rsid w:val="00D8697E"/>
    <w:rsid w:val="00D93A2A"/>
    <w:rsid w:val="00D977BA"/>
    <w:rsid w:val="00DA0A51"/>
    <w:rsid w:val="00DA4E5B"/>
    <w:rsid w:val="00DB4AB7"/>
    <w:rsid w:val="00DC4409"/>
    <w:rsid w:val="00DC79C6"/>
    <w:rsid w:val="00DD5FCD"/>
    <w:rsid w:val="00DD604A"/>
    <w:rsid w:val="00DD6EB8"/>
    <w:rsid w:val="00DE0CC1"/>
    <w:rsid w:val="00DE400C"/>
    <w:rsid w:val="00DF3BC7"/>
    <w:rsid w:val="00E00CC1"/>
    <w:rsid w:val="00E17232"/>
    <w:rsid w:val="00E26480"/>
    <w:rsid w:val="00E26A0B"/>
    <w:rsid w:val="00E3057F"/>
    <w:rsid w:val="00E3447F"/>
    <w:rsid w:val="00E365B6"/>
    <w:rsid w:val="00E52B5C"/>
    <w:rsid w:val="00E561DD"/>
    <w:rsid w:val="00E57305"/>
    <w:rsid w:val="00E57AA2"/>
    <w:rsid w:val="00E60B62"/>
    <w:rsid w:val="00E711E3"/>
    <w:rsid w:val="00E816FA"/>
    <w:rsid w:val="00E872C8"/>
    <w:rsid w:val="00E90C0C"/>
    <w:rsid w:val="00E941FC"/>
    <w:rsid w:val="00E97BAE"/>
    <w:rsid w:val="00EB61EE"/>
    <w:rsid w:val="00EC26F2"/>
    <w:rsid w:val="00EC69B7"/>
    <w:rsid w:val="00ED0468"/>
    <w:rsid w:val="00ED660B"/>
    <w:rsid w:val="00ED7DC4"/>
    <w:rsid w:val="00EE4EF3"/>
    <w:rsid w:val="00EE7B73"/>
    <w:rsid w:val="00EF03DD"/>
    <w:rsid w:val="00F01413"/>
    <w:rsid w:val="00F122B5"/>
    <w:rsid w:val="00F14F36"/>
    <w:rsid w:val="00F15D0B"/>
    <w:rsid w:val="00F213DC"/>
    <w:rsid w:val="00F2359F"/>
    <w:rsid w:val="00F23846"/>
    <w:rsid w:val="00F25210"/>
    <w:rsid w:val="00F25EA3"/>
    <w:rsid w:val="00F2696F"/>
    <w:rsid w:val="00F26DAB"/>
    <w:rsid w:val="00F3236C"/>
    <w:rsid w:val="00F3409F"/>
    <w:rsid w:val="00F44F8C"/>
    <w:rsid w:val="00F53EAD"/>
    <w:rsid w:val="00F67FDA"/>
    <w:rsid w:val="00F71C85"/>
    <w:rsid w:val="00F743A7"/>
    <w:rsid w:val="00F900F7"/>
    <w:rsid w:val="00F9661B"/>
    <w:rsid w:val="00FA1BAC"/>
    <w:rsid w:val="00FA6307"/>
    <w:rsid w:val="00FB1366"/>
    <w:rsid w:val="00FB17F5"/>
    <w:rsid w:val="00FB2911"/>
    <w:rsid w:val="00FB6276"/>
    <w:rsid w:val="00FC6BBA"/>
    <w:rsid w:val="00FD4782"/>
    <w:rsid w:val="00FE3E8E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4938E"/>
  <w15:docId w15:val="{B09DC10F-FE78-4646-8F7F-B8201C18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EF03DD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3D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787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841B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61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90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908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908"/>
    <w:rPr>
      <w:vertAlign w:val="superscript"/>
    </w:rPr>
  </w:style>
  <w:style w:type="paragraph" w:customStyle="1" w:styleId="Standard">
    <w:name w:val="Standard"/>
    <w:rsid w:val="001F2204"/>
    <w:pPr>
      <w:suppressAutoHyphens/>
      <w:autoSpaceDN w:val="0"/>
      <w:spacing w:before="200" w:after="200" w:line="276" w:lineRule="auto"/>
      <w:jc w:val="both"/>
      <w:textAlignment w:val="baseline"/>
    </w:pPr>
    <w:rPr>
      <w:kern w:val="3"/>
      <w:lang w:eastAsia="en-US" w:bidi="en-US"/>
    </w:rPr>
  </w:style>
  <w:style w:type="paragraph" w:customStyle="1" w:styleId="Textbody">
    <w:name w:val="Text body"/>
    <w:basedOn w:val="Standard"/>
    <w:rsid w:val="001F2204"/>
    <w:pPr>
      <w:spacing w:before="0" w:after="120"/>
    </w:pPr>
  </w:style>
  <w:style w:type="paragraph" w:customStyle="1" w:styleId="v1msonormal">
    <w:name w:val="v1msonormal"/>
    <w:basedOn w:val="Normalny"/>
    <w:rsid w:val="00D30F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xmsonormal">
    <w:name w:val="x_msonormal"/>
    <w:basedOn w:val="Normalny"/>
    <w:rsid w:val="006E40E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E40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E40E0"/>
    <w:rPr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F70D-97FA-4552-AD0A-D984AC09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7</TotalTime>
  <Pages>1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Ewa Piszczek (RZGW Kraków)</cp:lastModifiedBy>
  <cp:revision>9</cp:revision>
  <cp:lastPrinted>2022-08-17T12:06:00Z</cp:lastPrinted>
  <dcterms:created xsi:type="dcterms:W3CDTF">2022-09-26T11:26:00Z</dcterms:created>
  <dcterms:modified xsi:type="dcterms:W3CDTF">2022-10-05T10:16:00Z</dcterms:modified>
</cp:coreProperties>
</file>