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5AC3" w14:textId="27896DD9" w:rsidR="002A6345" w:rsidRPr="00AC010D" w:rsidRDefault="0069225A" w:rsidP="00CD73FC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pict w14:anchorId="4FC4F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-8.25pt;margin-top:-27.05pt;width:453.1pt;height:40.9pt;z-index:-251658752;mso-position-horizontal-relative:text;mso-position-vertical-relative:text">
            <v:imagedata r:id="rId8" o:title="logoPGW_UE_FE"/>
          </v:shape>
        </w:pict>
      </w:r>
    </w:p>
    <w:p w14:paraId="0A461BE2" w14:textId="5CAA3A61" w:rsidR="00524F39" w:rsidRPr="00AC010D" w:rsidRDefault="00524F39" w:rsidP="00524F39">
      <w:pPr>
        <w:spacing w:after="0" w:line="240" w:lineRule="auto"/>
        <w:jc w:val="center"/>
        <w:rPr>
          <w:rFonts w:cstheme="minorHAnsi"/>
          <w:b/>
          <w:bCs/>
        </w:rPr>
      </w:pPr>
      <w:r w:rsidRPr="00AC010D">
        <w:rPr>
          <w:rFonts w:cstheme="minorHAnsi"/>
          <w:b/>
          <w:bCs/>
          <w:noProof/>
          <w:lang w:eastAsia="pl-PL"/>
        </w:rPr>
        <w:t>OPIS PRZEDMIOTU ZAMÓWIENIA</w:t>
      </w:r>
    </w:p>
    <w:p w14:paraId="5AF891AC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  <w:bCs/>
        </w:rPr>
      </w:pPr>
      <w:bookmarkStart w:id="0" w:name="bookmark1"/>
    </w:p>
    <w:p w14:paraId="5147FEA2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  <w:bCs/>
        </w:rPr>
      </w:pPr>
      <w:bookmarkStart w:id="1" w:name="_Hlk77519665"/>
      <w:r w:rsidRPr="00AC010D">
        <w:rPr>
          <w:rFonts w:cstheme="minorHAnsi"/>
          <w:bCs/>
        </w:rPr>
        <w:t>Tytuł zadania:</w:t>
      </w:r>
    </w:p>
    <w:p w14:paraId="53DE91E6" w14:textId="75016336" w:rsidR="00524F39" w:rsidRPr="00AC010D" w:rsidRDefault="00524F39" w:rsidP="00524F39">
      <w:pPr>
        <w:spacing w:after="0" w:line="240" w:lineRule="auto"/>
        <w:jc w:val="both"/>
        <w:rPr>
          <w:rFonts w:cstheme="minorHAnsi"/>
          <w:b/>
          <w:bCs/>
        </w:rPr>
      </w:pPr>
      <w:r w:rsidRPr="00AC010D">
        <w:rPr>
          <w:rFonts w:cstheme="minorHAnsi"/>
          <w:b/>
          <w:bCs/>
        </w:rPr>
        <w:t>Monitoring efektów wykonanych prac budowlanych stymulujących funkcjonowanie korytarza swobodnej migracji w km 78+950 – 79+800 rzeki Biała Tarnowska, m. Kąclowa, gm. Grybów</w:t>
      </w:r>
    </w:p>
    <w:bookmarkEnd w:id="1"/>
    <w:p w14:paraId="1C901480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w ramach realizowanego projektu „Przywrócenie ciągłości ekologicznej i realizacja działań poprawiających funkcjonowanie korytarza swobodnej migracji rzeki Białej Tarnowskiej” współfinansowanego przez Unię Europejską ze środków Funduszu Spójności w ramach Programu Operacyjnego Infrastruktura i Środowisko 2014-2020</w:t>
      </w:r>
    </w:p>
    <w:bookmarkEnd w:id="0"/>
    <w:p w14:paraId="5E6F3436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6B32E0EB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Zadanie realizowane będzie w korycie oraz w strefie przybrzeżnej odcinka rzeki Białej Tarnowskiej w km od 78+950 do 79+800, na terenie gminy Grybów w miejscowości Kąclowa.</w:t>
      </w:r>
    </w:p>
    <w:p w14:paraId="19EB8764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Nr działek objętych Zadaniem:</w:t>
      </w:r>
      <w:r w:rsidRPr="00AC010D">
        <w:rPr>
          <w:rFonts w:cstheme="minorHAnsi"/>
        </w:rPr>
        <w:tab/>
        <w:t xml:space="preserve">Obręb 121004_2.0011, Kąclowa, jednostka </w:t>
      </w:r>
      <w:proofErr w:type="spellStart"/>
      <w:r w:rsidRPr="00AC010D">
        <w:rPr>
          <w:rFonts w:cstheme="minorHAnsi"/>
        </w:rPr>
        <w:t>ewid</w:t>
      </w:r>
      <w:proofErr w:type="spellEnd"/>
      <w:r w:rsidRPr="00AC010D">
        <w:rPr>
          <w:rFonts w:cstheme="minorHAnsi"/>
        </w:rPr>
        <w:t>. Grybów – wieś: działka nr 83 i działka nr 980/2.</w:t>
      </w:r>
    </w:p>
    <w:p w14:paraId="7BB5D015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08FC9DC8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  <w:noProof/>
        </w:rPr>
        <w:drawing>
          <wp:inline distT="0" distB="0" distL="0" distR="0" wp14:anchorId="604CD016" wp14:editId="7DD7D90B">
            <wp:extent cx="4399998" cy="3113957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562" cy="31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DC7B6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03238AF4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  <w:b/>
          <w:bCs/>
        </w:rPr>
      </w:pPr>
      <w:r w:rsidRPr="00AC010D">
        <w:rPr>
          <w:rFonts w:cstheme="minorHAnsi"/>
          <w:b/>
          <w:bCs/>
        </w:rPr>
        <w:t>Cel Zadania:</w:t>
      </w:r>
    </w:p>
    <w:p w14:paraId="05967375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77D8078D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 xml:space="preserve">Celem zadania jest monitoring i ewidencja zainicjowanych procesów prowadzących do odcinkowego zwiększenia szerokości i pojemności koryta rzeki Białej Tarnowskiej oraz przywrócenia naturalnej retencji korytowej i warunków niezbędnych do odtworzenia korytarza swobodnej migracji rzeki. </w:t>
      </w:r>
    </w:p>
    <w:p w14:paraId="35A697F6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Śledzenie naturalnych procesów erozyjnych zwiększających boczną erozję brzegów, krętość i pojemność koryta rzeki oraz przywrócenie równowagi hydrodynamicznej w korycie rzeki Białej Tarnowskiej.</w:t>
      </w:r>
    </w:p>
    <w:p w14:paraId="53208AB6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227659DC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  <w:b/>
          <w:bCs/>
        </w:rPr>
      </w:pPr>
      <w:r w:rsidRPr="00AC010D">
        <w:rPr>
          <w:rFonts w:cstheme="minorHAnsi"/>
          <w:b/>
          <w:bCs/>
        </w:rPr>
        <w:t>Charakterystyka wykonanych prac.</w:t>
      </w:r>
    </w:p>
    <w:p w14:paraId="31621C6C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W grudniu 2021 r. wykonano pięć naprzemianległych deflektorów drewniano-kamiennych „odbijających” nurt rzeki na przeciwległy brzeg, których głównym celem jest zabezpieczenie zagrożonego brzegu lewego i skierowanie głównego nurtu wody na brzeg prawy.</w:t>
      </w:r>
    </w:p>
    <w:p w14:paraId="1BE92A5C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Na brzegu prawym wykonano dwa deflektory, a na lewym brzegu - trzy.</w:t>
      </w:r>
    </w:p>
    <w:p w14:paraId="5B0ADE11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4AF6196D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Z uwagi na morfologię koryta rzeki Białej zaprojektowano i wykonano dwa typy deflektorów różniących się długością korony:</w:t>
      </w:r>
    </w:p>
    <w:p w14:paraId="5E3A4FF9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lastRenderedPageBreak/>
        <w:t>charakterystyka deflektora typu I (pierwszego):</w:t>
      </w:r>
    </w:p>
    <w:p w14:paraId="7E1AFA71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długość korony 7 m</w:t>
      </w:r>
    </w:p>
    <w:p w14:paraId="6C06ABF9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spadek korony 1:20</w:t>
      </w:r>
    </w:p>
    <w:p w14:paraId="57005116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zmienna szerokość korony od 4 do 2 m</w:t>
      </w:r>
    </w:p>
    <w:p w14:paraId="4233ACE8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nachylenie skarp deflektora 1:3</w:t>
      </w:r>
    </w:p>
    <w:p w14:paraId="537D1A0B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</w:p>
    <w:p w14:paraId="015D0911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charakterystyka deflektora typu II (drugiego):</w:t>
      </w:r>
    </w:p>
    <w:p w14:paraId="69318852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długość korony 10 m</w:t>
      </w:r>
    </w:p>
    <w:p w14:paraId="2C47A601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spadek korony 1:20</w:t>
      </w:r>
    </w:p>
    <w:p w14:paraId="53B84F1A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zmienna szerokość korony od 4 do 2 m</w:t>
      </w:r>
    </w:p>
    <w:p w14:paraId="60BF7102" w14:textId="77777777" w:rsidR="00524F39" w:rsidRPr="00AC010D" w:rsidRDefault="00524F39" w:rsidP="00524F39">
      <w:pPr>
        <w:spacing w:after="0" w:line="240" w:lineRule="auto"/>
        <w:jc w:val="both"/>
        <w:rPr>
          <w:rFonts w:cstheme="minorHAnsi"/>
        </w:rPr>
      </w:pPr>
      <w:r w:rsidRPr="00AC010D">
        <w:rPr>
          <w:rFonts w:cstheme="minorHAnsi"/>
        </w:rPr>
        <w:t>- nachylenie skarp deflektora 1:3</w:t>
      </w:r>
    </w:p>
    <w:p w14:paraId="2B5F4E64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24F250E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010D">
        <w:rPr>
          <w:rFonts w:asciiTheme="minorHAnsi" w:hAnsiTheme="minorHAnsi" w:cstheme="minorHAnsi"/>
          <w:sz w:val="22"/>
          <w:szCs w:val="22"/>
          <w:u w:val="single"/>
        </w:rPr>
        <w:t>Lokalizacja deflektorów:</w:t>
      </w:r>
    </w:p>
    <w:p w14:paraId="314D2B95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628"/>
        <w:gridCol w:w="1462"/>
        <w:gridCol w:w="1820"/>
        <w:gridCol w:w="1515"/>
      </w:tblGrid>
      <w:tr w:rsidR="00524F39" w:rsidRPr="00AC010D" w14:paraId="0A87D8E6" w14:textId="77777777" w:rsidTr="00DF15E5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DAE06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A042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F370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brzeg/ kilometraż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F9535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rzędna korony od skarpy (m </w:t>
            </w:r>
            <w:proofErr w:type="spellStart"/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npm</w:t>
            </w:r>
            <w:proofErr w:type="spellEnd"/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C07E4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rzędna </w:t>
            </w:r>
            <w:proofErr w:type="spellStart"/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Q10</w:t>
            </w:r>
            <w:proofErr w:type="spellEnd"/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% </w:t>
            </w:r>
          </w:p>
          <w:p w14:paraId="77E7968F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 </w:t>
            </w:r>
            <w:proofErr w:type="spellStart"/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npm</w:t>
            </w:r>
            <w:proofErr w:type="spellEnd"/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524F39" w:rsidRPr="00AC010D" w14:paraId="6833662B" w14:textId="77777777" w:rsidTr="00DF15E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8A73B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43456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8A008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L 79+077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0361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354,54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8BCE5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354,54</w:t>
            </w:r>
          </w:p>
        </w:tc>
      </w:tr>
      <w:tr w:rsidR="00524F39" w:rsidRPr="00AC010D" w14:paraId="337B4546" w14:textId="77777777" w:rsidTr="00DF15E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37CAE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2D8C2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5123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P 79+182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F6A35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355,01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3976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355,01</w:t>
            </w:r>
          </w:p>
        </w:tc>
      </w:tr>
      <w:tr w:rsidR="00524F39" w:rsidRPr="00AC010D" w14:paraId="2F37EE86" w14:textId="77777777" w:rsidTr="00DF15E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D6D5E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67F1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57C9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P 79+265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A7ABC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355,49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3671E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355,49</w:t>
            </w:r>
          </w:p>
        </w:tc>
      </w:tr>
      <w:tr w:rsidR="00524F39" w:rsidRPr="00AC010D" w14:paraId="7C94D3C8" w14:textId="77777777" w:rsidTr="00DF15E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651A4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6B494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6DDA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L 79+465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52719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356,45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9E14C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356,45</w:t>
            </w:r>
          </w:p>
        </w:tc>
      </w:tr>
      <w:tr w:rsidR="00524F39" w:rsidRPr="00AC010D" w14:paraId="0C9D069C" w14:textId="77777777" w:rsidTr="00DF15E5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A22E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3A8BB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D0F09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L 79+585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A4EA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357,01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53EB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357,01</w:t>
            </w:r>
          </w:p>
        </w:tc>
      </w:tr>
    </w:tbl>
    <w:p w14:paraId="7F1356E6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3F9B9A8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010D">
        <w:rPr>
          <w:rFonts w:asciiTheme="minorHAnsi" w:hAnsiTheme="minorHAnsi" w:cstheme="minorHAnsi"/>
          <w:sz w:val="22"/>
          <w:szCs w:val="22"/>
          <w:u w:val="single"/>
        </w:rPr>
        <w:t>Współrzędne geodezyjne w układzie geodezyjnym 2000</w:t>
      </w:r>
    </w:p>
    <w:p w14:paraId="3E541E80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688"/>
        <w:gridCol w:w="2796"/>
      </w:tblGrid>
      <w:tr w:rsidR="00524F39" w:rsidRPr="00AC010D" w14:paraId="1446201D" w14:textId="77777777" w:rsidTr="00DF15E5"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2DE61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0CD3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Współrzędne X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ACF79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Współrzędne Y</w:t>
            </w:r>
          </w:p>
        </w:tc>
      </w:tr>
      <w:tr w:rsidR="00524F39" w:rsidRPr="00AC010D" w14:paraId="590FDE33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AB321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początek Zadania</w:t>
            </w:r>
          </w:p>
          <w:p w14:paraId="09C6D47B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78+950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21DD8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7497644,85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FB2EC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5494794,78</w:t>
            </w:r>
          </w:p>
        </w:tc>
      </w:tr>
      <w:tr w:rsidR="00524F39" w:rsidRPr="00AC010D" w14:paraId="53A7C11B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3BE5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deflektor nr 1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29336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7497693,81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66259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5494674,39</w:t>
            </w:r>
          </w:p>
        </w:tc>
      </w:tr>
      <w:tr w:rsidR="00524F39" w:rsidRPr="00AC010D" w14:paraId="4822450C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7FB4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deflektor nr 2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B8A6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7497791,26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A5E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5494639,74</w:t>
            </w:r>
          </w:p>
        </w:tc>
      </w:tr>
      <w:tr w:rsidR="00524F39" w:rsidRPr="00AC010D" w14:paraId="3D2A43EE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AFEE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deflektor nr 3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1DBF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7497819,72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AEB86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5494559,75</w:t>
            </w:r>
          </w:p>
        </w:tc>
      </w:tr>
      <w:tr w:rsidR="00524F39" w:rsidRPr="00AC010D" w14:paraId="2FC26C0D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CC98B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deflektor nr 4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CA94B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7497776,30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78D3F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5494361,41</w:t>
            </w:r>
          </w:p>
        </w:tc>
      </w:tr>
      <w:tr w:rsidR="00524F39" w:rsidRPr="00AC010D" w14:paraId="76D7D6F2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7F11C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deflektor nr 5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99677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7497795,15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E1E28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5494242,49</w:t>
            </w:r>
          </w:p>
        </w:tc>
      </w:tr>
      <w:tr w:rsidR="00524F39" w:rsidRPr="00AC010D" w14:paraId="2369D7D7" w14:textId="77777777" w:rsidTr="00DF15E5"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E9D7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Koniec Zadania</w:t>
            </w:r>
          </w:p>
          <w:p w14:paraId="1AE0B48D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km 79+800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37BA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7497946,90</w:t>
            </w:r>
          </w:p>
        </w:tc>
        <w:tc>
          <w:tcPr>
            <w:tcW w:w="2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59E61" w14:textId="77777777" w:rsidR="00524F39" w:rsidRPr="00AC010D" w:rsidRDefault="00524F39" w:rsidP="00DF15E5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C010D">
              <w:rPr>
                <w:rFonts w:asciiTheme="minorHAnsi" w:hAnsiTheme="minorHAnsi" w:cstheme="minorHAnsi"/>
                <w:sz w:val="22"/>
                <w:szCs w:val="22"/>
              </w:rPr>
              <w:t>5494119,02</w:t>
            </w:r>
          </w:p>
        </w:tc>
      </w:tr>
    </w:tbl>
    <w:p w14:paraId="2E8A1C76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72AE0B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10D">
        <w:rPr>
          <w:rFonts w:asciiTheme="minorHAnsi" w:hAnsiTheme="minorHAnsi" w:cstheme="minorHAnsi"/>
          <w:b/>
          <w:bCs/>
          <w:sz w:val="22"/>
          <w:szCs w:val="22"/>
        </w:rPr>
        <w:t>Urządzenia pozostające w dyspozycji Zamawiającego:</w:t>
      </w:r>
    </w:p>
    <w:p w14:paraId="618B80EF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Zamawiający dysponuje urządzeniami, które może udostępnić w celu realizacji zadania (koszt ubezpieczenia urządzeń na czas wykonywanych pomiarów należy do obowiązków Wykonawcy):</w:t>
      </w:r>
    </w:p>
    <w:p w14:paraId="3FDE3FB8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C3F4917" w14:textId="77777777" w:rsidR="00524F39" w:rsidRPr="00AC010D" w:rsidRDefault="00524F39" w:rsidP="00524F3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AC010D">
        <w:rPr>
          <w:rFonts w:eastAsia="Times New Roman" w:cstheme="minorHAnsi"/>
          <w:lang w:eastAsia="pl-PL"/>
        </w:rPr>
        <w:t xml:space="preserve">miernik przenośny przepływu </w:t>
      </w:r>
      <w:proofErr w:type="spellStart"/>
      <w:r w:rsidRPr="00AC010D">
        <w:rPr>
          <w:rFonts w:eastAsia="Times New Roman" w:cstheme="minorHAnsi"/>
          <w:lang w:eastAsia="pl-PL"/>
        </w:rPr>
        <w:t>ADV</w:t>
      </w:r>
      <w:proofErr w:type="spellEnd"/>
      <w:r w:rsidRPr="00AC010D">
        <w:rPr>
          <w:rFonts w:eastAsia="Times New Roman" w:cstheme="minorHAnsi"/>
          <w:lang w:eastAsia="pl-PL"/>
        </w:rPr>
        <w:t xml:space="preserve"> - </w:t>
      </w:r>
      <w:proofErr w:type="spellStart"/>
      <w:r w:rsidRPr="00AC010D">
        <w:rPr>
          <w:rFonts w:eastAsia="Times New Roman" w:cstheme="minorHAnsi"/>
          <w:lang w:eastAsia="pl-PL"/>
        </w:rPr>
        <w:t>Flow</w:t>
      </w:r>
      <w:proofErr w:type="spellEnd"/>
      <w:r w:rsidRPr="00AC010D">
        <w:rPr>
          <w:rFonts w:eastAsia="Times New Roman" w:cstheme="minorHAnsi"/>
          <w:lang w:eastAsia="pl-PL"/>
        </w:rPr>
        <w:t xml:space="preserve"> </w:t>
      </w:r>
      <w:proofErr w:type="spellStart"/>
      <w:r w:rsidRPr="00AC010D">
        <w:rPr>
          <w:rFonts w:eastAsia="Times New Roman" w:cstheme="minorHAnsi"/>
          <w:lang w:eastAsia="pl-PL"/>
        </w:rPr>
        <w:t>Tracker</w:t>
      </w:r>
      <w:proofErr w:type="spellEnd"/>
      <w:r w:rsidRPr="00AC010D">
        <w:rPr>
          <w:rFonts w:eastAsia="Times New Roman" w:cstheme="minorHAnsi"/>
          <w:lang w:eastAsia="pl-PL"/>
        </w:rPr>
        <w:t xml:space="preserve"> 2 </w:t>
      </w:r>
      <w:proofErr w:type="spellStart"/>
      <w:r w:rsidRPr="00AC010D">
        <w:rPr>
          <w:rFonts w:eastAsia="Times New Roman" w:cstheme="minorHAnsi"/>
          <w:lang w:eastAsia="pl-PL"/>
        </w:rPr>
        <w:t>3D</w:t>
      </w:r>
      <w:proofErr w:type="spellEnd"/>
      <w:r w:rsidRPr="00AC010D">
        <w:rPr>
          <w:rFonts w:eastAsia="Times New Roman" w:cstheme="minorHAnsi"/>
          <w:lang w:eastAsia="pl-PL"/>
        </w:rPr>
        <w:t xml:space="preserve"> z akcesoriami – 1 szt.</w:t>
      </w:r>
    </w:p>
    <w:p w14:paraId="32E3C9A1" w14:textId="77777777" w:rsidR="00524F39" w:rsidRPr="00AC010D" w:rsidRDefault="00524F39" w:rsidP="00524F39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pl-PL"/>
        </w:rPr>
      </w:pPr>
      <w:r w:rsidRPr="00AC010D">
        <w:rPr>
          <w:rFonts w:eastAsia="Times New Roman" w:cstheme="minorHAnsi"/>
          <w:lang w:eastAsia="pl-PL"/>
        </w:rPr>
        <w:t xml:space="preserve">tachimetr elektroniczny </w:t>
      </w:r>
      <w:proofErr w:type="spellStart"/>
      <w:r w:rsidRPr="00AC010D">
        <w:rPr>
          <w:rFonts w:eastAsia="Times New Roman" w:cstheme="minorHAnsi"/>
          <w:lang w:eastAsia="pl-PL"/>
        </w:rPr>
        <w:t>TPI</w:t>
      </w:r>
      <w:proofErr w:type="spellEnd"/>
      <w:r w:rsidRPr="00AC010D">
        <w:rPr>
          <w:rFonts w:eastAsia="Times New Roman" w:cstheme="minorHAnsi"/>
          <w:lang w:eastAsia="pl-PL"/>
        </w:rPr>
        <w:t xml:space="preserve"> </w:t>
      </w:r>
      <w:proofErr w:type="spellStart"/>
      <w:r w:rsidRPr="00AC010D">
        <w:rPr>
          <w:rFonts w:eastAsia="Times New Roman" w:cstheme="minorHAnsi"/>
          <w:lang w:eastAsia="pl-PL"/>
        </w:rPr>
        <w:t>EDU</w:t>
      </w:r>
      <w:proofErr w:type="spellEnd"/>
      <w:r w:rsidRPr="00AC010D">
        <w:rPr>
          <w:rFonts w:eastAsia="Times New Roman" w:cstheme="minorHAnsi"/>
          <w:lang w:eastAsia="pl-PL"/>
        </w:rPr>
        <w:t xml:space="preserve"> OS-103 z akcesoriami – 1 szt.</w:t>
      </w:r>
    </w:p>
    <w:p w14:paraId="67BAE9E5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7C8C6A" w14:textId="77777777" w:rsidR="00AC010D" w:rsidRPr="00AC010D" w:rsidRDefault="00AC010D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509119" w14:textId="77777777" w:rsidR="00AC010D" w:rsidRPr="00AC010D" w:rsidRDefault="00AC010D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AE6E0A" w14:textId="77777777" w:rsidR="00AC010D" w:rsidRPr="00AC010D" w:rsidRDefault="00AC010D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EE7614" w14:textId="77777777" w:rsidR="00AC010D" w:rsidRPr="00AC010D" w:rsidRDefault="00AC010D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C8717" w14:textId="77777777" w:rsidR="00AC010D" w:rsidRPr="00AC010D" w:rsidRDefault="00AC010D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C620E4" w14:textId="075A43D8" w:rsidR="00AC010D" w:rsidRPr="00AC010D" w:rsidRDefault="00AC010D" w:rsidP="00AC010D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10D">
        <w:rPr>
          <w:rFonts w:asciiTheme="minorHAnsi" w:hAnsiTheme="minorHAnsi" w:cstheme="minorHAnsi"/>
          <w:b/>
          <w:bCs/>
          <w:sz w:val="22"/>
          <w:szCs w:val="22"/>
        </w:rPr>
        <w:lastRenderedPageBreak/>
        <w:t>Jako punkt odniesienia, Zamawiający na czas realizacji zadania udostępni mapę geodezyjnej inwentaryzacji powykonawczej.</w:t>
      </w:r>
    </w:p>
    <w:p w14:paraId="3F41F0FD" w14:textId="77777777" w:rsidR="00AC010D" w:rsidRPr="00AC010D" w:rsidRDefault="00AC010D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2C81B9" w14:textId="5FC6EEA7" w:rsidR="00AC010D" w:rsidRPr="00AC010D" w:rsidRDefault="00524F39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10D">
        <w:rPr>
          <w:rFonts w:asciiTheme="minorHAnsi" w:hAnsiTheme="minorHAnsi" w:cstheme="minorHAnsi"/>
          <w:b/>
          <w:bCs/>
          <w:sz w:val="22"/>
          <w:szCs w:val="22"/>
        </w:rPr>
        <w:t>Zakres prac przewidzianych do wykonania w ramach zadania</w:t>
      </w:r>
      <w:r w:rsidR="00AC010D" w:rsidRPr="00AC010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29BD19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1. Wykonanie i montaż łaty wodowskazowej umożliwiającej swobodny odczyt stanu wody z brzegu rzeki, której celem będzie umożliwienie określenia objętości przepływu. Łatę należy zainstalować przy gurcie dennym w km 79+613.</w:t>
      </w:r>
    </w:p>
    <w:p w14:paraId="27483E40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2. Założenie w miejscu o swobodnym dostępie wykonanego w sposób trwały „</w:t>
      </w:r>
      <w:proofErr w:type="spellStart"/>
      <w:r w:rsidRPr="00AC010D">
        <w:rPr>
          <w:rFonts w:asciiTheme="minorHAnsi" w:hAnsiTheme="minorHAnsi" w:cstheme="minorHAnsi"/>
          <w:sz w:val="22"/>
          <w:szCs w:val="22"/>
        </w:rPr>
        <w:t>reperu</w:t>
      </w:r>
      <w:proofErr w:type="spellEnd"/>
      <w:r w:rsidRPr="00AC010D">
        <w:rPr>
          <w:rFonts w:asciiTheme="minorHAnsi" w:hAnsiTheme="minorHAnsi" w:cstheme="minorHAnsi"/>
          <w:sz w:val="22"/>
          <w:szCs w:val="22"/>
        </w:rPr>
        <w:t xml:space="preserve"> roboczego” wraz z jego opisem.</w:t>
      </w:r>
    </w:p>
    <w:p w14:paraId="1988F2BF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3. Wykonać przekrój poprzeczny korytowy w przekroju gurtu dennego w km 79+613 wraz z brzegami rzeki, umożliwiający obliczenie objętości przepływającej wody.</w:t>
      </w:r>
    </w:p>
    <w:p w14:paraId="35D54687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 xml:space="preserve">4. Dokonywać systematycznego monitorowania stanu koryta rzeki Biała Tarnowska na rozpatrywanym odcinku poprzez: </w:t>
      </w:r>
    </w:p>
    <w:p w14:paraId="51FF8B46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wykonywanie pomiarów prędkości wody w rzece w miejscach: gurtu dennego w km 79+613 oraz przy wybudowanych deflektorach (w odległości min. 1 m od linii brzegu)</w:t>
      </w:r>
    </w:p>
    <w:p w14:paraId="538EDB4A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 xml:space="preserve">- obliczenie objętości przepływu w przekroju gurtu przy wykorzystaniu danych z pomiarów oraz </w:t>
      </w:r>
      <w:proofErr w:type="spellStart"/>
      <w:r w:rsidRPr="00AC010D">
        <w:rPr>
          <w:rFonts w:asciiTheme="minorHAnsi" w:hAnsiTheme="minorHAnsi" w:cstheme="minorHAnsi"/>
          <w:sz w:val="22"/>
          <w:szCs w:val="22"/>
        </w:rPr>
        <w:t>IMGW</w:t>
      </w:r>
      <w:proofErr w:type="spellEnd"/>
      <w:r w:rsidRPr="00AC010D">
        <w:rPr>
          <w:rFonts w:asciiTheme="minorHAnsi" w:hAnsiTheme="minorHAnsi" w:cstheme="minorHAnsi"/>
          <w:sz w:val="22"/>
          <w:szCs w:val="22"/>
        </w:rPr>
        <w:t xml:space="preserve"> z przepływu w przekroju wodowskazowym Grybów</w:t>
      </w:r>
    </w:p>
    <w:p w14:paraId="2A7F7E13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 xml:space="preserve">oraz </w:t>
      </w:r>
    </w:p>
    <w:p w14:paraId="781470B9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wykonać dokładną mapę sytuacyjną w skali 1:1000 ze szczególnym uwzględnieniem zmian w korycie oraz brzegów rzeki</w:t>
      </w:r>
    </w:p>
    <w:p w14:paraId="43355089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sporządzić dokumentację fotograficzną zachodzących zmian.</w:t>
      </w:r>
    </w:p>
    <w:p w14:paraId="6F5F5DD3" w14:textId="77777777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89F617D" w14:textId="09C2CAC2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Powyższe pomiary i obliczenia należy wykon</w:t>
      </w:r>
      <w:r w:rsidR="00D4649D">
        <w:rPr>
          <w:rFonts w:asciiTheme="minorHAnsi" w:hAnsiTheme="minorHAnsi" w:cstheme="minorHAnsi"/>
          <w:sz w:val="22"/>
          <w:szCs w:val="22"/>
        </w:rPr>
        <w:t>ać</w:t>
      </w:r>
      <w:r w:rsidRPr="00AC010D">
        <w:rPr>
          <w:rFonts w:asciiTheme="minorHAnsi" w:hAnsiTheme="minorHAnsi" w:cstheme="minorHAnsi"/>
          <w:sz w:val="22"/>
          <w:szCs w:val="22"/>
        </w:rPr>
        <w:t xml:space="preserve"> </w:t>
      </w:r>
      <w:r w:rsidR="00CE3C6E" w:rsidRPr="00CE3C6E">
        <w:rPr>
          <w:rFonts w:asciiTheme="minorHAnsi" w:hAnsiTheme="minorHAnsi" w:cstheme="minorHAnsi"/>
          <w:b/>
          <w:bCs/>
          <w:sz w:val="22"/>
          <w:szCs w:val="22"/>
        </w:rPr>
        <w:t>min.</w:t>
      </w:r>
      <w:r w:rsidR="00CE3C6E">
        <w:rPr>
          <w:rFonts w:asciiTheme="minorHAnsi" w:hAnsiTheme="minorHAnsi" w:cstheme="minorHAnsi"/>
          <w:sz w:val="22"/>
          <w:szCs w:val="22"/>
        </w:rPr>
        <w:t xml:space="preserve"> </w:t>
      </w:r>
      <w:r w:rsidR="00D4649D" w:rsidRPr="00D4649D">
        <w:rPr>
          <w:rFonts w:asciiTheme="minorHAnsi" w:hAnsiTheme="minorHAnsi" w:cstheme="minorHAnsi"/>
          <w:b/>
          <w:bCs/>
          <w:sz w:val="22"/>
          <w:szCs w:val="22"/>
        </w:rPr>
        <w:t>2-krotnie</w:t>
      </w:r>
      <w:r w:rsidRPr="00D464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649D" w:rsidRPr="00D4649D">
        <w:rPr>
          <w:rFonts w:asciiTheme="minorHAnsi" w:hAnsiTheme="minorHAnsi" w:cstheme="minorHAnsi"/>
          <w:b/>
          <w:bCs/>
          <w:sz w:val="22"/>
          <w:szCs w:val="22"/>
        </w:rPr>
        <w:t>w odstęp</w:t>
      </w:r>
      <w:r w:rsidR="00CE3C6E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Pr="00D4649D">
        <w:rPr>
          <w:rFonts w:asciiTheme="minorHAnsi" w:hAnsiTheme="minorHAnsi" w:cstheme="minorHAnsi"/>
          <w:b/>
          <w:bCs/>
          <w:sz w:val="22"/>
          <w:szCs w:val="22"/>
        </w:rPr>
        <w:t xml:space="preserve"> co najmniej </w:t>
      </w:r>
      <w:r w:rsidR="00D4649D" w:rsidRPr="00D4649D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AC010D">
        <w:rPr>
          <w:rFonts w:asciiTheme="minorHAnsi" w:hAnsiTheme="minorHAnsi" w:cstheme="minorHAnsi"/>
          <w:sz w:val="22"/>
          <w:szCs w:val="22"/>
        </w:rPr>
        <w:t xml:space="preserve"> oraz dodatkowo po przejściu wód powodziowych (tzn. po przekroczeniu stanu alarmowego w przekroju wodowskazowym Grybów</w:t>
      </w:r>
      <w:r w:rsidR="00CE3C6E">
        <w:rPr>
          <w:rFonts w:asciiTheme="minorHAnsi" w:hAnsiTheme="minorHAnsi" w:cstheme="minorHAnsi"/>
          <w:sz w:val="22"/>
          <w:szCs w:val="22"/>
        </w:rPr>
        <w:t>, jeżeli zajdzie taka okoliczność</w:t>
      </w:r>
      <w:r w:rsidRPr="00AC010D">
        <w:rPr>
          <w:rFonts w:asciiTheme="minorHAnsi" w:hAnsiTheme="minorHAnsi" w:cstheme="minorHAnsi"/>
          <w:sz w:val="22"/>
          <w:szCs w:val="22"/>
        </w:rPr>
        <w:t>).</w:t>
      </w:r>
    </w:p>
    <w:p w14:paraId="556BB95F" w14:textId="5012FF68" w:rsidR="00524F39" w:rsidRPr="00AC010D" w:rsidRDefault="00524F39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5. Każdorazowe pomiary i obliczenia zebrać w postaci opisów i zestawień z zaznaczeniem daty ich przeprowadzenia.</w:t>
      </w:r>
    </w:p>
    <w:p w14:paraId="03DD171F" w14:textId="77777777" w:rsidR="0091487E" w:rsidRPr="00AC010D" w:rsidRDefault="0091487E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D498B1D" w14:textId="326DB76C" w:rsidR="0091487E" w:rsidRPr="00AC010D" w:rsidRDefault="0091487E" w:rsidP="00524F39">
      <w:pPr>
        <w:pStyle w:val="Standard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010D">
        <w:rPr>
          <w:rFonts w:asciiTheme="minorHAnsi" w:hAnsiTheme="minorHAnsi" w:cstheme="minorHAnsi"/>
          <w:b/>
          <w:bCs/>
          <w:sz w:val="22"/>
          <w:szCs w:val="22"/>
        </w:rPr>
        <w:t>Zakres Raportu z przeprowadzonych pomiarów i obserwacji.</w:t>
      </w:r>
    </w:p>
    <w:p w14:paraId="4B712E88" w14:textId="0F530DE7" w:rsidR="0091487E" w:rsidRPr="00AC010D" w:rsidRDefault="0091487E" w:rsidP="0091487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Po zakończeniu pomiarów i obserwacji należy sporządzić Raport, który będzie zawierał w szczególności informacje</w:t>
      </w:r>
      <w:r w:rsidR="00C3514D" w:rsidRPr="00AC010D">
        <w:rPr>
          <w:rFonts w:asciiTheme="minorHAnsi" w:hAnsiTheme="minorHAnsi" w:cstheme="minorHAnsi"/>
          <w:sz w:val="22"/>
          <w:szCs w:val="22"/>
        </w:rPr>
        <w:t xml:space="preserve"> na temat</w:t>
      </w:r>
      <w:r w:rsidRPr="00AC010D">
        <w:rPr>
          <w:rFonts w:asciiTheme="minorHAnsi" w:hAnsiTheme="minorHAnsi" w:cstheme="minorHAnsi"/>
          <w:sz w:val="22"/>
          <w:szCs w:val="22"/>
        </w:rPr>
        <w:t>:</w:t>
      </w:r>
    </w:p>
    <w:p w14:paraId="56F7E679" w14:textId="11AB73FF" w:rsidR="0091487E" w:rsidRPr="00AC010D" w:rsidRDefault="0091487E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wykorzystanych urządzeń pomiarowych</w:t>
      </w:r>
      <w:r w:rsidR="00C3514D" w:rsidRPr="00AC010D">
        <w:rPr>
          <w:rFonts w:asciiTheme="minorHAnsi" w:hAnsiTheme="minorHAnsi" w:cstheme="minorHAnsi"/>
          <w:sz w:val="22"/>
          <w:szCs w:val="22"/>
        </w:rPr>
        <w:t xml:space="preserve"> (rodzaj, model, rok produkcji)</w:t>
      </w:r>
      <w:r w:rsidR="00AC010D" w:rsidRPr="00AC010D">
        <w:rPr>
          <w:rFonts w:asciiTheme="minorHAnsi" w:hAnsiTheme="minorHAnsi" w:cstheme="minorHAnsi"/>
          <w:sz w:val="22"/>
          <w:szCs w:val="22"/>
        </w:rPr>
        <w:t>,</w:t>
      </w:r>
    </w:p>
    <w:p w14:paraId="44AF0F33" w14:textId="798DBED2" w:rsidR="0091487E" w:rsidRPr="00AC010D" w:rsidRDefault="0091487E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 xml:space="preserve">- montażu łaty wodowskazowej </w:t>
      </w:r>
      <w:r w:rsidR="00C3514D" w:rsidRPr="00AC010D">
        <w:rPr>
          <w:rFonts w:asciiTheme="minorHAnsi" w:hAnsiTheme="minorHAnsi" w:cstheme="minorHAnsi"/>
          <w:sz w:val="22"/>
          <w:szCs w:val="22"/>
        </w:rPr>
        <w:t>(z podaniem współrzędnych geograficznych)</w:t>
      </w:r>
      <w:r w:rsidR="00AC010D" w:rsidRPr="00AC010D">
        <w:rPr>
          <w:rFonts w:asciiTheme="minorHAnsi" w:hAnsiTheme="minorHAnsi" w:cstheme="minorHAnsi"/>
          <w:sz w:val="22"/>
          <w:szCs w:val="22"/>
        </w:rPr>
        <w:t>,</w:t>
      </w:r>
    </w:p>
    <w:p w14:paraId="7EBB0504" w14:textId="4DDE7F8A" w:rsidR="00C3514D" w:rsidRPr="00AC010D" w:rsidRDefault="00C3514D" w:rsidP="00C3514D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-pomiarów prędkości wody w rzece w miejscach: gurtu dennego w km 79+613 oraz przy wybudowanych deflektorach (w odległości min. 1 m od linii brzegu)</w:t>
      </w:r>
      <w:r w:rsidR="00AC010D" w:rsidRPr="00AC010D">
        <w:rPr>
          <w:rFonts w:asciiTheme="minorHAnsi" w:hAnsiTheme="minorHAnsi" w:cstheme="minorHAnsi"/>
          <w:sz w:val="22"/>
          <w:szCs w:val="22"/>
        </w:rPr>
        <w:t>,</w:t>
      </w:r>
    </w:p>
    <w:p w14:paraId="577D64FF" w14:textId="6BCFB7B5" w:rsidR="00C3514D" w:rsidRPr="00AC010D" w:rsidRDefault="00C3514D" w:rsidP="00C3514D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podsumowanie i inter</w:t>
      </w:r>
      <w:r w:rsidR="00AC010D" w:rsidRPr="00AC010D">
        <w:rPr>
          <w:rFonts w:asciiTheme="minorHAnsi" w:hAnsiTheme="minorHAnsi" w:cstheme="minorHAnsi"/>
          <w:sz w:val="22"/>
          <w:szCs w:val="22"/>
        </w:rPr>
        <w:t>pretacja otrzymanych wyników.</w:t>
      </w:r>
    </w:p>
    <w:p w14:paraId="2208C1B4" w14:textId="77777777" w:rsidR="00C3514D" w:rsidRPr="00AC010D" w:rsidRDefault="00C3514D" w:rsidP="00C3514D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C010D">
        <w:rPr>
          <w:rFonts w:asciiTheme="minorHAnsi" w:hAnsiTheme="minorHAnsi" w:cstheme="minorHAnsi"/>
          <w:sz w:val="22"/>
          <w:szCs w:val="22"/>
          <w:u w:val="single"/>
        </w:rPr>
        <w:t>Integralną częścią Raportu będzie:</w:t>
      </w:r>
    </w:p>
    <w:p w14:paraId="22C35EF8" w14:textId="5205D2BB" w:rsidR="00C3514D" w:rsidRPr="00AC010D" w:rsidRDefault="00C3514D" w:rsidP="00C3514D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mapa sytuacyjna w skali 1:1000 ze szczególnym uwzględnieniem zmian w korycie oraz brzegów rzeki</w:t>
      </w:r>
    </w:p>
    <w:p w14:paraId="3C1F1DF2" w14:textId="447225E0" w:rsidR="00C3514D" w:rsidRPr="00AC010D" w:rsidRDefault="00C3514D" w:rsidP="00C3514D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- dokumentacja fotograficzną zachodzących zmian.</w:t>
      </w:r>
    </w:p>
    <w:p w14:paraId="4EDB1A9E" w14:textId="6EF55822" w:rsidR="00C3514D" w:rsidRPr="00AC010D" w:rsidRDefault="00AC010D" w:rsidP="00AC010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sz w:val="22"/>
          <w:szCs w:val="22"/>
        </w:rPr>
        <w:t>Raport należy przygotować w 2 egzemplarzach drukowanych wraz z wersją elektroniczną (nośnik USB lub płyta CD 1 szt.).</w:t>
      </w:r>
    </w:p>
    <w:p w14:paraId="753F8F19" w14:textId="2261A061" w:rsidR="00C3514D" w:rsidRPr="00AC010D" w:rsidRDefault="00C3514D" w:rsidP="00524F39">
      <w:pPr>
        <w:pStyle w:val="Standard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248D6D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25388" w14:textId="50F2D462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C010D">
        <w:rPr>
          <w:rFonts w:asciiTheme="minorHAnsi" w:hAnsiTheme="minorHAnsi" w:cstheme="minorHAnsi"/>
          <w:b/>
          <w:bCs/>
          <w:sz w:val="22"/>
          <w:szCs w:val="22"/>
        </w:rPr>
        <w:t>Czas realizacji zadania:</w:t>
      </w:r>
      <w:r w:rsidRPr="00AC010D">
        <w:rPr>
          <w:rFonts w:asciiTheme="minorHAnsi" w:hAnsiTheme="minorHAnsi" w:cstheme="minorHAnsi"/>
          <w:sz w:val="22"/>
          <w:szCs w:val="22"/>
        </w:rPr>
        <w:t xml:space="preserve"> od daty podpisania umowy do </w:t>
      </w:r>
      <w:r w:rsidR="00E84C10">
        <w:rPr>
          <w:rFonts w:asciiTheme="minorHAnsi" w:hAnsiTheme="minorHAnsi" w:cstheme="minorHAnsi"/>
          <w:sz w:val="22"/>
          <w:szCs w:val="22"/>
        </w:rPr>
        <w:t>9 grudnia</w:t>
      </w:r>
      <w:r w:rsidRPr="00AC010D"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6375D551" w14:textId="77777777" w:rsidR="00524F39" w:rsidRPr="00AC010D" w:rsidRDefault="00524F39" w:rsidP="00524F39">
      <w:pPr>
        <w:tabs>
          <w:tab w:val="left" w:pos="11"/>
        </w:tabs>
        <w:spacing w:before="57" w:after="0" w:line="240" w:lineRule="auto"/>
        <w:jc w:val="both"/>
        <w:rPr>
          <w:rFonts w:cstheme="minorHAnsi"/>
        </w:rPr>
      </w:pPr>
    </w:p>
    <w:p w14:paraId="2955EA30" w14:textId="77777777" w:rsidR="00524F39" w:rsidRPr="00AC010D" w:rsidRDefault="00524F39" w:rsidP="00524F3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AC78E25" w14:textId="77777777" w:rsidR="00AC010D" w:rsidRPr="00AC010D" w:rsidRDefault="00AC010D">
      <w:pPr>
        <w:jc w:val="both"/>
        <w:rPr>
          <w:rFonts w:cstheme="minorHAnsi"/>
        </w:rPr>
      </w:pPr>
    </w:p>
    <w:sectPr w:rsidR="00AC010D" w:rsidRPr="00AC010D" w:rsidSect="00CD73F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2285D" w14:textId="77777777" w:rsidR="0069225A" w:rsidRDefault="0069225A" w:rsidP="009A54C9">
      <w:pPr>
        <w:spacing w:after="0" w:line="240" w:lineRule="auto"/>
      </w:pPr>
      <w:r>
        <w:separator/>
      </w:r>
    </w:p>
  </w:endnote>
  <w:endnote w:type="continuationSeparator" w:id="0">
    <w:p w14:paraId="18CC8470" w14:textId="77777777" w:rsidR="0069225A" w:rsidRDefault="0069225A" w:rsidP="009A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742881"/>
      <w:docPartObj>
        <w:docPartGallery w:val="Page Numbers (Bottom of Page)"/>
        <w:docPartUnique/>
      </w:docPartObj>
    </w:sdtPr>
    <w:sdtEndPr/>
    <w:sdtContent>
      <w:p w14:paraId="0CED6AC5" w14:textId="45035E73" w:rsidR="00E84548" w:rsidRDefault="00E84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175CB9" w14:textId="77777777" w:rsidR="009A54C9" w:rsidRDefault="009A54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03A5" w14:textId="77777777" w:rsidR="0069225A" w:rsidRDefault="0069225A" w:rsidP="009A54C9">
      <w:pPr>
        <w:spacing w:after="0" w:line="240" w:lineRule="auto"/>
      </w:pPr>
      <w:r>
        <w:separator/>
      </w:r>
    </w:p>
  </w:footnote>
  <w:footnote w:type="continuationSeparator" w:id="0">
    <w:p w14:paraId="46BEA51A" w14:textId="77777777" w:rsidR="0069225A" w:rsidRDefault="0069225A" w:rsidP="009A5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099A9BEC"/>
    <w:multiLevelType w:val="multilevel"/>
    <w:tmpl w:val="099A9BE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076B2E"/>
    <w:multiLevelType w:val="hybridMultilevel"/>
    <w:tmpl w:val="319E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449D"/>
    <w:multiLevelType w:val="hybridMultilevel"/>
    <w:tmpl w:val="DA9A06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16A23"/>
    <w:multiLevelType w:val="multilevel"/>
    <w:tmpl w:val="419434D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52166E2E"/>
    <w:multiLevelType w:val="multilevel"/>
    <w:tmpl w:val="54C44E7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612F0E8F"/>
    <w:multiLevelType w:val="hybridMultilevel"/>
    <w:tmpl w:val="68F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B3B16"/>
    <w:multiLevelType w:val="hybridMultilevel"/>
    <w:tmpl w:val="F0B6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B3198"/>
    <w:multiLevelType w:val="multilevel"/>
    <w:tmpl w:val="9C78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1C8134"/>
    <w:multiLevelType w:val="singleLevel"/>
    <w:tmpl w:val="6F1C813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7CC971E8"/>
    <w:multiLevelType w:val="multilevel"/>
    <w:tmpl w:val="452AA998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D6"/>
    <w:rsid w:val="00022F4F"/>
    <w:rsid w:val="0004002D"/>
    <w:rsid w:val="00061202"/>
    <w:rsid w:val="000A102E"/>
    <w:rsid w:val="000B31DE"/>
    <w:rsid w:val="000C086F"/>
    <w:rsid w:val="000D24BA"/>
    <w:rsid w:val="000D452C"/>
    <w:rsid w:val="00121DB7"/>
    <w:rsid w:val="001414F4"/>
    <w:rsid w:val="001462D6"/>
    <w:rsid w:val="00146F23"/>
    <w:rsid w:val="001775F8"/>
    <w:rsid w:val="002A6345"/>
    <w:rsid w:val="00316E9B"/>
    <w:rsid w:val="00383A0B"/>
    <w:rsid w:val="003A03F5"/>
    <w:rsid w:val="003F458C"/>
    <w:rsid w:val="00423B23"/>
    <w:rsid w:val="00451AEB"/>
    <w:rsid w:val="004634C4"/>
    <w:rsid w:val="004728F2"/>
    <w:rsid w:val="00495A22"/>
    <w:rsid w:val="00524F39"/>
    <w:rsid w:val="005916BF"/>
    <w:rsid w:val="005D287E"/>
    <w:rsid w:val="006344E2"/>
    <w:rsid w:val="00662372"/>
    <w:rsid w:val="006630EC"/>
    <w:rsid w:val="00676428"/>
    <w:rsid w:val="0069225A"/>
    <w:rsid w:val="006C3109"/>
    <w:rsid w:val="006F1138"/>
    <w:rsid w:val="0072378B"/>
    <w:rsid w:val="007D6F26"/>
    <w:rsid w:val="00865F8D"/>
    <w:rsid w:val="0088421B"/>
    <w:rsid w:val="008F6F6F"/>
    <w:rsid w:val="0091487E"/>
    <w:rsid w:val="00995357"/>
    <w:rsid w:val="009A54C9"/>
    <w:rsid w:val="009B0354"/>
    <w:rsid w:val="009F6D9A"/>
    <w:rsid w:val="00A40C03"/>
    <w:rsid w:val="00A91A47"/>
    <w:rsid w:val="00AC010D"/>
    <w:rsid w:val="00B81A1C"/>
    <w:rsid w:val="00BE254C"/>
    <w:rsid w:val="00BE704D"/>
    <w:rsid w:val="00C059D5"/>
    <w:rsid w:val="00C1606E"/>
    <w:rsid w:val="00C2649D"/>
    <w:rsid w:val="00C3514D"/>
    <w:rsid w:val="00C92684"/>
    <w:rsid w:val="00CB6A12"/>
    <w:rsid w:val="00CD73FC"/>
    <w:rsid w:val="00CE3C6E"/>
    <w:rsid w:val="00D4649D"/>
    <w:rsid w:val="00D50A81"/>
    <w:rsid w:val="00D745B8"/>
    <w:rsid w:val="00DA73E6"/>
    <w:rsid w:val="00DE5F7C"/>
    <w:rsid w:val="00DF67E6"/>
    <w:rsid w:val="00E661B6"/>
    <w:rsid w:val="00E84548"/>
    <w:rsid w:val="00E84C10"/>
    <w:rsid w:val="00E956B0"/>
    <w:rsid w:val="00EA490A"/>
    <w:rsid w:val="00EF5D11"/>
    <w:rsid w:val="00EF6EC8"/>
    <w:rsid w:val="00F02774"/>
    <w:rsid w:val="00F15D55"/>
    <w:rsid w:val="00F2015F"/>
    <w:rsid w:val="00F839D2"/>
    <w:rsid w:val="00F9623E"/>
    <w:rsid w:val="00FC5E12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1C7048D"/>
  <w15:chartTrackingRefBased/>
  <w15:docId w15:val="{3C7B36BC-708A-4B40-B817-A8FD9161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345"/>
    <w:pPr>
      <w:keepNext/>
      <w:numPr>
        <w:numId w:val="1"/>
      </w:numPr>
      <w:suppressAutoHyphens/>
      <w:overflowPunct w:val="0"/>
      <w:autoSpaceDE w:val="0"/>
      <w:spacing w:before="240" w:after="60" w:line="276" w:lineRule="auto"/>
      <w:jc w:val="both"/>
      <w:textAlignment w:val="baseline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A6345"/>
    <w:pPr>
      <w:keepNext/>
      <w:numPr>
        <w:ilvl w:val="1"/>
        <w:numId w:val="1"/>
      </w:numPr>
      <w:suppressAutoHyphens/>
      <w:overflowPunct w:val="0"/>
      <w:autoSpaceDE w:val="0"/>
      <w:spacing w:before="240" w:after="60" w:line="276" w:lineRule="auto"/>
      <w:jc w:val="both"/>
      <w:textAlignment w:val="baseline"/>
      <w:outlineLvl w:val="1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A6345"/>
    <w:pPr>
      <w:keepNext/>
      <w:numPr>
        <w:ilvl w:val="2"/>
        <w:numId w:val="1"/>
      </w:numPr>
      <w:suppressAutoHyphens/>
      <w:overflowPunct w:val="0"/>
      <w:autoSpaceDE w:val="0"/>
      <w:spacing w:before="240" w:after="60" w:line="276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A6345"/>
    <w:pPr>
      <w:keepNext/>
      <w:numPr>
        <w:ilvl w:val="3"/>
        <w:numId w:val="1"/>
      </w:numPr>
      <w:suppressAutoHyphens/>
      <w:overflowPunct w:val="0"/>
      <w:autoSpaceDE w:val="0"/>
      <w:spacing w:before="240" w:after="60" w:line="276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2A6345"/>
    <w:pPr>
      <w:keepNext/>
      <w:numPr>
        <w:ilvl w:val="6"/>
        <w:numId w:val="1"/>
      </w:numPr>
      <w:suppressAutoHyphens/>
      <w:overflowPunct w:val="0"/>
      <w:autoSpaceDE w:val="0"/>
      <w:spacing w:line="276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2A6345"/>
    <w:pPr>
      <w:keepNext/>
      <w:numPr>
        <w:ilvl w:val="7"/>
        <w:numId w:val="1"/>
      </w:numPr>
      <w:suppressAutoHyphens/>
      <w:overflowPunct w:val="0"/>
      <w:autoSpaceDE w:val="0"/>
      <w:spacing w:line="276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2A6345"/>
    <w:pPr>
      <w:keepNext/>
      <w:numPr>
        <w:ilvl w:val="8"/>
        <w:numId w:val="1"/>
      </w:numPr>
      <w:suppressAutoHyphens/>
      <w:overflowPunct w:val="0"/>
      <w:autoSpaceDE w:val="0"/>
      <w:spacing w:line="276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0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C9"/>
  </w:style>
  <w:style w:type="paragraph" w:styleId="Stopka">
    <w:name w:val="footer"/>
    <w:basedOn w:val="Normalny"/>
    <w:link w:val="StopkaZnak"/>
    <w:uiPriority w:val="99"/>
    <w:unhideWhenUsed/>
    <w:rsid w:val="009A5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4C9"/>
  </w:style>
  <w:style w:type="character" w:customStyle="1" w:styleId="Nagwek1Znak">
    <w:name w:val="Nagłówek 1 Znak"/>
    <w:basedOn w:val="Domylnaczcionkaakapitu"/>
    <w:link w:val="Nagwek1"/>
    <w:rsid w:val="002A6345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A6345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A63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A6345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A634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A6345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A634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A6345"/>
    <w:pPr>
      <w:suppressAutoHyphens/>
      <w:spacing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A6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39"/>
    <w:unhideWhenUsed/>
    <w:qFormat/>
    <w:rsid w:val="002A6345"/>
    <w:pPr>
      <w:tabs>
        <w:tab w:val="right" w:leader="dot" w:pos="9356"/>
      </w:tabs>
      <w:suppressAutoHyphens/>
      <w:spacing w:after="100" w:line="276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2A634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A6345"/>
    <w:pPr>
      <w:suppressAutoHyphens/>
      <w:spacing w:line="276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#1"/>
    <w:basedOn w:val="Normalny"/>
    <w:qFormat/>
    <w:rsid w:val="002A634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1"/>
      <w:sz w:val="23"/>
      <w:szCs w:val="23"/>
      <w:lang w:eastAsia="ar-SA"/>
    </w:rPr>
  </w:style>
  <w:style w:type="paragraph" w:customStyle="1" w:styleId="Teksttreci">
    <w:name w:val="Tekst treści"/>
    <w:basedOn w:val="Normalny"/>
    <w:qFormat/>
    <w:rsid w:val="002A6345"/>
    <w:pPr>
      <w:shd w:val="clear" w:color="auto" w:fill="FFFFFF"/>
      <w:suppressAutoHyphens/>
      <w:spacing w:before="60" w:after="360" w:line="0" w:lineRule="atLeast"/>
      <w:ind w:hanging="400"/>
      <w:jc w:val="both"/>
    </w:pPr>
    <w:rPr>
      <w:rFonts w:ascii="Times New Roman" w:eastAsia="Times New Roman" w:hAnsi="Times New Roman" w:cs="Times New Roman"/>
      <w:color w:val="000000"/>
      <w:kern w:val="1"/>
      <w:sz w:val="23"/>
      <w:szCs w:val="23"/>
      <w:lang w:eastAsia="ar-SA"/>
    </w:rPr>
  </w:style>
  <w:style w:type="paragraph" w:customStyle="1" w:styleId="Nagwek30">
    <w:name w:val="Nagłówek #3"/>
    <w:basedOn w:val="Normalny"/>
    <w:next w:val="Normalny"/>
    <w:qFormat/>
    <w:rsid w:val="002A6345"/>
    <w:pPr>
      <w:widowControl w:val="0"/>
      <w:suppressAutoHyphens/>
      <w:spacing w:line="398" w:lineRule="exact"/>
      <w:ind w:hanging="540"/>
      <w:jc w:val="both"/>
    </w:pPr>
    <w:rPr>
      <w:rFonts w:ascii="Calibri" w:eastAsia="Calibri" w:hAnsi="Calibri" w:cs="Calibri"/>
      <w:b/>
      <w:bCs/>
      <w:kern w:val="1"/>
      <w:sz w:val="21"/>
      <w:szCs w:val="21"/>
      <w:lang w:eastAsia="pl-PL" w:bidi="pl-PL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2A6345"/>
    <w:pPr>
      <w:keepLines/>
      <w:numPr>
        <w:numId w:val="0"/>
      </w:numPr>
      <w:suppressAutoHyphens w:val="0"/>
      <w:overflowPunct/>
      <w:autoSpaceDE/>
      <w:spacing w:before="480" w:after="0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2A6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F45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458C"/>
    <w:pPr>
      <w:suppressLineNumbers/>
    </w:pPr>
    <w:rPr>
      <w:rFonts w:eastAsia="SimSu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0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0C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0C0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F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F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F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8D10-02BA-435C-9E4D-C8F0795F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Sławińska</dc:creator>
  <cp:keywords/>
  <dc:description/>
  <cp:lastModifiedBy>Anna Sławińska (RZGW Kraków)</cp:lastModifiedBy>
  <cp:revision>10</cp:revision>
  <cp:lastPrinted>2022-10-04T17:05:00Z</cp:lastPrinted>
  <dcterms:created xsi:type="dcterms:W3CDTF">2022-04-27T14:05:00Z</dcterms:created>
  <dcterms:modified xsi:type="dcterms:W3CDTF">2022-10-04T17:05:00Z</dcterms:modified>
</cp:coreProperties>
</file>