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F9AF278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16EA6">
        <w:rPr>
          <w:rFonts w:ascii="Arial" w:hAnsi="Arial" w:cs="Arial"/>
          <w:b/>
          <w:snapToGrid w:val="0"/>
          <w:sz w:val="22"/>
          <w:lang w:eastAsia="pl-PL"/>
        </w:rPr>
        <w:t>6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50F1DE7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F16EA6"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BC1920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081C8B"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1920BC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</w:pPr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>Pzp</w:t>
      </w:r>
      <w:proofErr w:type="spellEnd"/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E883A3A" w14:textId="77777777" w:rsidR="003F7E3F" w:rsidRDefault="00300C14" w:rsidP="00081C8B">
      <w:pPr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="00081C8B" w:rsidRPr="00081C8B">
        <w:rPr>
          <w:rFonts w:ascii="Arial" w:hAnsi="Arial" w:cs="Arial"/>
          <w:b/>
          <w:i/>
          <w:sz w:val="22"/>
          <w:lang w:val="en-US" w:eastAsia="pl-PL"/>
        </w:rPr>
        <w:t xml:space="preserve"> </w:t>
      </w:r>
      <w:r w:rsidR="00081C8B" w:rsidRPr="003F3E48">
        <w:rPr>
          <w:rFonts w:ascii="Arial" w:hAnsi="Arial" w:cs="Arial"/>
          <w:b/>
          <w:i/>
          <w:sz w:val="22"/>
          <w:lang w:val="en-US" w:eastAsia="pl-PL"/>
        </w:rPr>
        <w:t>„</w:t>
      </w:r>
      <w:r w:rsidR="00081C8B" w:rsidRPr="003F3E48">
        <w:rPr>
          <w:rFonts w:ascii="Arial" w:hAnsi="Arial" w:cs="Arial"/>
          <w:b/>
          <w:sz w:val="22"/>
        </w:rPr>
        <w:t>Dostaw</w:t>
      </w:r>
      <w:r w:rsidR="00081C8B">
        <w:rPr>
          <w:rFonts w:ascii="Arial" w:hAnsi="Arial" w:cs="Arial"/>
          <w:b/>
          <w:sz w:val="22"/>
        </w:rPr>
        <w:t>ę</w:t>
      </w:r>
      <w:r w:rsidR="00081C8B" w:rsidRPr="003F3E48">
        <w:rPr>
          <w:rFonts w:ascii="Arial" w:hAnsi="Arial" w:cs="Arial"/>
          <w:b/>
          <w:sz w:val="22"/>
        </w:rPr>
        <w:t xml:space="preserve"> energii na potrzeby własne instalacji OZE Państwowego Gospodarstwa Wodnego Wody Polskie z obowiązkiem zakupu energii w nich wytworzonej, usługa bilansowania handlowego i raportowaniem REMIT</w:t>
      </w:r>
      <w:r w:rsidR="00081C8B" w:rsidRPr="003F3E48">
        <w:rPr>
          <w:rFonts w:ascii="Arial" w:hAnsi="Arial" w:cs="Arial"/>
          <w:b/>
          <w:sz w:val="22"/>
          <w:lang w:val="en-US" w:eastAsia="pl-PL"/>
        </w:rPr>
        <w:t>”</w:t>
      </w:r>
      <w:r w:rsidRPr="00F16EA6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3F7E3F">
        <w:rPr>
          <w:rFonts w:ascii="Arial" w:hAnsi="Arial" w:cs="Arial"/>
          <w:sz w:val="22"/>
          <w:lang w:eastAsia="ar-SA"/>
        </w:rPr>
        <w:t>:</w:t>
      </w:r>
    </w:p>
    <w:p w14:paraId="6F1A71C7" w14:textId="470B0CDD" w:rsidR="009E6C8D" w:rsidRPr="00081C8B" w:rsidRDefault="00C80673" w:rsidP="00081C8B">
      <w:pPr>
        <w:jc w:val="left"/>
        <w:rPr>
          <w:rFonts w:ascii="Arial" w:hAnsi="Arial" w:cs="Arial"/>
          <w:b/>
          <w:sz w:val="22"/>
          <w:lang w:val="en-US" w:eastAsia="pl-PL"/>
        </w:rPr>
      </w:pPr>
      <w:r w:rsidRPr="00C80673">
        <w:rPr>
          <w:rFonts w:ascii="Arial" w:hAnsi="Arial" w:cs="Arial"/>
          <w:sz w:val="22"/>
          <w:lang w:eastAsia="ar-SA"/>
        </w:rPr>
        <w:t>w zakresie podstaw wykluczenia z postępowania</w:t>
      </w:r>
      <w:r w:rsidR="00300C14"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081C8B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081C8B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081C8B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081C8B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52CAF1C7" w14:textId="63CA76A8" w:rsidR="003F7E3F" w:rsidRPr="003F7E3F" w:rsidRDefault="0026033C" w:rsidP="003F7E3F">
      <w:pPr>
        <w:numPr>
          <w:ilvl w:val="0"/>
          <w:numId w:val="20"/>
        </w:numPr>
        <w:suppressAutoHyphens/>
        <w:jc w:val="left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5B2EB064" w14:textId="77777777" w:rsidR="003F7E3F" w:rsidRDefault="003F7E3F" w:rsidP="003F7E3F"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lang w:eastAsia="ar-SA"/>
        </w:rPr>
        <w:t>w zakresie spełniania warunków udziału w postępowaniu, o których mowa w:</w:t>
      </w:r>
    </w:p>
    <w:p w14:paraId="2931C6B2" w14:textId="2D96459E" w:rsidR="003F7E3F" w:rsidRDefault="003F7E3F" w:rsidP="003F7E3F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pkt 7.</w:t>
      </w:r>
      <w:r>
        <w:rPr>
          <w:rFonts w:ascii="Arial" w:hAnsi="Arial" w:cs="Arial"/>
          <w:sz w:val="22"/>
          <w:lang w:eastAsia="ar-SA"/>
        </w:rPr>
        <w:t>7</w:t>
      </w:r>
      <w:r>
        <w:rPr>
          <w:rFonts w:ascii="Arial" w:hAnsi="Arial" w:cs="Arial"/>
          <w:sz w:val="22"/>
          <w:lang w:eastAsia="ar-SA"/>
        </w:rPr>
        <w:t>.1 SWZ</w:t>
      </w:r>
      <w:r>
        <w:rPr>
          <w:rFonts w:ascii="Arial" w:hAnsi="Arial" w:cs="Arial"/>
          <w:sz w:val="22"/>
          <w:lang w:eastAsia="ar-SA"/>
        </w:rPr>
        <w:t>,</w:t>
      </w:r>
    </w:p>
    <w:p w14:paraId="75A05062" w14:textId="7501A43E" w:rsidR="003F7E3F" w:rsidRPr="00D51F40" w:rsidRDefault="003F7E3F" w:rsidP="003F7E3F">
      <w:pPr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pkt 7.</w:t>
      </w:r>
      <w:r>
        <w:rPr>
          <w:rFonts w:ascii="Arial" w:hAnsi="Arial" w:cs="Arial"/>
          <w:sz w:val="22"/>
          <w:lang w:eastAsia="ar-SA"/>
        </w:rPr>
        <w:t>7</w:t>
      </w:r>
      <w:r>
        <w:rPr>
          <w:rFonts w:ascii="Arial" w:hAnsi="Arial" w:cs="Arial"/>
          <w:sz w:val="22"/>
          <w:lang w:eastAsia="ar-SA"/>
        </w:rPr>
        <w:t>.2 SWZ.</w:t>
      </w:r>
    </w:p>
    <w:p w14:paraId="1FAF1B27" w14:textId="19F0F977" w:rsidR="00D174EE" w:rsidRPr="00244093" w:rsidRDefault="00D174EE" w:rsidP="00081C8B">
      <w:pPr>
        <w:jc w:val="left"/>
        <w:rPr>
          <w:rFonts w:ascii="Arial" w:hAnsi="Arial" w:cs="Arial"/>
          <w:sz w:val="22"/>
          <w:highlight w:val="yellow"/>
        </w:rPr>
      </w:pPr>
    </w:p>
    <w:p w14:paraId="0C818A6C" w14:textId="693702B1" w:rsidR="006432C9" w:rsidRDefault="006432C9" w:rsidP="00081C8B">
      <w:pPr>
        <w:jc w:val="left"/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1850" w14:textId="77777777" w:rsidR="00925FBC" w:rsidRDefault="00925FBC" w:rsidP="00881513">
      <w:pPr>
        <w:spacing w:line="240" w:lineRule="auto"/>
      </w:pPr>
      <w:r>
        <w:separator/>
      </w:r>
    </w:p>
  </w:endnote>
  <w:endnote w:type="continuationSeparator" w:id="0">
    <w:p w14:paraId="777A3848" w14:textId="77777777" w:rsidR="00925FBC" w:rsidRDefault="00925FB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DF43" w14:textId="77777777" w:rsidR="00925FBC" w:rsidRDefault="00925FBC" w:rsidP="00881513">
      <w:pPr>
        <w:spacing w:line="240" w:lineRule="auto"/>
      </w:pPr>
      <w:r>
        <w:separator/>
      </w:r>
    </w:p>
  </w:footnote>
  <w:footnote w:type="continuationSeparator" w:id="0">
    <w:p w14:paraId="19E3317A" w14:textId="77777777" w:rsidR="00925FBC" w:rsidRDefault="00925FB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FD1A" w14:textId="4AA2277C" w:rsidR="006432C9" w:rsidRPr="00081C8B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081C8B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081C8B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1" w:name="_Hlk99611009"/>
    <w:r w:rsidRPr="00081C8B">
      <w:rPr>
        <w:rFonts w:ascii="Arial" w:eastAsia="Calibri" w:hAnsi="Arial" w:cs="Arial"/>
        <w:b/>
        <w:color w:val="0000FF"/>
        <w:sz w:val="18"/>
        <w:szCs w:val="18"/>
      </w:rPr>
      <w:t>KZGW/K</w:t>
    </w:r>
    <w:r w:rsidR="00F16EA6" w:rsidRPr="00081C8B">
      <w:rPr>
        <w:rFonts w:ascii="Arial" w:eastAsia="Calibri" w:hAnsi="Arial" w:cs="Arial"/>
        <w:b/>
        <w:color w:val="0000FF"/>
        <w:sz w:val="18"/>
        <w:szCs w:val="18"/>
      </w:rPr>
      <w:t>UE</w:t>
    </w:r>
    <w:r w:rsidRPr="00081C8B">
      <w:rPr>
        <w:rFonts w:ascii="Arial" w:eastAsia="Calibri" w:hAnsi="Arial" w:cs="Arial"/>
        <w:b/>
        <w:color w:val="0000FF"/>
        <w:sz w:val="18"/>
        <w:szCs w:val="18"/>
      </w:rPr>
      <w:t>/</w:t>
    </w:r>
    <w:r w:rsidR="00BC1920" w:rsidRPr="00081C8B">
      <w:rPr>
        <w:rFonts w:ascii="Arial" w:eastAsia="Calibri" w:hAnsi="Arial" w:cs="Arial"/>
        <w:b/>
        <w:color w:val="0000FF"/>
        <w:sz w:val="18"/>
        <w:szCs w:val="18"/>
      </w:rPr>
      <w:t>2</w:t>
    </w:r>
    <w:r w:rsidR="00081C8B" w:rsidRPr="00081C8B">
      <w:rPr>
        <w:rFonts w:ascii="Arial" w:eastAsia="Calibri" w:hAnsi="Arial" w:cs="Arial"/>
        <w:b/>
        <w:color w:val="0000FF"/>
        <w:sz w:val="18"/>
        <w:szCs w:val="18"/>
      </w:rPr>
      <w:t>24</w:t>
    </w:r>
    <w:r w:rsidRPr="00081C8B">
      <w:rPr>
        <w:rFonts w:ascii="Arial" w:eastAsia="Calibri" w:hAnsi="Arial" w:cs="Arial"/>
        <w:b/>
        <w:color w:val="0000FF"/>
        <w:sz w:val="18"/>
        <w:szCs w:val="18"/>
      </w:rPr>
      <w:t>/2022</w:t>
    </w:r>
    <w:r w:rsidRPr="00081C8B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1"/>
    <w:r w:rsidRPr="00081C8B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081C8B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E60248" w:rsidRPr="00081C8B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</w:t>
    </w:r>
    <w:r w:rsidR="001920BC" w:rsidRPr="00081C8B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o aktualności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1C8B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20BC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3F7E3F"/>
    <w:rsid w:val="00401575"/>
    <w:rsid w:val="00410155"/>
    <w:rsid w:val="00413857"/>
    <w:rsid w:val="004260DA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5B3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16E01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0C6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5FBC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920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120C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0248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C6C4E"/>
    <w:rsid w:val="00ED1C53"/>
    <w:rsid w:val="00F14B17"/>
    <w:rsid w:val="00F16EA6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4</cp:revision>
  <cp:lastPrinted>2019-04-08T08:48:00Z</cp:lastPrinted>
  <dcterms:created xsi:type="dcterms:W3CDTF">2022-10-11T08:23:00Z</dcterms:created>
  <dcterms:modified xsi:type="dcterms:W3CDTF">2022-10-11T10:26:00Z</dcterms:modified>
</cp:coreProperties>
</file>