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1FCA5758" w:rsidR="00823D55" w:rsidRDefault="00823D55" w:rsidP="00823D55">
      <w:r>
        <w:t>Nr postępowania: GD.ROZ.2811.</w:t>
      </w:r>
      <w:r w:rsidR="0067708F">
        <w:t>324</w:t>
      </w:r>
      <w:r>
        <w:t>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0C224F1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</w:t>
      </w:r>
      <w:r w:rsidR="00C50E29">
        <w:rPr>
          <w:sz w:val="24"/>
          <w:szCs w:val="24"/>
        </w:rPr>
        <w:t>.</w:t>
      </w:r>
      <w:r w:rsidRPr="00823D55">
        <w:rPr>
          <w:sz w:val="24"/>
          <w:szCs w:val="24"/>
        </w:rPr>
        <w:t>:</w:t>
      </w:r>
    </w:p>
    <w:p w14:paraId="7F8848EF" w14:textId="5D3E5985" w:rsidR="00C50E29" w:rsidRDefault="00C50E29" w:rsidP="00823D55">
      <w:pPr>
        <w:jc w:val="both"/>
        <w:rPr>
          <w:b/>
          <w:bCs/>
        </w:rPr>
      </w:pPr>
      <w:r w:rsidRPr="007A1D4D">
        <w:rPr>
          <w:b/>
          <w:bCs/>
        </w:rPr>
        <w:t>„</w:t>
      </w:r>
      <w:r w:rsidR="0067708F">
        <w:rPr>
          <w:b/>
          <w:bCs/>
        </w:rPr>
        <w:t>Remont</w:t>
      </w:r>
      <w:r w:rsidR="00366C8F">
        <w:rPr>
          <w:b/>
          <w:bCs/>
        </w:rPr>
        <w:t>y</w:t>
      </w:r>
      <w:r w:rsidR="0067708F">
        <w:rPr>
          <w:b/>
          <w:bCs/>
        </w:rPr>
        <w:t xml:space="preserve"> skarp, brzegów cieków i kanałów na terenie Zarządu Zlewni w Tczewie w podziale na części: Część </w:t>
      </w:r>
      <w:r w:rsidR="00116B99">
        <w:rPr>
          <w:b/>
          <w:bCs/>
        </w:rPr>
        <w:t>2:</w:t>
      </w:r>
      <w:r w:rsidR="0067708F">
        <w:rPr>
          <w:b/>
          <w:bCs/>
        </w:rPr>
        <w:t xml:space="preserve"> Remont skarp na terenie Nadzoru Wodnego w </w:t>
      </w:r>
      <w:r w:rsidR="00BC3BFD">
        <w:rPr>
          <w:b/>
          <w:bCs/>
        </w:rPr>
        <w:t>Kwidzynie</w:t>
      </w:r>
      <w:r w:rsidRPr="007A1D4D">
        <w:rPr>
          <w:b/>
          <w:bCs/>
        </w:rPr>
        <w:t>”</w:t>
      </w:r>
    </w:p>
    <w:p w14:paraId="1E589C14" w14:textId="08A6BC09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116B99"/>
    <w:rsid w:val="00366C8F"/>
    <w:rsid w:val="004A364F"/>
    <w:rsid w:val="00617F8C"/>
    <w:rsid w:val="0067708F"/>
    <w:rsid w:val="00823D55"/>
    <w:rsid w:val="00BC3BFD"/>
    <w:rsid w:val="00C50E29"/>
    <w:rsid w:val="00D005EA"/>
    <w:rsid w:val="00D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Patrycja Chrząszcz (RZGW Gdańsk)</cp:lastModifiedBy>
  <cp:revision>9</cp:revision>
  <cp:lastPrinted>2022-05-09T11:49:00Z</cp:lastPrinted>
  <dcterms:created xsi:type="dcterms:W3CDTF">2022-05-05T11:14:00Z</dcterms:created>
  <dcterms:modified xsi:type="dcterms:W3CDTF">2022-11-25T07:03:00Z</dcterms:modified>
</cp:coreProperties>
</file>