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3DCF" w14:textId="3795AA78" w:rsidR="005F7259" w:rsidRDefault="005F7259" w:rsidP="005F7259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  <w:bookmarkStart w:id="0" w:name="_Hlk64635025"/>
      <w:r>
        <w:rPr>
          <w:rFonts w:ascii="Arial" w:hAnsi="Arial" w:cs="Arial"/>
          <w:b/>
          <w:bCs/>
          <w:sz w:val="22"/>
          <w:szCs w:val="22"/>
        </w:rPr>
        <w:t>Oznaczenie sprawy: WR.ROZ.2710</w:t>
      </w:r>
      <w:r w:rsidR="007E142D">
        <w:rPr>
          <w:rFonts w:ascii="Arial" w:hAnsi="Arial" w:cs="Arial"/>
          <w:b/>
          <w:bCs/>
          <w:sz w:val="22"/>
          <w:szCs w:val="22"/>
        </w:rPr>
        <w:t>.1.</w:t>
      </w:r>
      <w:r>
        <w:rPr>
          <w:rFonts w:ascii="Arial" w:hAnsi="Arial" w:cs="Arial"/>
          <w:b/>
          <w:bCs/>
          <w:sz w:val="22"/>
          <w:szCs w:val="22"/>
        </w:rPr>
        <w:t>2023</w:t>
      </w:r>
    </w:p>
    <w:p w14:paraId="74FE2329" w14:textId="77777777" w:rsidR="005F7259" w:rsidRDefault="005F7259" w:rsidP="005F7259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</w:p>
    <w:p w14:paraId="5497CA90" w14:textId="78E78849" w:rsidR="005F7259" w:rsidRDefault="005F7259" w:rsidP="005F7259">
      <w:pPr>
        <w:pStyle w:val="Tekstpodstawowy"/>
        <w:spacing w:before="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7 do SWZ</w:t>
      </w:r>
      <w:bookmarkEnd w:id="0"/>
    </w:p>
    <w:p w14:paraId="301C48A4" w14:textId="77777777" w:rsidR="00137DD6" w:rsidRPr="000B7A14" w:rsidRDefault="00137DD6" w:rsidP="00C36A2D">
      <w:pPr>
        <w:rPr>
          <w:rFonts w:ascii="Arial" w:hAnsi="Arial" w:cs="Arial"/>
          <w:b/>
          <w:bCs/>
        </w:rPr>
      </w:pPr>
    </w:p>
    <w:p w14:paraId="69D41AED" w14:textId="177DE53D" w:rsidR="00B500D5" w:rsidRDefault="00B500D5" w:rsidP="00B500D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 w:rsidR="008B75E7">
        <w:rPr>
          <w:rFonts w:ascii="Arial" w:hAnsi="Arial" w:cs="Arial"/>
          <w:b/>
        </w:rPr>
        <w:t xml:space="preserve"> /</w:t>
      </w:r>
      <w:r w:rsidR="008B75E7" w:rsidRPr="008B75E7">
        <w:rPr>
          <w:rFonts w:ascii="Arial" w:hAnsi="Arial" w:cs="Arial"/>
          <w:b/>
        </w:rPr>
        <w:t xml:space="preserve"> </w:t>
      </w:r>
      <w:r w:rsidR="008B75E7">
        <w:rPr>
          <w:rFonts w:ascii="Arial" w:hAnsi="Arial" w:cs="Arial"/>
          <w:b/>
        </w:rPr>
        <w:t>P</w:t>
      </w:r>
      <w:r w:rsidR="008B75E7" w:rsidRPr="00601BAE">
        <w:rPr>
          <w:rFonts w:ascii="Arial" w:eastAsia="Times New Roman" w:hAnsi="Arial" w:cs="Arial"/>
          <w:b/>
          <w:iCs/>
          <w:lang w:eastAsia="ar-SA"/>
        </w:rPr>
        <w:t>odmiot, udostępniając</w:t>
      </w:r>
      <w:r w:rsidR="008B75E7">
        <w:rPr>
          <w:rFonts w:ascii="Arial" w:eastAsia="Times New Roman" w:hAnsi="Arial" w:cs="Arial"/>
          <w:b/>
          <w:iCs/>
          <w:lang w:eastAsia="ar-SA"/>
        </w:rPr>
        <w:t>y</w:t>
      </w:r>
      <w:r w:rsidR="008B75E7" w:rsidRPr="00601BAE">
        <w:rPr>
          <w:rFonts w:ascii="Arial" w:eastAsia="Times New Roman" w:hAnsi="Arial" w:cs="Arial"/>
          <w:b/>
          <w:iCs/>
          <w:lang w:eastAsia="ar-SA"/>
        </w:rPr>
        <w:t xml:space="preserve"> Wykonawcy niezbędne zasoby</w:t>
      </w:r>
      <w:r w:rsidR="008B75E7">
        <w:rPr>
          <w:rFonts w:ascii="Arial" w:eastAsia="Times New Roman" w:hAnsi="Arial" w:cs="Arial"/>
          <w:b/>
          <w:iCs/>
          <w:lang w:eastAsia="ar-SA"/>
        </w:rPr>
        <w:t>:</w:t>
      </w:r>
    </w:p>
    <w:p w14:paraId="0919DBB4" w14:textId="77777777" w:rsidR="00B500D5" w:rsidRDefault="00B500D5" w:rsidP="00B500D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00E478E" w14:textId="77777777" w:rsidR="00B500D5" w:rsidRDefault="00B500D5" w:rsidP="00B500D5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6E8C3521" w14:textId="77777777" w:rsidR="00AB30EB" w:rsidRDefault="00AB30EB" w:rsidP="00AB30E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</w:t>
      </w:r>
    </w:p>
    <w:p w14:paraId="13DF36A4" w14:textId="77777777" w:rsidR="00AB30EB" w:rsidRDefault="00AB30EB" w:rsidP="00AB30E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3FEA98" w14:textId="77777777" w:rsidR="00AB30EB" w:rsidRDefault="00AB30EB" w:rsidP="00AB30E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REGON:</w:t>
      </w:r>
    </w:p>
    <w:p w14:paraId="3017D230" w14:textId="77777777" w:rsidR="00AB30EB" w:rsidRDefault="00AB30EB" w:rsidP="00AB30E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6BEFB1F" w14:textId="6D49B980" w:rsidR="00B500D5" w:rsidRDefault="00B500D5" w:rsidP="00B500D5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77B4B6A4" w14:textId="77777777" w:rsidR="00B500D5" w:rsidRDefault="00B500D5" w:rsidP="00B500D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ACF9E5F" w14:textId="77777777" w:rsidR="00B500D5" w:rsidRDefault="00B500D5" w:rsidP="00B500D5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8AA7B24" w14:textId="77777777" w:rsidR="00891086" w:rsidRPr="000B7A14" w:rsidRDefault="00891086" w:rsidP="00891086">
      <w:pPr>
        <w:spacing w:after="0" w:line="240" w:lineRule="auto"/>
        <w:rPr>
          <w:rFonts w:ascii="Arial" w:hAnsi="Arial" w:cs="Arial"/>
        </w:rPr>
      </w:pPr>
    </w:p>
    <w:p w14:paraId="1F42FE67" w14:textId="77777777" w:rsidR="004A30C6" w:rsidRPr="000B7A14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7A14">
        <w:rPr>
          <w:rFonts w:ascii="Arial" w:hAnsi="Arial" w:cs="Arial"/>
          <w:b/>
          <w:bCs/>
        </w:rPr>
        <w:t xml:space="preserve">OŚWIADCZENIE </w:t>
      </w:r>
    </w:p>
    <w:p w14:paraId="68268597" w14:textId="77777777" w:rsidR="00135723" w:rsidRDefault="00135723" w:rsidP="001357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(SKŁADANE W POSTĘPOWANIU NA WEZWANIE ZAMAWIAJĄCEGO)</w:t>
      </w:r>
    </w:p>
    <w:p w14:paraId="28DFD955" w14:textId="77777777" w:rsidR="000B7A14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7A14">
        <w:rPr>
          <w:rFonts w:ascii="Arial" w:hAnsi="Arial" w:cs="Arial"/>
          <w:b/>
          <w:bCs/>
        </w:rPr>
        <w:t xml:space="preserve">o aktualności informacji zawartych w oświadczeniu, </w:t>
      </w:r>
    </w:p>
    <w:p w14:paraId="2EA165CD" w14:textId="77777777" w:rsidR="00C36A2D" w:rsidRPr="000B7A14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7A14">
        <w:rPr>
          <w:rFonts w:ascii="Arial" w:hAnsi="Arial" w:cs="Arial"/>
          <w:b/>
          <w:bCs/>
        </w:rPr>
        <w:t>o którym mowa w art. 125 ust. 1 ustawy</w:t>
      </w:r>
    </w:p>
    <w:p w14:paraId="00CB2DBD" w14:textId="77777777" w:rsidR="00C36A2D" w:rsidRPr="000B7A14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7A14">
        <w:rPr>
          <w:rFonts w:ascii="Arial" w:hAnsi="Arial" w:cs="Arial"/>
          <w:b/>
          <w:bCs/>
        </w:rPr>
        <w:t>z dnia 11 września 2019 r. - Prawo zamówień publicznych</w:t>
      </w:r>
      <w:r w:rsidR="002D1C2B" w:rsidRPr="000B7A14">
        <w:rPr>
          <w:rFonts w:ascii="Arial" w:hAnsi="Arial" w:cs="Arial"/>
          <w:b/>
          <w:bCs/>
        </w:rPr>
        <w:t>,</w:t>
      </w:r>
      <w:r w:rsidRPr="000B7A14">
        <w:rPr>
          <w:rFonts w:ascii="Arial" w:hAnsi="Arial" w:cs="Arial"/>
          <w:b/>
          <w:bCs/>
        </w:rPr>
        <w:t xml:space="preserve"> zwaną dalej "ustawą Pzp"</w:t>
      </w:r>
    </w:p>
    <w:p w14:paraId="0DA64AFC" w14:textId="77777777" w:rsidR="00712699" w:rsidRPr="000B7A14" w:rsidRDefault="00712699" w:rsidP="007126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97562D" w14:textId="77777777" w:rsidR="00891086" w:rsidRPr="000B7A14" w:rsidRDefault="000360CA" w:rsidP="00712699">
      <w:pPr>
        <w:jc w:val="both"/>
        <w:rPr>
          <w:rFonts w:ascii="Arial" w:hAnsi="Arial" w:cs="Arial"/>
        </w:rPr>
      </w:pPr>
      <w:r w:rsidRPr="000B7A14">
        <w:rPr>
          <w:rFonts w:ascii="Arial" w:hAnsi="Arial" w:cs="Arial"/>
        </w:rPr>
        <w:t xml:space="preserve">Na potrzeby postępowania </w:t>
      </w:r>
      <w:r w:rsidR="00C36A2D" w:rsidRPr="000B7A14">
        <w:rPr>
          <w:rFonts w:ascii="Arial" w:hAnsi="Arial" w:cs="Arial"/>
        </w:rPr>
        <w:t>o udzielenie zamówienia publicznego pod nazwą:</w:t>
      </w:r>
    </w:p>
    <w:p w14:paraId="4D2F764E" w14:textId="77777777" w:rsidR="00294097" w:rsidRDefault="00294097" w:rsidP="00294097">
      <w:pPr>
        <w:pStyle w:val="Standard"/>
        <w:spacing w:after="0" w:line="276" w:lineRule="auto"/>
        <w:jc w:val="center"/>
        <w:rPr>
          <w:rFonts w:ascii="Arial" w:eastAsia="NSimSun" w:hAnsi="Arial" w:cs="Arial"/>
          <w:b/>
          <w:bCs/>
          <w:color w:val="000000"/>
          <w:sz w:val="26"/>
          <w:szCs w:val="26"/>
          <w:lang w:bidi="hi-IN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„Usługi związane z usuwaniem zatorów i przeszkód </w:t>
      </w:r>
    </w:p>
    <w:p w14:paraId="30DA755D" w14:textId="77777777" w:rsidR="00294097" w:rsidRDefault="00294097" w:rsidP="00294097">
      <w:pPr>
        <w:pStyle w:val="Standard"/>
        <w:spacing w:after="0" w:line="276" w:lineRule="auto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na rzekach Zarządu Zlewni w Lesznie” </w:t>
      </w:r>
    </w:p>
    <w:p w14:paraId="47D54142" w14:textId="77777777" w:rsidR="00294097" w:rsidRDefault="00294097" w:rsidP="00294097">
      <w:pPr>
        <w:pStyle w:val="Standard"/>
        <w:spacing w:after="0" w:line="276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woj. wielkopolskie, woj. dolnośląskie, woj. lubuskie</w:t>
      </w:r>
    </w:p>
    <w:p w14:paraId="3CB04A5E" w14:textId="77777777" w:rsidR="005C2E98" w:rsidRDefault="005C2E98" w:rsidP="005C2E98">
      <w:pPr>
        <w:spacing w:after="0"/>
        <w:rPr>
          <w:rFonts w:ascii="Arial" w:hAnsi="Arial" w:cs="Arial"/>
          <w:b/>
          <w:bCs/>
        </w:rPr>
      </w:pPr>
    </w:p>
    <w:p w14:paraId="5221C2A0" w14:textId="77777777" w:rsidR="005C2E98" w:rsidRDefault="005C2E98" w:rsidP="005C2E98">
      <w:pPr>
        <w:pStyle w:val="Akapitzlist"/>
        <w:spacing w:after="0" w:line="276" w:lineRule="auto"/>
        <w:ind w:left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część nr ………………….….</w:t>
      </w:r>
    </w:p>
    <w:p w14:paraId="2D2264DA" w14:textId="77777777" w:rsidR="000B7A14" w:rsidRPr="000B7A14" w:rsidRDefault="000B7A14" w:rsidP="000B7A14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1B83CF4C" w14:textId="77777777" w:rsidR="00C36A2D" w:rsidRPr="00296D75" w:rsidRDefault="00296D75" w:rsidP="00296D75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1) </w:t>
      </w:r>
      <w:r w:rsidR="00C15068" w:rsidRPr="00296D75">
        <w:rPr>
          <w:rFonts w:ascii="Arial" w:hAnsi="Arial" w:cs="Arial"/>
        </w:rPr>
        <w:t>o</w:t>
      </w:r>
      <w:r w:rsidR="00C36A2D" w:rsidRPr="00296D75">
        <w:rPr>
          <w:rFonts w:ascii="Arial" w:hAnsi="Arial" w:cs="Arial"/>
        </w:rPr>
        <w:t>świadczam(y), że informacje zawarte w oświadczeniu, o którym mowa w art. 125 ust. 1 ustawy Pzp</w:t>
      </w:r>
      <w:r w:rsidRPr="00296D75">
        <w:rPr>
          <w:rFonts w:ascii="Arial" w:hAnsi="Arial" w:cs="Arial"/>
        </w:rPr>
        <w:t xml:space="preserve"> </w:t>
      </w:r>
      <w:r w:rsidR="006E1852" w:rsidRPr="00296D75">
        <w:rPr>
          <w:rFonts w:ascii="Arial" w:hAnsi="Arial" w:cs="Arial"/>
        </w:rPr>
        <w:t xml:space="preserve">(w </w:t>
      </w:r>
      <w:r w:rsidR="00691220" w:rsidRPr="00296D75">
        <w:rPr>
          <w:rFonts w:ascii="Arial" w:hAnsi="Arial" w:cs="Arial"/>
        </w:rPr>
        <w:t>Jednolitym Europejskim Dokumencie Zamówienia</w:t>
      </w:r>
      <w:r w:rsidR="006E1852" w:rsidRPr="00296D75">
        <w:rPr>
          <w:rFonts w:ascii="Arial" w:hAnsi="Arial" w:cs="Arial"/>
        </w:rPr>
        <w:t>)</w:t>
      </w:r>
      <w:r w:rsidRPr="00296D75">
        <w:rPr>
          <w:rFonts w:ascii="Arial" w:hAnsi="Arial" w:cs="Arial"/>
        </w:rPr>
        <w:t xml:space="preserve"> </w:t>
      </w:r>
      <w:r w:rsidR="00C36A2D" w:rsidRPr="00296D75">
        <w:rPr>
          <w:rFonts w:ascii="Arial" w:hAnsi="Arial" w:cs="Arial"/>
        </w:rPr>
        <w:t xml:space="preserve">w zakresie podstaw wykluczenia z postępowania </w:t>
      </w:r>
      <w:r w:rsidR="00B6235F" w:rsidRPr="00296D75">
        <w:rPr>
          <w:rFonts w:ascii="Arial" w:hAnsi="Arial" w:cs="Arial"/>
        </w:rPr>
        <w:t>na podstawie</w:t>
      </w:r>
      <w:r w:rsidR="00C36A2D" w:rsidRPr="00296D75">
        <w:rPr>
          <w:rFonts w:ascii="Arial" w:hAnsi="Arial" w:cs="Arial"/>
        </w:rPr>
        <w:t>:</w:t>
      </w:r>
    </w:p>
    <w:p w14:paraId="2AB450C1" w14:textId="758BF22A" w:rsidR="00C36A2D" w:rsidRPr="000B7A14" w:rsidRDefault="00174699" w:rsidP="00B35D6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B7A14">
        <w:rPr>
          <w:rFonts w:ascii="Arial" w:hAnsi="Arial" w:cs="Arial"/>
        </w:rPr>
        <w:t>art. 108 ust. 1</w:t>
      </w:r>
      <w:r w:rsidR="00DD2BF8">
        <w:rPr>
          <w:rFonts w:ascii="Arial" w:hAnsi="Arial" w:cs="Arial"/>
        </w:rPr>
        <w:t xml:space="preserve"> </w:t>
      </w:r>
      <w:r w:rsidR="00E75F7C" w:rsidRPr="000B7A14">
        <w:rPr>
          <w:rFonts w:ascii="Arial" w:hAnsi="Arial" w:cs="Arial"/>
        </w:rPr>
        <w:t>pkt 3</w:t>
      </w:r>
      <w:r w:rsidR="00D64414">
        <w:rPr>
          <w:rFonts w:ascii="Arial" w:hAnsi="Arial" w:cs="Arial"/>
        </w:rPr>
        <w:t xml:space="preserve"> </w:t>
      </w:r>
      <w:r w:rsidR="00C251D3" w:rsidRPr="000B7A14">
        <w:rPr>
          <w:rFonts w:ascii="Arial" w:hAnsi="Arial" w:cs="Arial"/>
        </w:rPr>
        <w:t>ustawy Pzp</w:t>
      </w:r>
      <w:r w:rsidR="006E1852" w:rsidRPr="000B7A14">
        <w:rPr>
          <w:rFonts w:ascii="Arial" w:hAnsi="Arial" w:cs="Arial"/>
        </w:rPr>
        <w:t>,</w:t>
      </w:r>
    </w:p>
    <w:p w14:paraId="628AD427" w14:textId="77777777" w:rsidR="00B35D6C" w:rsidRPr="000B7A14" w:rsidRDefault="00B35D6C" w:rsidP="00B35D6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B7A14">
        <w:rPr>
          <w:rFonts w:ascii="Arial" w:hAnsi="Arial" w:cs="Arial"/>
        </w:rPr>
        <w:t>art. 108 ust. 1 pkt 4 ustawy Pzp</w:t>
      </w:r>
      <w:r w:rsidR="00864825" w:rsidRPr="000B7A14">
        <w:rPr>
          <w:rFonts w:ascii="Arial" w:hAnsi="Arial" w:cs="Arial"/>
        </w:rPr>
        <w:t>,</w:t>
      </w:r>
    </w:p>
    <w:p w14:paraId="02F9C66C" w14:textId="77777777" w:rsidR="00B35D6C" w:rsidRPr="000B7A14" w:rsidRDefault="00B35D6C" w:rsidP="0086482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pacing w:val="-4"/>
        </w:rPr>
      </w:pPr>
      <w:r w:rsidRPr="000B7A14">
        <w:rPr>
          <w:rFonts w:ascii="Arial" w:hAnsi="Arial" w:cs="Arial"/>
        </w:rPr>
        <w:t>art. 108 ust. 1 pkt 5 ustawy Pzp</w:t>
      </w:r>
      <w:r w:rsidR="00331C28" w:rsidRPr="000B7A14">
        <w:rPr>
          <w:rFonts w:ascii="Arial" w:hAnsi="Arial" w:cs="Arial"/>
          <w:spacing w:val="-4"/>
        </w:rPr>
        <w:t>,</w:t>
      </w:r>
    </w:p>
    <w:p w14:paraId="433DC013" w14:textId="3229E19A" w:rsidR="00296D75" w:rsidRDefault="00B35D6C" w:rsidP="00296D7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B7A14">
        <w:rPr>
          <w:rFonts w:ascii="Arial" w:hAnsi="Arial" w:cs="Arial"/>
        </w:rPr>
        <w:t>art. 108 ust. 1 pkt 6 ustawy Pzp</w:t>
      </w:r>
      <w:r w:rsidR="00DD2BF8">
        <w:rPr>
          <w:rFonts w:ascii="Arial" w:hAnsi="Arial" w:cs="Arial"/>
        </w:rPr>
        <w:t>,</w:t>
      </w:r>
    </w:p>
    <w:p w14:paraId="0BC0AF95" w14:textId="437DBCE4" w:rsidR="00DD2BF8" w:rsidRDefault="00DD2BF8" w:rsidP="00296D7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art. 109 ust. 1 pkt </w:t>
      </w:r>
      <w:r w:rsidR="005B254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ustawy Pzp</w:t>
      </w:r>
      <w:r w:rsidR="005B2545">
        <w:rPr>
          <w:rFonts w:ascii="Arial" w:hAnsi="Arial" w:cs="Arial"/>
        </w:rPr>
        <w:t>,</w:t>
      </w:r>
    </w:p>
    <w:p w14:paraId="18074179" w14:textId="77777777" w:rsidR="005B2545" w:rsidRDefault="005B2545" w:rsidP="005B254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109 ust. 1 pkt 7 ustawy Pzp.</w:t>
      </w:r>
    </w:p>
    <w:p w14:paraId="3168AED0" w14:textId="77777777" w:rsidR="005B2545" w:rsidRDefault="005B2545" w:rsidP="005B2545">
      <w:pPr>
        <w:pStyle w:val="Akapitzlist"/>
        <w:spacing w:after="0"/>
        <w:ind w:left="644"/>
        <w:rPr>
          <w:rFonts w:ascii="Arial" w:hAnsi="Arial" w:cs="Arial"/>
        </w:rPr>
      </w:pPr>
    </w:p>
    <w:p w14:paraId="2A6A7F2B" w14:textId="77777777" w:rsidR="009447EA" w:rsidRDefault="009447EA" w:rsidP="009447EA">
      <w:pPr>
        <w:pStyle w:val="Akapitzlist"/>
        <w:spacing w:after="0"/>
        <w:ind w:left="644"/>
        <w:rPr>
          <w:rFonts w:ascii="Arial" w:hAnsi="Arial" w:cs="Arial"/>
        </w:rPr>
      </w:pPr>
    </w:p>
    <w:p w14:paraId="32FE8481" w14:textId="4BD59842" w:rsidR="00296D75" w:rsidRPr="00296D75" w:rsidRDefault="00296D75" w:rsidP="005B2545">
      <w:pPr>
        <w:pStyle w:val="Akapitzlist"/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96D75">
        <w:rPr>
          <w:rFonts w:ascii="Arial" w:hAnsi="Arial" w:cs="Arial"/>
        </w:rPr>
        <w:t xml:space="preserve">oświadczam(y), że informacje zawarte w oświadczeniu, </w:t>
      </w:r>
      <w:r>
        <w:rPr>
          <w:rFonts w:ascii="Arial" w:hAnsi="Arial" w:cs="Arial"/>
        </w:rPr>
        <w:t xml:space="preserve">stanowiącym zał. nr </w:t>
      </w:r>
      <w:r w:rsidR="005C2E98">
        <w:rPr>
          <w:rFonts w:ascii="Arial" w:hAnsi="Arial" w:cs="Arial"/>
        </w:rPr>
        <w:t>1</w:t>
      </w:r>
      <w:r w:rsidR="00DD2BF8">
        <w:rPr>
          <w:rFonts w:ascii="Arial" w:hAnsi="Arial" w:cs="Arial"/>
        </w:rPr>
        <w:t>2</w:t>
      </w:r>
      <w:r w:rsidR="005C2E98">
        <w:rPr>
          <w:rFonts w:ascii="Arial" w:hAnsi="Arial" w:cs="Arial"/>
        </w:rPr>
        <w:t xml:space="preserve"> i </w:t>
      </w:r>
      <w:r w:rsidR="005B2545" w:rsidRPr="005B2545">
        <w:rPr>
          <w:rFonts w:ascii="Arial" w:hAnsi="Arial" w:cs="Arial"/>
          <w:i/>
          <w:iCs/>
        </w:rPr>
        <w:t>(</w:t>
      </w:r>
      <w:r w:rsidR="009447EA" w:rsidRPr="005B2545">
        <w:rPr>
          <w:rFonts w:ascii="Arial" w:hAnsi="Arial" w:cs="Arial"/>
          <w:i/>
          <w:iCs/>
        </w:rPr>
        <w:t xml:space="preserve">nr </w:t>
      </w:r>
      <w:r w:rsidRPr="005B2545">
        <w:rPr>
          <w:rFonts w:ascii="Arial" w:hAnsi="Arial" w:cs="Arial"/>
          <w:i/>
          <w:iCs/>
        </w:rPr>
        <w:t>1</w:t>
      </w:r>
      <w:r w:rsidR="00DD2BF8" w:rsidRPr="005B2545">
        <w:rPr>
          <w:rFonts w:ascii="Arial" w:hAnsi="Arial" w:cs="Arial"/>
          <w:i/>
          <w:iCs/>
        </w:rPr>
        <w:t>3</w:t>
      </w:r>
      <w:r w:rsidR="009447EA" w:rsidRPr="005B2545">
        <w:rPr>
          <w:rFonts w:ascii="Arial" w:hAnsi="Arial" w:cs="Arial"/>
          <w:i/>
          <w:iCs/>
        </w:rPr>
        <w:t xml:space="preserve"> - </w:t>
      </w:r>
      <w:r w:rsidR="009C23D6">
        <w:rPr>
          <w:rFonts w:ascii="Arial" w:hAnsi="Arial" w:cs="Arial"/>
          <w:i/>
          <w:iCs/>
        </w:rPr>
        <w:t>który</w:t>
      </w:r>
      <w:r w:rsidR="009447EA" w:rsidRPr="005B2545">
        <w:rPr>
          <w:rFonts w:ascii="Arial" w:hAnsi="Arial" w:cs="Arial"/>
          <w:i/>
          <w:iCs/>
        </w:rPr>
        <w:t xml:space="preserve"> </w:t>
      </w:r>
      <w:r w:rsidR="009C23D6">
        <w:rPr>
          <w:rFonts w:ascii="Arial" w:hAnsi="Arial" w:cs="Arial"/>
          <w:i/>
          <w:iCs/>
        </w:rPr>
        <w:t>dotyczy</w:t>
      </w:r>
      <w:r w:rsidR="009447EA" w:rsidRPr="005B2545">
        <w:rPr>
          <w:rFonts w:ascii="Arial" w:hAnsi="Arial" w:cs="Arial"/>
          <w:i/>
          <w:iCs/>
        </w:rPr>
        <w:t xml:space="preserve"> podmiotu udostępniającego zasoby</w:t>
      </w:r>
      <w:r w:rsidR="005B2545" w:rsidRPr="005B2545">
        <w:rPr>
          <w:rFonts w:ascii="Arial" w:hAnsi="Arial" w:cs="Arial"/>
          <w:i/>
          <w:iCs/>
        </w:rPr>
        <w:t>)</w:t>
      </w:r>
      <w:r w:rsidR="005B2545">
        <w:rPr>
          <w:rFonts w:ascii="Arial" w:hAnsi="Arial" w:cs="Arial"/>
        </w:rPr>
        <w:t xml:space="preserve"> </w:t>
      </w:r>
      <w:r w:rsidR="009447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do SWZ</w:t>
      </w:r>
      <w:r w:rsidRPr="00296D75">
        <w:rPr>
          <w:rFonts w:ascii="Arial" w:hAnsi="Arial" w:cs="Arial"/>
        </w:rPr>
        <w:t xml:space="preserve"> w zakresie podstaw wykluczenia z postępowania na podstawie:</w:t>
      </w:r>
    </w:p>
    <w:p w14:paraId="692E0D0C" w14:textId="77777777" w:rsidR="00296D75" w:rsidRDefault="00296D75" w:rsidP="00296D75">
      <w:pPr>
        <w:pStyle w:val="Akapitzlist"/>
        <w:spacing w:after="0"/>
        <w:ind w:left="644"/>
        <w:rPr>
          <w:rFonts w:ascii="Arial" w:hAnsi="Arial" w:cs="Arial"/>
        </w:rPr>
      </w:pPr>
    </w:p>
    <w:p w14:paraId="26B76A71" w14:textId="7D13E420" w:rsidR="00D64414" w:rsidRPr="00296D75" w:rsidRDefault="00296D75" w:rsidP="00296D75">
      <w:pPr>
        <w:spacing w:after="0"/>
        <w:ind w:left="567" w:hanging="283"/>
        <w:rPr>
          <w:rFonts w:ascii="Arial" w:hAnsi="Arial" w:cs="Arial"/>
        </w:rPr>
      </w:pPr>
      <w:r w:rsidRPr="00296D75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="00D64414" w:rsidRPr="00296D75">
        <w:rPr>
          <w:rFonts w:ascii="Arial" w:hAnsi="Arial" w:cs="Arial"/>
          <w:b/>
        </w:rPr>
        <w:t xml:space="preserve">art. 5k </w:t>
      </w:r>
      <w:r w:rsidR="00D64414" w:rsidRPr="00296D75">
        <w:rPr>
          <w:rFonts w:ascii="Arial" w:hAnsi="Arial" w:cs="Arial"/>
        </w:rPr>
        <w:t>Rozporządzenia Rady (UE) 2022/576 z dnia 8 kwietnia 2022 roku w sprawie zmiany rozporządzenia (UE) nr 833/2014 dotyczącego środków ograniczających w związku z działaniami Rosji destabilizującymi sytuację na Ukrainie (Dz. Urz. UE nr L 111/1 z 8.4.2022</w:t>
      </w:r>
      <w:r w:rsidR="009447EA">
        <w:rPr>
          <w:rFonts w:ascii="Arial" w:hAnsi="Arial" w:cs="Arial"/>
        </w:rPr>
        <w:t>, str. 1</w:t>
      </w:r>
      <w:r w:rsidR="00D64414" w:rsidRPr="00296D75">
        <w:rPr>
          <w:rFonts w:ascii="Arial" w:hAnsi="Arial" w:cs="Arial"/>
        </w:rPr>
        <w:t>);</w:t>
      </w:r>
    </w:p>
    <w:p w14:paraId="657B25CC" w14:textId="77777777" w:rsidR="00D64414" w:rsidRPr="00296D75" w:rsidRDefault="00296D75" w:rsidP="00296D75">
      <w:pPr>
        <w:tabs>
          <w:tab w:val="left" w:pos="567"/>
        </w:tabs>
        <w:spacing w:after="0"/>
        <w:ind w:left="567" w:hanging="283"/>
        <w:rPr>
          <w:rFonts w:ascii="Arial" w:hAnsi="Arial" w:cs="Arial"/>
        </w:rPr>
      </w:pPr>
      <w:r w:rsidRPr="00296D75">
        <w:rPr>
          <w:rFonts w:ascii="Arial" w:hAnsi="Arial" w:cs="Arial"/>
          <w:bCs/>
        </w:rPr>
        <w:t>b)</w:t>
      </w:r>
      <w:r>
        <w:rPr>
          <w:rFonts w:ascii="Arial" w:hAnsi="Arial" w:cs="Arial"/>
          <w:b/>
          <w:bCs/>
        </w:rPr>
        <w:t xml:space="preserve"> </w:t>
      </w:r>
      <w:r w:rsidR="00D64414" w:rsidRPr="00296D75">
        <w:rPr>
          <w:rFonts w:ascii="Arial" w:hAnsi="Arial" w:cs="Arial"/>
          <w:b/>
          <w:bCs/>
        </w:rPr>
        <w:t>art. 7 ust. 1</w:t>
      </w:r>
      <w:r w:rsidR="00D64414" w:rsidRPr="00296D75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4065FE84" w14:textId="77777777" w:rsidR="00D64414" w:rsidRPr="000B7A14" w:rsidRDefault="00D64414" w:rsidP="00D64414">
      <w:pPr>
        <w:pStyle w:val="Akapitzlist"/>
        <w:spacing w:after="0"/>
        <w:ind w:left="644"/>
        <w:rPr>
          <w:rFonts w:ascii="Arial" w:hAnsi="Arial" w:cs="Arial"/>
        </w:rPr>
      </w:pPr>
    </w:p>
    <w:p w14:paraId="23E1EE03" w14:textId="77777777" w:rsidR="00C36A2D" w:rsidRPr="000B7A14" w:rsidRDefault="00C36A2D" w:rsidP="006D1356">
      <w:pPr>
        <w:spacing w:after="0"/>
        <w:ind w:firstLine="284"/>
        <w:rPr>
          <w:rFonts w:ascii="Arial" w:hAnsi="Arial" w:cs="Arial"/>
          <w:b/>
          <w:bCs/>
        </w:rPr>
      </w:pPr>
      <w:r w:rsidRPr="000B7A14">
        <w:rPr>
          <w:rFonts w:ascii="Arial" w:hAnsi="Arial" w:cs="Arial"/>
          <w:b/>
          <w:bCs/>
        </w:rPr>
        <w:t xml:space="preserve">są </w:t>
      </w:r>
      <w:r w:rsidR="004A30C6" w:rsidRPr="000B7A14">
        <w:rPr>
          <w:rFonts w:ascii="Arial" w:hAnsi="Arial" w:cs="Arial"/>
          <w:b/>
          <w:bCs/>
        </w:rPr>
        <w:t xml:space="preserve">nadal </w:t>
      </w:r>
      <w:r w:rsidRPr="000B7A14">
        <w:rPr>
          <w:rFonts w:ascii="Arial" w:hAnsi="Arial" w:cs="Arial"/>
          <w:b/>
          <w:bCs/>
        </w:rPr>
        <w:t>aktualne</w:t>
      </w:r>
      <w:r w:rsidR="006E1852" w:rsidRPr="000B7A14">
        <w:rPr>
          <w:rFonts w:ascii="Arial" w:hAnsi="Arial" w:cs="Arial"/>
          <w:b/>
          <w:bCs/>
        </w:rPr>
        <w:t>.</w:t>
      </w:r>
    </w:p>
    <w:p w14:paraId="79F7C36F" w14:textId="77777777" w:rsidR="005B2545" w:rsidRDefault="00331C28" w:rsidP="00410C44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</w:rPr>
      </w:pPr>
      <w:r w:rsidRPr="000B7A14">
        <w:rPr>
          <w:rFonts w:ascii="Arial" w:eastAsia="Calibri" w:hAnsi="Arial" w:cs="Arial"/>
          <w:b/>
          <w:i/>
          <w:color w:val="FF0000"/>
        </w:rPr>
        <w:t xml:space="preserve">[dokument należy podpisać </w:t>
      </w:r>
    </w:p>
    <w:p w14:paraId="2D74BDAF" w14:textId="3FAA0E6A" w:rsidR="00331C28" w:rsidRPr="000B7A14" w:rsidRDefault="00331C28" w:rsidP="00410C44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</w:rPr>
      </w:pPr>
      <w:r w:rsidRPr="000B7A14">
        <w:rPr>
          <w:rFonts w:ascii="Arial" w:eastAsia="Calibri" w:hAnsi="Arial" w:cs="Arial"/>
          <w:b/>
          <w:i/>
          <w:color w:val="FF0000"/>
        </w:rPr>
        <w:t>kwalifikowanym podpisem elektronicznym]</w:t>
      </w:r>
    </w:p>
    <w:p w14:paraId="729DBF2F" w14:textId="77777777" w:rsidR="00331C28" w:rsidRPr="000B7A14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Times New Roman" w:hAnsi="Arial" w:cs="Arial"/>
          <w:lang w:eastAsia="pl-PL"/>
        </w:rPr>
      </w:pPr>
    </w:p>
    <w:p w14:paraId="28BC5B65" w14:textId="77777777" w:rsidR="00FD7600" w:rsidRPr="000B7A14" w:rsidRDefault="00FD7600" w:rsidP="006E1852">
      <w:pPr>
        <w:rPr>
          <w:rFonts w:ascii="Arial" w:hAnsi="Arial" w:cs="Arial"/>
          <w:iCs/>
          <w:sz w:val="20"/>
          <w:szCs w:val="20"/>
        </w:rPr>
      </w:pPr>
      <w:r w:rsidRPr="000B7A14">
        <w:rPr>
          <w:rFonts w:ascii="Arial" w:hAnsi="Arial" w:cs="Arial"/>
          <w:iCs/>
          <w:sz w:val="20"/>
          <w:szCs w:val="20"/>
        </w:rPr>
        <w:t xml:space="preserve">W przypadku podmiotów występujących wspólnie (np. konsorcjum, spółka cywilna) oświadczenie powinien złożyć </w:t>
      </w:r>
      <w:r w:rsidRPr="000B7A14">
        <w:rPr>
          <w:rFonts w:ascii="Arial" w:hAnsi="Arial" w:cs="Arial"/>
          <w:b/>
          <w:bCs/>
          <w:iCs/>
          <w:sz w:val="20"/>
          <w:szCs w:val="20"/>
        </w:rPr>
        <w:t>każdy podmiot (uczestnik konsorcjum, wspólnik spółki cywilnej)</w:t>
      </w:r>
    </w:p>
    <w:sectPr w:rsidR="00FD7600" w:rsidRPr="000B7A14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305A" w14:textId="77777777" w:rsidR="005E62B5" w:rsidRDefault="005E62B5" w:rsidP="00891086">
      <w:pPr>
        <w:spacing w:after="0" w:line="240" w:lineRule="auto"/>
      </w:pPr>
      <w:r>
        <w:separator/>
      </w:r>
    </w:p>
  </w:endnote>
  <w:endnote w:type="continuationSeparator" w:id="0">
    <w:p w14:paraId="7B11129E" w14:textId="77777777" w:rsidR="005E62B5" w:rsidRDefault="005E62B5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63F6" w14:textId="77777777" w:rsidR="005E62B5" w:rsidRDefault="005E62B5" w:rsidP="00891086">
      <w:pPr>
        <w:spacing w:after="0" w:line="240" w:lineRule="auto"/>
      </w:pPr>
      <w:r>
        <w:separator/>
      </w:r>
    </w:p>
  </w:footnote>
  <w:footnote w:type="continuationSeparator" w:id="0">
    <w:p w14:paraId="2DF15A9D" w14:textId="77777777" w:rsidR="005E62B5" w:rsidRDefault="005E62B5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358" w14:textId="54208288" w:rsidR="00891086" w:rsidRPr="000B7A14" w:rsidRDefault="00891086">
    <w:pPr>
      <w:pStyle w:val="Nagwek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153284">
    <w:abstractNumId w:val="0"/>
  </w:num>
  <w:num w:numId="2" w16cid:durableId="111021042">
    <w:abstractNumId w:val="1"/>
  </w:num>
  <w:num w:numId="3" w16cid:durableId="93390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2D"/>
    <w:rsid w:val="0000704A"/>
    <w:rsid w:val="000348D1"/>
    <w:rsid w:val="000360CA"/>
    <w:rsid w:val="000B7A14"/>
    <w:rsid w:val="000F04E0"/>
    <w:rsid w:val="00135723"/>
    <w:rsid w:val="00137DD6"/>
    <w:rsid w:val="00144258"/>
    <w:rsid w:val="00163C69"/>
    <w:rsid w:val="00174699"/>
    <w:rsid w:val="001D1D74"/>
    <w:rsid w:val="002319F2"/>
    <w:rsid w:val="002449EF"/>
    <w:rsid w:val="00292B40"/>
    <w:rsid w:val="00294097"/>
    <w:rsid w:val="00296D75"/>
    <w:rsid w:val="002D1C2B"/>
    <w:rsid w:val="002F0D08"/>
    <w:rsid w:val="00315CFF"/>
    <w:rsid w:val="00331C28"/>
    <w:rsid w:val="00345319"/>
    <w:rsid w:val="00355117"/>
    <w:rsid w:val="00370AEA"/>
    <w:rsid w:val="00391E97"/>
    <w:rsid w:val="003C28A2"/>
    <w:rsid w:val="003C4E50"/>
    <w:rsid w:val="00410C44"/>
    <w:rsid w:val="00435DB1"/>
    <w:rsid w:val="004968FB"/>
    <w:rsid w:val="004A30C6"/>
    <w:rsid w:val="004A5303"/>
    <w:rsid w:val="004B5E69"/>
    <w:rsid w:val="004D65B4"/>
    <w:rsid w:val="00541A99"/>
    <w:rsid w:val="005B2545"/>
    <w:rsid w:val="005C2910"/>
    <w:rsid w:val="005C2E98"/>
    <w:rsid w:val="005D0684"/>
    <w:rsid w:val="005E62B5"/>
    <w:rsid w:val="005F7259"/>
    <w:rsid w:val="00627514"/>
    <w:rsid w:val="00627A4E"/>
    <w:rsid w:val="00691220"/>
    <w:rsid w:val="006D1356"/>
    <w:rsid w:val="006E1852"/>
    <w:rsid w:val="00712699"/>
    <w:rsid w:val="00740BDF"/>
    <w:rsid w:val="0077655C"/>
    <w:rsid w:val="00791A81"/>
    <w:rsid w:val="007E142D"/>
    <w:rsid w:val="007E5CC5"/>
    <w:rsid w:val="008056FE"/>
    <w:rsid w:val="00864825"/>
    <w:rsid w:val="00891086"/>
    <w:rsid w:val="008B75E7"/>
    <w:rsid w:val="009447EA"/>
    <w:rsid w:val="009555EF"/>
    <w:rsid w:val="009939CE"/>
    <w:rsid w:val="009A4355"/>
    <w:rsid w:val="009C23D6"/>
    <w:rsid w:val="009F4EE9"/>
    <w:rsid w:val="00A073E8"/>
    <w:rsid w:val="00A8391B"/>
    <w:rsid w:val="00AB30EB"/>
    <w:rsid w:val="00AC60C3"/>
    <w:rsid w:val="00AD3742"/>
    <w:rsid w:val="00B35D6C"/>
    <w:rsid w:val="00B500D5"/>
    <w:rsid w:val="00B6235F"/>
    <w:rsid w:val="00B9410D"/>
    <w:rsid w:val="00BA7A34"/>
    <w:rsid w:val="00BE0326"/>
    <w:rsid w:val="00BE0CFF"/>
    <w:rsid w:val="00C15068"/>
    <w:rsid w:val="00C251D3"/>
    <w:rsid w:val="00C36A2D"/>
    <w:rsid w:val="00C42C9D"/>
    <w:rsid w:val="00C54917"/>
    <w:rsid w:val="00C65BEA"/>
    <w:rsid w:val="00D327BB"/>
    <w:rsid w:val="00D64414"/>
    <w:rsid w:val="00DC0131"/>
    <w:rsid w:val="00DC0D5F"/>
    <w:rsid w:val="00DD2BF8"/>
    <w:rsid w:val="00DD62E7"/>
    <w:rsid w:val="00E30E74"/>
    <w:rsid w:val="00E421F4"/>
    <w:rsid w:val="00E50DF1"/>
    <w:rsid w:val="00E75F7C"/>
    <w:rsid w:val="00E93A08"/>
    <w:rsid w:val="00FC57AD"/>
    <w:rsid w:val="00FD6379"/>
    <w:rsid w:val="00FD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AF3B"/>
  <w15:docId w15:val="{BCC9D200-B485-4CAF-9353-377012F2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B6235F"/>
    <w:pPr>
      <w:ind w:left="720"/>
      <w:contextualSpacing/>
    </w:pPr>
  </w:style>
  <w:style w:type="paragraph" w:customStyle="1" w:styleId="Standard">
    <w:name w:val="Standard"/>
    <w:rsid w:val="000B7A14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5C2E98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72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725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Justyna Szawelska (RZGW Wrocław)</cp:lastModifiedBy>
  <cp:revision>63</cp:revision>
  <cp:lastPrinted>2021-03-29T11:37:00Z</cp:lastPrinted>
  <dcterms:created xsi:type="dcterms:W3CDTF">2021-04-22T12:31:00Z</dcterms:created>
  <dcterms:modified xsi:type="dcterms:W3CDTF">2023-01-02T08:48:00Z</dcterms:modified>
</cp:coreProperties>
</file>