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A625" w14:textId="26F7A113" w:rsidR="00C6236C" w:rsidRDefault="00F862AF" w:rsidP="00F862AF">
      <w:pPr>
        <w:ind w:left="6372" w:firstLine="708"/>
      </w:pPr>
      <w:r>
        <w:t>Załącznik nr 3</w:t>
      </w:r>
    </w:p>
    <w:p w14:paraId="04EB2A47" w14:textId="4E5CC5A1" w:rsidR="006670AE" w:rsidRDefault="006670AE" w:rsidP="006670AE">
      <w:r w:rsidRPr="006670AE">
        <w:t>utrzymanie i bieżąca konserwacja  st. pomp</w:t>
      </w:r>
    </w:p>
    <w:p w14:paraId="376A1D09" w14:textId="77777777" w:rsidR="006670AE" w:rsidRDefault="006670AE" w:rsidP="006670AE">
      <w:pPr>
        <w:ind w:left="6372" w:firstLine="708"/>
        <w:jc w:val="both"/>
      </w:pPr>
    </w:p>
    <w:p w14:paraId="4BD52C7E" w14:textId="77777777" w:rsidR="006A0B25" w:rsidRPr="00753F7E" w:rsidRDefault="006A0B25" w:rsidP="006A0B25">
      <w:pPr>
        <w:jc w:val="center"/>
        <w:rPr>
          <w:b/>
          <w:bCs/>
        </w:rPr>
      </w:pPr>
      <w:r w:rsidRPr="00753F7E">
        <w:rPr>
          <w:b/>
          <w:bCs/>
        </w:rPr>
        <w:t>„Obsługa, eksploatacja i bieżąca konserwacja stacji pomp na terenie działania ZZ Koszalin, NW Sławno, w okresie od  III do XII 2023r.”</w:t>
      </w:r>
    </w:p>
    <w:p w14:paraId="6E5371CC" w14:textId="12419041" w:rsidR="0076374C" w:rsidRDefault="0076374C"/>
    <w:tbl>
      <w:tblPr>
        <w:tblW w:w="95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245"/>
        <w:gridCol w:w="1843"/>
        <w:gridCol w:w="2022"/>
      </w:tblGrid>
      <w:tr w:rsidR="00781AF3" w14:paraId="1521B1E4" w14:textId="22629143" w:rsidTr="00DF343D">
        <w:trPr>
          <w:trHeight w:val="352"/>
        </w:trPr>
        <w:tc>
          <w:tcPr>
            <w:tcW w:w="429" w:type="dxa"/>
          </w:tcPr>
          <w:p w14:paraId="016B86DE" w14:textId="6CF8C6B2" w:rsidR="0076374C" w:rsidRDefault="00781AF3" w:rsidP="007629D4">
            <w:pPr>
              <w:jc w:val="center"/>
            </w:pPr>
            <w:r>
              <w:t>LP.</w:t>
            </w:r>
          </w:p>
        </w:tc>
        <w:tc>
          <w:tcPr>
            <w:tcW w:w="5245" w:type="dxa"/>
          </w:tcPr>
          <w:p w14:paraId="7FE15CCD" w14:textId="623618D1" w:rsidR="0076374C" w:rsidRDefault="00781AF3" w:rsidP="007629D4">
            <w:pPr>
              <w:jc w:val="center"/>
            </w:pPr>
            <w:r>
              <w:t>WYSZCZEGÓLNIENIE</w:t>
            </w:r>
          </w:p>
        </w:tc>
        <w:tc>
          <w:tcPr>
            <w:tcW w:w="1843" w:type="dxa"/>
          </w:tcPr>
          <w:p w14:paraId="472C91AA" w14:textId="220517B1" w:rsidR="0076374C" w:rsidRDefault="00781AF3" w:rsidP="007629D4">
            <w:pPr>
              <w:jc w:val="center"/>
            </w:pPr>
            <w:r>
              <w:t>KOSZTY MIESIĘCZNE /brutto zł/</w:t>
            </w:r>
          </w:p>
        </w:tc>
        <w:tc>
          <w:tcPr>
            <w:tcW w:w="2022" w:type="dxa"/>
          </w:tcPr>
          <w:p w14:paraId="3A6B85B7" w14:textId="1E7C7977" w:rsidR="0076374C" w:rsidRDefault="00781AF3" w:rsidP="007629D4">
            <w:pPr>
              <w:jc w:val="center"/>
            </w:pPr>
            <w:r>
              <w:t>KOSZTY ROCZNE /brutto zł/</w:t>
            </w:r>
          </w:p>
        </w:tc>
      </w:tr>
      <w:tr w:rsidR="00781AF3" w14:paraId="61A4D021" w14:textId="07B807C8" w:rsidTr="00DF343D">
        <w:trPr>
          <w:trHeight w:val="345"/>
        </w:trPr>
        <w:tc>
          <w:tcPr>
            <w:tcW w:w="429" w:type="dxa"/>
          </w:tcPr>
          <w:p w14:paraId="48C8FD28" w14:textId="306EED26" w:rsidR="0076374C" w:rsidRDefault="00781AF3" w:rsidP="00781AF3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14:paraId="7FE6C78F" w14:textId="4F1FAE4A" w:rsidR="0076374C" w:rsidRDefault="00781AF3" w:rsidP="00781AF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0C1A07ED" w14:textId="0D6E2DD8" w:rsidR="0076374C" w:rsidRDefault="00781AF3" w:rsidP="00781AF3">
            <w:pPr>
              <w:jc w:val="center"/>
            </w:pPr>
            <w:r>
              <w:t>3</w:t>
            </w:r>
          </w:p>
        </w:tc>
        <w:tc>
          <w:tcPr>
            <w:tcW w:w="2022" w:type="dxa"/>
          </w:tcPr>
          <w:p w14:paraId="3A0F27FF" w14:textId="56E16C98" w:rsidR="0076374C" w:rsidRDefault="00781AF3" w:rsidP="00781AF3">
            <w:pPr>
              <w:jc w:val="center"/>
            </w:pPr>
            <w:r>
              <w:t>4</w:t>
            </w:r>
          </w:p>
        </w:tc>
      </w:tr>
      <w:tr w:rsidR="00781AF3" w14:paraId="547DF266" w14:textId="32A37625" w:rsidTr="00DF343D">
        <w:trPr>
          <w:trHeight w:val="375"/>
        </w:trPr>
        <w:tc>
          <w:tcPr>
            <w:tcW w:w="429" w:type="dxa"/>
          </w:tcPr>
          <w:p w14:paraId="2003FFED" w14:textId="7AF1FC74" w:rsidR="00781AF3" w:rsidRDefault="00781AF3">
            <w:r>
              <w:t>1.</w:t>
            </w:r>
          </w:p>
        </w:tc>
        <w:tc>
          <w:tcPr>
            <w:tcW w:w="9110" w:type="dxa"/>
            <w:gridSpan w:val="3"/>
          </w:tcPr>
          <w:p w14:paraId="43F82576" w14:textId="351AF861" w:rsidR="00781AF3" w:rsidRDefault="00781AF3" w:rsidP="00781AF3">
            <w:pPr>
              <w:jc w:val="center"/>
            </w:pPr>
            <w:r>
              <w:t>KOSZTY ZATRUDNIENIA</w:t>
            </w:r>
          </w:p>
        </w:tc>
      </w:tr>
      <w:tr w:rsidR="00781AF3" w14:paraId="486D10E2" w14:textId="77777777" w:rsidTr="00DF343D">
        <w:trPr>
          <w:trHeight w:val="585"/>
        </w:trPr>
        <w:tc>
          <w:tcPr>
            <w:tcW w:w="429" w:type="dxa"/>
          </w:tcPr>
          <w:p w14:paraId="509579E8" w14:textId="7FA399DD" w:rsidR="0076374C" w:rsidRDefault="00781AF3">
            <w:r>
              <w:t>1.1</w:t>
            </w:r>
          </w:p>
        </w:tc>
        <w:tc>
          <w:tcPr>
            <w:tcW w:w="5245" w:type="dxa"/>
          </w:tcPr>
          <w:p w14:paraId="11729E10" w14:textId="6C6846C6" w:rsidR="0076374C" w:rsidRDefault="00781AF3">
            <w:r w:rsidRPr="00095977">
              <w:t>Utrzymanie stacji pomp /zatrudnienie operatorów pompowni- wg załącznika nr</w:t>
            </w:r>
            <w:r w:rsidR="00DF343D" w:rsidRPr="00095977">
              <w:t xml:space="preserve"> </w:t>
            </w:r>
            <w:r w:rsidR="006A0B25">
              <w:t>1</w:t>
            </w:r>
            <w:r w:rsidRPr="00095977">
              <w:t xml:space="preserve">  /</w:t>
            </w:r>
            <w:r w:rsidR="00E03A63" w:rsidRPr="00095977">
              <w:t xml:space="preserve"> </w:t>
            </w:r>
          </w:p>
        </w:tc>
        <w:tc>
          <w:tcPr>
            <w:tcW w:w="1843" w:type="dxa"/>
          </w:tcPr>
          <w:p w14:paraId="75268B0D" w14:textId="77777777" w:rsidR="0076374C" w:rsidRDefault="0076374C"/>
        </w:tc>
        <w:tc>
          <w:tcPr>
            <w:tcW w:w="2022" w:type="dxa"/>
          </w:tcPr>
          <w:p w14:paraId="62B15740" w14:textId="77777777" w:rsidR="0076374C" w:rsidRDefault="0076374C"/>
        </w:tc>
      </w:tr>
      <w:tr w:rsidR="00781AF3" w14:paraId="7D53A2CF" w14:textId="77777777" w:rsidTr="00DF343D">
        <w:trPr>
          <w:trHeight w:val="510"/>
        </w:trPr>
        <w:tc>
          <w:tcPr>
            <w:tcW w:w="429" w:type="dxa"/>
          </w:tcPr>
          <w:p w14:paraId="2763C450" w14:textId="5AE2E1C9" w:rsidR="00781AF3" w:rsidRDefault="00781AF3">
            <w:r>
              <w:t>2.</w:t>
            </w:r>
          </w:p>
        </w:tc>
        <w:tc>
          <w:tcPr>
            <w:tcW w:w="9110" w:type="dxa"/>
            <w:gridSpan w:val="3"/>
          </w:tcPr>
          <w:p w14:paraId="6D980DBB" w14:textId="0FD24CBD" w:rsidR="00781AF3" w:rsidRDefault="00781AF3" w:rsidP="00781AF3">
            <w:pPr>
              <w:jc w:val="center"/>
            </w:pPr>
            <w:r>
              <w:t>KOSZTY</w:t>
            </w:r>
            <w:r w:rsidR="000F2DEC">
              <w:t xml:space="preserve"> BIEŻĄCA KONSERWACJA</w:t>
            </w:r>
          </w:p>
        </w:tc>
      </w:tr>
      <w:tr w:rsidR="00781AF3" w14:paraId="6CC1EF26" w14:textId="77777777" w:rsidTr="00DF343D">
        <w:trPr>
          <w:trHeight w:val="465"/>
        </w:trPr>
        <w:tc>
          <w:tcPr>
            <w:tcW w:w="429" w:type="dxa"/>
          </w:tcPr>
          <w:p w14:paraId="53F9F96B" w14:textId="74EF68C4" w:rsidR="0076374C" w:rsidRDefault="003D42C4">
            <w:r>
              <w:t>2.1</w:t>
            </w:r>
          </w:p>
        </w:tc>
        <w:tc>
          <w:tcPr>
            <w:tcW w:w="5245" w:type="dxa"/>
          </w:tcPr>
          <w:p w14:paraId="37E2626D" w14:textId="4B2D4EAF" w:rsidR="0076374C" w:rsidRDefault="00F83268">
            <w:r>
              <w:t>Bieżąca konserwacja urządzeń technicznych na obiektach stacji pomp- poz.1.1c;</w:t>
            </w:r>
            <w:r w:rsidR="005244CA">
              <w:t xml:space="preserve">1.1j; </w:t>
            </w:r>
            <w:r>
              <w:t>1.1</w:t>
            </w:r>
            <w:r w:rsidR="00556441">
              <w:t>m</w:t>
            </w:r>
            <w:r>
              <w:t xml:space="preserve">; </w:t>
            </w:r>
            <w:r w:rsidRPr="00D31B9C">
              <w:t>1.1</w:t>
            </w:r>
            <w:r w:rsidR="00D31B9C">
              <w:t>p</w:t>
            </w:r>
            <w:r w:rsidRPr="00D31B9C">
              <w:t xml:space="preserve"> </w:t>
            </w:r>
            <w:r>
              <w:t>OPZ</w:t>
            </w:r>
          </w:p>
        </w:tc>
        <w:tc>
          <w:tcPr>
            <w:tcW w:w="1843" w:type="dxa"/>
          </w:tcPr>
          <w:p w14:paraId="02E6C04D" w14:textId="77777777" w:rsidR="0076374C" w:rsidRDefault="0076374C" w:rsidP="00095977">
            <w:pPr>
              <w:jc w:val="center"/>
            </w:pPr>
          </w:p>
        </w:tc>
        <w:tc>
          <w:tcPr>
            <w:tcW w:w="2022" w:type="dxa"/>
          </w:tcPr>
          <w:p w14:paraId="696BEF23" w14:textId="77777777" w:rsidR="0076374C" w:rsidRDefault="0076374C" w:rsidP="00095977">
            <w:pPr>
              <w:jc w:val="center"/>
            </w:pPr>
          </w:p>
        </w:tc>
      </w:tr>
      <w:tr w:rsidR="00781AF3" w14:paraId="0FF240B1" w14:textId="77777777" w:rsidTr="00DF343D">
        <w:trPr>
          <w:trHeight w:val="435"/>
        </w:trPr>
        <w:tc>
          <w:tcPr>
            <w:tcW w:w="429" w:type="dxa"/>
          </w:tcPr>
          <w:p w14:paraId="27BE7176" w14:textId="768E1417" w:rsidR="0076374C" w:rsidRDefault="00F83268">
            <w:r>
              <w:t>2.2</w:t>
            </w:r>
          </w:p>
        </w:tc>
        <w:tc>
          <w:tcPr>
            <w:tcW w:w="5245" w:type="dxa"/>
          </w:tcPr>
          <w:p w14:paraId="5013842C" w14:textId="777EADCE" w:rsidR="0076374C" w:rsidRDefault="00F83268">
            <w:r>
              <w:t>Zakup i dostarczenie na obiekty stacji pomp materiałów oraz utrzymanie porządku i czystości w budynku i jego otoczeniu- poz. 1.1.d; 1.1e; 1.1f OPZ</w:t>
            </w:r>
          </w:p>
        </w:tc>
        <w:tc>
          <w:tcPr>
            <w:tcW w:w="1843" w:type="dxa"/>
          </w:tcPr>
          <w:p w14:paraId="17C270B1" w14:textId="77777777" w:rsidR="0076374C" w:rsidRDefault="0076374C" w:rsidP="00095977">
            <w:pPr>
              <w:jc w:val="center"/>
            </w:pPr>
          </w:p>
        </w:tc>
        <w:tc>
          <w:tcPr>
            <w:tcW w:w="2022" w:type="dxa"/>
          </w:tcPr>
          <w:p w14:paraId="1969EE93" w14:textId="77777777" w:rsidR="0076374C" w:rsidRDefault="0076374C" w:rsidP="00095977">
            <w:pPr>
              <w:jc w:val="center"/>
            </w:pPr>
          </w:p>
        </w:tc>
      </w:tr>
      <w:tr w:rsidR="00781AF3" w14:paraId="316CCB26" w14:textId="77777777" w:rsidTr="00DF343D">
        <w:trPr>
          <w:trHeight w:val="480"/>
        </w:trPr>
        <w:tc>
          <w:tcPr>
            <w:tcW w:w="429" w:type="dxa"/>
          </w:tcPr>
          <w:p w14:paraId="02AF9692" w14:textId="162BEE37" w:rsidR="0076374C" w:rsidRDefault="001B3DC8">
            <w:r>
              <w:t>2.3</w:t>
            </w:r>
          </w:p>
        </w:tc>
        <w:tc>
          <w:tcPr>
            <w:tcW w:w="5245" w:type="dxa"/>
          </w:tcPr>
          <w:p w14:paraId="252FFED0" w14:textId="21041E1A" w:rsidR="0076374C" w:rsidRDefault="001B3DC8">
            <w:r>
              <w:t>Przegląd  i legalizacja sprzętu BHP na stacjach pomp- poz.</w:t>
            </w:r>
            <w:r w:rsidR="00792AAC">
              <w:t xml:space="preserve">1.1g; </w:t>
            </w:r>
            <w:r>
              <w:t>OPZ</w:t>
            </w:r>
          </w:p>
        </w:tc>
        <w:tc>
          <w:tcPr>
            <w:tcW w:w="1843" w:type="dxa"/>
          </w:tcPr>
          <w:p w14:paraId="3D4F25A4" w14:textId="0597C6FB" w:rsidR="0076374C" w:rsidRDefault="00167EE3" w:rsidP="00167EE3">
            <w:pPr>
              <w:spacing w:line="240" w:lineRule="auto"/>
              <w:jc w:val="center"/>
            </w:pPr>
            <w:r>
              <w:t xml:space="preserve">                                 </w:t>
            </w:r>
            <w:r w:rsidR="00095977">
              <w:t>x</w:t>
            </w:r>
          </w:p>
        </w:tc>
        <w:tc>
          <w:tcPr>
            <w:tcW w:w="2022" w:type="dxa"/>
          </w:tcPr>
          <w:p w14:paraId="2063D846" w14:textId="77777777" w:rsidR="0076374C" w:rsidRDefault="0076374C" w:rsidP="00095977">
            <w:pPr>
              <w:jc w:val="center"/>
            </w:pPr>
          </w:p>
        </w:tc>
      </w:tr>
      <w:tr w:rsidR="00781AF3" w14:paraId="6FCE9338" w14:textId="77777777" w:rsidTr="00DF343D">
        <w:trPr>
          <w:trHeight w:val="405"/>
        </w:trPr>
        <w:tc>
          <w:tcPr>
            <w:tcW w:w="429" w:type="dxa"/>
          </w:tcPr>
          <w:p w14:paraId="5F3C2407" w14:textId="2FA838D5" w:rsidR="0076374C" w:rsidRDefault="001B3DC8">
            <w:r>
              <w:t>2.4</w:t>
            </w:r>
          </w:p>
        </w:tc>
        <w:tc>
          <w:tcPr>
            <w:tcW w:w="5245" w:type="dxa"/>
          </w:tcPr>
          <w:p w14:paraId="213F0D7E" w14:textId="142001D3" w:rsidR="0076374C" w:rsidRDefault="001B3DC8">
            <w:r>
              <w:t>Okresowe kontrole obiektów stacji pomp wynikające z art.62 ust.1 pkt 1 ustawy Prawo budowlane /termin wg załącznika poz.1.1</w:t>
            </w:r>
            <w:r w:rsidR="00792AAC">
              <w:t>i</w:t>
            </w:r>
            <w:r>
              <w:t xml:space="preserve"> OPZ</w:t>
            </w:r>
          </w:p>
        </w:tc>
        <w:tc>
          <w:tcPr>
            <w:tcW w:w="1843" w:type="dxa"/>
          </w:tcPr>
          <w:p w14:paraId="7A473B42" w14:textId="77777777" w:rsidR="00167EE3" w:rsidRDefault="00167EE3" w:rsidP="00095977">
            <w:pPr>
              <w:jc w:val="center"/>
            </w:pPr>
          </w:p>
          <w:p w14:paraId="0AF5524D" w14:textId="73681053" w:rsidR="0076374C" w:rsidRDefault="00676010" w:rsidP="00095977">
            <w:pPr>
              <w:jc w:val="center"/>
            </w:pPr>
            <w:r>
              <w:t>x</w:t>
            </w:r>
          </w:p>
        </w:tc>
        <w:tc>
          <w:tcPr>
            <w:tcW w:w="2022" w:type="dxa"/>
          </w:tcPr>
          <w:p w14:paraId="0062F7F1" w14:textId="77777777" w:rsidR="0076374C" w:rsidRDefault="0076374C" w:rsidP="00095977">
            <w:pPr>
              <w:jc w:val="center"/>
            </w:pPr>
          </w:p>
        </w:tc>
      </w:tr>
      <w:tr w:rsidR="00781AF3" w14:paraId="4D62CB5C" w14:textId="77777777" w:rsidTr="00DF343D">
        <w:trPr>
          <w:trHeight w:val="540"/>
        </w:trPr>
        <w:tc>
          <w:tcPr>
            <w:tcW w:w="429" w:type="dxa"/>
          </w:tcPr>
          <w:p w14:paraId="118588FA" w14:textId="4198B958" w:rsidR="0076374C" w:rsidRDefault="00134F9F">
            <w:r>
              <w:t>2.</w:t>
            </w:r>
            <w:r w:rsidR="00D31B9C">
              <w:t>5</w:t>
            </w:r>
          </w:p>
        </w:tc>
        <w:tc>
          <w:tcPr>
            <w:tcW w:w="5245" w:type="dxa"/>
          </w:tcPr>
          <w:p w14:paraId="4AE499CA" w14:textId="59E9A4E7" w:rsidR="0076374C" w:rsidRDefault="00134F9F">
            <w:r w:rsidRPr="00654E34">
              <w:rPr>
                <w:rFonts w:eastAsia="Times New Roman" w:cstheme="minorHAnsi"/>
                <w:lang w:eastAsia="pl-PL"/>
              </w:rPr>
              <w:t>Załadunek i wywóz roślinności pływającej z krat wlotowych ze zbiorników wraz z utylizacją, co najmniej raz w miesiącu</w:t>
            </w:r>
            <w:r w:rsidR="00167EE3">
              <w:rPr>
                <w:rFonts w:eastAsia="Times New Roman" w:cstheme="minorHAnsi"/>
                <w:lang w:eastAsia="pl-PL"/>
              </w:rPr>
              <w:t xml:space="preserve"> oraz w razie konieczności wywóz i utylizacja martwych zwierząt</w:t>
            </w:r>
            <w:r>
              <w:rPr>
                <w:rFonts w:eastAsia="Times New Roman" w:cstheme="minorHAnsi"/>
                <w:lang w:eastAsia="pl-PL"/>
              </w:rPr>
              <w:t>- poz. 1.1h</w:t>
            </w:r>
            <w:r w:rsidR="00167EE3">
              <w:rPr>
                <w:rFonts w:eastAsia="Times New Roman" w:cstheme="minorHAnsi"/>
                <w:lang w:eastAsia="pl-PL"/>
              </w:rPr>
              <w:t xml:space="preserve">; 1.1k; </w:t>
            </w:r>
            <w:r>
              <w:rPr>
                <w:rFonts w:eastAsia="Times New Roman" w:cstheme="minorHAnsi"/>
                <w:lang w:eastAsia="pl-PL"/>
              </w:rPr>
              <w:t>OPZ</w:t>
            </w:r>
          </w:p>
        </w:tc>
        <w:tc>
          <w:tcPr>
            <w:tcW w:w="1843" w:type="dxa"/>
          </w:tcPr>
          <w:p w14:paraId="3EECB259" w14:textId="77777777" w:rsidR="0076374C" w:rsidRDefault="0076374C" w:rsidP="00095977">
            <w:pPr>
              <w:jc w:val="center"/>
            </w:pPr>
          </w:p>
        </w:tc>
        <w:tc>
          <w:tcPr>
            <w:tcW w:w="2022" w:type="dxa"/>
          </w:tcPr>
          <w:p w14:paraId="1982E39D" w14:textId="77777777" w:rsidR="0076374C" w:rsidRDefault="0076374C" w:rsidP="00095977">
            <w:pPr>
              <w:jc w:val="center"/>
            </w:pPr>
          </w:p>
        </w:tc>
      </w:tr>
      <w:tr w:rsidR="00781AF3" w14:paraId="2E592D71" w14:textId="77777777" w:rsidTr="00DF343D">
        <w:trPr>
          <w:trHeight w:val="330"/>
        </w:trPr>
        <w:tc>
          <w:tcPr>
            <w:tcW w:w="429" w:type="dxa"/>
          </w:tcPr>
          <w:p w14:paraId="77F0AA00" w14:textId="57ADDF0D" w:rsidR="0076374C" w:rsidRDefault="0076374C"/>
        </w:tc>
        <w:tc>
          <w:tcPr>
            <w:tcW w:w="5245" w:type="dxa"/>
          </w:tcPr>
          <w:p w14:paraId="66B6C353" w14:textId="61512564" w:rsidR="0076374C" w:rsidRDefault="00DB198A">
            <w:r>
              <w:t>Razem: poz.2</w:t>
            </w:r>
          </w:p>
        </w:tc>
        <w:tc>
          <w:tcPr>
            <w:tcW w:w="1843" w:type="dxa"/>
          </w:tcPr>
          <w:p w14:paraId="0C7034C7" w14:textId="77777777" w:rsidR="0076374C" w:rsidRDefault="0076374C"/>
        </w:tc>
        <w:tc>
          <w:tcPr>
            <w:tcW w:w="2022" w:type="dxa"/>
          </w:tcPr>
          <w:p w14:paraId="47A55FCE" w14:textId="77777777" w:rsidR="0076374C" w:rsidRDefault="0076374C"/>
        </w:tc>
      </w:tr>
      <w:tr w:rsidR="00DF343D" w14:paraId="1866C849" w14:textId="77777777" w:rsidTr="00DB198A">
        <w:trPr>
          <w:trHeight w:val="375"/>
        </w:trPr>
        <w:tc>
          <w:tcPr>
            <w:tcW w:w="429" w:type="dxa"/>
          </w:tcPr>
          <w:p w14:paraId="6D13ABFB" w14:textId="37AC9C17" w:rsidR="00DF343D" w:rsidRDefault="00DB198A">
            <w:r>
              <w:t>3</w:t>
            </w:r>
          </w:p>
        </w:tc>
        <w:tc>
          <w:tcPr>
            <w:tcW w:w="5245" w:type="dxa"/>
          </w:tcPr>
          <w:p w14:paraId="26B9A5D6" w14:textId="64FDBA9D" w:rsidR="00DF343D" w:rsidRDefault="00DB198A">
            <w:r>
              <w:t>Razem: poz. 1+2</w:t>
            </w:r>
          </w:p>
        </w:tc>
        <w:tc>
          <w:tcPr>
            <w:tcW w:w="1843" w:type="dxa"/>
          </w:tcPr>
          <w:p w14:paraId="3B1BBAB7" w14:textId="77777777" w:rsidR="00DF343D" w:rsidRDefault="00DF343D"/>
        </w:tc>
        <w:tc>
          <w:tcPr>
            <w:tcW w:w="2022" w:type="dxa"/>
          </w:tcPr>
          <w:p w14:paraId="31D6CC42" w14:textId="77777777" w:rsidR="00DF343D" w:rsidRDefault="00DF343D"/>
        </w:tc>
      </w:tr>
      <w:tr w:rsidR="00DB198A" w14:paraId="17B69DA4" w14:textId="77777777" w:rsidTr="00DB198A">
        <w:trPr>
          <w:trHeight w:val="435"/>
        </w:trPr>
        <w:tc>
          <w:tcPr>
            <w:tcW w:w="429" w:type="dxa"/>
          </w:tcPr>
          <w:p w14:paraId="2B1DB7DA" w14:textId="627C448B" w:rsidR="00DB198A" w:rsidRDefault="00DB198A">
            <w:r>
              <w:t>4</w:t>
            </w:r>
          </w:p>
        </w:tc>
        <w:tc>
          <w:tcPr>
            <w:tcW w:w="5245" w:type="dxa"/>
          </w:tcPr>
          <w:p w14:paraId="2E22EC08" w14:textId="4AFC9A07" w:rsidR="00DB198A" w:rsidRDefault="00DB198A">
            <w:r>
              <w:t>Podatek VAT …….. %</w:t>
            </w:r>
          </w:p>
        </w:tc>
        <w:tc>
          <w:tcPr>
            <w:tcW w:w="1843" w:type="dxa"/>
          </w:tcPr>
          <w:p w14:paraId="0CC5AD7A" w14:textId="77777777" w:rsidR="00DB198A" w:rsidRDefault="00DB198A"/>
        </w:tc>
        <w:tc>
          <w:tcPr>
            <w:tcW w:w="2022" w:type="dxa"/>
          </w:tcPr>
          <w:p w14:paraId="169CC823" w14:textId="77777777" w:rsidR="00DB198A" w:rsidRDefault="00DB198A"/>
        </w:tc>
      </w:tr>
      <w:tr w:rsidR="00DB198A" w14:paraId="53CF4BD7" w14:textId="77777777" w:rsidTr="005E008C">
        <w:trPr>
          <w:trHeight w:val="991"/>
        </w:trPr>
        <w:tc>
          <w:tcPr>
            <w:tcW w:w="429" w:type="dxa"/>
          </w:tcPr>
          <w:p w14:paraId="2B52B624" w14:textId="545E8267" w:rsidR="00DB198A" w:rsidRDefault="00DB198A">
            <w:r>
              <w:t>5</w:t>
            </w:r>
          </w:p>
        </w:tc>
        <w:tc>
          <w:tcPr>
            <w:tcW w:w="5245" w:type="dxa"/>
          </w:tcPr>
          <w:p w14:paraId="1F224E02" w14:textId="00B54010" w:rsidR="00DB198A" w:rsidRDefault="00DB198A">
            <w:r>
              <w:t xml:space="preserve">OGÓŁEM -Utrzymanie i </w:t>
            </w:r>
            <w:r w:rsidR="006A0B25">
              <w:t xml:space="preserve">bieżąca konserwacja </w:t>
            </w:r>
            <w:r>
              <w:t xml:space="preserve"> stacji pomp</w:t>
            </w:r>
            <w:r w:rsidR="00AD4079">
              <w:t xml:space="preserve"> na terenie NW Sławno</w:t>
            </w:r>
            <w:r w:rsidR="005E008C">
              <w:t xml:space="preserve"> </w:t>
            </w:r>
            <w:r w:rsidR="005E008C" w:rsidRPr="00095977">
              <w:t>poz. 3+4</w:t>
            </w:r>
          </w:p>
        </w:tc>
        <w:tc>
          <w:tcPr>
            <w:tcW w:w="1843" w:type="dxa"/>
          </w:tcPr>
          <w:p w14:paraId="02176EC8" w14:textId="77777777" w:rsidR="00DB198A" w:rsidRDefault="00DB198A"/>
        </w:tc>
        <w:tc>
          <w:tcPr>
            <w:tcW w:w="2022" w:type="dxa"/>
          </w:tcPr>
          <w:p w14:paraId="5801B024" w14:textId="77777777" w:rsidR="00DB198A" w:rsidRDefault="00DB198A"/>
        </w:tc>
      </w:tr>
    </w:tbl>
    <w:p w14:paraId="7847CBE0" w14:textId="77777777" w:rsidR="0076374C" w:rsidRDefault="0076374C"/>
    <w:sectPr w:rsidR="0076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4C"/>
    <w:rsid w:val="00095977"/>
    <w:rsid w:val="000F2DEC"/>
    <w:rsid w:val="00134F9F"/>
    <w:rsid w:val="0014269F"/>
    <w:rsid w:val="00167EE3"/>
    <w:rsid w:val="001B3DC8"/>
    <w:rsid w:val="0031258F"/>
    <w:rsid w:val="003D42C4"/>
    <w:rsid w:val="0049775B"/>
    <w:rsid w:val="005244CA"/>
    <w:rsid w:val="00556441"/>
    <w:rsid w:val="005E008C"/>
    <w:rsid w:val="006670AE"/>
    <w:rsid w:val="00676010"/>
    <w:rsid w:val="006A0B25"/>
    <w:rsid w:val="007629D4"/>
    <w:rsid w:val="0076374C"/>
    <w:rsid w:val="00781AF3"/>
    <w:rsid w:val="00792AAC"/>
    <w:rsid w:val="0081110F"/>
    <w:rsid w:val="0082710B"/>
    <w:rsid w:val="00913AF3"/>
    <w:rsid w:val="00AD4079"/>
    <w:rsid w:val="00C6236C"/>
    <w:rsid w:val="00D31B9C"/>
    <w:rsid w:val="00DA65D8"/>
    <w:rsid w:val="00DB198A"/>
    <w:rsid w:val="00DF343D"/>
    <w:rsid w:val="00E03A63"/>
    <w:rsid w:val="00F83268"/>
    <w:rsid w:val="00F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549"/>
  <w15:chartTrackingRefBased/>
  <w15:docId w15:val="{522A4506-D7FC-4CAA-AA62-630596D4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Bogusławski (RZGW Szczecin)</dc:creator>
  <cp:keywords/>
  <dc:description/>
  <cp:lastModifiedBy>Grzegorz Bogusławski (RZGW Szczecin)</cp:lastModifiedBy>
  <cp:revision>15</cp:revision>
  <cp:lastPrinted>2022-12-09T11:28:00Z</cp:lastPrinted>
  <dcterms:created xsi:type="dcterms:W3CDTF">2022-12-06T12:24:00Z</dcterms:created>
  <dcterms:modified xsi:type="dcterms:W3CDTF">2022-12-09T11:46:00Z</dcterms:modified>
</cp:coreProperties>
</file>