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EE9" w14:textId="483BC9CD" w:rsidR="00775727" w:rsidRPr="00381F63" w:rsidRDefault="00775727" w:rsidP="00775727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BC54F2">
        <w:rPr>
          <w:rFonts w:ascii="Arial" w:eastAsia="Times New Roman" w:hAnsi="Arial" w:cs="Arial"/>
          <w:b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do </w:t>
      </w:r>
      <w:r w:rsidR="00F9314C">
        <w:rPr>
          <w:rFonts w:ascii="Arial" w:eastAsia="Times New Roman" w:hAnsi="Arial" w:cs="Arial"/>
          <w:b/>
          <w:szCs w:val="24"/>
          <w:lang w:eastAsia="pl-PL"/>
        </w:rPr>
        <w:t>Zaproszenia</w:t>
      </w:r>
    </w:p>
    <w:p w14:paraId="5EE59892" w14:textId="77777777" w:rsidR="00775727" w:rsidRPr="00381F63" w:rsidRDefault="00775727" w:rsidP="0077572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91AF068" w14:textId="77777777" w:rsidR="00775727" w:rsidRPr="00381F63" w:rsidRDefault="00775727" w:rsidP="007757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 xml:space="preserve">Oświadczenie Wykonawcy </w:t>
      </w:r>
      <w:r>
        <w:rPr>
          <w:rFonts w:ascii="Arial" w:eastAsia="Times New Roman" w:hAnsi="Arial" w:cs="Arial"/>
          <w:b/>
          <w:szCs w:val="20"/>
          <w:lang w:eastAsia="pl-PL"/>
        </w:rPr>
        <w:t>dot.</w:t>
      </w:r>
      <w:r w:rsidRPr="00834BB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przesłanek wykluczenia z art. 5k rozporządzenia 833/2014 oraz art. 7 ust. 1 ustawy o szczególnych rozwiązaniach w zakresie przeciwdziałania wspierania agresji na Ukrainę oraz służących ochronie bezpieczeństwa narodowego składane na podst. </w:t>
      </w:r>
      <w:r>
        <w:rPr>
          <w:rFonts w:ascii="Arial" w:eastAsia="Times New Roman" w:hAnsi="Arial" w:cs="Arial"/>
          <w:b/>
          <w:szCs w:val="20"/>
          <w:lang w:eastAsia="pl-PL"/>
        </w:rPr>
        <w:br/>
        <w:t>125 ust. 1 Pzp</w:t>
      </w:r>
    </w:p>
    <w:p w14:paraId="098597AE" w14:textId="77777777" w:rsidR="00775727" w:rsidRPr="00381F63" w:rsidRDefault="00775727" w:rsidP="00775727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518B624" w14:textId="77777777" w:rsidR="00775727" w:rsidRPr="00381F63" w:rsidRDefault="00775727" w:rsidP="0077572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0106B4F" w14:textId="77777777" w:rsidR="00775727" w:rsidRPr="00381F63" w:rsidRDefault="00775727" w:rsidP="0077572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15C37" w14:textId="77777777" w:rsidR="00775727" w:rsidRPr="00381F63" w:rsidRDefault="00775727" w:rsidP="0077572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66B6B66" w14:textId="77777777" w:rsidR="00775727" w:rsidRPr="00381F63" w:rsidRDefault="00775727" w:rsidP="00775727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3D8C7" w14:textId="6D263AE5" w:rsidR="00775727" w:rsidRPr="00381F63" w:rsidRDefault="00775727" w:rsidP="0077572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wstępnej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8A01ED4" w14:textId="77777777" w:rsidR="00775727" w:rsidRPr="00381F63" w:rsidRDefault="00775727" w:rsidP="00775727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259250E" w14:textId="4A70650D" w:rsidR="00775727" w:rsidRDefault="00775727" w:rsidP="00775727">
      <w:pPr>
        <w:pStyle w:val="Akapitzlist"/>
        <w:spacing w:after="20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„</w:t>
      </w:r>
      <w:r w:rsidR="00426A72" w:rsidRPr="00426A72">
        <w:rPr>
          <w:rFonts w:ascii="Arial" w:eastAsia="Lucida Sans Unicode" w:hAnsi="Arial" w:cs="Arial"/>
          <w:b/>
          <w:bCs/>
          <w:iCs/>
          <w:szCs w:val="24"/>
        </w:rPr>
        <w:t>Kompleksowa dostawa energii elektrycznej dla bazy lodołamaczy w OH Szczecin</w:t>
      </w:r>
      <w:r w:rsidRPr="00775727">
        <w:rPr>
          <w:rFonts w:ascii="Arial" w:eastAsia="Times New Roman" w:hAnsi="Arial" w:cs="Arial"/>
          <w:b/>
          <w:bCs/>
          <w:szCs w:val="24"/>
          <w:lang w:eastAsia="pl-PL"/>
        </w:rPr>
        <w:t>”</w:t>
      </w:r>
    </w:p>
    <w:p w14:paraId="3D22F815" w14:textId="77777777" w:rsidR="00775727" w:rsidRPr="00775727" w:rsidRDefault="00775727" w:rsidP="00775727">
      <w:pPr>
        <w:pStyle w:val="Akapitzlist"/>
        <w:spacing w:after="200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4BA589D6" w14:textId="0543C2E8" w:rsidR="00775727" w:rsidRPr="00165E21" w:rsidRDefault="00775727" w:rsidP="00775727">
      <w:pPr>
        <w:pStyle w:val="Akapitzlist"/>
        <w:spacing w:after="200"/>
        <w:jc w:val="center"/>
        <w:rPr>
          <w:rFonts w:ascii="Arial" w:eastAsia="Times New Roman" w:hAnsi="Arial" w:cs="Arial"/>
          <w:b/>
          <w:szCs w:val="24"/>
          <w:lang w:eastAsia="ar-SA" w:bidi="en-US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 xml:space="preserve">sygn. </w:t>
      </w:r>
      <w:r>
        <w:rPr>
          <w:rFonts w:ascii="Arial" w:eastAsia="Times New Roman" w:hAnsi="Arial" w:cs="Arial"/>
          <w:b/>
          <w:szCs w:val="20"/>
          <w:lang w:eastAsia="pl-PL"/>
        </w:rPr>
        <w:t>SZ.ROZ.2</w:t>
      </w:r>
      <w:r w:rsidR="00426A72">
        <w:rPr>
          <w:rFonts w:ascii="Arial" w:eastAsia="Times New Roman" w:hAnsi="Arial" w:cs="Arial"/>
          <w:b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Cs w:val="20"/>
          <w:lang w:eastAsia="pl-PL"/>
        </w:rPr>
        <w:t>10.</w:t>
      </w:r>
      <w:r w:rsidR="00426A72">
        <w:rPr>
          <w:rFonts w:ascii="Arial" w:eastAsia="Times New Roman" w:hAnsi="Arial" w:cs="Arial"/>
          <w:b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Cs w:val="20"/>
          <w:lang w:eastAsia="pl-PL"/>
        </w:rPr>
        <w:t>.202</w:t>
      </w:r>
      <w:r w:rsidR="00426A72">
        <w:rPr>
          <w:rFonts w:ascii="Arial" w:eastAsia="Times New Roman" w:hAnsi="Arial" w:cs="Arial"/>
          <w:b/>
          <w:szCs w:val="20"/>
          <w:lang w:eastAsia="pl-PL"/>
        </w:rPr>
        <w:t>3</w:t>
      </w:r>
    </w:p>
    <w:p w14:paraId="28A5BB73" w14:textId="77777777" w:rsidR="00775727" w:rsidRPr="00381F63" w:rsidRDefault="00775727" w:rsidP="00775727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914E30C" w14:textId="77777777" w:rsidR="00775727" w:rsidRPr="0047126E" w:rsidRDefault="00775727" w:rsidP="00775727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Nie podlegam wykluczeniu na podstawie</w:t>
      </w: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:</w:t>
      </w:r>
    </w:p>
    <w:p w14:paraId="31572D02" w14:textId="77777777" w:rsidR="00775727" w:rsidRDefault="00775727" w:rsidP="00775727">
      <w:pPr>
        <w:pStyle w:val="Akapitzlist"/>
        <w:widowControl w:val="0"/>
        <w:numPr>
          <w:ilvl w:val="0"/>
          <w:numId w:val="1"/>
        </w:numPr>
        <w:spacing w:after="200"/>
        <w:ind w:left="284" w:right="-1" w:firstLine="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5k ust. 1 rozporządzenia Rady (UE) Nr 833/2014 z dnia 31 lipca 2014 r. dotyczącego środków ograniczających w związku z działaniami Rosji destabil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izującymi sytuację na Ukrainie,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</w: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brzmieniu nadanym rozporządzeniem Rady (UE) Nr 2022/576 z dnia 8 kwietnia 2022 r. (</w:t>
      </w:r>
      <w:r w:rsidRPr="00E0237A">
        <w:rPr>
          <w:rFonts w:ascii="Arial" w:eastAsia="SimSun" w:hAnsi="Arial" w:cs="Arial"/>
          <w:b/>
          <w:spacing w:val="-6"/>
          <w:kern w:val="20"/>
          <w:sz w:val="20"/>
          <w:szCs w:val="20"/>
          <w:lang w:eastAsia="hi-IN" w:bidi="hi-IN"/>
        </w:rPr>
        <w:t>ogólnounijny zakaz udziału rosyjskich wykonawców w zamówieniach publicznych i koncesjach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</w:t>
      </w:r>
    </w:p>
    <w:p w14:paraId="7866840F" w14:textId="77777777" w:rsidR="00775727" w:rsidRDefault="00775727" w:rsidP="00775727">
      <w:pPr>
        <w:pStyle w:val="Akapitzlist"/>
        <w:widowControl w:val="0"/>
        <w:spacing w:after="200"/>
        <w:ind w:left="284"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0FE52797" w14:textId="77777777" w:rsidR="00775727" w:rsidRDefault="00775727" w:rsidP="00775727">
      <w:pPr>
        <w:pStyle w:val="Akapitzlist"/>
        <w:widowControl w:val="0"/>
        <w:numPr>
          <w:ilvl w:val="0"/>
          <w:numId w:val="1"/>
        </w:numPr>
        <w:spacing w:after="200"/>
        <w:ind w:left="284" w:right="-1" w:firstLine="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237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wego (Dz.U. z 2022 r. poz. 835),</w:t>
      </w:r>
    </w:p>
    <w:p w14:paraId="652C944F" w14:textId="77777777" w:rsidR="00775727" w:rsidRPr="00381F63" w:rsidRDefault="00775727" w:rsidP="00775727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A428D56" w14:textId="77777777" w:rsidR="00775727" w:rsidRPr="00381F63" w:rsidRDefault="00775727" w:rsidP="00775727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3518FF" w14:textId="691ADACE" w:rsidR="00775727" w:rsidRPr="00381F63" w:rsidRDefault="00775727" w:rsidP="00775727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 r.                                                                                 ..........................................................</w:t>
      </w:r>
    </w:p>
    <w:p w14:paraId="1E0CD91D" w14:textId="77777777" w:rsidR="00775727" w:rsidRPr="00381F63" w:rsidRDefault="00775727" w:rsidP="00775727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DF8D6D0" w14:textId="15172535" w:rsidR="001A2F29" w:rsidRDefault="001A2F29"/>
    <w:p w14:paraId="33FB1462" w14:textId="4249BAEF" w:rsidR="00F9314C" w:rsidRDefault="00F9314C"/>
    <w:p w14:paraId="219539AB" w14:textId="74D21C9A" w:rsidR="00F9314C" w:rsidRDefault="00F9314C"/>
    <w:p w14:paraId="3BA024B9" w14:textId="09ADB2E3" w:rsidR="00F9314C" w:rsidRDefault="00F9314C"/>
    <w:p w14:paraId="67B47498" w14:textId="10E9EC06" w:rsidR="00F9314C" w:rsidRDefault="00F9314C"/>
    <w:p w14:paraId="79105EDE" w14:textId="04146FCD" w:rsidR="00F9314C" w:rsidRDefault="00F9314C"/>
    <w:p w14:paraId="1F11B669" w14:textId="058F90B2" w:rsidR="00F9314C" w:rsidRDefault="00F9314C"/>
    <w:p w14:paraId="6FAEB921" w14:textId="1D01173C" w:rsidR="00F9314C" w:rsidRDefault="00F9314C"/>
    <w:p w14:paraId="4DE5102B" w14:textId="67AA2460" w:rsidR="00F9314C" w:rsidRDefault="00F9314C"/>
    <w:p w14:paraId="05426027" w14:textId="5E6F7382" w:rsidR="00F9314C" w:rsidRDefault="00F9314C"/>
    <w:p w14:paraId="74AF3D08" w14:textId="01C550F3" w:rsidR="00F9314C" w:rsidRDefault="00F9314C"/>
    <w:p w14:paraId="09BF2344" w14:textId="04B8A8E6" w:rsidR="00F9314C" w:rsidRDefault="00F9314C"/>
    <w:p w14:paraId="3B3424B6" w14:textId="5A71284B" w:rsidR="00F9314C" w:rsidRDefault="00F9314C"/>
    <w:p w14:paraId="45C163EE" w14:textId="27236C77" w:rsidR="00F9314C" w:rsidRDefault="00F9314C"/>
    <w:p w14:paraId="01A3C3F6" w14:textId="77777777" w:rsidR="00F9314C" w:rsidRPr="008E4EDA" w:rsidRDefault="00F9314C" w:rsidP="00F9314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9314C" w:rsidRPr="008E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70F"/>
    <w:multiLevelType w:val="hybridMultilevel"/>
    <w:tmpl w:val="F0C8E72E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981"/>
    <w:multiLevelType w:val="hybridMultilevel"/>
    <w:tmpl w:val="1B98F9DE"/>
    <w:lvl w:ilvl="0" w:tplc="FFFFFFFF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27"/>
    <w:rsid w:val="001A2F29"/>
    <w:rsid w:val="00426A72"/>
    <w:rsid w:val="004B0F59"/>
    <w:rsid w:val="00775727"/>
    <w:rsid w:val="00BC54F2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DDA"/>
  <w15:chartTrackingRefBased/>
  <w15:docId w15:val="{98E52A8F-A518-4ABA-92DE-977E99C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72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727"/>
    <w:pPr>
      <w:ind w:left="720"/>
      <w:contextualSpacing/>
    </w:pPr>
  </w:style>
  <w:style w:type="table" w:styleId="Tabela-Siatka">
    <w:name w:val="Table Grid"/>
    <w:basedOn w:val="Standardowy"/>
    <w:rsid w:val="00F9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 (RZGW Szczecin)</dc:creator>
  <cp:keywords/>
  <dc:description/>
  <cp:lastModifiedBy>Krystian Tylus (RZGW Szczecin)</cp:lastModifiedBy>
  <cp:revision>5</cp:revision>
  <dcterms:created xsi:type="dcterms:W3CDTF">2022-11-02T10:46:00Z</dcterms:created>
  <dcterms:modified xsi:type="dcterms:W3CDTF">2023-01-23T12:17:00Z</dcterms:modified>
</cp:coreProperties>
</file>