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E496" w14:textId="5118112A" w:rsidR="005167C8" w:rsidRPr="005167C8" w:rsidRDefault="003D18FB" w:rsidP="005167C8">
      <w:pPr>
        <w:spacing w:before="57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</w:t>
      </w:r>
      <w:r w:rsidR="005167C8" w:rsidRPr="005167C8">
        <w:rPr>
          <w:b/>
          <w:color w:val="000000"/>
          <w:sz w:val="22"/>
          <w:szCs w:val="22"/>
        </w:rPr>
        <w:t xml:space="preserve"> do </w:t>
      </w:r>
      <w:proofErr w:type="spellStart"/>
      <w:r w:rsidR="005167C8" w:rsidRPr="005167C8">
        <w:rPr>
          <w:b/>
          <w:color w:val="000000"/>
          <w:sz w:val="22"/>
          <w:szCs w:val="22"/>
        </w:rPr>
        <w:t>siwz</w:t>
      </w:r>
      <w:proofErr w:type="spellEnd"/>
    </w:p>
    <w:p w14:paraId="66E01D17" w14:textId="77777777" w:rsidR="005167C8" w:rsidRPr="005167C8" w:rsidRDefault="005167C8" w:rsidP="005167C8">
      <w:pPr>
        <w:spacing w:before="57"/>
        <w:jc w:val="right"/>
        <w:rPr>
          <w:b/>
          <w:color w:val="000000"/>
          <w:sz w:val="22"/>
          <w:szCs w:val="22"/>
        </w:rPr>
      </w:pPr>
    </w:p>
    <w:p w14:paraId="3EC8E9F3" w14:textId="77777777" w:rsidR="005167C8" w:rsidRPr="005167C8" w:rsidRDefault="005167C8" w:rsidP="005167C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3CC3ED03" w14:textId="63C68EBC" w:rsidR="005167C8" w:rsidRPr="005167C8" w:rsidRDefault="005167C8" w:rsidP="005167C8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Wzór umowy   ………………….</w:t>
      </w:r>
      <w:r w:rsidR="00522013">
        <w:rPr>
          <w:rFonts w:eastAsia="Times New Roman"/>
          <w:b/>
          <w:sz w:val="22"/>
          <w:szCs w:val="22"/>
          <w:lang w:eastAsia="pl-PL"/>
        </w:rPr>
        <w:t xml:space="preserve"> („Umowa”)</w:t>
      </w:r>
    </w:p>
    <w:p w14:paraId="43686ED8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</w:p>
    <w:p w14:paraId="4B5A83BB" w14:textId="7B448DDB" w:rsidR="005167C8" w:rsidRPr="005167C8" w:rsidRDefault="005167C8" w:rsidP="00037681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zawarta w </w:t>
      </w:r>
      <w:r w:rsidR="00522013">
        <w:rPr>
          <w:rFonts w:eastAsia="Times New Roman"/>
          <w:color w:val="000000"/>
          <w:sz w:val="22"/>
          <w:szCs w:val="22"/>
          <w:lang w:eastAsia="pl-PL"/>
        </w:rPr>
        <w:t xml:space="preserve">…………………………, 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>dni</w:t>
      </w:r>
      <w:r w:rsidR="00522013">
        <w:rPr>
          <w:rFonts w:eastAsia="Times New Roman"/>
          <w:color w:val="000000"/>
          <w:sz w:val="22"/>
          <w:szCs w:val="22"/>
          <w:lang w:eastAsia="pl-PL"/>
        </w:rPr>
        <w:t>a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037681">
        <w:rPr>
          <w:rFonts w:eastAsia="Times New Roman"/>
          <w:color w:val="000000"/>
          <w:sz w:val="22"/>
          <w:szCs w:val="22"/>
          <w:lang w:eastAsia="pl-PL"/>
        </w:rPr>
        <w:t>………….. r.</w:t>
      </w:r>
      <w:r w:rsidR="00522013">
        <w:rPr>
          <w:rFonts w:eastAsia="Times New Roman"/>
          <w:color w:val="000000"/>
          <w:sz w:val="22"/>
          <w:szCs w:val="22"/>
          <w:lang w:eastAsia="pl-PL"/>
        </w:rPr>
        <w:t>,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 pomiędzy: </w:t>
      </w:r>
    </w:p>
    <w:p w14:paraId="6A7C7160" w14:textId="5D4B28D5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>CEZ SKAWINA S.A.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 z siedzibą w Skawinie przy ul. Piłsudskiego 10, 32-050 Skawina, zarejestrowaną w </w:t>
      </w:r>
      <w:r w:rsidR="00AB5279">
        <w:rPr>
          <w:rFonts w:eastAsia="Times New Roman"/>
          <w:color w:val="000000"/>
          <w:sz w:val="22"/>
          <w:szCs w:val="22"/>
          <w:lang w:eastAsia="pl-PL"/>
        </w:rPr>
        <w:t>r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ejestrze </w:t>
      </w:r>
      <w:r w:rsidR="00AB5279">
        <w:rPr>
          <w:rFonts w:eastAsia="Times New Roman"/>
          <w:color w:val="000000"/>
          <w:sz w:val="22"/>
          <w:szCs w:val="22"/>
          <w:lang w:eastAsia="pl-PL"/>
        </w:rPr>
        <w:t>p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rzedsiębiorców Krajowego Rejestru Sądowego </w:t>
      </w:r>
      <w:r w:rsidR="00A46F95">
        <w:rPr>
          <w:rFonts w:eastAsia="Times New Roman"/>
          <w:color w:val="000000"/>
          <w:sz w:val="22"/>
          <w:szCs w:val="22"/>
          <w:lang w:eastAsia="pl-PL"/>
        </w:rPr>
        <w:t>p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rowadzonego przez Sąd Rejonowy dla Krakowa – Śródmieścia w Krakowie, XII Wydział Gospodarczy Krajowego Rejestru Sądowego pod numerem KRS 0000038504, o kapitale zakładowym w wysokości 47 004 200,00  zł wpłaconym w całości, będącą podatnikiem podatku od towarów i usług (VAT) i posiadającą NIP 675-000-14-78 oraz REGON: 351150710, zwaną dalej </w:t>
      </w:r>
      <w:r w:rsidR="009517F0">
        <w:rPr>
          <w:rFonts w:eastAsia="Times New Roman"/>
          <w:color w:val="000000"/>
          <w:sz w:val="22"/>
          <w:szCs w:val="22"/>
          <w:lang w:eastAsia="pl-PL"/>
        </w:rPr>
        <w:t>„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>Finansującym</w:t>
      </w:r>
      <w:r w:rsidR="009517F0">
        <w:rPr>
          <w:rFonts w:eastAsia="Times New Roman"/>
          <w:color w:val="000000"/>
          <w:sz w:val="22"/>
          <w:szCs w:val="22"/>
          <w:lang w:eastAsia="pl-PL"/>
        </w:rPr>
        <w:t>”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>, reprezentowaną przez:</w:t>
      </w:r>
    </w:p>
    <w:p w14:paraId="431664EA" w14:textId="3B29B52D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1.</w:t>
      </w:r>
      <w:r w:rsidRPr="005167C8">
        <w:rPr>
          <w:rFonts w:eastAsia="Times New Roman"/>
          <w:sz w:val="22"/>
          <w:szCs w:val="22"/>
          <w:lang w:eastAsia="pl-PL"/>
        </w:rPr>
        <w:tab/>
      </w:r>
      <w:r w:rsidR="00633250">
        <w:rPr>
          <w:rFonts w:eastAsia="Times New Roman"/>
          <w:sz w:val="22"/>
          <w:szCs w:val="22"/>
          <w:lang w:eastAsia="pl-PL"/>
        </w:rPr>
        <w:t>……………………………………………</w:t>
      </w:r>
    </w:p>
    <w:p w14:paraId="4D2A3435" w14:textId="1D3524FE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2.</w:t>
      </w:r>
      <w:r w:rsidR="00633250">
        <w:rPr>
          <w:rFonts w:eastAsia="Times New Roman"/>
          <w:sz w:val="22"/>
          <w:szCs w:val="22"/>
          <w:lang w:eastAsia="pl-PL"/>
        </w:rPr>
        <w:t xml:space="preserve">          ……………………………………………</w:t>
      </w:r>
    </w:p>
    <w:p w14:paraId="6721AEDE" w14:textId="77777777" w:rsidR="005167C8" w:rsidRPr="005167C8" w:rsidRDefault="005167C8" w:rsidP="00037681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color w:val="000000"/>
          <w:sz w:val="22"/>
          <w:szCs w:val="22"/>
          <w:lang w:eastAsia="pl-PL"/>
        </w:rPr>
        <w:t>i</w:t>
      </w:r>
    </w:p>
    <w:p w14:paraId="11837677" w14:textId="39443694" w:rsidR="005167C8" w:rsidRPr="003D18FB" w:rsidRDefault="005167C8" w:rsidP="003D18FB">
      <w:pPr>
        <w:tabs>
          <w:tab w:val="left" w:pos="6465"/>
          <w:tab w:val="left" w:pos="6660"/>
        </w:tabs>
        <w:spacing w:line="360" w:lineRule="auto"/>
        <w:rPr>
          <w:sz w:val="22"/>
          <w:szCs w:val="22"/>
        </w:rPr>
      </w:pP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 xml:space="preserve">Państwowym Gospodarstwem  Wodnym Wody Polskie, ul. </w:t>
      </w:r>
      <w:r w:rsidR="00633250">
        <w:rPr>
          <w:rFonts w:eastAsia="Times New Roman"/>
          <w:b/>
          <w:color w:val="000000"/>
          <w:sz w:val="22"/>
          <w:szCs w:val="22"/>
          <w:lang w:eastAsia="pl-PL"/>
        </w:rPr>
        <w:t>Żelazna 59A</w:t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>, 00-84</w:t>
      </w:r>
      <w:r w:rsidR="00633250">
        <w:rPr>
          <w:rFonts w:eastAsia="Times New Roman"/>
          <w:b/>
          <w:color w:val="000000"/>
          <w:sz w:val="22"/>
          <w:szCs w:val="22"/>
          <w:lang w:eastAsia="pl-PL"/>
        </w:rPr>
        <w:t>8</w:t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 xml:space="preserve"> Warszawa,  </w:t>
      </w:r>
      <w:r w:rsidR="00B5516A" w:rsidRPr="00B5516A">
        <w:rPr>
          <w:sz w:val="22"/>
          <w:szCs w:val="22"/>
        </w:rPr>
        <w:t xml:space="preserve">w imieniu którego działa </w:t>
      </w:r>
      <w:r w:rsidR="00B5516A" w:rsidRPr="00B5516A">
        <w:rPr>
          <w:b/>
          <w:sz w:val="22"/>
          <w:szCs w:val="22"/>
        </w:rPr>
        <w:t xml:space="preserve"> Regionalny Zarząd Gospodarki Wodnej  – ul. Marszałka Józefa Piłsudskiego 22, 31 – 109 Kraków, </w:t>
      </w:r>
      <w:r w:rsidR="00B5516A" w:rsidRPr="00B5516A">
        <w:rPr>
          <w:sz w:val="22"/>
          <w:szCs w:val="22"/>
        </w:rPr>
        <w:t>NIP: 5272825616, REGON: 368302575,</w:t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 xml:space="preserve"> reprezentowany  przez:</w:t>
      </w:r>
    </w:p>
    <w:p w14:paraId="7B646342" w14:textId="05BDF79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  <w:t xml:space="preserve">- </w:t>
      </w:r>
    </w:p>
    <w:p w14:paraId="5540C560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kern w:val="22"/>
          <w:sz w:val="22"/>
          <w:szCs w:val="22"/>
          <w:lang w:eastAsia="pl-PL"/>
        </w:rPr>
      </w:pPr>
      <w:r w:rsidRPr="005167C8">
        <w:rPr>
          <w:rFonts w:eastAsia="Times New Roman"/>
          <w:b/>
          <w:kern w:val="22"/>
          <w:sz w:val="22"/>
          <w:szCs w:val="22"/>
          <w:lang w:eastAsia="pl-PL"/>
        </w:rPr>
        <w:t xml:space="preserve">zwanym dalej : Zamawiającym </w:t>
      </w:r>
    </w:p>
    <w:p w14:paraId="30E0CB05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/>
          <w:kern w:val="22"/>
          <w:sz w:val="22"/>
          <w:szCs w:val="22"/>
          <w:lang w:eastAsia="pl-PL"/>
        </w:rPr>
      </w:pPr>
    </w:p>
    <w:p w14:paraId="3AD93BCF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a</w:t>
      </w:r>
    </w:p>
    <w:p w14:paraId="3AD8487F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(w przypadku wyboru ofert Wykonawcy będącego spółką prawa handlowego, </w:t>
      </w:r>
    </w:p>
    <w:p w14:paraId="1661F0E1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wspólnikami spółki cywilnej lub osobą fizyczną prowadzącą działalność gospodarczą)</w:t>
      </w:r>
    </w:p>
    <w:p w14:paraId="466298D1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</w:p>
    <w:p w14:paraId="4F8D62CA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……………………………………………. </w:t>
      </w:r>
      <w:r w:rsidRPr="005167C8">
        <w:rPr>
          <w:rFonts w:eastAsia="Times New Roman"/>
          <w:sz w:val="22"/>
          <w:szCs w:val="22"/>
          <w:lang w:eastAsia="pl-PL"/>
        </w:rPr>
        <w:tab/>
        <w:t xml:space="preserve">Zwanym </w:t>
      </w:r>
      <w:r w:rsidRPr="005167C8">
        <w:rPr>
          <w:rFonts w:eastAsia="Times New Roman"/>
          <w:sz w:val="22"/>
          <w:szCs w:val="22"/>
          <w:lang w:eastAsia="pl-PL"/>
        </w:rPr>
        <w:tab/>
        <w:t xml:space="preserve">dalej  </w:t>
      </w:r>
      <w:r w:rsidRPr="005167C8">
        <w:rPr>
          <w:rFonts w:eastAsia="Times New Roman"/>
          <w:sz w:val="22"/>
          <w:szCs w:val="22"/>
          <w:lang w:eastAsia="pl-PL"/>
        </w:rPr>
        <w:tab/>
      </w:r>
      <w:r w:rsidRPr="005167C8">
        <w:rPr>
          <w:rFonts w:eastAsia="Times New Roman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 xml:space="preserve">Wykonawcą 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7E13C98E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Reprezentowanym przez:</w:t>
      </w:r>
    </w:p>
    <w:p w14:paraId="5828352F" w14:textId="77777777" w:rsidR="005167C8" w:rsidRPr="005167C8" w:rsidRDefault="005167C8" w:rsidP="005167C8">
      <w:pPr>
        <w:spacing w:line="360" w:lineRule="auto"/>
        <w:ind w:firstLine="708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 …………………………………</w:t>
      </w:r>
      <w:r w:rsidRPr="005167C8">
        <w:rPr>
          <w:rFonts w:eastAsia="Times New Roman"/>
          <w:sz w:val="22"/>
          <w:szCs w:val="22"/>
          <w:lang w:eastAsia="pl-PL"/>
        </w:rPr>
        <w:tab/>
      </w:r>
      <w:r w:rsidRPr="005167C8">
        <w:rPr>
          <w:rFonts w:eastAsia="Times New Roman"/>
          <w:sz w:val="22"/>
          <w:szCs w:val="22"/>
          <w:lang w:eastAsia="pl-PL"/>
        </w:rPr>
        <w:tab/>
        <w:t>…………………………………</w:t>
      </w:r>
    </w:p>
    <w:p w14:paraId="198D3BCC" w14:textId="77777777" w:rsidR="005167C8" w:rsidRPr="005167C8" w:rsidRDefault="005167C8" w:rsidP="005167C8">
      <w:pPr>
        <w:spacing w:line="360" w:lineRule="auto"/>
        <w:ind w:left="708"/>
        <w:rPr>
          <w:rFonts w:eastAsia="Times New Roman"/>
          <w:sz w:val="22"/>
          <w:szCs w:val="22"/>
          <w:lang w:eastAsia="pl-PL"/>
        </w:rPr>
      </w:pPr>
    </w:p>
    <w:p w14:paraId="5A3BADEA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( w przypadku wyboru oferty Wykonawców, o których mowa w art. 23 </w:t>
      </w:r>
    </w:p>
    <w:p w14:paraId="3E8BDBAD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ustawy z dnia 29 stycznia 2004 r. Prawo zamówień publicznych)</w:t>
      </w:r>
    </w:p>
    <w:p w14:paraId="16774462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7887107B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Konsorcjum</w:t>
      </w:r>
      <w:r w:rsidRPr="005167C8">
        <w:rPr>
          <w:rFonts w:eastAsia="Times New Roman"/>
          <w:sz w:val="22"/>
          <w:szCs w:val="22"/>
          <w:lang w:eastAsia="pl-PL"/>
        </w:rPr>
        <w:t xml:space="preserve"> w składzie:</w:t>
      </w:r>
    </w:p>
    <w:p w14:paraId="70903751" w14:textId="77777777" w:rsidR="005167C8" w:rsidRPr="005167C8" w:rsidRDefault="005167C8" w:rsidP="005167C8">
      <w:pPr>
        <w:widowControl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………………………………. (Lider Konsorcjum)</w:t>
      </w:r>
    </w:p>
    <w:p w14:paraId="67A70959" w14:textId="77777777" w:rsidR="005167C8" w:rsidRPr="005167C8" w:rsidRDefault="005167C8" w:rsidP="005167C8">
      <w:pPr>
        <w:widowControl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………………………………. (Partner Konsorcjum)</w:t>
      </w:r>
    </w:p>
    <w:p w14:paraId="0E1E7CF8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Zwanym dalej </w:t>
      </w:r>
      <w:r w:rsidRPr="005167C8">
        <w:rPr>
          <w:rFonts w:eastAsia="Times New Roman"/>
          <w:b/>
          <w:sz w:val="22"/>
          <w:szCs w:val="22"/>
          <w:lang w:eastAsia="pl-PL"/>
        </w:rPr>
        <w:t>Wykonawcą,</w:t>
      </w:r>
      <w:r w:rsidRPr="005167C8">
        <w:rPr>
          <w:rFonts w:eastAsia="Times New Roman"/>
          <w:sz w:val="22"/>
          <w:szCs w:val="22"/>
          <w:lang w:eastAsia="pl-PL"/>
        </w:rPr>
        <w:t xml:space="preserve"> reprezentowanym przez:</w:t>
      </w:r>
    </w:p>
    <w:p w14:paraId="42ACDD35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7CAF0D0C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…………………………………</w:t>
      </w:r>
      <w:r w:rsidRPr="005167C8">
        <w:rPr>
          <w:rFonts w:eastAsia="Times New Roman"/>
          <w:sz w:val="22"/>
          <w:szCs w:val="22"/>
          <w:lang w:eastAsia="pl-PL"/>
        </w:rPr>
        <w:tab/>
      </w:r>
      <w:r w:rsidRPr="005167C8">
        <w:rPr>
          <w:rFonts w:eastAsia="Times New Roman"/>
          <w:sz w:val="22"/>
          <w:szCs w:val="22"/>
          <w:lang w:eastAsia="pl-PL"/>
        </w:rPr>
        <w:tab/>
        <w:t>…………………………………</w:t>
      </w:r>
    </w:p>
    <w:p w14:paraId="62947A8C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752E29FE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o następującej treści:</w:t>
      </w:r>
    </w:p>
    <w:p w14:paraId="070DED03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3C4A49C2" w14:textId="3A8E0006" w:rsidR="005167C8" w:rsidRPr="009C077A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9C077A">
        <w:rPr>
          <w:rFonts w:eastAsia="Times New Roman"/>
          <w:b/>
          <w:sz w:val="22"/>
          <w:szCs w:val="22"/>
          <w:u w:val="single"/>
          <w:lang w:eastAsia="pl-PL"/>
        </w:rPr>
        <w:t xml:space="preserve">Opis </w:t>
      </w:r>
      <w:r w:rsidR="00DA2E4A" w:rsidRPr="009C077A">
        <w:rPr>
          <w:rFonts w:eastAsia="Times New Roman"/>
          <w:b/>
          <w:sz w:val="22"/>
          <w:szCs w:val="22"/>
          <w:u w:val="single"/>
          <w:lang w:eastAsia="pl-PL"/>
        </w:rPr>
        <w:t>Przedmiotu Umowy</w:t>
      </w:r>
      <w:r w:rsidR="00DA2E4A" w:rsidRPr="009C077A" w:rsidDel="00DA2E4A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14:paraId="08FC5DC3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§1.</w:t>
      </w:r>
    </w:p>
    <w:p w14:paraId="38FF81A3" w14:textId="5022E305" w:rsidR="00AA66D8" w:rsidRPr="00037681" w:rsidRDefault="005167C8" w:rsidP="00037681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>W wyniku przeprowadzonego przetargu nieograniczonego nr</w:t>
      </w:r>
      <w:r w:rsidR="00522013">
        <w:rPr>
          <w:sz w:val="22"/>
          <w:szCs w:val="22"/>
          <w:lang w:val="pl-PL" w:eastAsia="pl-PL"/>
        </w:rPr>
        <w:t xml:space="preserve"> </w:t>
      </w:r>
      <w:r w:rsidRPr="00037681">
        <w:rPr>
          <w:sz w:val="22"/>
          <w:szCs w:val="22"/>
          <w:lang w:eastAsia="pl-PL"/>
        </w:rPr>
        <w:t xml:space="preserve">……….. zgodnie z przepisami </w:t>
      </w:r>
      <w:r w:rsidR="00522013">
        <w:rPr>
          <w:sz w:val="22"/>
          <w:szCs w:val="22"/>
          <w:lang w:val="pl-PL" w:eastAsia="pl-PL"/>
        </w:rPr>
        <w:t>u</w:t>
      </w:r>
      <w:r w:rsidRPr="00037681">
        <w:rPr>
          <w:sz w:val="22"/>
          <w:szCs w:val="22"/>
          <w:lang w:eastAsia="pl-PL"/>
        </w:rPr>
        <w:t xml:space="preserve">stawy z dnia 29 stycznia 2004 r. </w:t>
      </w:r>
      <w:r w:rsidR="00522013">
        <w:rPr>
          <w:sz w:val="22"/>
          <w:szCs w:val="22"/>
          <w:lang w:val="pl-PL" w:eastAsia="pl-PL"/>
        </w:rPr>
        <w:t xml:space="preserve">- </w:t>
      </w:r>
      <w:r w:rsidRPr="00037681">
        <w:rPr>
          <w:i/>
          <w:sz w:val="22"/>
          <w:szCs w:val="22"/>
          <w:lang w:eastAsia="pl-PL"/>
        </w:rPr>
        <w:t>Prawo zamówi</w:t>
      </w:r>
      <w:r w:rsidR="00B732BE" w:rsidRPr="00037681">
        <w:rPr>
          <w:i/>
          <w:sz w:val="22"/>
          <w:szCs w:val="22"/>
          <w:lang w:eastAsia="pl-PL"/>
        </w:rPr>
        <w:t>eń publicznych</w:t>
      </w:r>
      <w:r w:rsidR="00B732BE" w:rsidRPr="00037681">
        <w:rPr>
          <w:sz w:val="22"/>
          <w:szCs w:val="22"/>
          <w:lang w:eastAsia="pl-PL"/>
        </w:rPr>
        <w:t xml:space="preserve"> (tj. Dz.U. z 2019</w:t>
      </w:r>
      <w:r w:rsidRPr="00037681">
        <w:rPr>
          <w:sz w:val="22"/>
          <w:szCs w:val="22"/>
          <w:lang w:eastAsia="pl-PL"/>
        </w:rPr>
        <w:t xml:space="preserve"> r., poz. </w:t>
      </w:r>
      <w:r w:rsidR="00B732BE" w:rsidRPr="00037681">
        <w:rPr>
          <w:sz w:val="22"/>
          <w:szCs w:val="22"/>
          <w:lang w:eastAsia="pl-PL"/>
        </w:rPr>
        <w:t>1843</w:t>
      </w:r>
      <w:r w:rsidR="00633250" w:rsidRPr="00037681">
        <w:rPr>
          <w:sz w:val="22"/>
          <w:szCs w:val="22"/>
          <w:lang w:eastAsia="pl-PL"/>
        </w:rPr>
        <w:t xml:space="preserve"> z </w:t>
      </w:r>
      <w:proofErr w:type="spellStart"/>
      <w:r w:rsidR="00633250" w:rsidRPr="00037681">
        <w:rPr>
          <w:sz w:val="22"/>
          <w:szCs w:val="22"/>
          <w:lang w:eastAsia="pl-PL"/>
        </w:rPr>
        <w:t>późn</w:t>
      </w:r>
      <w:proofErr w:type="spellEnd"/>
      <w:r w:rsidR="00633250" w:rsidRPr="00037681">
        <w:rPr>
          <w:sz w:val="22"/>
          <w:szCs w:val="22"/>
          <w:lang w:eastAsia="pl-PL"/>
        </w:rPr>
        <w:t>. zm.</w:t>
      </w:r>
      <w:r w:rsidRPr="00037681">
        <w:rPr>
          <w:sz w:val="22"/>
          <w:szCs w:val="22"/>
          <w:lang w:eastAsia="pl-PL"/>
        </w:rPr>
        <w:t>) Zamawiający powierza, a Wykonawca zobowiązuje się do wykonania zadania pn</w:t>
      </w:r>
      <w:r w:rsidR="00522013">
        <w:rPr>
          <w:sz w:val="22"/>
          <w:szCs w:val="22"/>
          <w:lang w:val="pl-PL" w:eastAsia="pl-PL"/>
        </w:rPr>
        <w:t>.</w:t>
      </w:r>
      <w:r w:rsidRPr="00037681">
        <w:rPr>
          <w:sz w:val="22"/>
          <w:szCs w:val="22"/>
          <w:lang w:eastAsia="pl-PL"/>
        </w:rPr>
        <w:t>:</w:t>
      </w:r>
      <w:r w:rsidRPr="00037681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BF4DFE" w:rsidRPr="00037681">
        <w:rPr>
          <w:b/>
          <w:sz w:val="22"/>
          <w:szCs w:val="22"/>
          <w:lang w:eastAsia="pl-PL"/>
        </w:rPr>
        <w:t>Konserwacja i udrożnienie syfonów pod kanałem Łączany- Skawina cz. ...</w:t>
      </w:r>
      <w:r w:rsidR="00DA2E4A" w:rsidRPr="00037681">
        <w:rPr>
          <w:b/>
          <w:sz w:val="22"/>
          <w:szCs w:val="22"/>
          <w:lang w:eastAsia="pl-PL"/>
        </w:rPr>
        <w:t xml:space="preserve"> </w:t>
      </w:r>
      <w:r w:rsidR="00DA2E4A" w:rsidRPr="00037681">
        <w:rPr>
          <w:sz w:val="22"/>
          <w:szCs w:val="22"/>
          <w:lang w:eastAsia="pl-PL"/>
        </w:rPr>
        <w:t>zwany</w:t>
      </w:r>
      <w:r w:rsidR="00A46F95" w:rsidRPr="00037681">
        <w:rPr>
          <w:sz w:val="22"/>
          <w:szCs w:val="22"/>
          <w:lang w:eastAsia="pl-PL"/>
        </w:rPr>
        <w:t>m</w:t>
      </w:r>
      <w:r w:rsidR="00DA2E4A" w:rsidRPr="00037681">
        <w:rPr>
          <w:sz w:val="22"/>
          <w:szCs w:val="22"/>
          <w:lang w:eastAsia="pl-PL"/>
        </w:rPr>
        <w:t xml:space="preserve"> dalej „Przedmiot Umowy”</w:t>
      </w:r>
      <w:r w:rsidR="00522013">
        <w:rPr>
          <w:sz w:val="22"/>
          <w:szCs w:val="22"/>
          <w:lang w:val="pl-PL" w:eastAsia="pl-PL"/>
        </w:rPr>
        <w:t>.</w:t>
      </w:r>
    </w:p>
    <w:p w14:paraId="76575D01" w14:textId="00994E3F" w:rsidR="005167C8" w:rsidRPr="00037681" w:rsidRDefault="005167C8" w:rsidP="00037681">
      <w:pPr>
        <w:pStyle w:val="Akapitzlist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 xml:space="preserve">Szczegółowy zakres wykonania </w:t>
      </w:r>
      <w:r w:rsidR="00DA2E4A" w:rsidRPr="00037681">
        <w:rPr>
          <w:sz w:val="22"/>
          <w:szCs w:val="22"/>
          <w:lang w:eastAsia="pl-PL"/>
        </w:rPr>
        <w:t xml:space="preserve">Przedmiotu Umowy </w:t>
      </w:r>
      <w:r w:rsidRPr="00037681">
        <w:rPr>
          <w:sz w:val="22"/>
          <w:szCs w:val="22"/>
          <w:lang w:eastAsia="pl-PL"/>
        </w:rPr>
        <w:t xml:space="preserve">określa Załącznik nr 2 – Opis Przedmiotu </w:t>
      </w:r>
      <w:r w:rsidR="00DA2E4A" w:rsidRPr="00037681">
        <w:rPr>
          <w:sz w:val="22"/>
          <w:szCs w:val="22"/>
          <w:lang w:eastAsia="pl-PL"/>
        </w:rPr>
        <w:t>Umowy</w:t>
      </w:r>
      <w:r w:rsidRPr="00037681">
        <w:rPr>
          <w:sz w:val="22"/>
          <w:szCs w:val="22"/>
          <w:lang w:eastAsia="pl-PL"/>
        </w:rPr>
        <w:t xml:space="preserve">, stanowiący integralną część </w:t>
      </w:r>
      <w:r w:rsidR="00522013">
        <w:rPr>
          <w:sz w:val="22"/>
          <w:szCs w:val="22"/>
          <w:lang w:val="pl-PL" w:eastAsia="pl-PL"/>
        </w:rPr>
        <w:t>U</w:t>
      </w:r>
      <w:r w:rsidRPr="00037681">
        <w:rPr>
          <w:sz w:val="22"/>
          <w:szCs w:val="22"/>
          <w:lang w:eastAsia="pl-PL"/>
        </w:rPr>
        <w:t>mowy.</w:t>
      </w:r>
    </w:p>
    <w:p w14:paraId="1097F543" w14:textId="10F4B4FA" w:rsidR="00C3443F" w:rsidRPr="00037681" w:rsidRDefault="005167C8" w:rsidP="00037681">
      <w:pPr>
        <w:pStyle w:val="Akapitzlist"/>
        <w:numPr>
          <w:ilvl w:val="0"/>
          <w:numId w:val="56"/>
        </w:numPr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 xml:space="preserve">Integralną część </w:t>
      </w:r>
      <w:r w:rsidR="00522013">
        <w:rPr>
          <w:sz w:val="22"/>
          <w:szCs w:val="22"/>
          <w:lang w:val="pl-PL" w:eastAsia="pl-PL"/>
        </w:rPr>
        <w:t>U</w:t>
      </w:r>
      <w:r w:rsidRPr="00037681">
        <w:rPr>
          <w:sz w:val="22"/>
          <w:szCs w:val="22"/>
          <w:lang w:eastAsia="pl-PL"/>
        </w:rPr>
        <w:t>mowy stanowią Specyfikacja Istotnych Warunków Zamówienia  z załącznikami (SIWZ) i oferta Wykonawcy.</w:t>
      </w:r>
    </w:p>
    <w:p w14:paraId="30A8D598" w14:textId="16CF9634" w:rsidR="00C3443F" w:rsidRPr="00037681" w:rsidRDefault="00C3443F" w:rsidP="00037681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37681">
        <w:rPr>
          <w:sz w:val="22"/>
          <w:szCs w:val="22"/>
        </w:rPr>
        <w:t xml:space="preserve">Wykonawca potwierdza, iż przed złożeniem Oferty zapoznał się szczegółowo i z należytą starannością z Przedmiotem Umowy, wymaganiami i oczekiwaniami stawianymi przez Zamawiającego ujawnionymi w udostępnionej dokumentacji przetargowej, w celu wyjaśnienia wszelkich wątpliwości i ustalenia oczekiwań Zamawiającego co do Przedmiotu Umowy, jak również dokonał oględzin </w:t>
      </w:r>
      <w:r w:rsidR="00A46F95" w:rsidRPr="00037681">
        <w:rPr>
          <w:sz w:val="22"/>
          <w:szCs w:val="22"/>
        </w:rPr>
        <w:t>terenu prac</w:t>
      </w:r>
      <w:r w:rsidRPr="00037681">
        <w:rPr>
          <w:sz w:val="22"/>
          <w:szCs w:val="22"/>
        </w:rPr>
        <w:t>, celem ustalenia wszelkich ograniczeń i trudności w wykonywaniu Przedmiotu Umowy i nie zgłasza w tym zakresie żadnych zastrzeżeń.</w:t>
      </w:r>
    </w:p>
    <w:p w14:paraId="58170248" w14:textId="34C20DA3" w:rsidR="00C3443F" w:rsidRPr="00037681" w:rsidRDefault="00C3443F" w:rsidP="00037681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37681">
        <w:rPr>
          <w:sz w:val="22"/>
          <w:szCs w:val="22"/>
        </w:rPr>
        <w:t>W przypadku, gdy w związku z realizacją Umowy konieczne jest przecięcie, wykorzystanie lub zamknięcie istniejących traktów komunikacyjnych lub innych urządzeń</w:t>
      </w:r>
      <w:r w:rsidR="00522013">
        <w:rPr>
          <w:sz w:val="22"/>
          <w:szCs w:val="22"/>
          <w:lang w:val="pl-PL"/>
        </w:rPr>
        <w:t>,</w:t>
      </w:r>
      <w:r w:rsidRPr="00037681">
        <w:rPr>
          <w:sz w:val="22"/>
          <w:szCs w:val="22"/>
        </w:rPr>
        <w:t xml:space="preserve"> czy instalacji</w:t>
      </w:r>
      <w:r w:rsidR="00522013">
        <w:rPr>
          <w:sz w:val="22"/>
          <w:szCs w:val="22"/>
          <w:lang w:val="pl-PL"/>
        </w:rPr>
        <w:t>,</w:t>
      </w:r>
      <w:r w:rsidRPr="00037681">
        <w:rPr>
          <w:sz w:val="22"/>
          <w:szCs w:val="22"/>
        </w:rPr>
        <w:t xml:space="preserve"> Wykonawca zawiadomi o tym Zamawiającego i uzgodni planowane działania z zarządcami traktów komunikacyjnych i urządzeń przed ich podjęciem. Nie później niż 7 dni roboczych (chyba, że Strony uzgodnią inny termin</w:t>
      </w:r>
      <w:r w:rsidR="00522013">
        <w:rPr>
          <w:sz w:val="22"/>
          <w:szCs w:val="22"/>
          <w:lang w:val="pl-PL"/>
        </w:rPr>
        <w:t xml:space="preserve"> w formie pisemnej</w:t>
      </w:r>
      <w:r w:rsidRPr="00037681">
        <w:rPr>
          <w:sz w:val="22"/>
          <w:szCs w:val="22"/>
        </w:rPr>
        <w:t xml:space="preserve">) przed rozpoczęciem </w:t>
      </w:r>
      <w:r w:rsidR="005E7DC4" w:rsidRPr="00037681">
        <w:rPr>
          <w:sz w:val="22"/>
          <w:szCs w:val="22"/>
        </w:rPr>
        <w:t>prac</w:t>
      </w:r>
      <w:r w:rsidRPr="00037681">
        <w:rPr>
          <w:sz w:val="22"/>
          <w:szCs w:val="22"/>
        </w:rPr>
        <w:t xml:space="preserve"> opisanych w zdaniu poprzednim, Wykonawca przedstawi Zamawiającemu propozycję dotyczącą sposobu realizacji tych </w:t>
      </w:r>
      <w:r w:rsidR="001A3997" w:rsidRPr="00037681">
        <w:rPr>
          <w:sz w:val="22"/>
          <w:szCs w:val="22"/>
        </w:rPr>
        <w:t>prac</w:t>
      </w:r>
      <w:r w:rsidRPr="00037681">
        <w:rPr>
          <w:sz w:val="22"/>
          <w:szCs w:val="22"/>
        </w:rPr>
        <w:t xml:space="preserve"> oraz stanowisko zarządców traktów komunikacyjnych i urządzeń. Zamawiający zatwierdzi propozycje Wykonawcy lub zaproponuje zmiany w celu zapewnienia zgodności z prawem oraz odpowiednimi wymogami. Zatwierdzenie Zamawiającego nie zwalnia Wykonawcy z odpowiedzialności za szkody i z obowiązku spełnienia wszelkich wymogów prawnych i faktycznych dla wyżej określonych </w:t>
      </w:r>
      <w:r w:rsidR="001A3997" w:rsidRPr="00037681">
        <w:rPr>
          <w:sz w:val="22"/>
          <w:szCs w:val="22"/>
        </w:rPr>
        <w:t>prac</w:t>
      </w:r>
      <w:r w:rsidRPr="00037681">
        <w:rPr>
          <w:sz w:val="22"/>
          <w:szCs w:val="22"/>
        </w:rPr>
        <w:t>.</w:t>
      </w:r>
    </w:p>
    <w:p w14:paraId="05BF6ABD" w14:textId="63FD7079" w:rsidR="00C3443F" w:rsidRPr="00037681" w:rsidRDefault="00C3443F" w:rsidP="00037681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37681">
        <w:rPr>
          <w:sz w:val="22"/>
          <w:szCs w:val="22"/>
        </w:rPr>
        <w:t xml:space="preserve">Wykonawca stosować się będzie do wszelkich wynikających z przepisów powszechnie obowiązującego </w:t>
      </w:r>
      <w:r w:rsidR="00522013">
        <w:rPr>
          <w:sz w:val="22"/>
          <w:szCs w:val="22"/>
          <w:lang w:val="pl-PL"/>
        </w:rPr>
        <w:t xml:space="preserve">prawa </w:t>
      </w:r>
      <w:r w:rsidRPr="00037681">
        <w:rPr>
          <w:sz w:val="22"/>
          <w:szCs w:val="22"/>
        </w:rPr>
        <w:t xml:space="preserve">ograniczeń przy transporcie materiałów, sprzętu i odpadów na i z </w:t>
      </w:r>
      <w:r w:rsidR="001A3997" w:rsidRPr="00037681">
        <w:rPr>
          <w:sz w:val="22"/>
          <w:szCs w:val="22"/>
        </w:rPr>
        <w:t>terenu prac</w:t>
      </w:r>
      <w:r w:rsidRPr="00037681">
        <w:rPr>
          <w:sz w:val="22"/>
          <w:szCs w:val="22"/>
        </w:rPr>
        <w:t xml:space="preserve">. W tym celu Wykonawca uzyska niezbędne zezwolenia i będzie powiadamiał Zamawiającego o konieczności realizacji przewozów ze wskazaniem orientacyjnych okresów ich wykonywania </w:t>
      </w:r>
      <w:r w:rsidRPr="00037681">
        <w:rPr>
          <w:sz w:val="22"/>
          <w:szCs w:val="22"/>
        </w:rPr>
        <w:lastRenderedPageBreak/>
        <w:t xml:space="preserve">oraz orientacyjnych tras. Wykonawca ponosi odpowiedzialność za szkody w infrastrukturze, w tym drogowej związane z nadmiernym obciążeniem i przewozem ponadgabarytowym oraz za kary administracyjne z tym związane, jak również zobowiązuje się zwolnić Zamawiającego </w:t>
      </w:r>
      <w:r w:rsidR="005E7DC4" w:rsidRPr="00037681">
        <w:rPr>
          <w:sz w:val="22"/>
          <w:szCs w:val="22"/>
        </w:rPr>
        <w:t xml:space="preserve">oraz Finansującego </w:t>
      </w:r>
      <w:r w:rsidRPr="00037681">
        <w:rPr>
          <w:sz w:val="22"/>
          <w:szCs w:val="22"/>
        </w:rPr>
        <w:t>z wszelkich zobowiązań do zapłaty takich odszkodowań i kar administracyjnych.</w:t>
      </w:r>
    </w:p>
    <w:p w14:paraId="1B6E7B53" w14:textId="0CD0D02D" w:rsidR="00C3443F" w:rsidRPr="00037681" w:rsidRDefault="00C3443F" w:rsidP="00037681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37681">
        <w:rPr>
          <w:sz w:val="22"/>
          <w:szCs w:val="22"/>
        </w:rPr>
        <w:t>Wykonawca podejmie wymagane prawem działania w celu ochrony mienia Zamawiającego</w:t>
      </w:r>
      <w:r w:rsidR="005E7DC4" w:rsidRPr="00037681">
        <w:rPr>
          <w:sz w:val="22"/>
          <w:szCs w:val="22"/>
        </w:rPr>
        <w:t xml:space="preserve">, Finansującego </w:t>
      </w:r>
      <w:r w:rsidRPr="00037681">
        <w:rPr>
          <w:sz w:val="22"/>
          <w:szCs w:val="22"/>
        </w:rPr>
        <w:t xml:space="preserve"> i osób trzecich, środowiska oraz zapobieganiu szkodom, a w sytuacji ich wystąpienia zmierzające do ograniczenia ich skutków, jak również zapobieżenia uciążliwości dla osób trzecich ponad przyjętą miarę, wynikające z zanieczyszczeń, hałasu i innych immisji i skutków prowadzonych przez niego </w:t>
      </w:r>
      <w:r w:rsidR="002D72BF" w:rsidRPr="00037681">
        <w:rPr>
          <w:sz w:val="22"/>
          <w:szCs w:val="22"/>
        </w:rPr>
        <w:t>prac.</w:t>
      </w:r>
    </w:p>
    <w:p w14:paraId="787DEE80" w14:textId="41CF1408" w:rsidR="00C3443F" w:rsidRPr="00037681" w:rsidRDefault="00C3443F" w:rsidP="00037681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37681">
        <w:rPr>
          <w:sz w:val="22"/>
          <w:szCs w:val="22"/>
        </w:rPr>
        <w:t xml:space="preserve">Wykonawca podejmie dostępne racjonalne działania w celu utrzymania w czystości rejonu wyjazdów i wyjazdów z </w:t>
      </w:r>
      <w:r w:rsidR="001A3997" w:rsidRPr="00037681">
        <w:rPr>
          <w:sz w:val="22"/>
          <w:szCs w:val="22"/>
        </w:rPr>
        <w:t xml:space="preserve">terenu prac </w:t>
      </w:r>
      <w:r w:rsidRPr="00037681">
        <w:rPr>
          <w:sz w:val="22"/>
          <w:szCs w:val="22"/>
        </w:rPr>
        <w:t>i ponosi odpowiedzialność w tym zakresie.</w:t>
      </w:r>
    </w:p>
    <w:p w14:paraId="297526CB" w14:textId="241D7547" w:rsidR="00BE0DA3" w:rsidRPr="00037681" w:rsidRDefault="00C3443F" w:rsidP="00037681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37681">
        <w:rPr>
          <w:sz w:val="22"/>
          <w:szCs w:val="22"/>
        </w:rPr>
        <w:t xml:space="preserve">Wykonawca przejmuje wszelką odpowiedzialność za szkody wyrządzone w związku z wykonaniem </w:t>
      </w:r>
      <w:r w:rsidR="001A3997" w:rsidRPr="00037681">
        <w:rPr>
          <w:sz w:val="22"/>
          <w:szCs w:val="22"/>
        </w:rPr>
        <w:t>prac</w:t>
      </w:r>
      <w:r w:rsidR="00BE0DA3">
        <w:rPr>
          <w:sz w:val="22"/>
          <w:szCs w:val="22"/>
          <w:lang w:val="pl-PL"/>
        </w:rPr>
        <w:t>,</w:t>
      </w:r>
      <w:r w:rsidRPr="00037681">
        <w:rPr>
          <w:sz w:val="22"/>
          <w:szCs w:val="22"/>
        </w:rPr>
        <w:t xml:space="preserve"> a także za wszelkie nałożone w związku z wykonywaniem </w:t>
      </w:r>
      <w:r w:rsidR="001A3997" w:rsidRPr="00037681">
        <w:rPr>
          <w:sz w:val="22"/>
          <w:szCs w:val="22"/>
        </w:rPr>
        <w:t>prac</w:t>
      </w:r>
      <w:r w:rsidRPr="00037681">
        <w:rPr>
          <w:sz w:val="22"/>
          <w:szCs w:val="22"/>
        </w:rPr>
        <w:t xml:space="preserve"> sankcje. W przypadku wystąpienia wobec Zamawiającego </w:t>
      </w:r>
      <w:r w:rsidR="005E7DC4" w:rsidRPr="00037681">
        <w:rPr>
          <w:sz w:val="22"/>
          <w:szCs w:val="22"/>
        </w:rPr>
        <w:t xml:space="preserve">lub Finansującego </w:t>
      </w:r>
      <w:r w:rsidRPr="00037681">
        <w:rPr>
          <w:sz w:val="22"/>
          <w:szCs w:val="22"/>
        </w:rPr>
        <w:t xml:space="preserve">z roszczeniami związanymi z wykonywaniem </w:t>
      </w:r>
      <w:r w:rsidR="001A3997" w:rsidRPr="00037681">
        <w:rPr>
          <w:sz w:val="22"/>
          <w:szCs w:val="22"/>
        </w:rPr>
        <w:t>prac</w:t>
      </w:r>
      <w:r w:rsidR="00BE0DA3">
        <w:rPr>
          <w:sz w:val="22"/>
          <w:szCs w:val="22"/>
          <w:lang w:val="pl-PL"/>
        </w:rPr>
        <w:t>,</w:t>
      </w:r>
      <w:r w:rsidR="001A3997" w:rsidRPr="00037681">
        <w:rPr>
          <w:sz w:val="22"/>
          <w:szCs w:val="22"/>
        </w:rPr>
        <w:t xml:space="preserve"> </w:t>
      </w:r>
      <w:r w:rsidRPr="00037681">
        <w:rPr>
          <w:sz w:val="22"/>
          <w:szCs w:val="22"/>
        </w:rPr>
        <w:t xml:space="preserve">bądź nałożenia na Zamawiającego </w:t>
      </w:r>
      <w:r w:rsidR="002D72BF" w:rsidRPr="00037681">
        <w:rPr>
          <w:sz w:val="22"/>
          <w:szCs w:val="22"/>
        </w:rPr>
        <w:t xml:space="preserve">lub Finansującego </w:t>
      </w:r>
      <w:r w:rsidRPr="00037681">
        <w:rPr>
          <w:sz w:val="22"/>
          <w:szCs w:val="22"/>
        </w:rPr>
        <w:t>sankcji z tego tytułu, Wykonawca zobowiązuje się zwolnić Zamawiającego</w:t>
      </w:r>
      <w:r w:rsidR="002D72BF" w:rsidRPr="00037681">
        <w:rPr>
          <w:sz w:val="22"/>
          <w:szCs w:val="22"/>
        </w:rPr>
        <w:t xml:space="preserve"> i Finansującego </w:t>
      </w:r>
      <w:r w:rsidRPr="00037681">
        <w:rPr>
          <w:sz w:val="22"/>
          <w:szCs w:val="22"/>
        </w:rPr>
        <w:t xml:space="preserve"> z odpowiedzialności w tym zakresie, w szczególności poprzez zwrócenie Zamawiającemu</w:t>
      </w:r>
      <w:r w:rsidR="002D72BF" w:rsidRPr="00037681">
        <w:rPr>
          <w:sz w:val="22"/>
          <w:szCs w:val="22"/>
        </w:rPr>
        <w:t xml:space="preserve"> lub Finansującemu </w:t>
      </w:r>
      <w:r w:rsidRPr="00037681">
        <w:rPr>
          <w:sz w:val="22"/>
          <w:szCs w:val="22"/>
        </w:rPr>
        <w:t xml:space="preserve">wszelkich poniesionych z tego tytułu kosztów w terminie 14 dni od dnia wezwania wraz z wykazaniem poniesionych kosztów. Do   czasu wykazania przez Wykonawcę, iż Wykonawca nie ponosi odpowiedzialności za opisane w niniejszym ust. </w:t>
      </w:r>
      <w:r w:rsidR="00BE0DA3">
        <w:rPr>
          <w:sz w:val="22"/>
          <w:szCs w:val="22"/>
          <w:lang w:val="pl-PL"/>
        </w:rPr>
        <w:t>s</w:t>
      </w:r>
      <w:proofErr w:type="spellStart"/>
      <w:r w:rsidRPr="00037681">
        <w:rPr>
          <w:sz w:val="22"/>
          <w:szCs w:val="22"/>
        </w:rPr>
        <w:t>zkody</w:t>
      </w:r>
      <w:proofErr w:type="spellEnd"/>
      <w:r w:rsidR="00BE0DA3">
        <w:rPr>
          <w:sz w:val="22"/>
          <w:szCs w:val="22"/>
          <w:lang w:val="pl-PL"/>
        </w:rPr>
        <w:t>,</w:t>
      </w:r>
      <w:r w:rsidRPr="00037681">
        <w:rPr>
          <w:sz w:val="22"/>
          <w:szCs w:val="22"/>
        </w:rPr>
        <w:t xml:space="preserve"> bądź ponosi odpowiedzialność w innym zakresie,  Strony poczytywać będą, iż jest za nie odpowiedzialny Wykonawca.</w:t>
      </w:r>
    </w:p>
    <w:p w14:paraId="6ECD6BEA" w14:textId="1928E53C" w:rsidR="00C3443F" w:rsidRPr="00037681" w:rsidRDefault="00C3443F" w:rsidP="00037681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426" w:hanging="426"/>
        <w:jc w:val="both"/>
        <w:rPr>
          <w:strike/>
          <w:sz w:val="22"/>
          <w:szCs w:val="22"/>
        </w:rPr>
      </w:pPr>
      <w:r w:rsidRPr="00037681">
        <w:rPr>
          <w:sz w:val="22"/>
          <w:szCs w:val="22"/>
        </w:rPr>
        <w:t xml:space="preserve">Prowadzenie prac nie może zakłócać funkcjonowania Zakładu Finansującego. W sytuacji wystąpienia ograniczenia w funkcjonowaniu wynikającego z prowadzenia </w:t>
      </w:r>
      <w:r w:rsidR="002D72BF" w:rsidRPr="00037681">
        <w:rPr>
          <w:sz w:val="22"/>
          <w:szCs w:val="22"/>
        </w:rPr>
        <w:t>prac,</w:t>
      </w:r>
      <w:r w:rsidRPr="00037681">
        <w:rPr>
          <w:sz w:val="22"/>
          <w:szCs w:val="22"/>
        </w:rPr>
        <w:t xml:space="preserve"> Finansującemu przysługuje prawo do natychmiastowego wstrzymania prac, a Wykonawcy nie będą przysługiwały z tego tytułu żadne roszczenia.</w:t>
      </w:r>
    </w:p>
    <w:p w14:paraId="3AC76BD4" w14:textId="77777777" w:rsidR="00633250" w:rsidRPr="00633250" w:rsidRDefault="00633250" w:rsidP="00633250">
      <w:pPr>
        <w:tabs>
          <w:tab w:val="left" w:pos="142"/>
        </w:tabs>
        <w:spacing w:line="360" w:lineRule="auto"/>
        <w:ind w:left="142" w:hanging="142"/>
        <w:jc w:val="both"/>
        <w:rPr>
          <w:strike/>
          <w:sz w:val="22"/>
          <w:szCs w:val="22"/>
        </w:rPr>
      </w:pPr>
    </w:p>
    <w:p w14:paraId="59B1D430" w14:textId="74A3B96C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Termin realizacji </w:t>
      </w:r>
      <w:r w:rsidR="00DA2E4A" w:rsidRPr="003149CF">
        <w:rPr>
          <w:rFonts w:eastAsia="Times New Roman"/>
          <w:b/>
          <w:sz w:val="22"/>
          <w:szCs w:val="22"/>
          <w:u w:val="single"/>
          <w:lang w:eastAsia="pl-PL"/>
        </w:rPr>
        <w:t>Przedmiot</w:t>
      </w:r>
      <w:r w:rsidR="002D72BF">
        <w:rPr>
          <w:rFonts w:eastAsia="Times New Roman"/>
          <w:b/>
          <w:sz w:val="22"/>
          <w:szCs w:val="22"/>
          <w:u w:val="single"/>
          <w:lang w:eastAsia="pl-PL"/>
        </w:rPr>
        <w:t>u</w:t>
      </w:r>
      <w:r w:rsidR="00DA2E4A" w:rsidRPr="003149CF">
        <w:rPr>
          <w:rFonts w:eastAsia="Times New Roman"/>
          <w:b/>
          <w:sz w:val="22"/>
          <w:szCs w:val="22"/>
          <w:u w:val="single"/>
          <w:lang w:eastAsia="pl-PL"/>
        </w:rPr>
        <w:t xml:space="preserve"> Umowy</w:t>
      </w:r>
      <w:r w:rsidR="00DA2E4A" w:rsidRPr="005167C8" w:rsidDel="00DA2E4A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14:paraId="162609BC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§2.</w:t>
      </w:r>
    </w:p>
    <w:p w14:paraId="4C503209" w14:textId="77777777" w:rsidR="005167C8" w:rsidRPr="005167C8" w:rsidRDefault="005167C8" w:rsidP="00037681">
      <w:pPr>
        <w:widowControl/>
        <w:numPr>
          <w:ilvl w:val="0"/>
          <w:numId w:val="21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Ustala się następujące terminy realizacji prac:</w:t>
      </w:r>
    </w:p>
    <w:p w14:paraId="3B9C5AB6" w14:textId="74609006" w:rsidR="005167C8" w:rsidRPr="005167C8" w:rsidRDefault="005167C8" w:rsidP="00037681">
      <w:pPr>
        <w:spacing w:line="360" w:lineRule="auto"/>
        <w:ind w:left="993" w:hanging="567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a) Dzień </w:t>
      </w:r>
      <w:r w:rsidRPr="005167C8">
        <w:rPr>
          <w:rFonts w:eastAsia="Times New Roman"/>
          <w:b/>
          <w:sz w:val="22"/>
          <w:szCs w:val="22"/>
          <w:lang w:eastAsia="pl-PL"/>
        </w:rPr>
        <w:t>rozpoczęcia</w:t>
      </w:r>
      <w:r w:rsidRPr="005167C8">
        <w:rPr>
          <w:rFonts w:eastAsia="Times New Roman"/>
          <w:b/>
          <w:sz w:val="22"/>
          <w:szCs w:val="22"/>
          <w:lang w:eastAsia="pl-PL"/>
        </w:rPr>
        <w:tab/>
        <w:t xml:space="preserve">- </w:t>
      </w:r>
      <w:r w:rsidR="00BE0DA3">
        <w:rPr>
          <w:rFonts w:eastAsia="Times New Roman"/>
          <w:b/>
          <w:sz w:val="22"/>
          <w:szCs w:val="22"/>
          <w:lang w:eastAsia="pl-PL"/>
        </w:rPr>
        <w:t>dzień zawarcia U</w:t>
      </w:r>
      <w:r w:rsidR="00633250">
        <w:rPr>
          <w:rFonts w:eastAsia="Times New Roman"/>
          <w:b/>
          <w:sz w:val="22"/>
          <w:szCs w:val="22"/>
          <w:lang w:eastAsia="pl-PL"/>
        </w:rPr>
        <w:t>mowy</w:t>
      </w:r>
    </w:p>
    <w:p w14:paraId="7850D0FB" w14:textId="59098D99" w:rsidR="005167C8" w:rsidRPr="005167C8" w:rsidRDefault="005167C8" w:rsidP="00037681">
      <w:pPr>
        <w:spacing w:line="360" w:lineRule="auto"/>
        <w:ind w:left="993" w:hanging="567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b) Dzień </w:t>
      </w:r>
      <w:r w:rsidRPr="005167C8">
        <w:rPr>
          <w:rFonts w:eastAsia="Times New Roman"/>
          <w:b/>
          <w:sz w:val="22"/>
          <w:szCs w:val="22"/>
          <w:lang w:eastAsia="pl-PL"/>
        </w:rPr>
        <w:t xml:space="preserve">zakończenia </w:t>
      </w:r>
      <w:r w:rsidRPr="005167C8">
        <w:rPr>
          <w:rFonts w:eastAsia="Times New Roman"/>
          <w:b/>
          <w:sz w:val="22"/>
          <w:szCs w:val="22"/>
          <w:lang w:eastAsia="pl-PL"/>
        </w:rPr>
        <w:tab/>
        <w:t>-</w:t>
      </w:r>
      <w:r w:rsidR="00633250">
        <w:rPr>
          <w:rFonts w:eastAsia="Times New Roman"/>
          <w:b/>
          <w:sz w:val="22"/>
          <w:szCs w:val="22"/>
          <w:lang w:eastAsia="pl-PL"/>
        </w:rPr>
        <w:t xml:space="preserve"> do 18.12.2020</w:t>
      </w:r>
      <w:r w:rsidR="00BE0DA3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633250">
        <w:rPr>
          <w:rFonts w:eastAsia="Times New Roman"/>
          <w:b/>
          <w:sz w:val="22"/>
          <w:szCs w:val="22"/>
          <w:lang w:eastAsia="pl-PL"/>
        </w:rPr>
        <w:t>r.</w:t>
      </w:r>
    </w:p>
    <w:p w14:paraId="4F6E175B" w14:textId="43B05B77" w:rsidR="005167C8" w:rsidRPr="005167C8" w:rsidRDefault="005167C8" w:rsidP="00037681">
      <w:pPr>
        <w:widowControl/>
        <w:numPr>
          <w:ilvl w:val="0"/>
          <w:numId w:val="21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Zamawiający przekaże Wykonawcy protokolarnie teren prac w terminie do 3 dni od dnia zawarcia niniejszej </w:t>
      </w:r>
      <w:r w:rsidR="00BE0DA3">
        <w:rPr>
          <w:rFonts w:eastAsia="Times New Roman"/>
          <w:sz w:val="22"/>
          <w:szCs w:val="22"/>
          <w:lang w:eastAsia="pl-PL"/>
        </w:rPr>
        <w:t>U</w:t>
      </w:r>
      <w:r w:rsidRPr="005167C8">
        <w:rPr>
          <w:rFonts w:eastAsia="Times New Roman"/>
          <w:sz w:val="22"/>
          <w:szCs w:val="22"/>
          <w:lang w:eastAsia="pl-PL"/>
        </w:rPr>
        <w:t>mowy.</w:t>
      </w:r>
    </w:p>
    <w:p w14:paraId="4D82E6BC" w14:textId="5FB1CBDB" w:rsidR="005167C8" w:rsidRPr="005167C8" w:rsidRDefault="005167C8" w:rsidP="00037681">
      <w:pPr>
        <w:widowControl/>
        <w:numPr>
          <w:ilvl w:val="0"/>
          <w:numId w:val="21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Wykonawca zapewnia, iż dysponuje wiedzą, doświadczeniem, umiejętnościami, sprzętem, narzędziami, jak również wykwalifikowanymi pracownikami z odpowiednimi uprawnieniami, które to konieczne są do należytego wykonania niniejszej Umowy.</w:t>
      </w:r>
    </w:p>
    <w:p w14:paraId="2804C4D0" w14:textId="42E6726A" w:rsidR="00C3443F" w:rsidRPr="005167C8" w:rsidRDefault="005167C8" w:rsidP="00037681">
      <w:pPr>
        <w:widowControl/>
        <w:numPr>
          <w:ilvl w:val="0"/>
          <w:numId w:val="21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lastRenderedPageBreak/>
        <w:t xml:space="preserve">Za działania i zaniechania osób trzecich działających na zlecenie Wykonawcy ponosi on odpowiedzialność, jak za własne działania i zaniechania i nie może zwolnić się z odpowiedzialności przy wykazaniu zawodowego charakteru działalności </w:t>
      </w:r>
      <w:r w:rsidR="00AA66D8">
        <w:rPr>
          <w:rFonts w:eastAsia="Times New Roman"/>
          <w:sz w:val="22"/>
          <w:szCs w:val="22"/>
          <w:lang w:eastAsia="pl-PL"/>
        </w:rPr>
        <w:t>wykonywanej przez osoby trzecie</w:t>
      </w:r>
      <w:r w:rsidR="00BE0DA3">
        <w:rPr>
          <w:rFonts w:eastAsia="Times New Roman"/>
          <w:sz w:val="22"/>
          <w:szCs w:val="22"/>
          <w:lang w:eastAsia="pl-PL"/>
        </w:rPr>
        <w:t>.</w:t>
      </w:r>
    </w:p>
    <w:p w14:paraId="59FF2B3D" w14:textId="1DC02EE4" w:rsidR="005167C8" w:rsidRPr="00037681" w:rsidRDefault="00BE0DA3" w:rsidP="00037681">
      <w:pPr>
        <w:widowControl/>
        <w:numPr>
          <w:ilvl w:val="0"/>
          <w:numId w:val="21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="005167C8" w:rsidRPr="00037681">
        <w:rPr>
          <w:rFonts w:eastAsia="Times New Roman"/>
          <w:sz w:val="22"/>
          <w:szCs w:val="22"/>
          <w:lang w:eastAsia="pl-PL"/>
        </w:rPr>
        <w:t>amawiający uprawniony jest do wglądu w Prace wykonywane przez Wykonawcę na podstawie niniejszej Umowy na każdym etapie, w celu sprawdzenia terminowości i sposobu wykonywania niniejszej Umowy, a także żądania przedstawienia pisemnych informacji o ich przebiegu oraz żądania zmiany sposobu wykonywania, jeśli są wykonywane niezgodnie z niniejszą Umowa, przepisami prawa, normami technicznymi i zasadami sztuki. Informacje udzielone zostaną w terminie 3 dni od dnia zgłoszenia żądania przez Zamawiającego.</w:t>
      </w:r>
    </w:p>
    <w:p w14:paraId="2D2AAE89" w14:textId="63D01493" w:rsidR="005167C8" w:rsidRPr="00037681" w:rsidRDefault="005167C8" w:rsidP="00037681">
      <w:pPr>
        <w:widowControl/>
        <w:numPr>
          <w:ilvl w:val="0"/>
          <w:numId w:val="21"/>
        </w:numPr>
        <w:tabs>
          <w:tab w:val="clear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037681">
        <w:rPr>
          <w:rFonts w:eastAsia="Times New Roman"/>
          <w:sz w:val="22"/>
          <w:szCs w:val="22"/>
          <w:lang w:eastAsia="pl-PL"/>
        </w:rPr>
        <w:t xml:space="preserve">Wynagrodzenie za wykonanie Przedmiotu </w:t>
      </w:r>
      <w:r w:rsidR="00DA2E4A">
        <w:rPr>
          <w:rFonts w:eastAsia="Times New Roman"/>
          <w:sz w:val="22"/>
          <w:szCs w:val="22"/>
          <w:lang w:eastAsia="pl-PL"/>
        </w:rPr>
        <w:t>U</w:t>
      </w:r>
      <w:r w:rsidRPr="00037681">
        <w:rPr>
          <w:rFonts w:eastAsia="Times New Roman"/>
          <w:sz w:val="22"/>
          <w:szCs w:val="22"/>
          <w:lang w:eastAsia="pl-PL"/>
        </w:rPr>
        <w:t>mowy finansowane będzie bezpośrednio przez Finansującego w ramach partycypacji w kosztach utrzymania Zespołu Obiektów Hydrotechnicznych „Łączany”.</w:t>
      </w:r>
    </w:p>
    <w:p w14:paraId="59767C69" w14:textId="77777777" w:rsidR="005167C8" w:rsidRPr="005167C8" w:rsidRDefault="005167C8" w:rsidP="005167C8">
      <w:pPr>
        <w:spacing w:line="360" w:lineRule="auto"/>
        <w:ind w:left="426" w:hanging="426"/>
        <w:rPr>
          <w:rFonts w:eastAsia="Times New Roman"/>
          <w:sz w:val="22"/>
          <w:szCs w:val="22"/>
          <w:lang w:eastAsia="pl-PL"/>
        </w:rPr>
      </w:pPr>
    </w:p>
    <w:p w14:paraId="318F9C4A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Rozliczenie </w:t>
      </w:r>
      <w:r w:rsidR="00DA2E4A"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Przedmiotu Umowy </w:t>
      </w:r>
    </w:p>
    <w:p w14:paraId="544E580B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§3.</w:t>
      </w:r>
    </w:p>
    <w:p w14:paraId="5C94762F" w14:textId="77777777" w:rsidR="005167C8" w:rsidRPr="005167C8" w:rsidRDefault="005167C8" w:rsidP="005167C8">
      <w:pPr>
        <w:widowControl/>
        <w:numPr>
          <w:ilvl w:val="0"/>
          <w:numId w:val="42"/>
        </w:numPr>
        <w:suppressAutoHyphens w:val="0"/>
        <w:spacing w:line="360" w:lineRule="auto"/>
        <w:ind w:left="426" w:hanging="426"/>
        <w:rPr>
          <w:rFonts w:eastAsia="Times New Roman"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 xml:space="preserve">Rozliczenie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val="x-none" w:eastAsia="pl-PL"/>
        </w:rPr>
        <w:t>nastąpi na podstawie jednorazowej faktury końcowej za wykonane i odebrane prace, wystawionej przez Wykonawcę na rzecz Finansującego.</w:t>
      </w:r>
    </w:p>
    <w:p w14:paraId="64A00679" w14:textId="77777777" w:rsidR="007A120F" w:rsidRDefault="005167C8" w:rsidP="00037681">
      <w:pPr>
        <w:numPr>
          <w:ilvl w:val="0"/>
          <w:numId w:val="4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Podstawą do wystawienia przez Wykonawcę faktury VAT, obejmującej należne wynagrodzenie, jest wyłącznie Protokół Odbioru Końcowego Prac, podpisany bez uwag przez Inspektora Nadzoru oraz Przedstawicieli/Przedstawiciela Zamawiającego i Finansującego oraz Wykonawcy.</w:t>
      </w:r>
    </w:p>
    <w:p w14:paraId="2ACC137D" w14:textId="3F2C3808" w:rsidR="007A120F" w:rsidRDefault="007A120F" w:rsidP="00037681">
      <w:pPr>
        <w:numPr>
          <w:ilvl w:val="0"/>
          <w:numId w:val="4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7A120F">
        <w:rPr>
          <w:rFonts w:eastAsia="Times New Roman"/>
          <w:sz w:val="22"/>
          <w:szCs w:val="22"/>
          <w:lang w:eastAsia="pl-PL"/>
        </w:rPr>
        <w:t xml:space="preserve">W przypadku, gdy </w:t>
      </w:r>
      <w:r>
        <w:rPr>
          <w:rFonts w:eastAsia="Times New Roman"/>
          <w:sz w:val="22"/>
          <w:szCs w:val="22"/>
          <w:lang w:eastAsia="pl-PL"/>
        </w:rPr>
        <w:t>P</w:t>
      </w:r>
      <w:r w:rsidRPr="007A120F">
        <w:rPr>
          <w:rFonts w:eastAsia="Times New Roman"/>
          <w:sz w:val="22"/>
          <w:szCs w:val="22"/>
          <w:lang w:eastAsia="pl-PL"/>
        </w:rPr>
        <w:t xml:space="preserve">rzedmiotem </w:t>
      </w:r>
      <w:r>
        <w:rPr>
          <w:rFonts w:eastAsia="Times New Roman"/>
          <w:sz w:val="22"/>
          <w:szCs w:val="22"/>
          <w:lang w:eastAsia="pl-PL"/>
        </w:rPr>
        <w:t>U</w:t>
      </w:r>
      <w:r w:rsidRPr="007A120F">
        <w:rPr>
          <w:rFonts w:eastAsia="Times New Roman"/>
          <w:sz w:val="22"/>
          <w:szCs w:val="22"/>
          <w:lang w:eastAsia="pl-PL"/>
        </w:rPr>
        <w:t>mowy są roboty budowlane oraz</w:t>
      </w:r>
      <w:r>
        <w:rPr>
          <w:rFonts w:eastAsia="Times New Roman"/>
          <w:sz w:val="22"/>
          <w:szCs w:val="22"/>
          <w:lang w:eastAsia="pl-PL"/>
        </w:rPr>
        <w:t xml:space="preserve"> (i) Zamawiający </w:t>
      </w:r>
      <w:r w:rsidRPr="007A120F">
        <w:rPr>
          <w:rFonts w:eastAsia="Times New Roman"/>
          <w:sz w:val="22"/>
          <w:szCs w:val="22"/>
          <w:lang w:eastAsia="pl-PL"/>
        </w:rPr>
        <w:t xml:space="preserve">i </w:t>
      </w:r>
      <w:r>
        <w:rPr>
          <w:rFonts w:eastAsia="Times New Roman"/>
          <w:sz w:val="22"/>
          <w:szCs w:val="22"/>
          <w:lang w:eastAsia="pl-PL"/>
        </w:rPr>
        <w:t>W</w:t>
      </w:r>
      <w:r w:rsidRPr="007A120F">
        <w:rPr>
          <w:rFonts w:eastAsia="Times New Roman"/>
          <w:sz w:val="22"/>
          <w:szCs w:val="22"/>
          <w:lang w:eastAsia="pl-PL"/>
        </w:rPr>
        <w:t xml:space="preserve">ykonawca określili w </w:t>
      </w:r>
      <w:r>
        <w:rPr>
          <w:rFonts w:eastAsia="Times New Roman"/>
          <w:sz w:val="22"/>
          <w:szCs w:val="22"/>
          <w:lang w:eastAsia="pl-PL"/>
        </w:rPr>
        <w:t>niniejszej U</w:t>
      </w:r>
      <w:r w:rsidRPr="007A120F">
        <w:rPr>
          <w:rFonts w:eastAsia="Times New Roman"/>
          <w:sz w:val="22"/>
          <w:szCs w:val="22"/>
          <w:lang w:eastAsia="pl-PL"/>
        </w:rPr>
        <w:t>mowie szczegółowy przedmiot robót budowlanych wykonywanych przez oznaczonego podwykonawcę</w:t>
      </w:r>
      <w:r>
        <w:rPr>
          <w:rFonts w:eastAsia="Times New Roman"/>
          <w:sz w:val="22"/>
          <w:szCs w:val="22"/>
          <w:lang w:eastAsia="pl-PL"/>
        </w:rPr>
        <w:t xml:space="preserve">, </w:t>
      </w:r>
      <w:r w:rsidR="009E44A1">
        <w:rPr>
          <w:rFonts w:eastAsia="Times New Roman"/>
          <w:sz w:val="22"/>
          <w:szCs w:val="22"/>
          <w:lang w:eastAsia="pl-PL"/>
        </w:rPr>
        <w:t xml:space="preserve">bądź </w:t>
      </w:r>
      <w:r>
        <w:rPr>
          <w:rFonts w:eastAsia="Times New Roman"/>
          <w:sz w:val="22"/>
          <w:szCs w:val="22"/>
          <w:lang w:eastAsia="pl-PL"/>
        </w:rPr>
        <w:t xml:space="preserve">(ii) </w:t>
      </w:r>
      <w:r w:rsidRPr="007A120F">
        <w:rPr>
          <w:rFonts w:eastAsia="Times New Roman"/>
          <w:sz w:val="22"/>
          <w:szCs w:val="22"/>
          <w:lang w:eastAsia="pl-PL"/>
        </w:rPr>
        <w:t>Wykonawc</w:t>
      </w:r>
      <w:r>
        <w:rPr>
          <w:rFonts w:eastAsia="Times New Roman"/>
          <w:sz w:val="22"/>
          <w:szCs w:val="22"/>
          <w:lang w:eastAsia="pl-PL"/>
        </w:rPr>
        <w:t>a</w:t>
      </w:r>
      <w:r w:rsidRPr="007A120F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lub podwykonawca </w:t>
      </w:r>
      <w:r w:rsidRPr="007A120F">
        <w:rPr>
          <w:rFonts w:eastAsia="Times New Roman"/>
          <w:sz w:val="22"/>
          <w:szCs w:val="22"/>
          <w:lang w:eastAsia="pl-PL"/>
        </w:rPr>
        <w:t>zgłos</w:t>
      </w:r>
      <w:r>
        <w:rPr>
          <w:rFonts w:eastAsia="Times New Roman"/>
          <w:sz w:val="22"/>
          <w:szCs w:val="22"/>
          <w:lang w:eastAsia="pl-PL"/>
        </w:rPr>
        <w:t xml:space="preserve">ili Zamawiającemu wykonywanie robót budowlanych przez podwykonawcę określając ich </w:t>
      </w:r>
      <w:r w:rsidRPr="007A120F">
        <w:rPr>
          <w:rFonts w:eastAsia="Times New Roman"/>
          <w:sz w:val="22"/>
          <w:szCs w:val="22"/>
          <w:lang w:eastAsia="pl-PL"/>
        </w:rPr>
        <w:t>szczegółowy przedmiot</w:t>
      </w:r>
      <w:r>
        <w:rPr>
          <w:rFonts w:eastAsia="Times New Roman"/>
          <w:sz w:val="22"/>
          <w:szCs w:val="22"/>
          <w:lang w:eastAsia="pl-PL"/>
        </w:rPr>
        <w:t>, a Zamawiający nie zgłosił sprzeciwu w tym zakresie</w:t>
      </w:r>
      <w:r w:rsidRPr="007A120F">
        <w:rPr>
          <w:rFonts w:eastAsia="Times New Roman"/>
          <w:sz w:val="22"/>
          <w:szCs w:val="22"/>
          <w:lang w:eastAsia="pl-PL"/>
        </w:rPr>
        <w:t>:</w:t>
      </w:r>
    </w:p>
    <w:p w14:paraId="66AC3CA5" w14:textId="789F7894" w:rsidR="009E44A1" w:rsidRPr="00037681" w:rsidRDefault="007A120F" w:rsidP="0003768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 xml:space="preserve">warunkiem wypłaty wynagrodzenia na rzecz Wykonawcy, </w:t>
      </w:r>
      <w:r w:rsidR="009E44A1" w:rsidRPr="00037681">
        <w:rPr>
          <w:sz w:val="22"/>
          <w:szCs w:val="22"/>
          <w:lang w:eastAsia="pl-PL"/>
        </w:rPr>
        <w:t>jest przedłożenie oświadczenia p</w:t>
      </w:r>
      <w:r w:rsidRPr="00037681">
        <w:rPr>
          <w:sz w:val="22"/>
          <w:szCs w:val="22"/>
          <w:lang w:eastAsia="pl-PL"/>
        </w:rPr>
        <w:t xml:space="preserve">odwykonawców o uregulowaniu względem nich wszystkich należności lub przedstawienie innych dowodów dotyczących zapłaty wynagrodzenia </w:t>
      </w:r>
      <w:r w:rsidR="009E44A1" w:rsidRPr="00037681">
        <w:rPr>
          <w:sz w:val="22"/>
          <w:szCs w:val="22"/>
          <w:lang w:eastAsia="pl-PL"/>
        </w:rPr>
        <w:t>należnego podwykonawcom;</w:t>
      </w:r>
      <w:r w:rsidRPr="00037681">
        <w:rPr>
          <w:sz w:val="22"/>
          <w:szCs w:val="22"/>
          <w:lang w:eastAsia="pl-PL"/>
        </w:rPr>
        <w:t xml:space="preserve"> </w:t>
      </w:r>
      <w:r w:rsidR="009E44A1" w:rsidRPr="00037681">
        <w:rPr>
          <w:sz w:val="22"/>
          <w:szCs w:val="22"/>
          <w:lang w:eastAsia="pl-PL"/>
        </w:rPr>
        <w:t>o</w:t>
      </w:r>
      <w:r w:rsidRPr="00037681">
        <w:rPr>
          <w:sz w:val="22"/>
          <w:szCs w:val="22"/>
          <w:lang w:eastAsia="pl-PL"/>
        </w:rPr>
        <w:t>świadczenia, podpisane przez osoby upoważnione do reprezentowania składających je podwykonawców lub inne dowody na potwierdzenie dokonanej zapłaty wynagrodzenia podwykonawco</w:t>
      </w:r>
      <w:r w:rsidR="009E44A1" w:rsidRPr="00037681">
        <w:rPr>
          <w:sz w:val="22"/>
          <w:szCs w:val="22"/>
          <w:lang w:eastAsia="pl-PL"/>
        </w:rPr>
        <w:t>m</w:t>
      </w:r>
      <w:r w:rsidRPr="00037681">
        <w:rPr>
          <w:sz w:val="22"/>
          <w:szCs w:val="22"/>
          <w:lang w:eastAsia="pl-PL"/>
        </w:rPr>
        <w:t xml:space="preserve"> powinny potwierdzać brak zaległości </w:t>
      </w:r>
      <w:r w:rsidR="009E44A1" w:rsidRPr="00037681">
        <w:rPr>
          <w:sz w:val="22"/>
          <w:szCs w:val="22"/>
          <w:lang w:eastAsia="pl-PL"/>
        </w:rPr>
        <w:t xml:space="preserve">w zapłacie wynagrodzenia przez </w:t>
      </w:r>
      <w:r w:rsidRPr="00037681">
        <w:rPr>
          <w:sz w:val="22"/>
          <w:szCs w:val="22"/>
          <w:lang w:eastAsia="pl-PL"/>
        </w:rPr>
        <w:t>Wykonawc</w:t>
      </w:r>
      <w:r w:rsidR="009E44A1" w:rsidRPr="00037681">
        <w:rPr>
          <w:sz w:val="22"/>
          <w:szCs w:val="22"/>
          <w:lang w:eastAsia="pl-PL"/>
        </w:rPr>
        <w:t>ę</w:t>
      </w:r>
      <w:r w:rsidRPr="00037681">
        <w:rPr>
          <w:sz w:val="22"/>
          <w:szCs w:val="22"/>
          <w:lang w:eastAsia="pl-PL"/>
        </w:rPr>
        <w:t>;</w:t>
      </w:r>
    </w:p>
    <w:p w14:paraId="4112CDEB" w14:textId="77777777" w:rsidR="009E44A1" w:rsidRDefault="007A120F" w:rsidP="0003768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>w przypadku opóźnienia w zapłacie wynagrodzenia należnego podwykonawcom, Finansujący uprawniony jest wstrzymać płatność na rzecz Wykonawcy do momentu udokumentowania przez Wykonawcę uregulowania zobowiązań wobec podwykonawców;</w:t>
      </w:r>
    </w:p>
    <w:p w14:paraId="15281EF7" w14:textId="77777777" w:rsidR="009E44A1" w:rsidRDefault="007A120F" w:rsidP="0003768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lastRenderedPageBreak/>
        <w:t xml:space="preserve">w sytuacji nie udokumentowania przez Wykonawcę uregulowania zobowiązań wobec podwykonawców, Finansujący uprawniony jest zapłacić podwykonawcom należne im </w:t>
      </w:r>
      <w:r w:rsidR="009E44A1" w:rsidRPr="00037681">
        <w:rPr>
          <w:sz w:val="22"/>
          <w:szCs w:val="22"/>
          <w:lang w:eastAsia="pl-PL"/>
        </w:rPr>
        <w:t>wynagrodzenie i pomniejszyć o t</w:t>
      </w:r>
      <w:r w:rsidR="009E44A1">
        <w:rPr>
          <w:sz w:val="22"/>
          <w:szCs w:val="22"/>
          <w:lang w:val="pl-PL" w:eastAsia="pl-PL"/>
        </w:rPr>
        <w:t>ą</w:t>
      </w:r>
      <w:r w:rsidRPr="00037681">
        <w:rPr>
          <w:sz w:val="22"/>
          <w:szCs w:val="22"/>
          <w:lang w:eastAsia="pl-PL"/>
        </w:rPr>
        <w:t xml:space="preserve"> kwotę wynagrodzenie, które należne jest Wykonawcy;</w:t>
      </w:r>
    </w:p>
    <w:p w14:paraId="7E5D6AB2" w14:textId="24601591" w:rsidR="007A120F" w:rsidRPr="00037681" w:rsidRDefault="007A120F" w:rsidP="0003768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>postanowienia § 3 ust. 3 lit. a) – c) mają odpowiednie zastosowanie do dalszych podwykonawców.</w:t>
      </w:r>
    </w:p>
    <w:p w14:paraId="3F7C884E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eastAsia="Times New Roman"/>
          <w:sz w:val="22"/>
          <w:szCs w:val="22"/>
          <w:lang w:eastAsia="pl-PL"/>
        </w:rPr>
      </w:pPr>
    </w:p>
    <w:p w14:paraId="2785DE52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W przypadku wyboru oferty Wykonawców, o których mowa w art. 23 ustawy z dnia 29 stycznia 2004 r. Prawo zamówień publicznych §3. w brzmieniu</w:t>
      </w:r>
    </w:p>
    <w:p w14:paraId="55AEBC4A" w14:textId="77777777" w:rsidR="005167C8" w:rsidRPr="005167C8" w:rsidRDefault="005167C8" w:rsidP="005167C8">
      <w:pPr>
        <w:widowControl/>
        <w:spacing w:line="360" w:lineRule="auto"/>
        <w:ind w:left="426"/>
        <w:rPr>
          <w:rFonts w:eastAsia="Times New Roman"/>
          <w:sz w:val="22"/>
          <w:szCs w:val="22"/>
          <w:lang w:val="x-none" w:eastAsia="pl-PL"/>
        </w:rPr>
      </w:pPr>
    </w:p>
    <w:p w14:paraId="2B7A4E2F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i/>
          <w:sz w:val="22"/>
          <w:szCs w:val="22"/>
          <w:lang w:eastAsia="pl-PL"/>
        </w:rPr>
      </w:pPr>
      <w:r w:rsidRPr="005167C8">
        <w:rPr>
          <w:rFonts w:eastAsia="Times New Roman"/>
          <w:b/>
          <w:i/>
          <w:sz w:val="22"/>
          <w:szCs w:val="22"/>
          <w:lang w:eastAsia="pl-PL"/>
        </w:rPr>
        <w:t>§3.</w:t>
      </w:r>
    </w:p>
    <w:p w14:paraId="0E1618C0" w14:textId="77777777" w:rsidR="005167C8" w:rsidRPr="005167C8" w:rsidRDefault="005167C8" w:rsidP="00037681">
      <w:pPr>
        <w:widowControl/>
        <w:spacing w:line="360" w:lineRule="auto"/>
        <w:ind w:left="426" w:hanging="426"/>
        <w:jc w:val="both"/>
        <w:rPr>
          <w:rFonts w:eastAsia="Times New Roman"/>
          <w:i/>
          <w:sz w:val="22"/>
          <w:szCs w:val="22"/>
          <w:lang w:val="x-none" w:eastAsia="pl-PL"/>
        </w:rPr>
      </w:pPr>
      <w:r w:rsidRPr="005167C8">
        <w:rPr>
          <w:rFonts w:eastAsia="Times New Roman"/>
          <w:i/>
          <w:sz w:val="22"/>
          <w:szCs w:val="22"/>
          <w:lang w:val="x-none" w:eastAsia="pl-PL"/>
        </w:rPr>
        <w:t>1.</w:t>
      </w:r>
      <w:r w:rsidRPr="005167C8">
        <w:rPr>
          <w:rFonts w:eastAsia="Times New Roman"/>
          <w:i/>
          <w:sz w:val="22"/>
          <w:szCs w:val="22"/>
          <w:lang w:val="x-none" w:eastAsia="pl-PL"/>
        </w:rPr>
        <w:tab/>
        <w:t xml:space="preserve">Rozliczenie </w:t>
      </w:r>
      <w:r w:rsidR="00DA2E4A" w:rsidRPr="005167C8">
        <w:rPr>
          <w:rFonts w:eastAsia="Times New Roman"/>
          <w:i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i/>
          <w:sz w:val="22"/>
          <w:szCs w:val="22"/>
          <w:lang w:val="x-none" w:eastAsia="pl-PL"/>
        </w:rPr>
        <w:t>nastąpi na podstawie jednorazowej faktury końcowej za wykonane i odebrane prace, wystawionej przez Wykonawcę na rzecz Finansującego.</w:t>
      </w:r>
    </w:p>
    <w:p w14:paraId="00C02FA8" w14:textId="70D3A742" w:rsidR="005167C8" w:rsidRPr="005167C8" w:rsidRDefault="005167C8" w:rsidP="00037681">
      <w:pPr>
        <w:widowControl/>
        <w:spacing w:line="360" w:lineRule="auto"/>
        <w:ind w:left="426" w:hanging="426"/>
        <w:jc w:val="both"/>
        <w:rPr>
          <w:rFonts w:eastAsia="Times New Roman"/>
          <w:i/>
          <w:sz w:val="22"/>
          <w:szCs w:val="22"/>
          <w:lang w:val="x-none" w:eastAsia="pl-PL"/>
        </w:rPr>
      </w:pPr>
      <w:r w:rsidRPr="005167C8">
        <w:rPr>
          <w:rFonts w:eastAsia="Times New Roman"/>
          <w:i/>
          <w:sz w:val="22"/>
          <w:szCs w:val="22"/>
          <w:lang w:val="x-none" w:eastAsia="pl-PL"/>
        </w:rPr>
        <w:t>2.    Podstawą do wystawienia przez Wykonawcę faktury VAT, obejmującej należne wynagrodzenie, jest wyłącznie Protokół Odbioru Końcowego Prac, podpisany bez uwag przez Inspektora Nadzoru oraz Przedstawicieli/Przedstawiciela Zamawiającego i Finansującego oraz Lidera Konsorcjum.</w:t>
      </w:r>
    </w:p>
    <w:p w14:paraId="67F0F275" w14:textId="269E4B96" w:rsidR="005167C8" w:rsidRPr="005167C8" w:rsidRDefault="005167C8" w:rsidP="00037681">
      <w:pPr>
        <w:widowControl/>
        <w:spacing w:line="360" w:lineRule="auto"/>
        <w:ind w:left="426" w:hanging="426"/>
        <w:jc w:val="both"/>
        <w:rPr>
          <w:rFonts w:eastAsia="Times New Roman"/>
          <w:i/>
          <w:sz w:val="22"/>
          <w:szCs w:val="22"/>
          <w:lang w:val="x-none" w:eastAsia="pl-PL"/>
        </w:rPr>
      </w:pPr>
      <w:r w:rsidRPr="005167C8">
        <w:rPr>
          <w:rFonts w:eastAsia="Times New Roman"/>
          <w:i/>
          <w:sz w:val="22"/>
          <w:szCs w:val="22"/>
          <w:lang w:val="x-none" w:eastAsia="pl-PL"/>
        </w:rPr>
        <w:t>3.    Do wystawienia na rzecz Finansującego faktury</w:t>
      </w:r>
      <w:r w:rsidR="009E44A1">
        <w:rPr>
          <w:rFonts w:eastAsia="Times New Roman"/>
          <w:i/>
          <w:sz w:val="22"/>
          <w:szCs w:val="22"/>
          <w:lang w:eastAsia="pl-PL"/>
        </w:rPr>
        <w:t>,</w:t>
      </w:r>
      <w:r w:rsidRPr="005167C8">
        <w:rPr>
          <w:rFonts w:eastAsia="Times New Roman"/>
          <w:i/>
          <w:sz w:val="22"/>
          <w:szCs w:val="22"/>
          <w:lang w:val="x-none" w:eastAsia="pl-PL"/>
        </w:rPr>
        <w:t xml:space="preserve"> o której mowa w ust. 1 uprawniony jest wyłącznie Lider Konsorcjum.</w:t>
      </w:r>
    </w:p>
    <w:p w14:paraId="4992DF01" w14:textId="483A3A87" w:rsidR="009E44A1" w:rsidRDefault="005167C8">
      <w:pPr>
        <w:widowControl/>
        <w:spacing w:line="360" w:lineRule="auto"/>
        <w:ind w:left="426" w:hanging="426"/>
        <w:jc w:val="both"/>
        <w:rPr>
          <w:rFonts w:eastAsia="Times New Roman"/>
          <w:i/>
          <w:sz w:val="22"/>
          <w:szCs w:val="22"/>
          <w:lang w:val="x-none" w:eastAsia="pl-PL"/>
        </w:rPr>
      </w:pPr>
      <w:r w:rsidRPr="005167C8">
        <w:rPr>
          <w:rFonts w:eastAsia="Times New Roman"/>
          <w:i/>
          <w:sz w:val="22"/>
          <w:szCs w:val="22"/>
          <w:lang w:val="x-none" w:eastAsia="pl-PL"/>
        </w:rPr>
        <w:t>4.    Faktura wystawiona na rzecz Finansującego przez Partnera Konsorcjum nie stanowi podstawy do dokonania przez Finansującego zapłaty wynagrodzenia, o których mowa w §</w:t>
      </w:r>
      <w:r w:rsidR="009E44A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val="x-none" w:eastAsia="pl-PL"/>
        </w:rPr>
        <w:t>4</w:t>
      </w:r>
      <w:r w:rsidR="009E44A1">
        <w:rPr>
          <w:rFonts w:eastAsia="Times New Roman"/>
          <w:i/>
          <w:sz w:val="22"/>
          <w:szCs w:val="22"/>
          <w:lang w:eastAsia="pl-PL"/>
        </w:rPr>
        <w:t xml:space="preserve"> U</w:t>
      </w:r>
      <w:r w:rsidRPr="005167C8">
        <w:rPr>
          <w:rFonts w:eastAsia="Times New Roman"/>
          <w:i/>
          <w:sz w:val="22"/>
          <w:szCs w:val="22"/>
          <w:lang w:val="x-none" w:eastAsia="pl-PL"/>
        </w:rPr>
        <w:t>mowy – ani w całości, ani  w części – na rzecz Partnera Konsorcjum.</w:t>
      </w:r>
    </w:p>
    <w:p w14:paraId="02E07958" w14:textId="10E0C876" w:rsidR="009E44A1" w:rsidRPr="009E44A1" w:rsidRDefault="009E44A1">
      <w:pPr>
        <w:widowControl/>
        <w:spacing w:line="360" w:lineRule="auto"/>
        <w:ind w:left="426" w:hanging="426"/>
        <w:jc w:val="both"/>
        <w:rPr>
          <w:rFonts w:eastAsia="Times New Roman"/>
          <w:i/>
          <w:sz w:val="22"/>
          <w:szCs w:val="22"/>
          <w:lang w:val="x-none" w:eastAsia="pl-PL"/>
        </w:rPr>
      </w:pPr>
      <w:r>
        <w:rPr>
          <w:rFonts w:eastAsia="Times New Roman"/>
          <w:i/>
          <w:sz w:val="22"/>
          <w:szCs w:val="22"/>
          <w:lang w:eastAsia="pl-PL"/>
        </w:rPr>
        <w:t>5.</w:t>
      </w:r>
      <w:r>
        <w:rPr>
          <w:rFonts w:eastAsia="Times New Roman"/>
          <w:i/>
          <w:sz w:val="22"/>
          <w:szCs w:val="22"/>
          <w:lang w:eastAsia="pl-PL"/>
        </w:rPr>
        <w:tab/>
      </w:r>
      <w:r w:rsidRPr="009E44A1">
        <w:rPr>
          <w:rFonts w:eastAsia="Times New Roman"/>
          <w:i/>
          <w:sz w:val="22"/>
          <w:szCs w:val="22"/>
          <w:lang w:val="x-none" w:eastAsia="pl-PL"/>
        </w:rPr>
        <w:t>W przypadku, gdy Przedmiotem Umowy są roboty budowlane oraz (i) Zamawiający i Wykonawca określili w niniejszej Umowie szczegółowy przedmiot robót budowlanych wykonywanych przez oznaczonego podwykonawcę, bądź (ii) Wykonawca lub podwykonawca zgłosili Zamawiającemu wykonywanie robót budowlanych przez podwykonawcę określając ich szczegółowy przedmiot, a Zamawiający nie zgłosił sprzeciwu w tym zakresie:</w:t>
      </w:r>
    </w:p>
    <w:p w14:paraId="789BDCF0" w14:textId="7441FABD" w:rsidR="009E44A1" w:rsidRPr="009E44A1" w:rsidRDefault="009E44A1" w:rsidP="00037681">
      <w:pPr>
        <w:widowControl/>
        <w:spacing w:line="360" w:lineRule="auto"/>
        <w:ind w:left="851" w:hanging="426"/>
        <w:jc w:val="both"/>
        <w:rPr>
          <w:rFonts w:eastAsia="Times New Roman"/>
          <w:i/>
          <w:sz w:val="22"/>
          <w:szCs w:val="22"/>
          <w:lang w:val="x-none" w:eastAsia="pl-PL"/>
        </w:rPr>
      </w:pPr>
      <w:r w:rsidRPr="009E44A1">
        <w:rPr>
          <w:rFonts w:eastAsia="Times New Roman"/>
          <w:i/>
          <w:sz w:val="22"/>
          <w:szCs w:val="22"/>
          <w:lang w:val="x-none" w:eastAsia="pl-PL"/>
        </w:rPr>
        <w:t>a)</w:t>
      </w:r>
      <w:r w:rsidRPr="009E44A1">
        <w:rPr>
          <w:rFonts w:eastAsia="Times New Roman"/>
          <w:i/>
          <w:sz w:val="22"/>
          <w:szCs w:val="22"/>
          <w:lang w:val="x-none" w:eastAsia="pl-PL"/>
        </w:rPr>
        <w:tab/>
        <w:t xml:space="preserve">warunkiem wypłaty wynagrodzenia na rzecz </w:t>
      </w:r>
      <w:r>
        <w:rPr>
          <w:rFonts w:eastAsia="Times New Roman"/>
          <w:i/>
          <w:sz w:val="22"/>
          <w:szCs w:val="22"/>
          <w:lang w:eastAsia="pl-PL"/>
        </w:rPr>
        <w:t>Lidera Konsorcjum</w:t>
      </w:r>
      <w:r w:rsidRPr="009E44A1">
        <w:rPr>
          <w:rFonts w:eastAsia="Times New Roman"/>
          <w:i/>
          <w:sz w:val="22"/>
          <w:szCs w:val="22"/>
          <w:lang w:val="x-none" w:eastAsia="pl-PL"/>
        </w:rPr>
        <w:t>, jest przedłożenie oświadczenia podwykonawców o uregulowaniu względem nich wszystkich należności lub przedstawienie innych dowodów dotyczących zapłaty wynagrodzenia należnego podwykonawcom; oświadczenia, podpisane przez osoby upoważnione do reprezentowania składających je podwykonawców lub inne dowody na potwierdzenie dokonanej zapłaty wynagrodzenia podwykonawcom powinny potwierdzać brak zaległości w zapłacie wynagrodzenia przez Wykonawcę;</w:t>
      </w:r>
    </w:p>
    <w:p w14:paraId="0E77D755" w14:textId="401C22AD" w:rsidR="009E44A1" w:rsidRPr="009E44A1" w:rsidRDefault="009E44A1" w:rsidP="00037681">
      <w:pPr>
        <w:widowControl/>
        <w:spacing w:line="360" w:lineRule="auto"/>
        <w:ind w:left="851" w:hanging="426"/>
        <w:jc w:val="both"/>
        <w:rPr>
          <w:rFonts w:eastAsia="Times New Roman"/>
          <w:i/>
          <w:sz w:val="22"/>
          <w:szCs w:val="22"/>
          <w:lang w:val="x-none" w:eastAsia="pl-PL"/>
        </w:rPr>
      </w:pPr>
      <w:r w:rsidRPr="009E44A1">
        <w:rPr>
          <w:rFonts w:eastAsia="Times New Roman"/>
          <w:i/>
          <w:sz w:val="22"/>
          <w:szCs w:val="22"/>
          <w:lang w:val="x-none" w:eastAsia="pl-PL"/>
        </w:rPr>
        <w:t>b)</w:t>
      </w:r>
      <w:r w:rsidRPr="009E44A1">
        <w:rPr>
          <w:rFonts w:eastAsia="Times New Roman"/>
          <w:i/>
          <w:sz w:val="22"/>
          <w:szCs w:val="22"/>
          <w:lang w:val="x-none" w:eastAsia="pl-PL"/>
        </w:rPr>
        <w:tab/>
        <w:t xml:space="preserve">w przypadku opóźnienia w zapłacie wynagrodzenia należnego podwykonawcom, Finansujący uprawniony jest wstrzymać płatność na rzecz </w:t>
      </w:r>
      <w:r>
        <w:rPr>
          <w:rFonts w:eastAsia="Times New Roman"/>
          <w:i/>
          <w:sz w:val="22"/>
          <w:szCs w:val="22"/>
          <w:lang w:eastAsia="pl-PL"/>
        </w:rPr>
        <w:t xml:space="preserve">Lidera Konsorcjum </w:t>
      </w:r>
      <w:r w:rsidRPr="009E44A1">
        <w:rPr>
          <w:rFonts w:eastAsia="Times New Roman"/>
          <w:i/>
          <w:sz w:val="22"/>
          <w:szCs w:val="22"/>
          <w:lang w:val="x-none" w:eastAsia="pl-PL"/>
        </w:rPr>
        <w:t>do momentu udokumentowania przez Wykonawcę uregulowania zobowiązań wobec podwykonawców;</w:t>
      </w:r>
    </w:p>
    <w:p w14:paraId="268C90E7" w14:textId="54F9532D" w:rsidR="009E44A1" w:rsidRPr="009E44A1" w:rsidRDefault="009E44A1" w:rsidP="00037681">
      <w:pPr>
        <w:widowControl/>
        <w:spacing w:line="360" w:lineRule="auto"/>
        <w:ind w:left="851" w:hanging="426"/>
        <w:jc w:val="both"/>
        <w:rPr>
          <w:rFonts w:eastAsia="Times New Roman"/>
          <w:i/>
          <w:sz w:val="22"/>
          <w:szCs w:val="22"/>
          <w:lang w:val="x-none" w:eastAsia="pl-PL"/>
        </w:rPr>
      </w:pPr>
      <w:r w:rsidRPr="009E44A1">
        <w:rPr>
          <w:rFonts w:eastAsia="Times New Roman"/>
          <w:i/>
          <w:sz w:val="22"/>
          <w:szCs w:val="22"/>
          <w:lang w:val="x-none" w:eastAsia="pl-PL"/>
        </w:rPr>
        <w:t>c)</w:t>
      </w:r>
      <w:r w:rsidRPr="009E44A1">
        <w:rPr>
          <w:rFonts w:eastAsia="Times New Roman"/>
          <w:i/>
          <w:sz w:val="22"/>
          <w:szCs w:val="22"/>
          <w:lang w:val="x-none" w:eastAsia="pl-PL"/>
        </w:rPr>
        <w:tab/>
        <w:t xml:space="preserve">w sytuacji nie udokumentowania przez Wykonawcę uregulowania zobowiązań wobec podwykonawców, Finansujący uprawniony jest zapłacić podwykonawcom należne im </w:t>
      </w:r>
      <w:r w:rsidRPr="009E44A1">
        <w:rPr>
          <w:rFonts w:eastAsia="Times New Roman"/>
          <w:i/>
          <w:sz w:val="22"/>
          <w:szCs w:val="22"/>
          <w:lang w:val="x-none" w:eastAsia="pl-PL"/>
        </w:rPr>
        <w:lastRenderedPageBreak/>
        <w:t>wynagrodzenie i pomniejszyć o tą kwotę wynagrodzenie, które należne jest Wykonawcy</w:t>
      </w:r>
      <w:r>
        <w:rPr>
          <w:rFonts w:eastAsia="Times New Roman"/>
          <w:i/>
          <w:sz w:val="22"/>
          <w:szCs w:val="22"/>
          <w:lang w:eastAsia="pl-PL"/>
        </w:rPr>
        <w:t xml:space="preserve"> – Liderowi Konsorcjum</w:t>
      </w:r>
      <w:r w:rsidRPr="009E44A1">
        <w:rPr>
          <w:rFonts w:eastAsia="Times New Roman"/>
          <w:i/>
          <w:sz w:val="22"/>
          <w:szCs w:val="22"/>
          <w:lang w:val="x-none" w:eastAsia="pl-PL"/>
        </w:rPr>
        <w:t>;</w:t>
      </w:r>
    </w:p>
    <w:p w14:paraId="5BEAFD35" w14:textId="799FAA28" w:rsidR="009E44A1" w:rsidRPr="005167C8" w:rsidRDefault="009E44A1" w:rsidP="00037681">
      <w:pPr>
        <w:widowControl/>
        <w:spacing w:line="360" w:lineRule="auto"/>
        <w:ind w:left="851" w:hanging="426"/>
        <w:jc w:val="both"/>
        <w:rPr>
          <w:rFonts w:eastAsia="Times New Roman"/>
          <w:i/>
          <w:sz w:val="22"/>
          <w:szCs w:val="22"/>
          <w:lang w:val="x-none" w:eastAsia="pl-PL"/>
        </w:rPr>
      </w:pPr>
      <w:r w:rsidRPr="009E44A1">
        <w:rPr>
          <w:rFonts w:eastAsia="Times New Roman"/>
          <w:i/>
          <w:sz w:val="22"/>
          <w:szCs w:val="22"/>
          <w:lang w:val="x-none" w:eastAsia="pl-PL"/>
        </w:rPr>
        <w:t>d)</w:t>
      </w:r>
      <w:r w:rsidRPr="009E44A1">
        <w:rPr>
          <w:rFonts w:eastAsia="Times New Roman"/>
          <w:i/>
          <w:sz w:val="22"/>
          <w:szCs w:val="22"/>
          <w:lang w:val="x-none" w:eastAsia="pl-PL"/>
        </w:rPr>
        <w:tab/>
        <w:t>postanowienia § 3 ust. 3 lit. a) – c) mają odpowiednie zastosowanie do dalszych podwykonawców.</w:t>
      </w:r>
    </w:p>
    <w:p w14:paraId="05EEF8F1" w14:textId="77777777" w:rsidR="005167C8" w:rsidRPr="005167C8" w:rsidRDefault="005167C8" w:rsidP="005167C8">
      <w:pPr>
        <w:spacing w:line="360" w:lineRule="auto"/>
        <w:rPr>
          <w:sz w:val="22"/>
          <w:szCs w:val="22"/>
          <w:lang w:eastAsia="pl-PL"/>
        </w:rPr>
      </w:pPr>
    </w:p>
    <w:p w14:paraId="3BD0F684" w14:textId="480D5CDE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Wynagrodzenie za </w:t>
      </w:r>
      <w:r w:rsidR="00DA2E4A"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Przedmiot </w:t>
      </w:r>
      <w:r w:rsidR="00DA2E4A">
        <w:rPr>
          <w:rFonts w:eastAsia="Times New Roman"/>
          <w:b/>
          <w:sz w:val="22"/>
          <w:szCs w:val="22"/>
          <w:u w:val="single"/>
          <w:lang w:eastAsia="pl-PL"/>
        </w:rPr>
        <w:t>Umowy</w:t>
      </w:r>
    </w:p>
    <w:p w14:paraId="11A122B1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§4.</w:t>
      </w:r>
    </w:p>
    <w:p w14:paraId="6DBCA53B" w14:textId="59B71DA0" w:rsidR="005167C8" w:rsidRPr="005167C8" w:rsidRDefault="005167C8" w:rsidP="005167C8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Wynagrodzenie Wykonawcy za </w:t>
      </w:r>
      <w:r w:rsidR="00DA2E4A">
        <w:rPr>
          <w:rFonts w:eastAsia="Times New Roman"/>
          <w:sz w:val="22"/>
          <w:szCs w:val="22"/>
          <w:lang w:val="x-none" w:eastAsia="pl-PL"/>
        </w:rPr>
        <w:t>Przedmiot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Umowy </w:t>
      </w:r>
      <w:r w:rsidRPr="005167C8">
        <w:rPr>
          <w:rFonts w:eastAsia="Times New Roman"/>
          <w:sz w:val="22"/>
          <w:szCs w:val="22"/>
          <w:lang w:eastAsia="pl-PL"/>
        </w:rPr>
        <w:t xml:space="preserve">ustala się w formie ryczałtu na kwotę  </w:t>
      </w:r>
      <w:r w:rsidRPr="005167C8">
        <w:rPr>
          <w:rFonts w:eastAsia="Times New Roman"/>
          <w:b/>
          <w:sz w:val="22"/>
          <w:szCs w:val="22"/>
          <w:lang w:eastAsia="pl-PL"/>
        </w:rPr>
        <w:t>brutto ……… zł</w:t>
      </w:r>
      <w:r w:rsidRPr="005167C8">
        <w:rPr>
          <w:rFonts w:eastAsia="Times New Roman"/>
          <w:sz w:val="22"/>
          <w:szCs w:val="22"/>
          <w:lang w:eastAsia="pl-PL"/>
        </w:rPr>
        <w:t xml:space="preserve"> (słownie: ……………………. złotych 00/100), w tym wartość </w:t>
      </w:r>
      <w:r w:rsidRPr="005167C8">
        <w:rPr>
          <w:rFonts w:eastAsia="Times New Roman"/>
          <w:b/>
          <w:sz w:val="22"/>
          <w:szCs w:val="22"/>
          <w:lang w:eastAsia="pl-PL"/>
        </w:rPr>
        <w:t>netto …………zł</w:t>
      </w:r>
      <w:r w:rsidRPr="005167C8">
        <w:rPr>
          <w:rFonts w:eastAsia="Times New Roman"/>
          <w:sz w:val="22"/>
          <w:szCs w:val="22"/>
          <w:lang w:eastAsia="pl-PL"/>
        </w:rPr>
        <w:t xml:space="preserve"> oraz podatek VAT …..% tj.: ………… zł, zgodnie z Kalkulacją  ofertową, stanowiącą </w:t>
      </w:r>
      <w:r w:rsidR="009E44A1">
        <w:rPr>
          <w:rFonts w:eastAsia="Times New Roman"/>
          <w:sz w:val="22"/>
          <w:szCs w:val="22"/>
          <w:lang w:eastAsia="pl-PL"/>
        </w:rPr>
        <w:t>Z</w:t>
      </w:r>
      <w:r w:rsidRPr="005167C8">
        <w:rPr>
          <w:rFonts w:eastAsia="Times New Roman"/>
          <w:sz w:val="22"/>
          <w:szCs w:val="22"/>
          <w:lang w:eastAsia="pl-PL"/>
        </w:rPr>
        <w:t xml:space="preserve">ałącznik nr 1 do </w:t>
      </w:r>
      <w:r w:rsidR="00D37AA8">
        <w:rPr>
          <w:rFonts w:eastAsia="Times New Roman"/>
          <w:sz w:val="22"/>
          <w:szCs w:val="22"/>
          <w:lang w:eastAsia="pl-PL"/>
        </w:rPr>
        <w:t>U</w:t>
      </w:r>
      <w:r w:rsidRPr="005167C8">
        <w:rPr>
          <w:rFonts w:eastAsia="Times New Roman"/>
          <w:sz w:val="22"/>
          <w:szCs w:val="22"/>
          <w:lang w:eastAsia="pl-PL"/>
        </w:rPr>
        <w:t>mowy.</w:t>
      </w:r>
    </w:p>
    <w:p w14:paraId="791BCCD4" w14:textId="60F8710B" w:rsidR="005167C8" w:rsidRPr="005167C8" w:rsidRDefault="005167C8" w:rsidP="00037681">
      <w:pPr>
        <w:numPr>
          <w:ilvl w:val="0"/>
          <w:numId w:val="22"/>
        </w:numPr>
        <w:tabs>
          <w:tab w:val="num" w:pos="1440"/>
        </w:tabs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Wynagrodzenie wskazane w § 4 ust. 1 Umowy obejmuje wszystkie czynności faktyczne i prawne Wykonawcy, koszty materiałów, sprzętu i robocizny, które są niezbędne do należytego wykonania Prac w terminach określonych niniejszą Umową. Na dzień zawierania niniejszej Umowy Strony nie przewidują wykonywania prac dodatkowych. </w:t>
      </w:r>
    </w:p>
    <w:p w14:paraId="3A8DDFB8" w14:textId="30D5C1C6" w:rsidR="005167C8" w:rsidRDefault="005167C8" w:rsidP="005167C8">
      <w:pPr>
        <w:numPr>
          <w:ilvl w:val="0"/>
          <w:numId w:val="22"/>
        </w:numPr>
        <w:tabs>
          <w:tab w:val="num" w:pos="1440"/>
        </w:tabs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Wynagrodzenie określone w § 4 ust. 1 zobowiązuje się zapłacić </w:t>
      </w:r>
      <w:r w:rsidRPr="005167C8">
        <w:rPr>
          <w:rFonts w:eastAsia="Times New Roman"/>
          <w:kern w:val="22"/>
          <w:sz w:val="22"/>
          <w:szCs w:val="22"/>
          <w:lang w:eastAsia="pl-PL"/>
        </w:rPr>
        <w:t>Finansujący</w:t>
      </w:r>
      <w:r w:rsidRPr="005167C8">
        <w:rPr>
          <w:rFonts w:eastAsia="Times New Roman"/>
          <w:sz w:val="22"/>
          <w:szCs w:val="22"/>
          <w:lang w:eastAsia="pl-PL"/>
        </w:rPr>
        <w:t xml:space="preserve">, w ramach partycypacji w kosztach utrzymania Zespołu Obiektów Hydrotechnicznych „Łączany”. </w:t>
      </w:r>
    </w:p>
    <w:p w14:paraId="137789F8" w14:textId="10625492" w:rsidR="00AC7221" w:rsidRPr="005167C8" w:rsidRDefault="00AC7221" w:rsidP="00AC7221">
      <w:pPr>
        <w:numPr>
          <w:ilvl w:val="0"/>
          <w:numId w:val="22"/>
        </w:numPr>
        <w:tabs>
          <w:tab w:val="num" w:pos="1440"/>
        </w:tabs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AC7221">
        <w:rPr>
          <w:rFonts w:eastAsia="Times New Roman"/>
          <w:sz w:val="22"/>
          <w:szCs w:val="22"/>
          <w:lang w:eastAsia="pl-PL"/>
        </w:rPr>
        <w:t>Podstawą do wystawienia przez Wykonawcę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AC7221">
        <w:rPr>
          <w:rFonts w:eastAsia="Times New Roman"/>
          <w:sz w:val="22"/>
          <w:szCs w:val="22"/>
          <w:lang w:eastAsia="pl-PL"/>
        </w:rPr>
        <w:t>faktury, obejmującej należne wynagrodzenie, jest wyłącznie Protokół Odbioru Końcowego Prac, podpisany bez uwag przez Inspektora Nadzoru oraz Przedstawicieli/Przedstawiciela Zamawiającego i Finansującego oraz Wykonawcy.</w:t>
      </w:r>
    </w:p>
    <w:p w14:paraId="2DCF45B5" w14:textId="344C20DF" w:rsidR="00D37AA8" w:rsidRPr="00D37AA8" w:rsidRDefault="005167C8" w:rsidP="00D37AA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</w:rPr>
      </w:pPr>
      <w:r w:rsidRPr="005167C8">
        <w:rPr>
          <w:rFonts w:eastAsia="Times New Roman"/>
          <w:sz w:val="22"/>
          <w:szCs w:val="22"/>
          <w:lang w:val="x-none"/>
        </w:rPr>
        <w:t xml:space="preserve">Zapłata wynagrodzenia nastąpi w terminie 30 dni od daty otrzymania przez </w:t>
      </w:r>
      <w:r w:rsidRPr="005167C8">
        <w:rPr>
          <w:rFonts w:eastAsia="Times New Roman"/>
          <w:kern w:val="22"/>
          <w:sz w:val="22"/>
          <w:szCs w:val="22"/>
          <w:lang w:val="x-none"/>
        </w:rPr>
        <w:t xml:space="preserve">Finansującego </w:t>
      </w:r>
      <w:r w:rsidRPr="005167C8">
        <w:rPr>
          <w:rFonts w:eastAsia="Times New Roman"/>
          <w:sz w:val="22"/>
          <w:szCs w:val="22"/>
          <w:lang w:val="x-none"/>
        </w:rPr>
        <w:t xml:space="preserve">prawidłowo wystawionej faktury VAT wraz z dokumentami rozliczeniowymi, w formie przelewu, na rachunek bankowy Wykonawcy </w:t>
      </w:r>
      <w:r w:rsidR="00D37AA8" w:rsidRPr="00D37AA8">
        <w:rPr>
          <w:rFonts w:eastAsia="Times New Roman"/>
          <w:sz w:val="22"/>
          <w:szCs w:val="22"/>
          <w:lang w:val="x-none"/>
        </w:rPr>
        <w:t xml:space="preserve">z zastosowaniem regulacji przepisów art. 108a ust. 1 i ust. 2 ustawy z dnia 11 marca 2004 r. - </w:t>
      </w:r>
      <w:r w:rsidR="00D37AA8" w:rsidRPr="00D37AA8">
        <w:rPr>
          <w:rFonts w:eastAsia="Times New Roman"/>
          <w:i/>
          <w:sz w:val="22"/>
          <w:szCs w:val="22"/>
          <w:lang w:val="x-none"/>
        </w:rPr>
        <w:t>o podatku od towarów i usług</w:t>
      </w:r>
      <w:r w:rsidR="00D37AA8" w:rsidRPr="00D37AA8">
        <w:rPr>
          <w:rFonts w:eastAsia="Times New Roman"/>
          <w:sz w:val="22"/>
          <w:szCs w:val="22"/>
          <w:lang w:val="x-none"/>
        </w:rPr>
        <w:t xml:space="preserve"> (t. jedn. Dz.U. z 20</w:t>
      </w:r>
      <w:r w:rsidR="00D37AA8" w:rsidRPr="00D37AA8">
        <w:rPr>
          <w:rFonts w:eastAsia="Times New Roman"/>
          <w:sz w:val="22"/>
          <w:szCs w:val="22"/>
        </w:rPr>
        <w:t>20</w:t>
      </w:r>
      <w:r w:rsidR="00D37AA8" w:rsidRPr="00D37AA8">
        <w:rPr>
          <w:rFonts w:eastAsia="Times New Roman"/>
          <w:sz w:val="22"/>
          <w:szCs w:val="22"/>
          <w:lang w:val="x-none"/>
        </w:rPr>
        <w:t xml:space="preserve">, poz. </w:t>
      </w:r>
      <w:r w:rsidR="00D37AA8" w:rsidRPr="00D37AA8">
        <w:rPr>
          <w:rFonts w:eastAsia="Times New Roman"/>
          <w:sz w:val="22"/>
          <w:szCs w:val="22"/>
        </w:rPr>
        <w:t>106</w:t>
      </w:r>
      <w:r w:rsidR="00D37AA8" w:rsidRPr="00D37AA8">
        <w:rPr>
          <w:rFonts w:eastAsia="Times New Roman"/>
          <w:sz w:val="22"/>
          <w:szCs w:val="22"/>
          <w:lang w:val="x-none"/>
        </w:rPr>
        <w:t xml:space="preserve"> ze zm.), tj. mechanizmu podzielonej płatności polegającym na tym, że (i) zapłata kwoty odpowiadającej całości albo części kwoty podatku wynikającej z otrzymanej faktury jest dokonywana na rachunek VAT, a (ii) zapłata całości kwoty odpowiadającej wartości sprzedaży netto jest dokonywana, na rachunek bankowy </w:t>
      </w:r>
      <w:r w:rsidR="00D37AA8" w:rsidRPr="00D37AA8">
        <w:rPr>
          <w:rFonts w:eastAsia="Times New Roman"/>
          <w:sz w:val="22"/>
          <w:szCs w:val="22"/>
        </w:rPr>
        <w:t xml:space="preserve">Wykonawcy </w:t>
      </w:r>
      <w:r w:rsidR="00D37AA8" w:rsidRPr="00D37AA8">
        <w:rPr>
          <w:rFonts w:eastAsia="Times New Roman"/>
          <w:sz w:val="22"/>
          <w:szCs w:val="22"/>
          <w:lang w:val="x-none"/>
        </w:rPr>
        <w:t xml:space="preserve">prowadzony </w:t>
      </w:r>
      <w:r w:rsidR="00D37AA8" w:rsidRPr="00D37AA8">
        <w:rPr>
          <w:rFonts w:eastAsia="Times New Roman"/>
          <w:sz w:val="22"/>
          <w:szCs w:val="22"/>
        </w:rPr>
        <w:t xml:space="preserve">w Banku ………………………… nr rachunku </w:t>
      </w:r>
      <w:r w:rsidR="00D37AA8" w:rsidRPr="00D37AA8">
        <w:rPr>
          <w:rFonts w:eastAsia="Times New Roman"/>
          <w:sz w:val="22"/>
          <w:szCs w:val="22"/>
          <w:lang w:val="x-none"/>
        </w:rPr>
        <w:t xml:space="preserve">………………………………. . </w:t>
      </w:r>
      <w:r w:rsidR="00D37AA8" w:rsidRPr="00D37AA8">
        <w:rPr>
          <w:rFonts w:eastAsia="Times New Roman"/>
          <w:sz w:val="22"/>
          <w:szCs w:val="22"/>
        </w:rPr>
        <w:t xml:space="preserve">Zmiana numeru rachunku bankowego Wykonawcy na inny rachunek bankowy niż wskazany w wykazie, o którym mowa w art. 96b ust. 1 i ust. 2 ustawy z dnia 11 marca 2004 r. - </w:t>
      </w:r>
      <w:r w:rsidR="00D37AA8" w:rsidRPr="00D37AA8">
        <w:rPr>
          <w:rFonts w:eastAsia="Times New Roman"/>
          <w:i/>
          <w:sz w:val="22"/>
          <w:szCs w:val="22"/>
        </w:rPr>
        <w:t>o podatku od towarów i usług</w:t>
      </w:r>
      <w:r w:rsidR="00D37AA8" w:rsidRPr="00D37AA8">
        <w:rPr>
          <w:rFonts w:eastAsia="Times New Roman"/>
          <w:sz w:val="22"/>
          <w:szCs w:val="22"/>
        </w:rPr>
        <w:t xml:space="preserve"> (</w:t>
      </w:r>
      <w:proofErr w:type="spellStart"/>
      <w:r w:rsidR="00D37AA8" w:rsidRPr="00D37AA8">
        <w:rPr>
          <w:rFonts w:eastAsia="Times New Roman"/>
          <w:sz w:val="22"/>
          <w:szCs w:val="22"/>
        </w:rPr>
        <w:t>t.jedn</w:t>
      </w:r>
      <w:proofErr w:type="spellEnd"/>
      <w:r w:rsidR="00D37AA8" w:rsidRPr="00D37AA8">
        <w:rPr>
          <w:rFonts w:eastAsia="Times New Roman"/>
          <w:sz w:val="22"/>
          <w:szCs w:val="22"/>
        </w:rPr>
        <w:t xml:space="preserve">. Dz.U. z 2020, poz. 106 ze zm.) możliwa jest wyłącznie </w:t>
      </w:r>
      <w:r w:rsidR="00D37AA8">
        <w:rPr>
          <w:rFonts w:eastAsia="Times New Roman"/>
          <w:sz w:val="22"/>
          <w:szCs w:val="22"/>
        </w:rPr>
        <w:t xml:space="preserve">w formie aneksu do Umowy, </w:t>
      </w:r>
      <w:r w:rsidR="00D37AA8" w:rsidRPr="00D37AA8">
        <w:rPr>
          <w:rFonts w:eastAsia="Times New Roman"/>
          <w:sz w:val="22"/>
          <w:szCs w:val="22"/>
        </w:rPr>
        <w:t>na wniosek Wykonawcy</w:t>
      </w:r>
      <w:r w:rsidR="00D37AA8">
        <w:rPr>
          <w:rFonts w:eastAsia="Times New Roman"/>
          <w:sz w:val="22"/>
          <w:szCs w:val="22"/>
        </w:rPr>
        <w:t>,</w:t>
      </w:r>
      <w:r w:rsidR="00D37AA8" w:rsidRPr="00D37AA8">
        <w:rPr>
          <w:rFonts w:eastAsia="Times New Roman"/>
          <w:sz w:val="22"/>
          <w:szCs w:val="22"/>
        </w:rPr>
        <w:t xml:space="preserve"> na podstawie zawiadomi</w:t>
      </w:r>
      <w:r w:rsidR="00D37AA8">
        <w:rPr>
          <w:rFonts w:eastAsia="Times New Roman"/>
          <w:sz w:val="22"/>
          <w:szCs w:val="22"/>
        </w:rPr>
        <w:t>enia stanowiącego Załącznik nr 3</w:t>
      </w:r>
      <w:r w:rsidR="00D37AA8" w:rsidRPr="00D37AA8">
        <w:rPr>
          <w:rFonts w:eastAsia="Times New Roman"/>
          <w:sz w:val="22"/>
          <w:szCs w:val="22"/>
        </w:rPr>
        <w:t xml:space="preserve"> Umowy. </w:t>
      </w:r>
    </w:p>
    <w:p w14:paraId="11CB53E7" w14:textId="397F74AD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Miejscem dostarczenia faktury jest: </w:t>
      </w:r>
      <w:r w:rsidRPr="005167C8">
        <w:rPr>
          <w:rFonts w:eastAsia="Times New Roman"/>
          <w:b/>
          <w:sz w:val="22"/>
          <w:szCs w:val="22"/>
          <w:lang w:eastAsia="pl-PL"/>
        </w:rPr>
        <w:t xml:space="preserve">CEZ </w:t>
      </w:r>
      <w:r w:rsidR="00D37AA8">
        <w:rPr>
          <w:rFonts w:eastAsia="Times New Roman"/>
          <w:b/>
          <w:sz w:val="22"/>
          <w:szCs w:val="22"/>
          <w:lang w:eastAsia="pl-PL"/>
        </w:rPr>
        <w:t>Skawina S.A.</w:t>
      </w:r>
      <w:r w:rsidRPr="005167C8">
        <w:rPr>
          <w:rFonts w:eastAsia="Times New Roman"/>
          <w:b/>
          <w:sz w:val="22"/>
          <w:szCs w:val="22"/>
          <w:lang w:eastAsia="pl-PL"/>
        </w:rPr>
        <w:t>, przy ul. Piłsudskiego 10, 32-050 Skawina.</w:t>
      </w:r>
    </w:p>
    <w:p w14:paraId="405E87AE" w14:textId="69ABD5B4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Faktury wystawione przez Wykonawcę, będą spełniały wymogi powszechnie obowiązujących przepisów prawa na dzień jej wystawienia, jak również zawierać będą dane określone Umową, w 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lastRenderedPageBreak/>
        <w:t>tym wskazany w Umowie numer rachunku bankowego Wykonawcy. W przypadku, gdy faktura nie będzie spełniała tych wymogów, Finansujący powiadomi o tym fakcie Wykonawcę i uprawniony jest wstrzymać zapłatę wynagrodzenia do czasu dokonania zmiany Umowy lub otrzymania faktury korygującej, a Wykonawca zrzeka się względem Finansującego  wszelkich roszczeń wynikłych z opóźnienia w zapłacie na skutek doręczenia faktury o treści niezgodnej z Umową i zwalnia Finansującego z odpowiedzialności z tego tytułu. W sytuacji przysłania przez Wykonawcę  wadliwie wystawionej faktury, termin płatności ulega przedłużeniu o okres od dnia następnego po dniu wysłania przez Finansującego  powiadomienia, o którym mowa w zdaniu poprzednim, do dnia dokonania zmiany Umowy lub doręczenia przez Wykonawcę faktury, skorygowanej zgodnie z Umową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0587F1FC" w14:textId="77777777" w:rsidR="005167C8" w:rsidRPr="005167C8" w:rsidRDefault="005167C8" w:rsidP="005167C8">
      <w:pPr>
        <w:widowControl/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Wskazanie na fakturze innego numeru rachunku bankowego niż w Umowie, nie zobowiązuje Finansującego  do dokonania płatności na rachunek bankowy wskazany na fakturze.</w:t>
      </w:r>
    </w:p>
    <w:p w14:paraId="4B5B06DF" w14:textId="497A9844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Datą otrzymania faktury, jest dzień jej wpływu do CEZ </w:t>
      </w:r>
      <w:r w:rsidR="00D37AA8">
        <w:rPr>
          <w:rFonts w:eastAsia="Times New Roman"/>
          <w:sz w:val="22"/>
          <w:szCs w:val="22"/>
          <w:lang w:eastAsia="pl-PL"/>
        </w:rPr>
        <w:t>Skawina S.A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7E2366EF" w14:textId="07F3C04C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Faktura przesłana lub złożona w innym miejscu niż CEZ </w:t>
      </w:r>
      <w:r w:rsidR="00D37AA8">
        <w:rPr>
          <w:rFonts w:eastAsia="Times New Roman"/>
          <w:sz w:val="22"/>
          <w:szCs w:val="22"/>
          <w:lang w:eastAsia="pl-PL"/>
        </w:rPr>
        <w:t>Skawina S.A.</w:t>
      </w:r>
      <w:r w:rsidRPr="005167C8">
        <w:rPr>
          <w:rFonts w:eastAsia="Times New Roman"/>
          <w:sz w:val="22"/>
          <w:szCs w:val="22"/>
          <w:lang w:eastAsia="pl-PL"/>
        </w:rPr>
        <w:t xml:space="preserve">, uważana będzie za niedoręczoną. Złożenie lub wpływ faktury w innym miejscu niż CEZ </w:t>
      </w:r>
      <w:r w:rsidR="00D37AA8">
        <w:rPr>
          <w:rFonts w:eastAsia="Times New Roman"/>
          <w:sz w:val="22"/>
          <w:szCs w:val="22"/>
          <w:lang w:eastAsia="pl-PL"/>
        </w:rPr>
        <w:t xml:space="preserve">Skawina S.A. </w:t>
      </w:r>
      <w:r w:rsidRPr="005167C8">
        <w:rPr>
          <w:rFonts w:eastAsia="Times New Roman"/>
          <w:sz w:val="22"/>
          <w:szCs w:val="22"/>
          <w:lang w:eastAsia="pl-PL"/>
        </w:rPr>
        <w:t xml:space="preserve">nie skutkuje rozpoczęciem biegu 30 dniowego odroczonego terminu płatności, określonego w § 4 ust. </w:t>
      </w:r>
      <w:r w:rsidR="00AC7221">
        <w:rPr>
          <w:rFonts w:eastAsia="Times New Roman"/>
          <w:sz w:val="22"/>
          <w:szCs w:val="22"/>
          <w:lang w:eastAsia="pl-PL"/>
        </w:rPr>
        <w:t>5</w:t>
      </w:r>
      <w:r w:rsidRPr="005167C8">
        <w:rPr>
          <w:rFonts w:eastAsia="Times New Roman"/>
          <w:sz w:val="22"/>
          <w:szCs w:val="22"/>
          <w:lang w:eastAsia="pl-PL"/>
        </w:rPr>
        <w:t xml:space="preserve"> Umowy.</w:t>
      </w:r>
    </w:p>
    <w:p w14:paraId="2F30DB6E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 dzień zapłaty Strony poczytywać będą dzień obciążenia rachunku bankowego Finansującego.</w:t>
      </w:r>
    </w:p>
    <w:p w14:paraId="005EE780" w14:textId="2D24DFC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Za okres opóźnienia w zapłacie, Wykonawca uprawniony jest żądać odsetek </w:t>
      </w:r>
      <w:r w:rsidR="00D37AA8">
        <w:rPr>
          <w:rFonts w:eastAsia="Times New Roman"/>
          <w:sz w:val="22"/>
          <w:szCs w:val="22"/>
          <w:lang w:eastAsia="pl-PL"/>
        </w:rPr>
        <w:t>za opóźnienie w transakcjach handlowych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53E3D97D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spacing w:line="360" w:lineRule="auto"/>
        <w:jc w:val="both"/>
        <w:rPr>
          <w:rFonts w:eastAsia="Times New Roman"/>
          <w:kern w:val="22"/>
          <w:sz w:val="22"/>
          <w:szCs w:val="22"/>
          <w:lang w:eastAsia="pl-PL"/>
        </w:rPr>
      </w:pPr>
      <w:r w:rsidRPr="005167C8">
        <w:rPr>
          <w:rFonts w:eastAsia="Times New Roman"/>
          <w:kern w:val="22"/>
          <w:sz w:val="22"/>
          <w:szCs w:val="22"/>
          <w:lang w:eastAsia="pl-PL"/>
        </w:rPr>
        <w:t>CEZ Skawina S.A.</w:t>
      </w:r>
      <w:r w:rsidRPr="005167C8">
        <w:rPr>
          <w:rFonts w:eastAsia="Times New Roman"/>
          <w:sz w:val="22"/>
          <w:szCs w:val="22"/>
          <w:lang w:eastAsia="pl-PL"/>
        </w:rPr>
        <w:t xml:space="preserve"> jest podatnikiem  podatku VAT; NIP: 675-000-14-78 i oświadcza, iż upoważnia Wykonawcę do wystawiania faktur bez jej podpisu.</w:t>
      </w:r>
    </w:p>
    <w:p w14:paraId="671B6EE5" w14:textId="3CA0F984" w:rsidR="005167C8" w:rsidRPr="009C077A" w:rsidRDefault="005167C8" w:rsidP="00037681">
      <w:pPr>
        <w:numPr>
          <w:ilvl w:val="0"/>
          <w:numId w:val="22"/>
        </w:numPr>
        <w:tabs>
          <w:tab w:val="num" w:pos="1440"/>
        </w:tabs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Wykonawca jest/ nie jest  podatnikiem   podatku VAT; NIP: ……………….; </w:t>
      </w:r>
      <w:r w:rsidRPr="005167C8">
        <w:rPr>
          <w:rFonts w:eastAsia="Times New Roman"/>
          <w:kern w:val="22"/>
          <w:sz w:val="22"/>
          <w:szCs w:val="22"/>
          <w:lang w:eastAsia="pl-PL"/>
        </w:rPr>
        <w:t>REGON: ……………………..</w:t>
      </w:r>
    </w:p>
    <w:p w14:paraId="081B704D" w14:textId="3E6C17A3" w:rsidR="009C077A" w:rsidRPr="009C077A" w:rsidRDefault="009C077A" w:rsidP="009C077A">
      <w:pPr>
        <w:numPr>
          <w:ilvl w:val="0"/>
          <w:numId w:val="22"/>
        </w:numPr>
        <w:tabs>
          <w:tab w:val="num" w:pos="1440"/>
        </w:tabs>
        <w:spacing w:line="360" w:lineRule="auto"/>
        <w:jc w:val="both"/>
        <w:rPr>
          <w:rFonts w:eastAsia="Times New Roman"/>
          <w:kern w:val="22"/>
          <w:sz w:val="22"/>
          <w:szCs w:val="22"/>
          <w:lang w:eastAsia="pl-PL"/>
        </w:rPr>
      </w:pPr>
      <w:r w:rsidRPr="009C077A">
        <w:rPr>
          <w:rFonts w:eastAsia="Times New Roman"/>
          <w:kern w:val="22"/>
          <w:sz w:val="22"/>
          <w:szCs w:val="22"/>
          <w:lang w:eastAsia="pl-PL"/>
        </w:rPr>
        <w:t>Państwowe Gospodarstwo Wodne Wody Polskie oraz CEZ Skawina, zgodnie z art. 4c ustawy z dnia 8 marca 2013 r. - o przeciwdziałaniu nadmiernym opóźnieniom w transakcjach handlowych (Dz. U.  z 2020</w:t>
      </w:r>
      <w:r w:rsidR="00AC7221">
        <w:rPr>
          <w:rFonts w:eastAsia="Times New Roman"/>
          <w:kern w:val="22"/>
          <w:sz w:val="22"/>
          <w:szCs w:val="22"/>
          <w:lang w:eastAsia="pl-PL"/>
        </w:rPr>
        <w:t xml:space="preserve"> </w:t>
      </w:r>
      <w:r w:rsidRPr="009C077A">
        <w:rPr>
          <w:rFonts w:eastAsia="Times New Roman"/>
          <w:kern w:val="22"/>
          <w:sz w:val="22"/>
          <w:szCs w:val="22"/>
          <w:lang w:eastAsia="pl-PL"/>
        </w:rPr>
        <w:t>r.</w:t>
      </w:r>
      <w:r w:rsidR="00AC7221">
        <w:rPr>
          <w:rFonts w:eastAsia="Times New Roman"/>
          <w:kern w:val="22"/>
          <w:sz w:val="22"/>
          <w:szCs w:val="22"/>
          <w:lang w:eastAsia="pl-PL"/>
        </w:rPr>
        <w:t>,</w:t>
      </w:r>
      <w:r w:rsidRPr="009C077A">
        <w:rPr>
          <w:rFonts w:eastAsia="Times New Roman"/>
          <w:kern w:val="22"/>
          <w:sz w:val="22"/>
          <w:szCs w:val="22"/>
          <w:lang w:eastAsia="pl-PL"/>
        </w:rPr>
        <w:t xml:space="preserve"> poz. 935) oświadczają, że posiadają status dużego przedsiębiorcy, w rozumieniu art. 4 pkt 6 cytowanej powyżej ustawy.</w:t>
      </w:r>
    </w:p>
    <w:p w14:paraId="227A314B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W przypadku wyboru oferty Wykonawców, o których mowa w art. 23 ustawy z dnia 29 stycznia 2004 r. Prawo zamówień publicznych §4. w brzmieniu</w:t>
      </w:r>
    </w:p>
    <w:p w14:paraId="44C1C584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58C3266E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§4.</w:t>
      </w:r>
    </w:p>
    <w:p w14:paraId="51A61CC2" w14:textId="40B23880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 xml:space="preserve">Wynagrodzenie Wykonawcy za </w:t>
      </w:r>
      <w:r w:rsidR="00DA2E4A">
        <w:rPr>
          <w:rFonts w:eastAsia="Times New Roman"/>
          <w:i/>
          <w:sz w:val="22"/>
          <w:szCs w:val="22"/>
          <w:lang w:val="x-none" w:eastAsia="pl-PL"/>
        </w:rPr>
        <w:t>Przedmiot</w:t>
      </w:r>
      <w:r w:rsidR="00DA2E4A" w:rsidRPr="00AA66D8">
        <w:rPr>
          <w:rFonts w:eastAsia="Times New Roman"/>
          <w:i/>
          <w:sz w:val="22"/>
          <w:szCs w:val="22"/>
          <w:lang w:val="x-none" w:eastAsia="pl-PL"/>
        </w:rPr>
        <w:t xml:space="preserve"> Umowy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>ustala się w formie ryczałtu na kwotę  brutto ……… zł (słownie: ……………………. złotych 00/100), w tym wartość netto …………zł oraz podatek VAT …..% tj.: ………… zł, zgodnie z Kalkulacją  ofertową, stanowiącą załącznik nr 1 do umowy.</w:t>
      </w:r>
    </w:p>
    <w:p w14:paraId="6CAA0D4C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2.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 xml:space="preserve">Wynagrodzenie wskazane w § 4 ust. 1 Umowy obejmuje wszystkie czynności faktyczne i prawne Wykonawcy, koszty materiałów, sprzętu i robocizny, które są niezbędne do należytego wykonania Prac w terminach określonych niniejszą Umową. Na dzień zawierania niniejszej Umowy. Strony nie </w:t>
      </w:r>
      <w:r w:rsidRPr="005167C8">
        <w:rPr>
          <w:rFonts w:eastAsia="Times New Roman"/>
          <w:i/>
          <w:sz w:val="22"/>
          <w:szCs w:val="22"/>
          <w:lang w:eastAsia="pl-PL"/>
        </w:rPr>
        <w:lastRenderedPageBreak/>
        <w:t xml:space="preserve">przewidują wykonywania prac dodatkowych. </w:t>
      </w:r>
    </w:p>
    <w:p w14:paraId="52CD201C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3.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 xml:space="preserve">Wynagrodzenie określone w § 4 ust. 1 zobowiązuje się zapłacić Finansujący, w ramach partycypacji w kosztach utrzymania Zespołu Obiektów Hydrotechnicznych „Łączany”. </w:t>
      </w:r>
    </w:p>
    <w:p w14:paraId="2255A39F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4.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Podstawą do wystawienia przez Wykonawcę- Lidera Konsorcjum  faktury VAT, obejmującej należne wynagrodzenie, jest wyłącznie Protokół Odbioru Końcowego Prac, podpisany bez uwag przez Inspektora Nadzoru oraz Przedstawicieli/Przedstawiciela Zamawiającego i Finansującego oraz Wykonawcy-Lidera Konsorcjum.</w:t>
      </w:r>
    </w:p>
    <w:p w14:paraId="4A72CF3F" w14:textId="59DEA6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5.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Zapłata wynagrodzenia nastąpi w terminie 30 dni od daty otrzymania przez Finansującego prawidłowo wystawionej faktury VAT wraz z dokumentami rozliczeniowymi, w formie przelewu, na rachunek bankowy Wykonawcy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- Lidera Konsorcjum  </w:t>
      </w:r>
      <w:r w:rsidR="00AC7221" w:rsidRPr="00AC7221">
        <w:rPr>
          <w:rFonts w:eastAsia="Times New Roman"/>
          <w:i/>
          <w:sz w:val="22"/>
          <w:szCs w:val="22"/>
          <w:lang w:eastAsia="pl-PL"/>
        </w:rPr>
        <w:t>z zastosowaniem regulacji przepisów art. 108a ust. 1 i ust. 2 ustawy z dnia 11 marca 2004 r. - o podatku od towarów i usług (t. jedn. Dz.U. z 2020, poz. 106 ze zm.), tj. mechanizmu podzielonej płatności polegającym na tym, że (i) zapłata kwoty odpowiadającej całości albo części kwoty podatku wynikającej z otrzymanej faktury jest dokonywana na rachunek VAT, a (ii) zapłata całości kwoty odpowiadającej wartości sprzedaży netto jest dokonywana, na rachunek bankowy Wykonawcy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 – Lidera Konsorcjum</w:t>
      </w:r>
      <w:r w:rsidR="00AC7221" w:rsidRPr="00AC7221">
        <w:rPr>
          <w:rFonts w:eastAsia="Times New Roman"/>
          <w:i/>
          <w:sz w:val="22"/>
          <w:szCs w:val="22"/>
          <w:lang w:eastAsia="pl-PL"/>
        </w:rPr>
        <w:t xml:space="preserve"> prowadzony w Banku ………………………… nr rachunku ………………………………. . Zmiana numeru rachunku bankowego Wykonawcy 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– Lidera Konsorcjum </w:t>
      </w:r>
      <w:r w:rsidR="00AC7221" w:rsidRPr="00AC7221">
        <w:rPr>
          <w:rFonts w:eastAsia="Times New Roman"/>
          <w:i/>
          <w:sz w:val="22"/>
          <w:szCs w:val="22"/>
          <w:lang w:eastAsia="pl-PL"/>
        </w:rPr>
        <w:t>na inny rachunek bankowy niż wskazany w wykazie, o którym mowa w art. 96b ust. 1 i ust. 2 ustawy z dnia 11 marca 2004 r. - o podatku od towarów i usług (</w:t>
      </w:r>
      <w:proofErr w:type="spellStart"/>
      <w:r w:rsidR="00AC7221" w:rsidRPr="00AC7221">
        <w:rPr>
          <w:rFonts w:eastAsia="Times New Roman"/>
          <w:i/>
          <w:sz w:val="22"/>
          <w:szCs w:val="22"/>
          <w:lang w:eastAsia="pl-PL"/>
        </w:rPr>
        <w:t>t.jedn</w:t>
      </w:r>
      <w:proofErr w:type="spellEnd"/>
      <w:r w:rsidR="00AC7221" w:rsidRPr="00AC7221">
        <w:rPr>
          <w:rFonts w:eastAsia="Times New Roman"/>
          <w:i/>
          <w:sz w:val="22"/>
          <w:szCs w:val="22"/>
          <w:lang w:eastAsia="pl-PL"/>
        </w:rPr>
        <w:t>. Dz.U. z 2020, poz. 106 ze zm.) możliwa jest wyłącznie w formie aneksu do Umowy, na wniosek Wykonawcy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 </w:t>
      </w:r>
      <w:r w:rsidR="00AC7221" w:rsidRPr="00AC7221">
        <w:rPr>
          <w:rFonts w:eastAsia="Times New Roman"/>
          <w:i/>
          <w:sz w:val="22"/>
          <w:szCs w:val="22"/>
          <w:lang w:eastAsia="pl-PL"/>
        </w:rPr>
        <w:t>– Lidera Konsorcjum, na podstawie zawiadomienia stanowiącego Załącznik nr 3 Umowy.</w:t>
      </w:r>
    </w:p>
    <w:p w14:paraId="31857E7A" w14:textId="39FBF769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6.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 xml:space="preserve">Miejscem dostarczenia faktury jest: CEZ </w:t>
      </w:r>
      <w:r w:rsidR="00AC7221">
        <w:rPr>
          <w:rFonts w:eastAsia="Times New Roman"/>
          <w:i/>
          <w:sz w:val="22"/>
          <w:szCs w:val="22"/>
          <w:lang w:eastAsia="pl-PL"/>
        </w:rPr>
        <w:t>Skawina S.A.</w:t>
      </w:r>
      <w:r w:rsidRPr="005167C8">
        <w:rPr>
          <w:rFonts w:eastAsia="Times New Roman"/>
          <w:i/>
          <w:sz w:val="22"/>
          <w:szCs w:val="22"/>
          <w:lang w:eastAsia="pl-PL"/>
        </w:rPr>
        <w:t>, przy ul. Piłsudskiego 10, 32-050 Skawina.</w:t>
      </w:r>
    </w:p>
    <w:p w14:paraId="6951D8F2" w14:textId="47EFD1B8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7.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Faktury wystawione przez Wykonawcę-Lidera Konsorcjum będą spełniały wymogi powszechnie obowiązujących przepisów prawa na dzień jej wystawienia, jak również zawierać będą dane określone Umową, w tym wskazany w Umowie numer rachunku bankowego Wykonawcy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>-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Lidera Konsorcjum . W przypadku, gdy faktura nie będzie spełniała tych wymogów, Finansujący powiadomi o tym fakcie Wykonawcę 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– Lidera Konsorcjum </w:t>
      </w:r>
      <w:r w:rsidRPr="005167C8">
        <w:rPr>
          <w:rFonts w:eastAsia="Times New Roman"/>
          <w:i/>
          <w:sz w:val="22"/>
          <w:szCs w:val="22"/>
          <w:lang w:eastAsia="pl-PL"/>
        </w:rPr>
        <w:t>i uprawniony jest wstrzymać zapłatę wynagrodzenia do czasu dokonania zmiany Umowy lub otrzymania faktury korygującej, a Wykonawca-Lider Konsorcjum  zrzeka się względem Finansującego wszelkich roszczeń wynikłych z opóźnienia w zapłacie na skutek doręczenia faktury o treści niezgodnej z Umową i zwalnia Finansującego z odpowiedzialności z tego tytułu. W sytuacji przysłania przez Wykonawcę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>- Lidera Konsorcjum   wadliwie wystawionej faktury, termin płatności ulega przedłużeniu o okres od dnia następnego po dniu wysłania przez Finansującego  powiadomienia, o którym mowa w zdaniu poprzednim, do dnia dokonania zmiany Umowy lub doręczenia przez Wykonawcę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>- Lidera Konsorcjum faktury, skorygowanej zgodnie z Umową.</w:t>
      </w:r>
    </w:p>
    <w:p w14:paraId="03FCB8D3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8.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Wskazanie na fakturze innego numeru rachunku bankowego niż w Umowie, nie zobowiązuje Finansującego  do dokonania płatności na rachunek bankowy wskazany na fakturze.</w:t>
      </w:r>
    </w:p>
    <w:p w14:paraId="114B2244" w14:textId="7261EA21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lastRenderedPageBreak/>
        <w:t>9.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 xml:space="preserve">Datą otrzymania faktury, jest dzień jej wpływu do CEZ </w:t>
      </w:r>
      <w:r w:rsidR="00AC7221">
        <w:rPr>
          <w:rFonts w:eastAsia="Times New Roman"/>
          <w:i/>
          <w:sz w:val="22"/>
          <w:szCs w:val="22"/>
          <w:lang w:eastAsia="pl-PL"/>
        </w:rPr>
        <w:t>Skawina S.A</w:t>
      </w:r>
      <w:r w:rsidRPr="005167C8">
        <w:rPr>
          <w:rFonts w:eastAsia="Times New Roman"/>
          <w:i/>
          <w:sz w:val="22"/>
          <w:szCs w:val="22"/>
          <w:lang w:eastAsia="pl-PL"/>
        </w:rPr>
        <w:t>.</w:t>
      </w:r>
    </w:p>
    <w:p w14:paraId="0A6E333E" w14:textId="350654C0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10.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 xml:space="preserve">Faktura przesłana lub złożona w innym miejscu niż CEZ </w:t>
      </w:r>
      <w:r w:rsidR="00AC7221">
        <w:rPr>
          <w:rFonts w:eastAsia="Times New Roman"/>
          <w:i/>
          <w:sz w:val="22"/>
          <w:szCs w:val="22"/>
          <w:lang w:eastAsia="pl-PL"/>
        </w:rPr>
        <w:t>Skawina S.A.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, uważana będzie za niedoręczoną. Złożenie lub wpływ faktury w innym miejscu niż CEZ 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Skawina S.A. 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nie skutkuje rozpoczęciem biegu 30 dniowego odroczonego terminu płatności, określonego w § 4 ust. </w:t>
      </w:r>
      <w:r w:rsidR="00AC7221">
        <w:rPr>
          <w:rFonts w:eastAsia="Times New Roman"/>
          <w:i/>
          <w:sz w:val="22"/>
          <w:szCs w:val="22"/>
          <w:lang w:eastAsia="pl-PL"/>
        </w:rPr>
        <w:t>5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Umowy.</w:t>
      </w:r>
    </w:p>
    <w:p w14:paraId="40B08F44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11.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Za dzień zapłaty Strony poczytywać będą dzień obciążenia rachunku bankowego Finansującego.</w:t>
      </w:r>
    </w:p>
    <w:p w14:paraId="5074F0F4" w14:textId="4EEE0B9D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12.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Za okres opóźnienia w zapłacie, Wykonawca</w:t>
      </w:r>
      <w:r w:rsidR="00AC722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- Lider Konsorcjum  uprawniony jest żądać odsetek </w:t>
      </w:r>
      <w:r w:rsidR="00AC7221" w:rsidRPr="00AC7221">
        <w:rPr>
          <w:rFonts w:eastAsia="Times New Roman"/>
          <w:i/>
          <w:sz w:val="22"/>
          <w:szCs w:val="22"/>
          <w:lang w:eastAsia="pl-PL"/>
        </w:rPr>
        <w:t>za opóźnienie w transakcjach handlowych</w:t>
      </w:r>
      <w:r w:rsidRPr="005167C8">
        <w:rPr>
          <w:rFonts w:eastAsia="Times New Roman"/>
          <w:i/>
          <w:sz w:val="22"/>
          <w:szCs w:val="22"/>
          <w:lang w:eastAsia="pl-PL"/>
        </w:rPr>
        <w:t>.</w:t>
      </w:r>
    </w:p>
    <w:p w14:paraId="314CA4E5" w14:textId="03F15AD0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13.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CEZ Skawina S.A. jest podatnikiem  podatku VAT; NIP: 675-000-14-78 i oświadcza, iż upoważnia Wykonawcę</w:t>
      </w:r>
      <w:r w:rsidR="001F1C67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>- Lidera Konsorcjum  do wystawiania faktur bez jej podpisu.</w:t>
      </w:r>
    </w:p>
    <w:p w14:paraId="645EC061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14. Wykonawca- Lider Konsorcjum  jest podatnikiem   podatku VAT; NIP: ……………….; REGON: ……………</w:t>
      </w:r>
    </w:p>
    <w:p w14:paraId="22072541" w14:textId="47B99C6C" w:rsid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15. Strony umowy  oświadczają, że zapłata dokonana przez Finansującego w sposób opisany w ust. 5 powoduje wygaśnięcie roszczeń Partnerów Konsorcjum wobec Finansującego o zapłatę wynagrodzenia za </w:t>
      </w:r>
      <w:r w:rsidR="001F1C67">
        <w:rPr>
          <w:rFonts w:eastAsia="Times New Roman"/>
          <w:i/>
          <w:sz w:val="22"/>
          <w:szCs w:val="22"/>
          <w:lang w:eastAsia="pl-PL"/>
        </w:rPr>
        <w:t xml:space="preserve">prace 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wykonane </w:t>
      </w:r>
      <w:r w:rsidR="001F1C67">
        <w:rPr>
          <w:rFonts w:eastAsia="Times New Roman"/>
          <w:i/>
          <w:sz w:val="22"/>
          <w:szCs w:val="22"/>
          <w:lang w:eastAsia="pl-PL"/>
        </w:rPr>
        <w:t>na podstawie Umowy</w:t>
      </w:r>
      <w:r w:rsidRPr="005167C8">
        <w:rPr>
          <w:rFonts w:eastAsia="Times New Roman"/>
          <w:i/>
          <w:sz w:val="22"/>
          <w:szCs w:val="22"/>
          <w:lang w:eastAsia="pl-PL"/>
        </w:rPr>
        <w:t>, na podstawie faktury</w:t>
      </w:r>
      <w:r w:rsidR="001F1C67">
        <w:rPr>
          <w:rFonts w:eastAsia="Times New Roman"/>
          <w:i/>
          <w:sz w:val="22"/>
          <w:szCs w:val="22"/>
          <w:lang w:eastAsia="pl-PL"/>
        </w:rPr>
        <w:t>,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o której mowa w ust.</w:t>
      </w:r>
      <w:r w:rsidR="001F1C67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>5.</w:t>
      </w:r>
    </w:p>
    <w:p w14:paraId="6036A777" w14:textId="7633F0B7" w:rsidR="009C077A" w:rsidRPr="009C077A" w:rsidRDefault="009C077A" w:rsidP="009C077A">
      <w:pPr>
        <w:tabs>
          <w:tab w:val="num" w:pos="360"/>
        </w:tabs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16. </w:t>
      </w:r>
      <w:r w:rsidRPr="009C077A">
        <w:rPr>
          <w:rFonts w:eastAsia="Times New Roman"/>
          <w:i/>
          <w:sz w:val="22"/>
          <w:szCs w:val="22"/>
          <w:lang w:eastAsia="pl-PL"/>
        </w:rPr>
        <w:t>Państwowe Gospodarstwo Wodne Wody Polskie oraz CEZ Skawina, zgodnie z art. 4c ustawy z dnia 8 marca 2013 r. - o przeciwdziałaniu nadmiernym opóźnieniom w transakcjach handlowych (Dz. U.  z 2020r. poz. 935) oświadczają, że posiadają status dużego przedsiębiorcy, w rozumieniu art. 4 pkt 6 cytowanej powyżej ustawy.</w:t>
      </w:r>
    </w:p>
    <w:p w14:paraId="072CE431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603ADA68" w14:textId="188D79E2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Zasady odbioru </w:t>
      </w:r>
      <w:r w:rsidR="00DA2E4A"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Przedmiotu </w:t>
      </w:r>
      <w:r w:rsidR="00DA2E4A">
        <w:rPr>
          <w:rFonts w:eastAsia="Times New Roman"/>
          <w:b/>
          <w:sz w:val="22"/>
          <w:szCs w:val="22"/>
          <w:u w:val="single"/>
          <w:lang w:eastAsia="pl-PL"/>
        </w:rPr>
        <w:t>Umowy</w:t>
      </w:r>
    </w:p>
    <w:p w14:paraId="4CD9A0DF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§5.</w:t>
      </w:r>
    </w:p>
    <w:p w14:paraId="53FD63BA" w14:textId="7E63E7E5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Przewiduje się następując</w:t>
      </w:r>
      <w:r w:rsidR="001F1C67">
        <w:rPr>
          <w:rFonts w:eastAsia="Times New Roman"/>
          <w:sz w:val="22"/>
          <w:szCs w:val="22"/>
          <w:lang w:eastAsia="pl-PL"/>
        </w:rPr>
        <w:t xml:space="preserve">y sposób </w:t>
      </w:r>
      <w:r w:rsidRPr="005167C8">
        <w:rPr>
          <w:rFonts w:eastAsia="Times New Roman"/>
          <w:sz w:val="22"/>
          <w:szCs w:val="22"/>
          <w:lang w:eastAsia="pl-PL"/>
        </w:rPr>
        <w:t xml:space="preserve">odbiorów </w:t>
      </w:r>
      <w:r w:rsidR="001F1C67">
        <w:rPr>
          <w:rFonts w:eastAsia="Times New Roman"/>
          <w:sz w:val="22"/>
          <w:szCs w:val="22"/>
          <w:lang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:</w:t>
      </w:r>
    </w:p>
    <w:p w14:paraId="3AE7B2CF" w14:textId="59C429BC" w:rsidR="005167C8" w:rsidRPr="00037681" w:rsidRDefault="005167C8" w:rsidP="0003768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 xml:space="preserve">odbiór końcowy polegający na ocenie ilości i jakości całości wykonanych prac. </w:t>
      </w:r>
    </w:p>
    <w:p w14:paraId="65C379AD" w14:textId="3D7ACDB3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  odbioru  </w:t>
      </w:r>
      <w:r w:rsidR="001F1C67">
        <w:rPr>
          <w:rFonts w:eastAsia="Times New Roman"/>
          <w:sz w:val="22"/>
          <w:szCs w:val="22"/>
          <w:lang w:eastAsia="pl-PL"/>
        </w:rPr>
        <w:t xml:space="preserve">końcowego </w:t>
      </w:r>
      <w:r w:rsidRPr="005167C8">
        <w:rPr>
          <w:rFonts w:eastAsia="Times New Roman"/>
          <w:sz w:val="22"/>
          <w:szCs w:val="22"/>
          <w:lang w:eastAsia="pl-PL"/>
        </w:rPr>
        <w:t>zostanie sporządzony  odpowiedni protokół odbioru.</w:t>
      </w:r>
    </w:p>
    <w:p w14:paraId="171FD0D2" w14:textId="558200B7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Jeżeli całość prac zostanie zakończona, Wykonawca, zawiadomi o tym fakcie Zamawiającego odrębnym pismem.</w:t>
      </w:r>
    </w:p>
    <w:p w14:paraId="3A9ABC24" w14:textId="77624A23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Warunkiem przystąpienia do odbioru końcowego przez Zamawiającego jest złożenie przez Wykonawcę kompletu dokumentów </w:t>
      </w:r>
      <w:r w:rsidR="001F1C67">
        <w:rPr>
          <w:rFonts w:eastAsia="Times New Roman"/>
          <w:sz w:val="22"/>
          <w:szCs w:val="22"/>
          <w:lang w:eastAsia="pl-PL"/>
        </w:rPr>
        <w:t xml:space="preserve">wymaganych Umową </w:t>
      </w:r>
      <w:r w:rsidRPr="005167C8">
        <w:rPr>
          <w:rFonts w:eastAsia="Times New Roman"/>
          <w:sz w:val="22"/>
          <w:szCs w:val="22"/>
          <w:lang w:eastAsia="pl-PL"/>
        </w:rPr>
        <w:t>i potwierdzenie ich odbioru przez upoważnionego pracownika Zamawiającego</w:t>
      </w:r>
      <w:r w:rsidR="002D72BF">
        <w:rPr>
          <w:rFonts w:eastAsia="Times New Roman"/>
          <w:sz w:val="22"/>
          <w:szCs w:val="22"/>
          <w:lang w:eastAsia="pl-PL"/>
        </w:rPr>
        <w:t>.</w:t>
      </w:r>
    </w:p>
    <w:p w14:paraId="5D307F3A" w14:textId="77777777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Zamawiający zobowiązuje się najdalej w ciągu 7 dni od chwili otrzymania zawiadomienia rozpocząć czynności odbioru końcowego. Zakończenie czynności odbioru winno nastąpić w terminie do 7 dni od daty rozpoczęcia odbioru.</w:t>
      </w:r>
    </w:p>
    <w:p w14:paraId="288DBF38" w14:textId="06898D66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Jeżeli w trakcie odbioru końcowego </w:t>
      </w:r>
      <w:r w:rsidR="00DA2E4A">
        <w:rPr>
          <w:rFonts w:eastAsia="Times New Roman"/>
          <w:sz w:val="22"/>
          <w:szCs w:val="22"/>
          <w:lang w:val="x-none" w:eastAsia="pl-PL"/>
        </w:rPr>
        <w:t>Przedmiotu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Umowy </w:t>
      </w:r>
      <w:r w:rsidRPr="005167C8">
        <w:rPr>
          <w:rFonts w:eastAsia="Times New Roman"/>
          <w:sz w:val="22"/>
          <w:szCs w:val="22"/>
          <w:lang w:eastAsia="pl-PL"/>
        </w:rPr>
        <w:t xml:space="preserve">stwierdzono w przedmiocie zamówienia </w:t>
      </w:r>
      <w:r w:rsidRPr="005167C8">
        <w:rPr>
          <w:rFonts w:eastAsia="Times New Roman"/>
          <w:sz w:val="22"/>
          <w:szCs w:val="22"/>
          <w:u w:val="single"/>
          <w:lang w:eastAsia="pl-PL"/>
        </w:rPr>
        <w:t>wady lub usterki możliwe do usunięcia,</w:t>
      </w:r>
      <w:r w:rsidRPr="005167C8">
        <w:rPr>
          <w:rFonts w:eastAsia="Times New Roman"/>
          <w:sz w:val="22"/>
          <w:szCs w:val="22"/>
          <w:lang w:eastAsia="pl-PL"/>
        </w:rPr>
        <w:t xml:space="preserve"> Zamawiający może, według własnego wyboru:</w:t>
      </w:r>
    </w:p>
    <w:p w14:paraId="5617A4FF" w14:textId="77777777" w:rsidR="001F1C67" w:rsidRDefault="005167C8" w:rsidP="005167C8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dokonać odbioru końcowego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określając w nim termin na usunięcie  stwierdzonych wad lub usterek </w:t>
      </w:r>
      <w:r w:rsidR="001F1C67">
        <w:rPr>
          <w:rFonts w:eastAsia="Times New Roman"/>
          <w:sz w:val="22"/>
          <w:szCs w:val="22"/>
          <w:lang w:eastAsia="pl-PL"/>
        </w:rPr>
        <w:t xml:space="preserve">nieistotnych </w:t>
      </w:r>
      <w:r w:rsidRPr="005167C8">
        <w:rPr>
          <w:rFonts w:eastAsia="Times New Roman"/>
          <w:sz w:val="22"/>
          <w:szCs w:val="22"/>
          <w:lang w:eastAsia="pl-PL"/>
        </w:rPr>
        <w:t>lub</w:t>
      </w:r>
    </w:p>
    <w:p w14:paraId="60ED9771" w14:textId="1C62EB5A" w:rsidR="005167C8" w:rsidRPr="005167C8" w:rsidRDefault="001F1C67" w:rsidP="005167C8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lastRenderedPageBreak/>
        <w:t xml:space="preserve">w sytuacji nie usunięcia wad o których mowa w lit a), dokonać odbioru i żądać odpowiedniego </w:t>
      </w:r>
      <w:r w:rsidR="005167C8" w:rsidRPr="005167C8">
        <w:rPr>
          <w:rFonts w:eastAsia="Times New Roman"/>
          <w:sz w:val="22"/>
          <w:szCs w:val="22"/>
          <w:lang w:eastAsia="pl-PL"/>
        </w:rPr>
        <w:t>obniż</w:t>
      </w:r>
      <w:r>
        <w:rPr>
          <w:rFonts w:eastAsia="Times New Roman"/>
          <w:sz w:val="22"/>
          <w:szCs w:val="22"/>
          <w:lang w:eastAsia="pl-PL"/>
        </w:rPr>
        <w:t xml:space="preserve">enia 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wynagrodzenie </w:t>
      </w:r>
      <w:r>
        <w:rPr>
          <w:rFonts w:eastAsia="Times New Roman"/>
          <w:sz w:val="22"/>
          <w:szCs w:val="22"/>
          <w:lang w:eastAsia="pl-PL"/>
        </w:rPr>
        <w:t xml:space="preserve">przez Wykonawcę 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o </w:t>
      </w:r>
      <w:r w:rsidR="006C5B9A" w:rsidRPr="006C5B9A">
        <w:rPr>
          <w:rFonts w:eastAsia="Times New Roman"/>
          <w:sz w:val="22"/>
          <w:szCs w:val="22"/>
          <w:lang w:eastAsia="pl-PL"/>
        </w:rPr>
        <w:t xml:space="preserve">spadek wartość Przedmiotu Umowy, będący konsekwencją </w:t>
      </w:r>
      <w:r>
        <w:rPr>
          <w:rFonts w:eastAsia="Times New Roman"/>
          <w:sz w:val="22"/>
          <w:szCs w:val="22"/>
          <w:lang w:eastAsia="pl-PL"/>
        </w:rPr>
        <w:t xml:space="preserve">wadliwie wykonanych 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robót, </w:t>
      </w:r>
    </w:p>
    <w:p w14:paraId="5EAF9691" w14:textId="62F9A7F7" w:rsidR="001F1C67" w:rsidRDefault="005167C8" w:rsidP="005167C8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odmówić dokonania odbioru końcowego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w przypadku wystąpienia wad istotnych tj. takich</w:t>
      </w:r>
      <w:r w:rsidR="001F1C67">
        <w:rPr>
          <w:rFonts w:eastAsia="Times New Roman"/>
          <w:sz w:val="22"/>
          <w:szCs w:val="22"/>
          <w:lang w:eastAsia="pl-PL"/>
        </w:rPr>
        <w:t>,</w:t>
      </w:r>
      <w:r w:rsidRPr="005167C8">
        <w:rPr>
          <w:rFonts w:eastAsia="Times New Roman"/>
          <w:sz w:val="22"/>
          <w:szCs w:val="22"/>
          <w:lang w:eastAsia="pl-PL"/>
        </w:rPr>
        <w:t xml:space="preserve"> które czynią </w:t>
      </w:r>
      <w:r w:rsidR="00DA2E4A">
        <w:rPr>
          <w:rFonts w:eastAsia="Times New Roman"/>
          <w:sz w:val="22"/>
          <w:szCs w:val="22"/>
          <w:lang w:val="x-none" w:eastAsia="pl-PL"/>
        </w:rPr>
        <w:t>Przedmiot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Umowy </w:t>
      </w:r>
      <w:r w:rsidRPr="005167C8">
        <w:rPr>
          <w:rFonts w:eastAsia="Times New Roman"/>
          <w:sz w:val="22"/>
          <w:szCs w:val="22"/>
          <w:lang w:eastAsia="pl-PL"/>
        </w:rPr>
        <w:t>niezdatnym do użytku zgodnie z przeznaczeniem</w:t>
      </w:r>
      <w:r w:rsidR="001F1C67">
        <w:rPr>
          <w:rFonts w:eastAsia="Times New Roman"/>
          <w:sz w:val="22"/>
          <w:szCs w:val="22"/>
          <w:lang w:eastAsia="pl-PL"/>
        </w:rPr>
        <w:t>;</w:t>
      </w:r>
      <w:r w:rsidRPr="005167C8">
        <w:rPr>
          <w:rFonts w:eastAsia="Times New Roman"/>
          <w:sz w:val="22"/>
          <w:szCs w:val="22"/>
          <w:lang w:eastAsia="pl-PL"/>
        </w:rPr>
        <w:t xml:space="preserve"> </w:t>
      </w:r>
      <w:r w:rsidR="001F1C67">
        <w:rPr>
          <w:rFonts w:eastAsia="Times New Roman"/>
          <w:sz w:val="22"/>
          <w:szCs w:val="22"/>
          <w:lang w:eastAsia="pl-PL"/>
        </w:rPr>
        <w:t>w</w:t>
      </w:r>
      <w:r w:rsidRPr="005167C8">
        <w:rPr>
          <w:rFonts w:eastAsia="Times New Roman"/>
          <w:sz w:val="22"/>
          <w:szCs w:val="22"/>
          <w:lang w:eastAsia="pl-PL"/>
        </w:rPr>
        <w:t xml:space="preserve"> takim przypadku Wykonawca po skutecznym usunięci</w:t>
      </w:r>
      <w:r w:rsidR="001F1C67">
        <w:rPr>
          <w:rFonts w:eastAsia="Times New Roman"/>
          <w:sz w:val="22"/>
          <w:szCs w:val="22"/>
          <w:lang w:eastAsia="pl-PL"/>
        </w:rPr>
        <w:t>u</w:t>
      </w:r>
      <w:r w:rsidRPr="005167C8">
        <w:rPr>
          <w:rFonts w:eastAsia="Times New Roman"/>
          <w:sz w:val="22"/>
          <w:szCs w:val="22"/>
          <w:lang w:eastAsia="pl-PL"/>
        </w:rPr>
        <w:t xml:space="preserve"> wad lub usterek </w:t>
      </w:r>
      <w:r w:rsidR="001F1C67">
        <w:rPr>
          <w:rFonts w:eastAsia="Times New Roman"/>
          <w:sz w:val="22"/>
          <w:szCs w:val="22"/>
          <w:lang w:eastAsia="pl-PL"/>
        </w:rPr>
        <w:t xml:space="preserve">ponownie zgłosi </w:t>
      </w:r>
      <w:r w:rsidRPr="005167C8">
        <w:rPr>
          <w:rFonts w:eastAsia="Times New Roman"/>
          <w:sz w:val="22"/>
          <w:szCs w:val="22"/>
          <w:lang w:eastAsia="pl-PL"/>
        </w:rPr>
        <w:t>gotowoś</w:t>
      </w:r>
      <w:r w:rsidR="001F1C67">
        <w:rPr>
          <w:rFonts w:eastAsia="Times New Roman"/>
          <w:sz w:val="22"/>
          <w:szCs w:val="22"/>
          <w:lang w:eastAsia="pl-PL"/>
        </w:rPr>
        <w:t>ć</w:t>
      </w:r>
      <w:r w:rsidRPr="005167C8">
        <w:rPr>
          <w:rFonts w:eastAsia="Times New Roman"/>
          <w:sz w:val="22"/>
          <w:szCs w:val="22"/>
          <w:lang w:eastAsia="pl-PL"/>
        </w:rPr>
        <w:t xml:space="preserve"> do odbioru końcowego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, zawiadamiając o tym Zamawiającego (w trybie przewidzianym w ust. 5), celem przeprowadzenia ponownie procedury odbioru końcowego</w:t>
      </w:r>
      <w:r w:rsidR="001F1C67">
        <w:rPr>
          <w:rFonts w:eastAsia="Times New Roman"/>
          <w:sz w:val="22"/>
          <w:szCs w:val="22"/>
          <w:lang w:eastAsia="pl-PL"/>
        </w:rPr>
        <w:t>.</w:t>
      </w:r>
    </w:p>
    <w:p w14:paraId="15D7AA90" w14:textId="1EAD9A08" w:rsidR="005167C8" w:rsidRPr="005167C8" w:rsidRDefault="005167C8" w:rsidP="00037681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Zamawiający zachowuje prawo domagania się kar umownych z tytułu opóźnienia</w:t>
      </w:r>
      <w:r w:rsidR="006C5B9A">
        <w:rPr>
          <w:rFonts w:eastAsia="Times New Roman"/>
          <w:sz w:val="22"/>
          <w:szCs w:val="22"/>
          <w:lang w:eastAsia="pl-PL"/>
        </w:rPr>
        <w:t xml:space="preserve"> w związku z wystąpieniem przy odbiorze wad lub usterek Przedmiotu Umowy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0DB707FE" w14:textId="6B0DF5B2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Jeżeli w trakcie odbioru końcowego stwierdzono w </w:t>
      </w:r>
      <w:r w:rsidR="006C5B9A">
        <w:rPr>
          <w:rFonts w:eastAsia="Times New Roman"/>
          <w:sz w:val="22"/>
          <w:szCs w:val="22"/>
          <w:lang w:eastAsia="pl-PL"/>
        </w:rPr>
        <w:t>P</w:t>
      </w:r>
      <w:r w:rsidRPr="005167C8">
        <w:rPr>
          <w:rFonts w:eastAsia="Times New Roman"/>
          <w:sz w:val="22"/>
          <w:szCs w:val="22"/>
          <w:lang w:eastAsia="pl-PL"/>
        </w:rPr>
        <w:t xml:space="preserve">rzedmiocie </w:t>
      </w:r>
      <w:r w:rsidR="006C5B9A">
        <w:rPr>
          <w:rFonts w:eastAsia="Times New Roman"/>
          <w:sz w:val="22"/>
          <w:szCs w:val="22"/>
          <w:lang w:eastAsia="pl-PL"/>
        </w:rPr>
        <w:t xml:space="preserve">Umowy </w:t>
      </w:r>
      <w:r w:rsidRPr="005167C8">
        <w:rPr>
          <w:rFonts w:eastAsia="Times New Roman"/>
          <w:sz w:val="22"/>
          <w:szCs w:val="22"/>
          <w:u w:val="single"/>
          <w:lang w:eastAsia="pl-PL"/>
        </w:rPr>
        <w:t>wady lub usterki niemożliwe do usunięcia,</w:t>
      </w:r>
      <w:r w:rsidRPr="005167C8">
        <w:rPr>
          <w:rFonts w:eastAsia="Times New Roman"/>
          <w:sz w:val="22"/>
          <w:szCs w:val="22"/>
          <w:lang w:eastAsia="pl-PL"/>
        </w:rPr>
        <w:t xml:space="preserve"> Zamawiający może:</w:t>
      </w:r>
    </w:p>
    <w:p w14:paraId="41BA5F29" w14:textId="7E9D815E" w:rsidR="005167C8" w:rsidRPr="005167C8" w:rsidRDefault="005167C8" w:rsidP="005167C8">
      <w:pPr>
        <w:widowControl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 przypadku wad lub usterek nie uniemożliwiających użytkowania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zgodnie z przeznaczeniem, dokonać odbioru końcowego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 xml:space="preserve">, obniżając wynagrodzenie o </w:t>
      </w:r>
      <w:r w:rsidR="006C5B9A">
        <w:rPr>
          <w:rFonts w:eastAsia="Times New Roman"/>
          <w:sz w:val="22"/>
          <w:szCs w:val="22"/>
          <w:lang w:eastAsia="pl-PL"/>
        </w:rPr>
        <w:t xml:space="preserve">spadek </w:t>
      </w:r>
      <w:r w:rsidRPr="005167C8">
        <w:rPr>
          <w:rFonts w:eastAsia="Times New Roman"/>
          <w:sz w:val="22"/>
          <w:szCs w:val="22"/>
          <w:lang w:eastAsia="pl-PL"/>
        </w:rPr>
        <w:t xml:space="preserve">wartość </w:t>
      </w:r>
      <w:r w:rsidR="006C5B9A">
        <w:rPr>
          <w:rFonts w:eastAsia="Times New Roman"/>
          <w:sz w:val="22"/>
          <w:szCs w:val="22"/>
          <w:lang w:eastAsia="pl-PL"/>
        </w:rPr>
        <w:t xml:space="preserve">Przedmiotu Umowy, będący konsekwencją wadliwie wykonanych </w:t>
      </w:r>
      <w:r w:rsidRPr="005167C8">
        <w:rPr>
          <w:rFonts w:eastAsia="Times New Roman"/>
          <w:sz w:val="22"/>
          <w:szCs w:val="22"/>
          <w:lang w:eastAsia="pl-PL"/>
        </w:rPr>
        <w:t>robót</w:t>
      </w:r>
      <w:r w:rsidR="006C5B9A">
        <w:rPr>
          <w:rFonts w:eastAsia="Times New Roman"/>
          <w:sz w:val="22"/>
          <w:szCs w:val="22"/>
          <w:lang w:eastAsia="pl-PL"/>
        </w:rPr>
        <w:t>;</w:t>
      </w:r>
    </w:p>
    <w:p w14:paraId="25E1711A" w14:textId="6795D29D" w:rsidR="005167C8" w:rsidRPr="005167C8" w:rsidRDefault="006C5B9A" w:rsidP="005167C8">
      <w:pPr>
        <w:widowControl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 przypadku wad lub usterek uniemożliwiających użytkowanie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zgodnie z przeznaczeniem, odstąpić od Umowy, lub zażądać wykonania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="005167C8" w:rsidRPr="005167C8">
        <w:rPr>
          <w:rFonts w:eastAsia="Times New Roman"/>
          <w:sz w:val="22"/>
          <w:szCs w:val="22"/>
          <w:lang w:eastAsia="pl-PL"/>
        </w:rPr>
        <w:t>po</w:t>
      </w:r>
      <w:r>
        <w:rPr>
          <w:rFonts w:eastAsia="Times New Roman"/>
          <w:sz w:val="22"/>
          <w:szCs w:val="22"/>
          <w:lang w:eastAsia="pl-PL"/>
        </w:rPr>
        <w:t>nownie, w sposób wolny od wad</w:t>
      </w:r>
      <w:r w:rsidR="005167C8" w:rsidRPr="005167C8">
        <w:rPr>
          <w:rFonts w:eastAsia="Times New Roman"/>
          <w:sz w:val="22"/>
          <w:szCs w:val="22"/>
          <w:lang w:eastAsia="pl-PL"/>
        </w:rPr>
        <w:t>, zachowując prawo domagania się kar umownych z tytułu opóźnienia.</w:t>
      </w:r>
    </w:p>
    <w:p w14:paraId="54BCB7AE" w14:textId="6CDE1A1D" w:rsidR="005167C8" w:rsidRPr="005167C8" w:rsidRDefault="006C5B9A" w:rsidP="00037681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eastAsia="Times New Roman"/>
          <w:b/>
          <w:sz w:val="22"/>
          <w:szCs w:val="22"/>
          <w:lang w:val="x-none"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terminie 14 dni od dnia </w:t>
      </w:r>
      <w:r w:rsidR="005167C8" w:rsidRPr="005167C8">
        <w:rPr>
          <w:rFonts w:eastAsia="Times New Roman"/>
          <w:sz w:val="22"/>
          <w:szCs w:val="22"/>
          <w:lang w:val="x-none" w:eastAsia="pl-PL"/>
        </w:rPr>
        <w:t>zakończeni</w:t>
      </w:r>
      <w:r>
        <w:rPr>
          <w:rFonts w:eastAsia="Times New Roman"/>
          <w:sz w:val="22"/>
          <w:szCs w:val="22"/>
          <w:lang w:eastAsia="pl-PL"/>
        </w:rPr>
        <w:t>a</w:t>
      </w:r>
      <w:r w:rsidR="005167C8" w:rsidRPr="005167C8">
        <w:rPr>
          <w:rFonts w:eastAsia="Times New Roman"/>
          <w:sz w:val="22"/>
          <w:szCs w:val="22"/>
          <w:lang w:val="x-none"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wykonywania </w:t>
      </w:r>
      <w:r w:rsidR="005167C8" w:rsidRPr="005167C8">
        <w:rPr>
          <w:rFonts w:eastAsia="Times New Roman"/>
          <w:sz w:val="22"/>
          <w:szCs w:val="22"/>
          <w:lang w:val="x-none" w:eastAsia="pl-PL"/>
        </w:rPr>
        <w:t>robót Wykonawca usun</w:t>
      </w:r>
      <w:r>
        <w:rPr>
          <w:rFonts w:eastAsia="Times New Roman"/>
          <w:sz w:val="22"/>
          <w:szCs w:val="22"/>
          <w:lang w:eastAsia="pl-PL"/>
        </w:rPr>
        <w:t>ie</w:t>
      </w:r>
      <w:r w:rsidR="005167C8" w:rsidRPr="005167C8">
        <w:rPr>
          <w:rFonts w:eastAsia="Times New Roman"/>
          <w:sz w:val="22"/>
          <w:szCs w:val="22"/>
          <w:lang w:val="x-none" w:eastAsia="pl-PL"/>
        </w:rPr>
        <w:t xml:space="preserve"> poza teren prac wszelkie urządzenia, tymczasowe zaplecze, resztki materiałów, wszelkiego rodzaju gruz, śmieci oraz uporządk</w:t>
      </w:r>
      <w:r>
        <w:rPr>
          <w:rFonts w:eastAsia="Times New Roman"/>
          <w:sz w:val="22"/>
          <w:szCs w:val="22"/>
          <w:lang w:eastAsia="pl-PL"/>
        </w:rPr>
        <w:t xml:space="preserve">uje </w:t>
      </w:r>
      <w:r w:rsidR="005167C8" w:rsidRPr="005167C8">
        <w:rPr>
          <w:rFonts w:eastAsia="Times New Roman"/>
          <w:sz w:val="22"/>
          <w:szCs w:val="22"/>
          <w:lang w:val="x-none" w:eastAsia="pl-PL"/>
        </w:rPr>
        <w:t>teren prac.</w:t>
      </w:r>
    </w:p>
    <w:p w14:paraId="66DF61C1" w14:textId="77777777" w:rsidR="005167C8" w:rsidRPr="005167C8" w:rsidRDefault="005167C8" w:rsidP="00037681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eastAsia="Times New Roman"/>
          <w:b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 xml:space="preserve">Finansujący uprawniony jest do uczestnictwa we wszystkich czynnościach odbiorowych na równych prawach z Zamawiającym. Finansujący w uzasadnionych przypadkach uprawniony jest do wniesienia sprzeciwu do podejmowanych przez Zamawiającego czynności odbiorowych. </w:t>
      </w:r>
    </w:p>
    <w:p w14:paraId="22B61743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3EA71944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Obowiązki Wykonawcy oraz obowiązki Zamawiającego</w:t>
      </w:r>
    </w:p>
    <w:p w14:paraId="2B811AD3" w14:textId="77777777" w:rsidR="005167C8" w:rsidRPr="005167C8" w:rsidRDefault="005167C8" w:rsidP="005167C8">
      <w:pPr>
        <w:spacing w:line="360" w:lineRule="auto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12EED152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§6.</w:t>
      </w:r>
    </w:p>
    <w:p w14:paraId="6EE0E0E5" w14:textId="77777777" w:rsidR="005167C8" w:rsidRPr="005167C8" w:rsidRDefault="005167C8" w:rsidP="005167C8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Zamawiający zobowiązany jest do:</w:t>
      </w:r>
    </w:p>
    <w:p w14:paraId="4420B48A" w14:textId="77777777" w:rsidR="005167C8" w:rsidRPr="005167C8" w:rsidRDefault="005167C8" w:rsidP="005167C8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przekazania terenu za protokołem przekazania, podpisanym przez przedstawiciela Wykonawcy i przedstawiciela Zamawiającego, </w:t>
      </w:r>
    </w:p>
    <w:p w14:paraId="35BAFC02" w14:textId="77777777" w:rsidR="005167C8" w:rsidRPr="005167C8" w:rsidRDefault="005167C8" w:rsidP="005167C8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zapewnienia nadzoru inwestorskiego,</w:t>
      </w:r>
    </w:p>
    <w:p w14:paraId="6162A574" w14:textId="3BFBD45F" w:rsidR="005167C8" w:rsidRPr="006C5B9A" w:rsidRDefault="005167C8" w:rsidP="00037681">
      <w:pPr>
        <w:widowControl/>
        <w:numPr>
          <w:ilvl w:val="0"/>
          <w:numId w:val="27"/>
        </w:numPr>
        <w:tabs>
          <w:tab w:val="clear" w:pos="644"/>
          <w:tab w:val="num" w:pos="851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odbioru przedmiotu budowy,</w:t>
      </w:r>
      <w:r w:rsidR="006C5B9A" w:rsidRPr="006C5B9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C5B9A" w:rsidRPr="006C5B9A">
        <w:rPr>
          <w:rFonts w:eastAsia="Times New Roman"/>
          <w:sz w:val="22"/>
          <w:szCs w:val="22"/>
          <w:lang w:eastAsia="pl-PL"/>
        </w:rPr>
        <w:t>w sytuacji uzys</w:t>
      </w:r>
      <w:r w:rsidR="006C5B9A">
        <w:rPr>
          <w:rFonts w:eastAsia="Times New Roman"/>
          <w:sz w:val="22"/>
          <w:szCs w:val="22"/>
          <w:lang w:eastAsia="pl-PL"/>
        </w:rPr>
        <w:t>kania jego gotowości do odbioru.</w:t>
      </w:r>
    </w:p>
    <w:p w14:paraId="57346ADB" w14:textId="77777777" w:rsidR="005167C8" w:rsidRPr="005167C8" w:rsidRDefault="005167C8" w:rsidP="005167C8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Wykonawca zobowiązany jest, w szczególności do:</w:t>
      </w:r>
    </w:p>
    <w:p w14:paraId="10F42CF4" w14:textId="5A139639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lastRenderedPageBreak/>
        <w:t xml:space="preserve">wykonania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zgodnie z </w:t>
      </w:r>
      <w:r w:rsidR="006C5B9A">
        <w:rPr>
          <w:rFonts w:eastAsia="Times New Roman"/>
          <w:sz w:val="22"/>
          <w:szCs w:val="22"/>
          <w:lang w:eastAsia="pl-PL"/>
        </w:rPr>
        <w:t>Umową</w:t>
      </w:r>
      <w:r w:rsidRPr="005167C8">
        <w:rPr>
          <w:rFonts w:eastAsia="Times New Roman"/>
          <w:sz w:val="22"/>
          <w:szCs w:val="22"/>
          <w:lang w:eastAsia="pl-PL"/>
        </w:rPr>
        <w:t xml:space="preserve">, zasadami wiedzy technicznej i obowiązującymi przepisami prawa, a </w:t>
      </w:r>
      <w:r w:rsidR="00891511">
        <w:rPr>
          <w:rFonts w:eastAsia="Times New Roman"/>
          <w:sz w:val="22"/>
          <w:szCs w:val="22"/>
          <w:lang w:eastAsia="pl-PL"/>
        </w:rPr>
        <w:t xml:space="preserve">w </w:t>
      </w:r>
      <w:r w:rsidRPr="005167C8">
        <w:rPr>
          <w:rFonts w:eastAsia="Times New Roman"/>
          <w:sz w:val="22"/>
          <w:szCs w:val="22"/>
          <w:lang w:eastAsia="pl-PL"/>
        </w:rPr>
        <w:t xml:space="preserve">szczególności </w:t>
      </w:r>
      <w:proofErr w:type="spellStart"/>
      <w:r w:rsidRPr="005167C8">
        <w:rPr>
          <w:rFonts w:eastAsia="Times New Roman"/>
          <w:sz w:val="22"/>
          <w:szCs w:val="22"/>
          <w:lang w:eastAsia="pl-PL"/>
        </w:rPr>
        <w:t>techniczno</w:t>
      </w:r>
      <w:proofErr w:type="spellEnd"/>
      <w:r w:rsidRPr="005167C8">
        <w:rPr>
          <w:rFonts w:eastAsia="Times New Roman"/>
          <w:sz w:val="22"/>
          <w:szCs w:val="22"/>
          <w:lang w:eastAsia="pl-PL"/>
        </w:rPr>
        <w:t xml:space="preserve"> – budowlanymi oraz normami, </w:t>
      </w:r>
      <w:r w:rsidR="006C5B9A">
        <w:rPr>
          <w:rFonts w:eastAsia="Times New Roman"/>
          <w:sz w:val="22"/>
          <w:szCs w:val="22"/>
          <w:lang w:eastAsia="pl-PL"/>
        </w:rPr>
        <w:t xml:space="preserve">jak i </w:t>
      </w:r>
      <w:r w:rsidRPr="005167C8">
        <w:rPr>
          <w:rFonts w:eastAsia="Times New Roman"/>
          <w:sz w:val="22"/>
          <w:szCs w:val="22"/>
          <w:lang w:eastAsia="pl-PL"/>
        </w:rPr>
        <w:t xml:space="preserve">zaleceniem nadzoru inwestorskiego, </w:t>
      </w:r>
    </w:p>
    <w:p w14:paraId="026D3482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zabezpieczenia i oznakowania terenu prac oraz dbania o stan techniczny i prawidłowość oznakowania tego terenu przez cały czas trwania prac,</w:t>
      </w:r>
    </w:p>
    <w:p w14:paraId="3284049E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zapewnienia warunków bezpieczeństwa w ruchu pojazdów mechanicznych i pieszych,</w:t>
      </w:r>
    </w:p>
    <w:p w14:paraId="0DB1ED62" w14:textId="2058D8D0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dbania o należyty porządek w terenie prac,</w:t>
      </w:r>
    </w:p>
    <w:p w14:paraId="7DEC73C2" w14:textId="22466CD3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przez osoby posiadające odpowiednie kwalifikacje, przeszkolone w zakresie BHP i p. </w:t>
      </w:r>
      <w:proofErr w:type="spellStart"/>
      <w:r w:rsidRPr="005167C8">
        <w:rPr>
          <w:rFonts w:eastAsia="Times New Roman"/>
          <w:sz w:val="22"/>
          <w:szCs w:val="22"/>
          <w:lang w:eastAsia="pl-PL"/>
        </w:rPr>
        <w:t>poż</w:t>
      </w:r>
      <w:proofErr w:type="spellEnd"/>
      <w:r w:rsidRPr="005167C8">
        <w:rPr>
          <w:rFonts w:eastAsia="Times New Roman"/>
          <w:sz w:val="22"/>
          <w:szCs w:val="22"/>
          <w:lang w:eastAsia="pl-PL"/>
        </w:rPr>
        <w:t>. oraz wyposażone w odpowiedni sprzęt, narzędzia i odzież,</w:t>
      </w:r>
    </w:p>
    <w:p w14:paraId="7321CB4A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koordynowania prac ewentualnych podwykonawców,</w:t>
      </w:r>
    </w:p>
    <w:p w14:paraId="7280D2C9" w14:textId="02C99E2B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naprawiania i doprowadzania do stanu pierwotnego w przypadku zniszczenia lub uszkodzenia w toku realizacji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innych robót lub urządzeń i instalacji,</w:t>
      </w:r>
    </w:p>
    <w:p w14:paraId="5323616E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uporządkowanie terenu  po zakończeniu prac,</w:t>
      </w:r>
    </w:p>
    <w:p w14:paraId="0F5D8EE8" w14:textId="327F0664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terminowej realizacji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13401ADF" w14:textId="4E24ECA1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zgłoszenia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do odbioru końcowego, uczestnictwa w czynnościach odbioru i zapewnienie usunięcia stwierdzonych wad,</w:t>
      </w:r>
    </w:p>
    <w:p w14:paraId="1D53A685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niezwłocznego pisemnego informowania Zamawiającego o zaistniałych przeszkodach i trudnościach mogących wpłynąć na jakość wykonywanych robót lub opóźnienia terminu zakończenia wykonywania niniejszej Umowy,</w:t>
      </w:r>
    </w:p>
    <w:p w14:paraId="2D27F710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wykonania wszelkich prac terminowo, profesjonalnie, z najwyższą starannością i najlepszą wiedzą, na zasadach określonych umową oraz użyciu sprzętu i siły roboczej spełniających standard i wymagania jakościowe określone w umowie i wynikające z właściwych przepisów lub norm,</w:t>
      </w:r>
    </w:p>
    <w:p w14:paraId="713DE3DF" w14:textId="3C76FA39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pokryciu kosztów związanych ze szkodami, które spowodował Zamawiającemu lub osobom trzecim podczas wykonywania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oraz w czasie prac nad usuwaniem wad lub usterek</w:t>
      </w:r>
      <w:r w:rsidR="00891511">
        <w:rPr>
          <w:rFonts w:eastAsia="Times New Roman"/>
          <w:sz w:val="22"/>
          <w:szCs w:val="22"/>
          <w:lang w:eastAsia="pl-PL"/>
        </w:rPr>
        <w:t>,</w:t>
      </w:r>
    </w:p>
    <w:p w14:paraId="6E5BD1A7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Wykonania dokumentacji fotograficznej przed rozpoczęciem prac, w trakcie i po ich zakończeniu.</w:t>
      </w:r>
    </w:p>
    <w:p w14:paraId="5386E662" w14:textId="77777777" w:rsidR="005167C8" w:rsidRPr="005167C8" w:rsidRDefault="005167C8" w:rsidP="005167C8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 ramach zobowiązań umownych i wynagrodzenia określonego w § 4 Wykonawca  zobowiązuje się do:</w:t>
      </w:r>
    </w:p>
    <w:p w14:paraId="79411B09" w14:textId="6EC5E3FC" w:rsidR="005167C8" w:rsidRPr="005167C8" w:rsidRDefault="005167C8" w:rsidP="00037681">
      <w:pPr>
        <w:widowControl/>
        <w:numPr>
          <w:ilvl w:val="0"/>
          <w:numId w:val="29"/>
        </w:numPr>
        <w:tabs>
          <w:tab w:val="clear" w:pos="644"/>
          <w:tab w:val="num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wykonania wszelakich niezbędnych dla prawidłowej realizacji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robót tymczasowych i towarzyszących, </w:t>
      </w:r>
      <w:r w:rsidR="00891511">
        <w:rPr>
          <w:rFonts w:eastAsia="Times New Roman"/>
          <w:sz w:val="22"/>
          <w:szCs w:val="22"/>
          <w:lang w:eastAsia="pl-PL"/>
        </w:rPr>
        <w:t xml:space="preserve">jak i </w:t>
      </w:r>
      <w:r w:rsidRPr="005167C8">
        <w:rPr>
          <w:rFonts w:eastAsia="Times New Roman"/>
          <w:sz w:val="22"/>
          <w:szCs w:val="22"/>
          <w:lang w:eastAsia="pl-PL"/>
        </w:rPr>
        <w:t xml:space="preserve">organizacji terenu prac, </w:t>
      </w:r>
    </w:p>
    <w:p w14:paraId="51B71584" w14:textId="77777777" w:rsidR="005167C8" w:rsidRPr="005167C8" w:rsidRDefault="005167C8" w:rsidP="00037681">
      <w:pPr>
        <w:widowControl/>
        <w:numPr>
          <w:ilvl w:val="0"/>
          <w:numId w:val="29"/>
        </w:numPr>
        <w:tabs>
          <w:tab w:val="clear" w:pos="644"/>
          <w:tab w:val="num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wykonania, przed rozpoczęciem robót, wszystkich niezbędnych zabezpieczeń, jak oznakowanie i ogrodzenie terenu prac oraz zgromadzenia potrzebnych narzędzi i sprzętu, oraz dokładnego zaznajomienia z zakresem prac pracowników zatrudnionych przy pracach,</w:t>
      </w:r>
    </w:p>
    <w:p w14:paraId="77C13C7F" w14:textId="77777777" w:rsidR="005167C8" w:rsidRPr="005167C8" w:rsidRDefault="005167C8" w:rsidP="00037681">
      <w:pPr>
        <w:widowControl/>
        <w:numPr>
          <w:ilvl w:val="0"/>
          <w:numId w:val="29"/>
        </w:numPr>
        <w:tabs>
          <w:tab w:val="clear" w:pos="644"/>
          <w:tab w:val="num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lastRenderedPageBreak/>
        <w:t xml:space="preserve">przestrzegania przy prowadzeniu prac wszystkich obowiązujących przepisów bezpieczeństwa i higieny pracy i bezwzględnego stosowania wszystkich przewidzianych przy tych pracach  urządzeń zabezpieczających i ochronnych, </w:t>
      </w:r>
    </w:p>
    <w:p w14:paraId="4B3AC248" w14:textId="77777777" w:rsidR="005167C8" w:rsidRPr="005167C8" w:rsidRDefault="005167C8" w:rsidP="00037681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Wykonawca przyjmuje odpowiedzialność za:</w:t>
      </w:r>
    </w:p>
    <w:p w14:paraId="283C1E99" w14:textId="41140869" w:rsidR="005167C8" w:rsidRPr="005167C8" w:rsidRDefault="005167C8" w:rsidP="005167C8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szkody </w:t>
      </w:r>
      <w:r w:rsidR="00891511">
        <w:rPr>
          <w:rFonts w:eastAsia="Times New Roman"/>
          <w:sz w:val="22"/>
          <w:szCs w:val="22"/>
          <w:lang w:eastAsia="pl-PL"/>
        </w:rPr>
        <w:t>osobowe i w mieniu Zamawiającego, Finansującego, jak i osób trzecich zarówno na terenie prac, jak i poza tym terenem, o ile pozostają w związku z wykonywaniem Umowy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256E9047" w14:textId="77777777" w:rsidR="005167C8" w:rsidRPr="005167C8" w:rsidRDefault="005167C8" w:rsidP="005167C8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szkody w nieruchomościach lub sieciach powstałe na terenie sąsiadującym z terenem budowy na skutek prowadzonych przez niego prac,</w:t>
      </w:r>
    </w:p>
    <w:p w14:paraId="1DA1AC37" w14:textId="77777777" w:rsidR="005167C8" w:rsidRPr="005167C8" w:rsidRDefault="005167C8" w:rsidP="005167C8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niewłaściwe zabezpieczenie terenu budowy oraz dopuszczenie na teren prac osób nieuprawnionych.</w:t>
      </w:r>
    </w:p>
    <w:p w14:paraId="5E588B34" w14:textId="77777777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</w:p>
    <w:p w14:paraId="05E11FD6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§7.</w:t>
      </w:r>
    </w:p>
    <w:p w14:paraId="288F1555" w14:textId="77777777" w:rsidR="005167C8" w:rsidRDefault="005167C8" w:rsidP="00037681">
      <w:pPr>
        <w:widowControl/>
        <w:suppressAutoHyphens w:val="0"/>
        <w:spacing w:line="360" w:lineRule="auto"/>
        <w:jc w:val="both"/>
        <w:rPr>
          <w:rFonts w:eastAsia="Times New Roman"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>Wykonawca zapewnia niezbędne zabezpieczenie terenu prac oraz warunki bezpieczeństwa.</w:t>
      </w:r>
    </w:p>
    <w:p w14:paraId="14322763" w14:textId="77777777" w:rsidR="005167C8" w:rsidRPr="005167C8" w:rsidRDefault="005167C8" w:rsidP="005167C8">
      <w:pPr>
        <w:widowControl/>
        <w:suppressAutoHyphens w:val="0"/>
        <w:spacing w:line="360" w:lineRule="auto"/>
        <w:ind w:left="426"/>
        <w:jc w:val="both"/>
        <w:rPr>
          <w:rFonts w:eastAsia="Times New Roman"/>
          <w:sz w:val="22"/>
          <w:szCs w:val="22"/>
          <w:lang w:val="x-none" w:eastAsia="pl-PL"/>
        </w:rPr>
      </w:pPr>
    </w:p>
    <w:p w14:paraId="631DBBB5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§8.</w:t>
      </w:r>
    </w:p>
    <w:p w14:paraId="06B6F82F" w14:textId="77777777" w:rsidR="005167C8" w:rsidRPr="005167C8" w:rsidRDefault="005167C8" w:rsidP="005167C8">
      <w:pPr>
        <w:spacing w:line="360" w:lineRule="auto"/>
        <w:rPr>
          <w:rFonts w:eastAsia="Times New Roman"/>
          <w:b/>
          <w:color w:val="000000" w:themeColor="text1"/>
          <w:sz w:val="22"/>
          <w:szCs w:val="22"/>
          <w:lang w:eastAsia="pl-PL"/>
        </w:rPr>
      </w:pPr>
      <w:r w:rsidRPr="005167C8">
        <w:rPr>
          <w:rFonts w:eastAsia="Times New Roman"/>
          <w:b/>
          <w:color w:val="000000" w:themeColor="text1"/>
          <w:sz w:val="22"/>
          <w:szCs w:val="22"/>
          <w:lang w:eastAsia="pl-PL"/>
        </w:rPr>
        <w:t>Strony wyznaczają swoich przedstawicieli w osobach:</w:t>
      </w:r>
    </w:p>
    <w:p w14:paraId="345BC5FE" w14:textId="77777777" w:rsidR="005167C8" w:rsidRPr="005167C8" w:rsidRDefault="005167C8" w:rsidP="005167C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color w:val="000000" w:themeColor="text1"/>
          <w:sz w:val="22"/>
          <w:szCs w:val="22"/>
          <w:u w:val="single"/>
          <w:lang w:eastAsia="pl-PL"/>
        </w:rPr>
      </w:pPr>
      <w:r w:rsidRPr="005167C8">
        <w:rPr>
          <w:rFonts w:eastAsia="Times New Roman"/>
          <w:color w:val="000000" w:themeColor="text1"/>
          <w:sz w:val="22"/>
          <w:szCs w:val="22"/>
          <w:lang w:eastAsia="pl-PL"/>
        </w:rPr>
        <w:t xml:space="preserve">Inspektorem Nadzoru jest: </w:t>
      </w:r>
    </w:p>
    <w:p w14:paraId="3FC76D7A" w14:textId="5142189E" w:rsidR="005167C8" w:rsidRPr="005167C8" w:rsidRDefault="005167C8" w:rsidP="005167C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5167C8">
        <w:rPr>
          <w:rFonts w:eastAsia="Times New Roman"/>
          <w:color w:val="000000" w:themeColor="text1"/>
          <w:sz w:val="22"/>
          <w:szCs w:val="22"/>
          <w:lang w:eastAsia="pl-PL"/>
        </w:rPr>
        <w:t xml:space="preserve">Przedstawiciel Finansującego: </w:t>
      </w:r>
      <w:r w:rsidR="00E30132">
        <w:rPr>
          <w:rFonts w:eastAsia="Times New Roman"/>
          <w:color w:val="000000" w:themeColor="text1"/>
          <w:sz w:val="22"/>
          <w:szCs w:val="22"/>
          <w:lang w:eastAsia="pl-PL"/>
        </w:rPr>
        <w:t>Piotr Koczwara, Wiesław Rybałtowski</w:t>
      </w:r>
    </w:p>
    <w:p w14:paraId="60BFB0BE" w14:textId="77777777" w:rsidR="005167C8" w:rsidRPr="005167C8" w:rsidRDefault="005167C8" w:rsidP="005167C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5167C8">
        <w:rPr>
          <w:rFonts w:eastAsia="Times New Roman"/>
          <w:color w:val="000000" w:themeColor="text1"/>
          <w:sz w:val="22"/>
          <w:szCs w:val="22"/>
          <w:lang w:eastAsia="pl-PL"/>
        </w:rPr>
        <w:t>Przedstawiciel Zamawiającego:</w:t>
      </w:r>
    </w:p>
    <w:p w14:paraId="34EC578B" w14:textId="0F80777D" w:rsidR="005167C8" w:rsidRDefault="005167C8" w:rsidP="005167C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val="x-none" w:eastAsia="pl-PL"/>
        </w:rPr>
      </w:pPr>
      <w:r w:rsidRPr="005167C8">
        <w:rPr>
          <w:rFonts w:eastAsia="Times New Roman"/>
          <w:color w:val="000000" w:themeColor="text1"/>
          <w:sz w:val="22"/>
          <w:szCs w:val="22"/>
          <w:lang w:val="x-none" w:eastAsia="pl-PL"/>
        </w:rPr>
        <w:t>Przedstawiciel Wykonawcy:</w:t>
      </w:r>
    </w:p>
    <w:p w14:paraId="4E74B739" w14:textId="77777777" w:rsidR="00633250" w:rsidRPr="005167C8" w:rsidRDefault="00633250" w:rsidP="0063325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color w:val="000000" w:themeColor="text1"/>
          <w:sz w:val="22"/>
          <w:szCs w:val="22"/>
          <w:lang w:val="x-none" w:eastAsia="pl-PL"/>
        </w:rPr>
      </w:pPr>
    </w:p>
    <w:p w14:paraId="69E74643" w14:textId="3C37D786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Odpowiedzialność z tytułu rękojmi</w:t>
      </w:r>
      <w:r w:rsidR="007B6D1E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14:paraId="687F5F37" w14:textId="17C9F7A9" w:rsid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§9</w:t>
      </w:r>
    </w:p>
    <w:p w14:paraId="3256F114" w14:textId="77777777" w:rsidR="002135B8" w:rsidRPr="005167C8" w:rsidRDefault="002135B8" w:rsidP="002135B8">
      <w:pPr>
        <w:widowControl/>
        <w:numPr>
          <w:ilvl w:val="0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Wykonawca gwarantuje wykonanie prac  jakościowo dobrze, zgodnie z opisem </w:t>
      </w:r>
      <w:r w:rsidRPr="005167C8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, warunkami Umowy oraz że nie posiadają one wad, które pomniejszają wartość prac.</w:t>
      </w:r>
    </w:p>
    <w:p w14:paraId="4C6B49A2" w14:textId="77777777" w:rsidR="002135B8" w:rsidRPr="005167C8" w:rsidRDefault="002135B8" w:rsidP="002135B8">
      <w:pPr>
        <w:widowControl/>
        <w:numPr>
          <w:ilvl w:val="0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Wszelkie wady, usterki lub braki stwierdzone przy odbiorze, Wykonawca zobowiązany jest usunąć na koszt własny, w terminie ustalonym w protokole odbioru końcowego.</w:t>
      </w:r>
    </w:p>
    <w:p w14:paraId="4AF49CA0" w14:textId="77777777" w:rsidR="002135B8" w:rsidRDefault="002135B8" w:rsidP="002135B8">
      <w:pPr>
        <w:widowControl/>
        <w:numPr>
          <w:ilvl w:val="0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Usunięcie wad stwierdza się protokołem podpisanym przez obie strony Umowy.</w:t>
      </w:r>
    </w:p>
    <w:p w14:paraId="319099D1" w14:textId="5C1B457A" w:rsidR="00BF4DFE" w:rsidRDefault="00BF4DFE" w:rsidP="00633250">
      <w:pPr>
        <w:spacing w:line="360" w:lineRule="auto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48A0B55A" w14:textId="77777777" w:rsidR="00744E6D" w:rsidRPr="005167C8" w:rsidRDefault="00744E6D" w:rsidP="00744E6D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2"/>
          <w:szCs w:val="22"/>
          <w:u w:val="single"/>
          <w:lang w:eastAsia="pl-PL"/>
        </w:rPr>
        <w:t>Zmiana umowy</w:t>
      </w:r>
    </w:p>
    <w:p w14:paraId="585A198E" w14:textId="77777777" w:rsidR="00744E6D" w:rsidRPr="00744E6D" w:rsidRDefault="00744E6D" w:rsidP="00744E6D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§10</w:t>
      </w:r>
    </w:p>
    <w:p w14:paraId="139350F4" w14:textId="3ECB1FC3" w:rsidR="00744E6D" w:rsidRPr="00744E6D" w:rsidRDefault="00744E6D" w:rsidP="00037681">
      <w:pPr>
        <w:numPr>
          <w:ilvl w:val="0"/>
          <w:numId w:val="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744E6D">
        <w:rPr>
          <w:color w:val="000000"/>
          <w:sz w:val="22"/>
          <w:szCs w:val="22"/>
        </w:rPr>
        <w:t xml:space="preserve">Wszelkie zmiany postanowień </w:t>
      </w:r>
      <w:r w:rsidR="0047655F">
        <w:rPr>
          <w:color w:val="000000"/>
          <w:sz w:val="22"/>
          <w:szCs w:val="22"/>
        </w:rPr>
        <w:t>U</w:t>
      </w:r>
      <w:r w:rsidRPr="00744E6D">
        <w:rPr>
          <w:color w:val="000000"/>
          <w:sz w:val="22"/>
          <w:szCs w:val="22"/>
        </w:rPr>
        <w:t xml:space="preserve">mowy wymagają zgody </w:t>
      </w:r>
      <w:r w:rsidR="0047655F">
        <w:rPr>
          <w:color w:val="000000"/>
          <w:sz w:val="22"/>
          <w:szCs w:val="22"/>
        </w:rPr>
        <w:t>wszystkich S</w:t>
      </w:r>
      <w:r w:rsidRPr="00744E6D">
        <w:rPr>
          <w:color w:val="000000"/>
          <w:sz w:val="22"/>
          <w:szCs w:val="22"/>
        </w:rPr>
        <w:t xml:space="preserve">tron wyrażonej w formie pisemnej pod rygorem nieważności (aneks).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44E6D" w:rsidRPr="00744E6D" w14:paraId="116728B9" w14:textId="77777777" w:rsidTr="00AC7221">
        <w:tc>
          <w:tcPr>
            <w:tcW w:w="9211" w:type="dxa"/>
          </w:tcPr>
          <w:p w14:paraId="1595577E" w14:textId="77777777" w:rsidR="00744E6D" w:rsidRPr="00744E6D" w:rsidRDefault="00744E6D" w:rsidP="00037681">
            <w:pPr>
              <w:numPr>
                <w:ilvl w:val="0"/>
                <w:numId w:val="46"/>
              </w:numPr>
              <w:tabs>
                <w:tab w:val="clear" w:pos="720"/>
                <w:tab w:val="num" w:pos="318"/>
              </w:tabs>
              <w:spacing w:line="360" w:lineRule="auto"/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>Z zastrzeżeniem formy przewidzianej w ust. 1, Strony dopuszczają możliwość zmiany postanowień umowy w następujących przypadkach:</w:t>
            </w:r>
          </w:p>
          <w:p w14:paraId="1D4A2EC1" w14:textId="77777777" w:rsidR="00744E6D" w:rsidRPr="00744E6D" w:rsidRDefault="00744E6D" w:rsidP="00037681">
            <w:pPr>
              <w:numPr>
                <w:ilvl w:val="0"/>
                <w:numId w:val="47"/>
              </w:numPr>
              <w:spacing w:line="360" w:lineRule="auto"/>
              <w:ind w:left="743" w:hanging="425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 xml:space="preserve">zmiany w KRS, wpisie do ewidencji działalności gospodarczej lub (CEIDG) w trakcie </w:t>
            </w:r>
            <w:r w:rsidRPr="00744E6D">
              <w:rPr>
                <w:color w:val="000000"/>
                <w:sz w:val="22"/>
                <w:szCs w:val="22"/>
              </w:rPr>
              <w:lastRenderedPageBreak/>
              <w:t>realizacji zamówienia;</w:t>
            </w:r>
          </w:p>
          <w:p w14:paraId="41F05B82" w14:textId="77777777" w:rsidR="00744E6D" w:rsidRPr="00744E6D" w:rsidRDefault="00744E6D" w:rsidP="00037681">
            <w:pPr>
              <w:numPr>
                <w:ilvl w:val="0"/>
                <w:numId w:val="47"/>
              </w:numPr>
              <w:spacing w:line="360" w:lineRule="auto"/>
              <w:ind w:left="743" w:hanging="425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>zmiany kont bankowych,</w:t>
            </w:r>
          </w:p>
          <w:p w14:paraId="3CF36950" w14:textId="118E517C" w:rsidR="00744E6D" w:rsidRPr="00744E6D" w:rsidRDefault="00744E6D" w:rsidP="00037681">
            <w:pPr>
              <w:numPr>
                <w:ilvl w:val="0"/>
                <w:numId w:val="47"/>
              </w:numPr>
              <w:spacing w:line="360" w:lineRule="auto"/>
              <w:ind w:left="743" w:hanging="425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 xml:space="preserve">wystąpienia oczywistych omyłek pisarskich i rachunkowych w treści </w:t>
            </w:r>
            <w:r w:rsidR="0047655F">
              <w:rPr>
                <w:color w:val="000000"/>
                <w:sz w:val="22"/>
                <w:szCs w:val="22"/>
              </w:rPr>
              <w:t>U</w:t>
            </w:r>
            <w:r w:rsidRPr="00744E6D">
              <w:rPr>
                <w:color w:val="000000"/>
                <w:sz w:val="22"/>
                <w:szCs w:val="22"/>
              </w:rPr>
              <w:t>mowy.</w:t>
            </w:r>
          </w:p>
          <w:p w14:paraId="611BE8CB" w14:textId="093ADEA4" w:rsidR="00744E6D" w:rsidRPr="00744E6D" w:rsidRDefault="00744E6D" w:rsidP="00037681">
            <w:pPr>
              <w:numPr>
                <w:ilvl w:val="0"/>
                <w:numId w:val="47"/>
              </w:numPr>
              <w:spacing w:line="360" w:lineRule="auto"/>
              <w:ind w:left="743" w:hanging="425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 xml:space="preserve">w przypadku ustawowej zmiany stawki podatku od towarów i usług na </w:t>
            </w:r>
            <w:r w:rsidR="00DA2E4A" w:rsidRPr="00744E6D">
              <w:rPr>
                <w:color w:val="000000"/>
                <w:sz w:val="22"/>
                <w:szCs w:val="22"/>
              </w:rPr>
              <w:t>Przedmiot Umowy</w:t>
            </w:r>
            <w:r w:rsidRPr="00744E6D">
              <w:rPr>
                <w:color w:val="000000"/>
                <w:sz w:val="22"/>
                <w:szCs w:val="22"/>
              </w:rPr>
              <w:t>, cena brutto określona w umowie ulegnie odpowiedniej zmianie, przy czym cena netto pozostanie niezmieniona</w:t>
            </w:r>
            <w:r w:rsidR="0047655F">
              <w:rPr>
                <w:color w:val="000000"/>
                <w:sz w:val="22"/>
                <w:szCs w:val="22"/>
              </w:rPr>
              <w:t>,</w:t>
            </w:r>
          </w:p>
          <w:p w14:paraId="06BE9F92" w14:textId="1BD8CD21" w:rsidR="00744E6D" w:rsidRPr="00744E6D" w:rsidRDefault="00744E6D" w:rsidP="00037681">
            <w:pPr>
              <w:numPr>
                <w:ilvl w:val="0"/>
                <w:numId w:val="47"/>
              </w:numPr>
              <w:spacing w:line="360" w:lineRule="auto"/>
              <w:ind w:left="743" w:hanging="425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 xml:space="preserve">zmian regulacji prawnych obowiązujących w dniu podpisania </w:t>
            </w:r>
            <w:r w:rsidR="0047655F">
              <w:rPr>
                <w:color w:val="000000"/>
                <w:sz w:val="22"/>
                <w:szCs w:val="22"/>
              </w:rPr>
              <w:t>U</w:t>
            </w:r>
            <w:r w:rsidRPr="00744E6D">
              <w:rPr>
                <w:color w:val="000000"/>
                <w:sz w:val="22"/>
                <w:szCs w:val="22"/>
              </w:rPr>
              <w:t>mowy lub po jej podpisaniu</w:t>
            </w:r>
            <w:r w:rsidR="0047655F">
              <w:rPr>
                <w:color w:val="000000"/>
                <w:sz w:val="22"/>
                <w:szCs w:val="22"/>
              </w:rPr>
              <w:t>,</w:t>
            </w:r>
          </w:p>
          <w:p w14:paraId="59FC6620" w14:textId="67421E9D" w:rsidR="00744E6D" w:rsidRPr="00744E6D" w:rsidRDefault="00744E6D" w:rsidP="00037681">
            <w:pPr>
              <w:numPr>
                <w:ilvl w:val="0"/>
                <w:numId w:val="47"/>
              </w:numPr>
              <w:spacing w:line="360" w:lineRule="auto"/>
              <w:ind w:left="743" w:hanging="425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 xml:space="preserve">zmiana terminu wykonania </w:t>
            </w:r>
            <w:r w:rsidR="0047655F">
              <w:rPr>
                <w:color w:val="000000"/>
                <w:sz w:val="22"/>
                <w:szCs w:val="22"/>
              </w:rPr>
              <w:t>U</w:t>
            </w:r>
            <w:r w:rsidRPr="00744E6D">
              <w:rPr>
                <w:color w:val="000000"/>
                <w:sz w:val="22"/>
                <w:szCs w:val="22"/>
              </w:rPr>
              <w:t>mowy</w:t>
            </w:r>
            <w:r w:rsidR="0047655F">
              <w:rPr>
                <w:color w:val="000000"/>
                <w:sz w:val="22"/>
                <w:szCs w:val="22"/>
              </w:rPr>
              <w:t>,</w:t>
            </w:r>
            <w:r w:rsidRPr="00744E6D">
              <w:rPr>
                <w:color w:val="000000"/>
                <w:sz w:val="22"/>
                <w:szCs w:val="22"/>
              </w:rPr>
              <w:t xml:space="preserve"> z zastrzeżeniem ust.</w:t>
            </w:r>
            <w:r w:rsidR="0047655F">
              <w:rPr>
                <w:color w:val="000000"/>
                <w:sz w:val="22"/>
                <w:szCs w:val="22"/>
              </w:rPr>
              <w:t xml:space="preserve"> </w:t>
            </w:r>
            <w:r w:rsidRPr="00744E6D">
              <w:rPr>
                <w:color w:val="000000"/>
                <w:sz w:val="22"/>
                <w:szCs w:val="22"/>
              </w:rPr>
              <w:t>3</w:t>
            </w:r>
            <w:r w:rsidR="0047655F">
              <w:rPr>
                <w:color w:val="000000"/>
                <w:sz w:val="22"/>
                <w:szCs w:val="22"/>
              </w:rPr>
              <w:t>.</w:t>
            </w:r>
          </w:p>
          <w:p w14:paraId="42E6BB68" w14:textId="77777777" w:rsidR="00744E6D" w:rsidRPr="00037681" w:rsidRDefault="00744E6D" w:rsidP="00037681">
            <w:pPr>
              <w:numPr>
                <w:ilvl w:val="0"/>
                <w:numId w:val="46"/>
              </w:numPr>
              <w:tabs>
                <w:tab w:val="clear" w:pos="720"/>
                <w:tab w:val="num" w:pos="318"/>
              </w:tabs>
              <w:spacing w:line="360" w:lineRule="auto"/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037681">
              <w:rPr>
                <w:color w:val="000000"/>
                <w:sz w:val="22"/>
                <w:szCs w:val="22"/>
              </w:rPr>
              <w:t>Zmiana terminów wykonania zamówienia będzie możliwa tylko w przypadku:</w:t>
            </w:r>
          </w:p>
          <w:p w14:paraId="5CF8DE25" w14:textId="6B3CE9E8" w:rsidR="00AA66D8" w:rsidRDefault="00744E6D" w:rsidP="00037681">
            <w:pPr>
              <w:tabs>
                <w:tab w:val="num" w:pos="743"/>
              </w:tabs>
              <w:spacing w:line="360" w:lineRule="auto"/>
              <w:ind w:left="743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4E6D">
              <w:rPr>
                <w:sz w:val="22"/>
                <w:szCs w:val="22"/>
              </w:rPr>
              <w:t>a) wystąpienia złych warunków atmosferycznych uniemożliwiających wykonywanie robót</w:t>
            </w:r>
            <w:r w:rsidR="0047655F">
              <w:rPr>
                <w:sz w:val="22"/>
                <w:szCs w:val="22"/>
              </w:rPr>
              <w:t>,</w:t>
            </w:r>
            <w:r w:rsidR="003149CF">
              <w:rPr>
                <w:sz w:val="22"/>
                <w:szCs w:val="22"/>
              </w:rPr>
              <w:t xml:space="preserve"> tj</w:t>
            </w:r>
            <w:r w:rsidR="0047655F">
              <w:rPr>
                <w:sz w:val="22"/>
                <w:szCs w:val="22"/>
              </w:rPr>
              <w:t>.</w:t>
            </w:r>
            <w:r w:rsidR="003149CF">
              <w:rPr>
                <w:sz w:val="22"/>
                <w:szCs w:val="22"/>
              </w:rPr>
              <w:t>:</w:t>
            </w:r>
            <w:r w:rsidR="005C2E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CB7AD3B" w14:textId="38F26C68" w:rsidR="005C2E31" w:rsidRPr="00037681" w:rsidRDefault="005C2E31" w:rsidP="0003768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743"/>
              <w:rPr>
                <w:color w:val="000000"/>
                <w:sz w:val="22"/>
                <w:szCs w:val="22"/>
              </w:rPr>
            </w:pPr>
            <w:r w:rsidRPr="00037681">
              <w:rPr>
                <w:color w:val="000000"/>
                <w:sz w:val="22"/>
                <w:szCs w:val="22"/>
              </w:rPr>
              <w:t xml:space="preserve">niskie temperatury tzn. </w:t>
            </w:r>
            <w:r w:rsidR="0047655F">
              <w:rPr>
                <w:color w:val="000000"/>
                <w:sz w:val="22"/>
                <w:szCs w:val="22"/>
                <w:lang w:val="pl-PL"/>
              </w:rPr>
              <w:t>p</w:t>
            </w:r>
            <w:proofErr w:type="spellStart"/>
            <w:r w:rsidRPr="00037681">
              <w:rPr>
                <w:color w:val="000000"/>
                <w:sz w:val="22"/>
                <w:szCs w:val="22"/>
              </w:rPr>
              <w:t>oniżej</w:t>
            </w:r>
            <w:proofErr w:type="spellEnd"/>
            <w:r w:rsidRPr="00037681">
              <w:rPr>
                <w:color w:val="000000"/>
                <w:sz w:val="22"/>
                <w:szCs w:val="22"/>
              </w:rPr>
              <w:t xml:space="preserve"> -5 st. Celsjusza utrzymujące się nieprzerwanie </w:t>
            </w:r>
            <w:r w:rsidR="0047655F">
              <w:rPr>
                <w:color w:val="000000"/>
                <w:sz w:val="22"/>
                <w:szCs w:val="22"/>
                <w:lang w:val="pl-PL"/>
              </w:rPr>
              <w:t xml:space="preserve">przez okres </w:t>
            </w:r>
            <w:r w:rsidRPr="00037681">
              <w:rPr>
                <w:color w:val="000000"/>
                <w:sz w:val="22"/>
                <w:szCs w:val="22"/>
              </w:rPr>
              <w:t>5 dni;</w:t>
            </w:r>
          </w:p>
          <w:p w14:paraId="3D7D907E" w14:textId="6EE67CE0" w:rsidR="005C2E31" w:rsidRPr="00037681" w:rsidRDefault="005C2E31" w:rsidP="0003768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743"/>
              <w:rPr>
                <w:color w:val="000000"/>
                <w:sz w:val="22"/>
                <w:szCs w:val="22"/>
              </w:rPr>
            </w:pPr>
            <w:r w:rsidRPr="00037681">
              <w:rPr>
                <w:color w:val="000000"/>
                <w:sz w:val="22"/>
                <w:szCs w:val="22"/>
              </w:rPr>
              <w:t>długotrwałe lub intensywne opady atmosferyczne</w:t>
            </w:r>
            <w:r w:rsidR="0047655F">
              <w:rPr>
                <w:color w:val="000000"/>
                <w:sz w:val="22"/>
                <w:szCs w:val="22"/>
                <w:lang w:val="pl-PL"/>
              </w:rPr>
              <w:t>,</w:t>
            </w:r>
            <w:r w:rsidRPr="00037681">
              <w:rPr>
                <w:color w:val="000000"/>
                <w:sz w:val="22"/>
                <w:szCs w:val="22"/>
              </w:rPr>
              <w:t xml:space="preserve"> tzn. utrzymujące się nieprzerwanie w ciągu 3 dni lub przekraczające w ciągu doby 25 mm słupa wody na m</w:t>
            </w:r>
            <w:r w:rsidRPr="00037681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47655F">
              <w:rPr>
                <w:color w:val="000000"/>
                <w:sz w:val="22"/>
                <w:szCs w:val="22"/>
                <w:lang w:val="pl-PL"/>
              </w:rPr>
              <w:t xml:space="preserve"> lub ….. cm śniegu;</w:t>
            </w:r>
          </w:p>
          <w:p w14:paraId="0C6D22CF" w14:textId="1B518262" w:rsidR="0047655F" w:rsidRPr="00037681" w:rsidRDefault="005C2E31" w:rsidP="0003768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743"/>
              <w:rPr>
                <w:color w:val="000000"/>
                <w:sz w:val="22"/>
                <w:szCs w:val="22"/>
              </w:rPr>
            </w:pPr>
            <w:r w:rsidRPr="00037681">
              <w:rPr>
                <w:color w:val="000000"/>
                <w:sz w:val="22"/>
                <w:szCs w:val="22"/>
              </w:rPr>
              <w:t>grad, którego opad przekracza 10 mm w ciągu doby;</w:t>
            </w:r>
          </w:p>
          <w:p w14:paraId="28B06032" w14:textId="21D363C5" w:rsidR="00744E6D" w:rsidRPr="00037681" w:rsidRDefault="00744E6D" w:rsidP="00037681">
            <w:pPr>
              <w:spacing w:line="360" w:lineRule="auto"/>
              <w:ind w:left="383"/>
              <w:rPr>
                <w:color w:val="000000"/>
                <w:sz w:val="22"/>
                <w:szCs w:val="22"/>
              </w:rPr>
            </w:pPr>
            <w:r w:rsidRPr="00037681">
              <w:rPr>
                <w:sz w:val="22"/>
                <w:szCs w:val="22"/>
              </w:rPr>
              <w:t>b)</w:t>
            </w:r>
            <w:r w:rsidR="0047655F">
              <w:rPr>
                <w:sz w:val="22"/>
                <w:szCs w:val="22"/>
              </w:rPr>
              <w:t xml:space="preserve"> </w:t>
            </w:r>
            <w:r w:rsidRPr="00037681">
              <w:rPr>
                <w:sz w:val="22"/>
                <w:szCs w:val="22"/>
              </w:rPr>
              <w:t>konieczności wykonania robót dodatkowych lub</w:t>
            </w:r>
            <w:r w:rsidRPr="00037681">
              <w:rPr>
                <w:color w:val="000000"/>
                <w:sz w:val="22"/>
                <w:szCs w:val="22"/>
              </w:rPr>
              <w:t xml:space="preserve"> zamiennych.</w:t>
            </w:r>
          </w:p>
        </w:tc>
      </w:tr>
    </w:tbl>
    <w:p w14:paraId="3D91EA6B" w14:textId="77777777" w:rsidR="005167C8" w:rsidRPr="005167C8" w:rsidRDefault="005167C8" w:rsidP="005167C8">
      <w:pPr>
        <w:spacing w:line="360" w:lineRule="auto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21DAE0F7" w14:textId="77777777" w:rsidR="005167C8" w:rsidRPr="005167C8" w:rsidRDefault="00C64D4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§11</w:t>
      </w:r>
    </w:p>
    <w:p w14:paraId="64F53241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Kary umowne</w:t>
      </w:r>
    </w:p>
    <w:p w14:paraId="2D95CF3E" w14:textId="3ACB1D95" w:rsidR="005167C8" w:rsidRPr="00037681" w:rsidRDefault="005167C8" w:rsidP="00037681">
      <w:pPr>
        <w:pStyle w:val="Akapitzlist"/>
        <w:numPr>
          <w:ilvl w:val="0"/>
          <w:numId w:val="33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 xml:space="preserve">Strony ustalają odpowiedzialność Wykonawcy za niewykonanie lub nie należyte wykonanie </w:t>
      </w:r>
      <w:r w:rsidR="00DA2E4A" w:rsidRPr="00037681">
        <w:rPr>
          <w:sz w:val="22"/>
          <w:szCs w:val="22"/>
          <w:lang w:eastAsia="pl-PL"/>
        </w:rPr>
        <w:t xml:space="preserve">Przedmiotu Umowy </w:t>
      </w:r>
      <w:r w:rsidRPr="00037681">
        <w:rPr>
          <w:sz w:val="22"/>
          <w:szCs w:val="22"/>
          <w:lang w:eastAsia="pl-PL"/>
        </w:rPr>
        <w:t>w formie kar umownych i odszkodowania uzupełniającego, które należne są wyłącznie na rzecz Finansującego, w ten sposób, że Wykonawca zapłaci Finansującemu kary umowne:</w:t>
      </w:r>
    </w:p>
    <w:p w14:paraId="5A425230" w14:textId="220DE5F8" w:rsidR="00FC60ED" w:rsidRPr="00037681" w:rsidRDefault="005167C8" w:rsidP="00037681">
      <w:pPr>
        <w:pStyle w:val="Akapitzlist"/>
        <w:numPr>
          <w:ilvl w:val="1"/>
          <w:numId w:val="6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 xml:space="preserve">za opóźnienie w rozpoczęciu lub wykonaniu </w:t>
      </w:r>
      <w:r w:rsidR="00DA2E4A" w:rsidRPr="00037681">
        <w:rPr>
          <w:sz w:val="22"/>
          <w:szCs w:val="22"/>
          <w:lang w:eastAsia="pl-PL"/>
        </w:rPr>
        <w:t xml:space="preserve">Przedmiotu Umowy </w:t>
      </w:r>
      <w:r w:rsidRPr="00037681">
        <w:rPr>
          <w:sz w:val="22"/>
          <w:szCs w:val="22"/>
          <w:lang w:eastAsia="pl-PL"/>
        </w:rPr>
        <w:t xml:space="preserve">w wysokości </w:t>
      </w:r>
      <w:r w:rsidRPr="00037681">
        <w:rPr>
          <w:b/>
          <w:sz w:val="22"/>
          <w:szCs w:val="22"/>
          <w:lang w:eastAsia="pl-PL"/>
        </w:rPr>
        <w:t>0,3%</w:t>
      </w:r>
      <w:r w:rsidRPr="00037681">
        <w:rPr>
          <w:sz w:val="22"/>
          <w:szCs w:val="22"/>
          <w:lang w:eastAsia="pl-PL"/>
        </w:rPr>
        <w:t xml:space="preserve"> wynagrodzenia </w:t>
      </w:r>
      <w:r w:rsidR="0047655F" w:rsidRPr="00037681">
        <w:rPr>
          <w:sz w:val="22"/>
          <w:szCs w:val="22"/>
          <w:lang w:eastAsia="pl-PL"/>
        </w:rPr>
        <w:t xml:space="preserve">netto, o którym mowa w § 4 ust. 1, </w:t>
      </w:r>
      <w:r w:rsidRPr="00037681">
        <w:rPr>
          <w:sz w:val="22"/>
          <w:szCs w:val="22"/>
          <w:lang w:eastAsia="pl-PL"/>
        </w:rPr>
        <w:t>za każdy dzień opóźnienia,</w:t>
      </w:r>
    </w:p>
    <w:p w14:paraId="6C6F3033" w14:textId="7CCF8B89" w:rsidR="00FC60ED" w:rsidRPr="00037681" w:rsidRDefault="005167C8" w:rsidP="00037681">
      <w:pPr>
        <w:pStyle w:val="Akapitzlist"/>
        <w:numPr>
          <w:ilvl w:val="1"/>
          <w:numId w:val="6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>za opóźnienie w usu</w:t>
      </w:r>
      <w:r w:rsidR="0047655F" w:rsidRPr="00037681">
        <w:rPr>
          <w:sz w:val="22"/>
          <w:szCs w:val="22"/>
          <w:lang w:eastAsia="pl-PL"/>
        </w:rPr>
        <w:t xml:space="preserve">waniu </w:t>
      </w:r>
      <w:r w:rsidRPr="00037681">
        <w:rPr>
          <w:sz w:val="22"/>
          <w:szCs w:val="22"/>
          <w:lang w:eastAsia="pl-PL"/>
        </w:rPr>
        <w:t xml:space="preserve">wad </w:t>
      </w:r>
      <w:r w:rsidR="0047655F" w:rsidRPr="00037681">
        <w:rPr>
          <w:sz w:val="22"/>
          <w:szCs w:val="22"/>
          <w:lang w:eastAsia="pl-PL"/>
        </w:rPr>
        <w:t>w okresie rękojmi i gwarancji</w:t>
      </w:r>
      <w:r w:rsidRPr="00037681">
        <w:rPr>
          <w:sz w:val="22"/>
          <w:szCs w:val="22"/>
          <w:lang w:eastAsia="pl-PL"/>
        </w:rPr>
        <w:t xml:space="preserve">, w wysokości </w:t>
      </w:r>
      <w:r w:rsidRPr="00037681">
        <w:rPr>
          <w:b/>
          <w:sz w:val="22"/>
          <w:szCs w:val="22"/>
          <w:lang w:eastAsia="pl-PL"/>
        </w:rPr>
        <w:t>0,3%</w:t>
      </w:r>
      <w:r w:rsidRPr="00037681">
        <w:rPr>
          <w:sz w:val="22"/>
          <w:szCs w:val="22"/>
          <w:lang w:eastAsia="pl-PL"/>
        </w:rPr>
        <w:t xml:space="preserve"> wynagrodzenia </w:t>
      </w:r>
      <w:r w:rsidR="0047655F" w:rsidRPr="00037681">
        <w:rPr>
          <w:sz w:val="22"/>
          <w:szCs w:val="22"/>
          <w:lang w:eastAsia="pl-PL"/>
        </w:rPr>
        <w:t xml:space="preserve">netto, o którym mowa w § 4 ust. 1, </w:t>
      </w:r>
      <w:r w:rsidRPr="00037681">
        <w:rPr>
          <w:sz w:val="22"/>
          <w:szCs w:val="22"/>
          <w:lang w:eastAsia="pl-PL"/>
        </w:rPr>
        <w:t xml:space="preserve">za każdy dzień opóźnienia </w:t>
      </w:r>
      <w:r w:rsidR="0047655F" w:rsidRPr="00037681">
        <w:rPr>
          <w:sz w:val="22"/>
          <w:szCs w:val="22"/>
          <w:lang w:eastAsia="pl-PL"/>
        </w:rPr>
        <w:t xml:space="preserve">po przekroczeniu terminu określonego Umową </w:t>
      </w:r>
      <w:r w:rsidRPr="00037681">
        <w:rPr>
          <w:sz w:val="22"/>
          <w:szCs w:val="22"/>
          <w:lang w:eastAsia="pl-PL"/>
        </w:rPr>
        <w:t>na usunięci</w:t>
      </w:r>
      <w:r w:rsidR="0047655F" w:rsidRPr="00037681">
        <w:rPr>
          <w:sz w:val="22"/>
          <w:szCs w:val="22"/>
          <w:lang w:eastAsia="pl-PL"/>
        </w:rPr>
        <w:t>e</w:t>
      </w:r>
      <w:r w:rsidRPr="00037681">
        <w:rPr>
          <w:sz w:val="22"/>
          <w:szCs w:val="22"/>
          <w:lang w:eastAsia="pl-PL"/>
        </w:rPr>
        <w:t xml:space="preserve"> wad,</w:t>
      </w:r>
    </w:p>
    <w:p w14:paraId="7AB2482C" w14:textId="5D483846" w:rsidR="005167C8" w:rsidRPr="00037681" w:rsidRDefault="005167C8" w:rsidP="00037681">
      <w:pPr>
        <w:pStyle w:val="Akapitzlist"/>
        <w:numPr>
          <w:ilvl w:val="1"/>
          <w:numId w:val="6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>za odstąpienie od Umowy z przyczyn leżących po stronie Wykonawcy</w:t>
      </w:r>
      <w:r w:rsidR="00FC60ED">
        <w:rPr>
          <w:sz w:val="22"/>
          <w:szCs w:val="22"/>
          <w:lang w:val="pl-PL" w:eastAsia="pl-PL"/>
        </w:rPr>
        <w:t>,</w:t>
      </w:r>
      <w:r w:rsidRPr="00037681">
        <w:rPr>
          <w:sz w:val="22"/>
          <w:szCs w:val="22"/>
          <w:lang w:eastAsia="pl-PL"/>
        </w:rPr>
        <w:t xml:space="preserve"> a polegających na niewykonywaniu bądź nienależytym wykonywaniu </w:t>
      </w:r>
      <w:r w:rsidR="00DA2E4A" w:rsidRPr="00037681">
        <w:rPr>
          <w:sz w:val="22"/>
          <w:szCs w:val="22"/>
          <w:lang w:eastAsia="pl-PL"/>
        </w:rPr>
        <w:t xml:space="preserve">Przedmiotu Umowy </w:t>
      </w:r>
      <w:r w:rsidR="00C9509F" w:rsidRPr="00037681">
        <w:rPr>
          <w:sz w:val="22"/>
          <w:szCs w:val="22"/>
          <w:lang w:eastAsia="pl-PL"/>
        </w:rPr>
        <w:t xml:space="preserve">przez Wykonawcę </w:t>
      </w:r>
      <w:r w:rsidRPr="00037681">
        <w:rPr>
          <w:sz w:val="22"/>
          <w:szCs w:val="22"/>
          <w:lang w:eastAsia="pl-PL"/>
        </w:rPr>
        <w:t xml:space="preserve">w wysokości </w:t>
      </w:r>
      <w:r w:rsidRPr="00037681">
        <w:rPr>
          <w:b/>
          <w:sz w:val="22"/>
          <w:szCs w:val="22"/>
          <w:lang w:eastAsia="pl-PL"/>
        </w:rPr>
        <w:t>10%</w:t>
      </w:r>
      <w:r w:rsidRPr="00037681">
        <w:rPr>
          <w:sz w:val="22"/>
          <w:szCs w:val="22"/>
          <w:lang w:eastAsia="pl-PL"/>
        </w:rPr>
        <w:t xml:space="preserve"> wynagrodzenia </w:t>
      </w:r>
      <w:r w:rsidR="00FC60ED">
        <w:rPr>
          <w:sz w:val="22"/>
          <w:szCs w:val="22"/>
          <w:lang w:val="pl-PL" w:eastAsia="pl-PL"/>
        </w:rPr>
        <w:t xml:space="preserve">netto, o którym mowa w </w:t>
      </w:r>
      <w:r w:rsidR="00FC60ED" w:rsidRPr="00FC60ED">
        <w:rPr>
          <w:sz w:val="22"/>
          <w:szCs w:val="22"/>
          <w:lang w:val="pl-PL" w:eastAsia="pl-PL"/>
        </w:rPr>
        <w:t>§ 4 ust. 1</w:t>
      </w:r>
      <w:r w:rsidRPr="00037681">
        <w:rPr>
          <w:sz w:val="22"/>
          <w:szCs w:val="22"/>
          <w:lang w:eastAsia="pl-PL"/>
        </w:rPr>
        <w:t>.</w:t>
      </w:r>
    </w:p>
    <w:p w14:paraId="2487B64C" w14:textId="7689CE6A" w:rsidR="005167C8" w:rsidRPr="005167C8" w:rsidRDefault="005167C8" w:rsidP="00037681">
      <w:pPr>
        <w:pStyle w:val="Akapitzlist"/>
        <w:numPr>
          <w:ilvl w:val="0"/>
          <w:numId w:val="33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5167C8">
        <w:rPr>
          <w:sz w:val="22"/>
          <w:szCs w:val="22"/>
          <w:lang w:eastAsia="pl-PL"/>
        </w:rPr>
        <w:t>Wykonywanie roszczeń o zapłatę kar umownych, nie pozbawia Finansującego innych przysługujących jej uprawnień</w:t>
      </w:r>
      <w:r w:rsidR="00880927">
        <w:rPr>
          <w:sz w:val="22"/>
          <w:szCs w:val="22"/>
          <w:lang w:val="pl-PL" w:eastAsia="pl-PL"/>
        </w:rPr>
        <w:t xml:space="preserve"> </w:t>
      </w:r>
      <w:r w:rsidRPr="005167C8">
        <w:rPr>
          <w:sz w:val="22"/>
          <w:szCs w:val="22"/>
          <w:lang w:eastAsia="pl-PL"/>
        </w:rPr>
        <w:t xml:space="preserve">wynikających z </w:t>
      </w:r>
      <w:r w:rsidR="00880927">
        <w:rPr>
          <w:sz w:val="22"/>
          <w:szCs w:val="22"/>
          <w:lang w:val="pl-PL" w:eastAsia="pl-PL"/>
        </w:rPr>
        <w:t>Umowy, jak i powszechnie obowiązujących przepisów prawa</w:t>
      </w:r>
      <w:r w:rsidRPr="005167C8">
        <w:rPr>
          <w:sz w:val="22"/>
          <w:szCs w:val="22"/>
          <w:lang w:eastAsia="pl-PL"/>
        </w:rPr>
        <w:t>.</w:t>
      </w:r>
    </w:p>
    <w:p w14:paraId="05695442" w14:textId="401908D4" w:rsidR="005167C8" w:rsidRPr="005167C8" w:rsidRDefault="00880927" w:rsidP="00037681">
      <w:pPr>
        <w:pStyle w:val="Akapitzlist"/>
        <w:numPr>
          <w:ilvl w:val="0"/>
          <w:numId w:val="33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80927">
        <w:rPr>
          <w:sz w:val="22"/>
          <w:szCs w:val="22"/>
          <w:lang w:val="pl-PL" w:eastAsia="pl-PL"/>
        </w:rPr>
        <w:t>Kary umowne płatne są na postawie not księgowych wystawianych przez Fin</w:t>
      </w:r>
      <w:r>
        <w:rPr>
          <w:sz w:val="22"/>
          <w:szCs w:val="22"/>
          <w:lang w:val="pl-PL" w:eastAsia="pl-PL"/>
        </w:rPr>
        <w:t>an</w:t>
      </w:r>
      <w:r w:rsidRPr="00880927">
        <w:rPr>
          <w:sz w:val="22"/>
          <w:szCs w:val="22"/>
          <w:lang w:val="pl-PL" w:eastAsia="pl-PL"/>
        </w:rPr>
        <w:t>sującego</w:t>
      </w:r>
      <w:r>
        <w:rPr>
          <w:sz w:val="22"/>
          <w:szCs w:val="22"/>
          <w:lang w:val="pl-PL" w:eastAsia="pl-PL"/>
        </w:rPr>
        <w:t xml:space="preserve"> </w:t>
      </w:r>
      <w:r w:rsidRPr="00880927">
        <w:rPr>
          <w:sz w:val="22"/>
          <w:szCs w:val="22"/>
          <w:lang w:val="pl-PL" w:eastAsia="pl-PL"/>
        </w:rPr>
        <w:t xml:space="preserve">za każdy kolejny okres 10 dniowego opóźnienia w wykonaniu Umowy lub usuwania wad, bądź po </w:t>
      </w:r>
      <w:r w:rsidRPr="00880927">
        <w:rPr>
          <w:sz w:val="22"/>
          <w:szCs w:val="22"/>
          <w:lang w:val="pl-PL" w:eastAsia="pl-PL"/>
        </w:rPr>
        <w:lastRenderedPageBreak/>
        <w:t>odstąpieniu od Umowy, Finansujący uprawniony jest wystawiać noty księgowe z 14 dniowym terminem płatnośc</w:t>
      </w:r>
      <w:r>
        <w:rPr>
          <w:sz w:val="22"/>
          <w:szCs w:val="22"/>
          <w:lang w:val="pl-PL" w:eastAsia="pl-PL"/>
        </w:rPr>
        <w:t>i.</w:t>
      </w:r>
    </w:p>
    <w:p w14:paraId="34D228DE" w14:textId="5D331616" w:rsidR="005167C8" w:rsidRPr="005167C8" w:rsidRDefault="005167C8" w:rsidP="00037681">
      <w:pPr>
        <w:pStyle w:val="Akapitzlist"/>
        <w:numPr>
          <w:ilvl w:val="0"/>
          <w:numId w:val="33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5167C8">
        <w:rPr>
          <w:sz w:val="22"/>
          <w:szCs w:val="22"/>
          <w:lang w:eastAsia="pl-PL"/>
        </w:rPr>
        <w:t>Niezależnie od kar umownych Finansujący może dochodzić od Wykonawcy odszkodowania uzupełniającego na zasadach ogólnych w przypadku, gdy szkoda przekracza wysokość kar umownych.</w:t>
      </w:r>
    </w:p>
    <w:p w14:paraId="47D8C961" w14:textId="1573379D" w:rsidR="005167C8" w:rsidRPr="005167C8" w:rsidRDefault="005167C8" w:rsidP="00037681">
      <w:pPr>
        <w:pStyle w:val="Akapitzlist"/>
        <w:numPr>
          <w:ilvl w:val="0"/>
          <w:numId w:val="33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5167C8">
        <w:rPr>
          <w:sz w:val="22"/>
          <w:szCs w:val="22"/>
          <w:lang w:eastAsia="pl-PL"/>
        </w:rPr>
        <w:t>Kara umowna może  zostać potrącona z wynagrodzenia Wykonawcy</w:t>
      </w:r>
      <w:r w:rsidR="00880927">
        <w:rPr>
          <w:sz w:val="22"/>
          <w:szCs w:val="22"/>
          <w:lang w:val="pl-PL" w:eastAsia="pl-PL"/>
        </w:rPr>
        <w:t>, bądź innych wierzytelności przysługujących Wykonawcy</w:t>
      </w:r>
      <w:r w:rsidRPr="005167C8">
        <w:rPr>
          <w:sz w:val="22"/>
          <w:szCs w:val="22"/>
          <w:lang w:eastAsia="pl-PL"/>
        </w:rPr>
        <w:t>.</w:t>
      </w:r>
    </w:p>
    <w:p w14:paraId="4C6157A6" w14:textId="77777777" w:rsidR="00C64D48" w:rsidRDefault="00C64D48" w:rsidP="00AA66D8">
      <w:pPr>
        <w:spacing w:line="360" w:lineRule="auto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4D6C524C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Podwykonawstwo</w:t>
      </w:r>
    </w:p>
    <w:p w14:paraId="4F9E0307" w14:textId="77777777" w:rsidR="005167C8" w:rsidRPr="005167C8" w:rsidRDefault="00C64D4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§12</w:t>
      </w:r>
    </w:p>
    <w:p w14:paraId="7BE70013" w14:textId="0DC74B9E" w:rsidR="005167C8" w:rsidRPr="005167C8" w:rsidRDefault="005167C8" w:rsidP="005167C8">
      <w:pPr>
        <w:widowControl/>
        <w:numPr>
          <w:ilvl w:val="1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Ilekroć w niniejszej umowie jest mowa o umowie o podwykonawstwo należy przez to rozumieć umowę, o której mowa w art. 2 pkt 9b) ustawy z dnia 29 stycznia 2004 r. </w:t>
      </w:r>
      <w:r w:rsidR="00880927">
        <w:rPr>
          <w:rFonts w:eastAsia="Times New Roman"/>
          <w:sz w:val="22"/>
          <w:szCs w:val="22"/>
          <w:lang w:eastAsia="pl-PL"/>
        </w:rPr>
        <w:t xml:space="preserve">- </w:t>
      </w:r>
      <w:r w:rsidRPr="005167C8">
        <w:rPr>
          <w:rFonts w:eastAsia="Times New Roman"/>
          <w:sz w:val="22"/>
          <w:szCs w:val="22"/>
          <w:lang w:eastAsia="pl-PL"/>
        </w:rPr>
        <w:t>Prawo zamówień publicznych.</w:t>
      </w:r>
    </w:p>
    <w:p w14:paraId="67FAE59E" w14:textId="7951E24A" w:rsidR="005167C8" w:rsidRPr="005167C8" w:rsidRDefault="005167C8" w:rsidP="005167C8">
      <w:pPr>
        <w:widowControl/>
        <w:numPr>
          <w:ilvl w:val="1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Wykonawca zgodnie z ofertą, zobowiązany jest wykonać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siłami własnymi.</w:t>
      </w:r>
    </w:p>
    <w:p w14:paraId="1F47BD09" w14:textId="55632638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lub w przypadku wykonywania </w:t>
      </w:r>
      <w:r w:rsidR="00DA2E4A" w:rsidRPr="00AA66D8">
        <w:rPr>
          <w:rFonts w:eastAsia="Times New Roman"/>
          <w:i/>
          <w:sz w:val="22"/>
          <w:szCs w:val="22"/>
          <w:lang w:val="x-none" w:eastAsia="pl-PL"/>
        </w:rPr>
        <w:t>Przedmiotu Umowy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>przy pomocy podwykonawców zapis:</w:t>
      </w:r>
    </w:p>
    <w:p w14:paraId="1E2BC58F" w14:textId="77777777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Wykonawca, zgodnie z ofertą, przy pomocy podwykonawców wykona następujący zakres rzeczowy robót:</w:t>
      </w:r>
    </w:p>
    <w:p w14:paraId="1046B6C6" w14:textId="77777777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03DE89C6" w14:textId="77777777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0B581B1E" w14:textId="77777777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4E150B7D" w14:textId="77777777" w:rsidR="005167C8" w:rsidRPr="005167C8" w:rsidRDefault="005167C8" w:rsidP="005167C8">
      <w:pPr>
        <w:widowControl/>
        <w:numPr>
          <w:ilvl w:val="1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Pozostałe prace Wykonawca zobowiązuje się wykonać siłami własnymi.</w:t>
      </w:r>
    </w:p>
    <w:p w14:paraId="1866A017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3418587D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Odstąpienie od Umowy</w:t>
      </w:r>
    </w:p>
    <w:p w14:paraId="25078DDA" w14:textId="77777777" w:rsidR="005167C8" w:rsidRPr="005167C8" w:rsidRDefault="00C64D4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§13</w:t>
      </w:r>
    </w:p>
    <w:p w14:paraId="2DD9A0E3" w14:textId="00294F4A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Poza przypadkami przewidzianymi przepisami prawa cywilnego oraz niniejszą </w:t>
      </w:r>
      <w:r w:rsidR="00880927">
        <w:rPr>
          <w:rFonts w:eastAsia="Times New Roman"/>
          <w:sz w:val="22"/>
          <w:szCs w:val="22"/>
          <w:lang w:eastAsia="pl-PL"/>
        </w:rPr>
        <w:t>U</w:t>
      </w:r>
      <w:r w:rsidRPr="005167C8">
        <w:rPr>
          <w:rFonts w:eastAsia="Times New Roman"/>
          <w:sz w:val="22"/>
          <w:szCs w:val="22"/>
          <w:lang w:eastAsia="pl-PL"/>
        </w:rPr>
        <w:t>mową, Zamawiającemu przysługuje prawo do odstąpienia od  Umowy, nie wcześniej niż w terminie 14 dni od dnia powzięcia wiadomości o zaistnieniu następujących okoliczności:</w:t>
      </w:r>
    </w:p>
    <w:p w14:paraId="10FE0341" w14:textId="4BD387C6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nieuzasadnionych opóźnień w realizacji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;</w:t>
      </w:r>
    </w:p>
    <w:p w14:paraId="7BCF7F78" w14:textId="77777777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wydania nakazu zajęcia majątku Wykonawcy;</w:t>
      </w:r>
    </w:p>
    <w:p w14:paraId="625A1AE6" w14:textId="77777777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nierozpoczęcia przez Wykonawcę robót lub ich przerwania oraz nie realizowania ich pomimo pisemnego wezwania Zamawiającego;</w:t>
      </w:r>
    </w:p>
    <w:p w14:paraId="35C6D095" w14:textId="77777777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wykonywania prac niezgodnie z umową;</w:t>
      </w:r>
    </w:p>
    <w:p w14:paraId="273CB49B" w14:textId="33811ABE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nienależytego wykonywania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;</w:t>
      </w:r>
    </w:p>
    <w:p w14:paraId="5EE954EE" w14:textId="0D0C921F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utracenie przez Wykonawcę zdolności do wykonywania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="00880927">
        <w:rPr>
          <w:rFonts w:eastAsia="Times New Roman"/>
          <w:sz w:val="22"/>
          <w:szCs w:val="22"/>
          <w:lang w:eastAsia="pl-PL"/>
        </w:rPr>
        <w:t>.</w:t>
      </w:r>
    </w:p>
    <w:p w14:paraId="25EB881A" w14:textId="6712061A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Umowne prawo odstąpienia przez Zamawiającego od Umowy, o którym mowa w ust. 1, może być wykonane </w:t>
      </w:r>
      <w:r w:rsidR="00880927">
        <w:rPr>
          <w:rFonts w:eastAsia="Times New Roman"/>
          <w:sz w:val="22"/>
          <w:szCs w:val="22"/>
          <w:lang w:eastAsia="pl-PL"/>
        </w:rPr>
        <w:t>w terminie 90 dni licząc od dnia, w którym nastąpić miało zakończenie wykonywania Umowy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57D1050A" w14:textId="5F98DFD4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lastRenderedPageBreak/>
        <w:t xml:space="preserve">Zamawiający może odstąpić od Umowy, w razie zaistnienia istotnej zmiany okoliczności powodującej, że wykonanie Umowy nie leży w interesie publicznym, zgodnie z art. 145 Ustawy z dnia 29 stycznia 2004 r. </w:t>
      </w:r>
      <w:r w:rsidR="00880927">
        <w:rPr>
          <w:rFonts w:eastAsia="Times New Roman"/>
          <w:sz w:val="22"/>
          <w:szCs w:val="22"/>
          <w:lang w:eastAsia="pl-PL"/>
        </w:rPr>
        <w:t xml:space="preserve">- </w:t>
      </w:r>
      <w:r w:rsidRPr="005167C8">
        <w:rPr>
          <w:rFonts w:eastAsia="Times New Roman"/>
          <w:sz w:val="22"/>
          <w:szCs w:val="22"/>
          <w:lang w:eastAsia="pl-PL"/>
        </w:rPr>
        <w:t>Prawo zamówień publicznych.</w:t>
      </w:r>
    </w:p>
    <w:p w14:paraId="08BB484C" w14:textId="77777777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Odstąpienie od Umowy może odnosić się do całej Umowy lub jej części jeszcze niezrealizowanej.</w:t>
      </w:r>
    </w:p>
    <w:p w14:paraId="13D14229" w14:textId="77777777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Odstąpienie od Umowy powinno nastąpić w formie pisemnego oświadczenia pod rygorem nieważności.</w:t>
      </w:r>
    </w:p>
    <w:p w14:paraId="5DE3DB5C" w14:textId="77777777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 przypadku odstąpienia od Umowy,:</w:t>
      </w:r>
    </w:p>
    <w:p w14:paraId="096348AB" w14:textId="7A818CAB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Wykonawca wstrzyma dalszą realizację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40E77F58" w14:textId="77777777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 terminie do 14 dni od otrzymania oświadczenia Zamawiającego Wykonawca przy udziale Zamawiającego sporządzi szczegółowy protokół inwentaryzacji prac w toku według stanu na dzień odstąpienia oraz obejmujący również prace zabezpieczające,</w:t>
      </w:r>
    </w:p>
    <w:p w14:paraId="0C0D27CB" w14:textId="77777777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Wykonawca zabezpieczy przerwane prace w zakresie obustronnie uzgodnionym na koszt strony, z powodu której nastąpiło odstąpienie od Umowy;</w:t>
      </w:r>
    </w:p>
    <w:p w14:paraId="6FBC3B89" w14:textId="5967BF3E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 terminie do 30 dni  od otrzymania oświadczenia Zamawiającego o odstąpieniu od </w:t>
      </w:r>
      <w:r w:rsidR="00880927">
        <w:rPr>
          <w:rFonts w:eastAsia="Times New Roman"/>
          <w:sz w:val="22"/>
          <w:szCs w:val="22"/>
          <w:lang w:eastAsia="pl-PL"/>
        </w:rPr>
        <w:t>U</w:t>
      </w:r>
      <w:r w:rsidRPr="005167C8">
        <w:rPr>
          <w:rFonts w:eastAsia="Times New Roman"/>
          <w:sz w:val="22"/>
          <w:szCs w:val="22"/>
          <w:lang w:eastAsia="pl-PL"/>
        </w:rPr>
        <w:t>mowy, Zamawiający dokona przy udziale Wykonawcy odbioru prac licząc od dnia odstąpienia lub w innym uzgodnionym przez Strony terminie, z uwzględnieniem zapisów § 6</w:t>
      </w:r>
      <w:r w:rsidR="00880927">
        <w:rPr>
          <w:rFonts w:eastAsia="Times New Roman"/>
          <w:sz w:val="22"/>
          <w:szCs w:val="22"/>
          <w:lang w:eastAsia="pl-PL"/>
        </w:rPr>
        <w:t>;</w:t>
      </w:r>
    </w:p>
    <w:p w14:paraId="2344D7BB" w14:textId="7C2090A6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Wykonawca usunie z terenu prac urządzenia zaplecza przez niego dostarczone oraz uporządkuje plac.</w:t>
      </w:r>
    </w:p>
    <w:p w14:paraId="2314D636" w14:textId="085A3C6D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 przypadku odstąpienia od </w:t>
      </w:r>
      <w:r w:rsidR="00897DCF">
        <w:rPr>
          <w:rFonts w:eastAsia="Times New Roman"/>
          <w:sz w:val="22"/>
          <w:szCs w:val="22"/>
          <w:lang w:eastAsia="pl-PL"/>
        </w:rPr>
        <w:t>U</w:t>
      </w:r>
      <w:r w:rsidRPr="005167C8">
        <w:rPr>
          <w:rFonts w:eastAsia="Times New Roman"/>
          <w:sz w:val="22"/>
          <w:szCs w:val="22"/>
          <w:lang w:eastAsia="pl-PL"/>
        </w:rPr>
        <w:t>mowy Zamawiający zobowiązany jest do:</w:t>
      </w:r>
    </w:p>
    <w:p w14:paraId="1FF1C5B2" w14:textId="12454351" w:rsidR="005167C8" w:rsidRPr="00897DCF" w:rsidRDefault="005167C8" w:rsidP="00037681">
      <w:pPr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897DCF">
        <w:rPr>
          <w:rFonts w:eastAsia="Times New Roman"/>
          <w:sz w:val="22"/>
          <w:szCs w:val="22"/>
          <w:lang w:eastAsia="pl-PL"/>
        </w:rPr>
        <w:t xml:space="preserve">zapłaty Wykonawcy wynagrodzenia za </w:t>
      </w:r>
      <w:r w:rsidR="00897DCF" w:rsidRPr="00897DCF">
        <w:rPr>
          <w:rFonts w:eastAsia="Times New Roman"/>
          <w:sz w:val="22"/>
          <w:szCs w:val="22"/>
          <w:lang w:eastAsia="pl-PL"/>
        </w:rPr>
        <w:t xml:space="preserve">prace </w:t>
      </w:r>
      <w:r w:rsidRPr="00897DCF">
        <w:rPr>
          <w:rFonts w:eastAsia="Times New Roman"/>
          <w:sz w:val="22"/>
          <w:szCs w:val="22"/>
          <w:lang w:eastAsia="pl-PL"/>
        </w:rPr>
        <w:t xml:space="preserve">wykonane do dnia odstąpienia od </w:t>
      </w:r>
      <w:r w:rsidR="00897DCF" w:rsidRPr="00897DCF">
        <w:rPr>
          <w:rFonts w:eastAsia="Times New Roman"/>
          <w:sz w:val="22"/>
          <w:szCs w:val="22"/>
          <w:lang w:eastAsia="pl-PL"/>
        </w:rPr>
        <w:t>U</w:t>
      </w:r>
      <w:r w:rsidRPr="00897DCF">
        <w:rPr>
          <w:rFonts w:eastAsia="Times New Roman"/>
          <w:sz w:val="22"/>
          <w:szCs w:val="22"/>
          <w:lang w:eastAsia="pl-PL"/>
        </w:rPr>
        <w:t>mowy</w:t>
      </w:r>
      <w:r w:rsidR="00897DCF" w:rsidRPr="00897DCF">
        <w:rPr>
          <w:rFonts w:eastAsia="Times New Roman"/>
          <w:sz w:val="22"/>
          <w:szCs w:val="22"/>
          <w:lang w:eastAsia="pl-PL"/>
        </w:rPr>
        <w:t xml:space="preserve">; </w:t>
      </w:r>
      <w:r w:rsidR="00897DCF">
        <w:rPr>
          <w:rFonts w:eastAsia="Times New Roman"/>
          <w:sz w:val="22"/>
          <w:szCs w:val="22"/>
          <w:lang w:eastAsia="pl-PL"/>
        </w:rPr>
        <w:t>p</w:t>
      </w:r>
      <w:r w:rsidRPr="00897DCF">
        <w:rPr>
          <w:rFonts w:eastAsia="Times New Roman"/>
          <w:sz w:val="22"/>
          <w:szCs w:val="22"/>
          <w:lang w:eastAsia="pl-PL"/>
        </w:rPr>
        <w:t xml:space="preserve">odstawą do wyceny wykonanych prac będzie protokół inwentaryzacji, o którym mowa w ust. 6 </w:t>
      </w:r>
      <w:r w:rsidR="00897DCF">
        <w:rPr>
          <w:rFonts w:eastAsia="Times New Roman"/>
          <w:sz w:val="22"/>
          <w:szCs w:val="22"/>
          <w:lang w:eastAsia="pl-PL"/>
        </w:rPr>
        <w:t xml:space="preserve">lit. </w:t>
      </w:r>
      <w:r w:rsidRPr="00897DCF">
        <w:rPr>
          <w:rFonts w:eastAsia="Times New Roman"/>
          <w:sz w:val="22"/>
          <w:szCs w:val="22"/>
          <w:lang w:eastAsia="pl-PL"/>
        </w:rPr>
        <w:t>b</w:t>
      </w:r>
      <w:r w:rsidR="00897DCF">
        <w:rPr>
          <w:rFonts w:eastAsia="Times New Roman"/>
          <w:sz w:val="22"/>
          <w:szCs w:val="22"/>
          <w:lang w:eastAsia="pl-PL"/>
        </w:rPr>
        <w:t>),</w:t>
      </w:r>
      <w:r w:rsidRPr="00897DCF">
        <w:rPr>
          <w:rFonts w:eastAsia="Times New Roman"/>
          <w:sz w:val="22"/>
          <w:szCs w:val="22"/>
          <w:lang w:eastAsia="pl-PL"/>
        </w:rPr>
        <w:t xml:space="preserve"> sporządzony przez przedstawicieli Zamawiającego i Wykonawcy;</w:t>
      </w:r>
    </w:p>
    <w:p w14:paraId="5E830825" w14:textId="06342D28" w:rsidR="005167C8" w:rsidRPr="00BF4DFE" w:rsidRDefault="005167C8" w:rsidP="00BF4DFE">
      <w:pPr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przejęcia od Wykonawcy terenu prac pod swój dozór z dniem podpisania protokołu odbioru prac przerwanych i prac zabezpieczających.</w:t>
      </w:r>
    </w:p>
    <w:p w14:paraId="63DC65DB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Postanowienia końcowe</w:t>
      </w:r>
    </w:p>
    <w:p w14:paraId="193C6A69" w14:textId="77777777" w:rsidR="005167C8" w:rsidRPr="005167C8" w:rsidRDefault="00C64D4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§14</w:t>
      </w:r>
    </w:p>
    <w:p w14:paraId="1BF6A017" w14:textId="1AB509E3" w:rsidR="00633250" w:rsidRPr="00633250" w:rsidRDefault="005167C8" w:rsidP="00037681">
      <w:pPr>
        <w:pStyle w:val="Akapitzlist"/>
        <w:numPr>
          <w:ilvl w:val="3"/>
          <w:numId w:val="47"/>
        </w:numPr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633250">
        <w:rPr>
          <w:sz w:val="22"/>
          <w:szCs w:val="22"/>
          <w:lang w:eastAsia="pl-PL"/>
        </w:rPr>
        <w:t xml:space="preserve">Wszelkie zmiany </w:t>
      </w:r>
      <w:r w:rsidR="00897DCF">
        <w:rPr>
          <w:sz w:val="22"/>
          <w:szCs w:val="22"/>
          <w:lang w:val="pl-PL" w:eastAsia="pl-PL"/>
        </w:rPr>
        <w:t>U</w:t>
      </w:r>
      <w:r w:rsidRPr="00633250">
        <w:rPr>
          <w:sz w:val="22"/>
          <w:szCs w:val="22"/>
          <w:lang w:eastAsia="pl-PL"/>
        </w:rPr>
        <w:t xml:space="preserve">mowy wymagają </w:t>
      </w:r>
      <w:r w:rsidR="00897DCF">
        <w:rPr>
          <w:sz w:val="22"/>
          <w:szCs w:val="22"/>
          <w:lang w:val="pl-PL" w:eastAsia="pl-PL"/>
        </w:rPr>
        <w:t xml:space="preserve">zachowania </w:t>
      </w:r>
      <w:r w:rsidRPr="00633250">
        <w:rPr>
          <w:sz w:val="22"/>
          <w:szCs w:val="22"/>
          <w:lang w:eastAsia="pl-PL"/>
        </w:rPr>
        <w:t>formy pisemnej (aneksu), pod rygorem nieważności.</w:t>
      </w:r>
    </w:p>
    <w:p w14:paraId="2B0619FA" w14:textId="457D4F99" w:rsidR="005167C8" w:rsidRPr="00AA66D8" w:rsidRDefault="005167C8" w:rsidP="00037681">
      <w:pPr>
        <w:pStyle w:val="Akapitzlist"/>
        <w:numPr>
          <w:ilvl w:val="3"/>
          <w:numId w:val="47"/>
        </w:numPr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AA66D8">
        <w:rPr>
          <w:sz w:val="22"/>
          <w:szCs w:val="22"/>
          <w:lang w:eastAsia="pl-PL"/>
        </w:rPr>
        <w:t xml:space="preserve">W sprawach nieregulowanych niniejszą </w:t>
      </w:r>
      <w:r w:rsidR="00897DCF">
        <w:rPr>
          <w:sz w:val="22"/>
          <w:szCs w:val="22"/>
          <w:lang w:val="pl-PL" w:eastAsia="pl-PL"/>
        </w:rPr>
        <w:t>U</w:t>
      </w:r>
      <w:r w:rsidRPr="00AA66D8">
        <w:rPr>
          <w:sz w:val="22"/>
          <w:szCs w:val="22"/>
          <w:lang w:eastAsia="pl-PL"/>
        </w:rPr>
        <w:t xml:space="preserve">mową mają zastosowanie przepisy Kodeksu cywilnego oraz </w:t>
      </w:r>
      <w:r w:rsidR="00897DCF">
        <w:rPr>
          <w:sz w:val="22"/>
          <w:szCs w:val="22"/>
          <w:lang w:val="pl-PL" w:eastAsia="pl-PL"/>
        </w:rPr>
        <w:t>u</w:t>
      </w:r>
      <w:r w:rsidRPr="00AA66D8">
        <w:rPr>
          <w:sz w:val="22"/>
          <w:szCs w:val="22"/>
          <w:lang w:eastAsia="pl-PL"/>
        </w:rPr>
        <w:t xml:space="preserve">stawy z dnia 29 stycznia 2004 r. </w:t>
      </w:r>
      <w:r w:rsidR="00897DCF">
        <w:rPr>
          <w:sz w:val="22"/>
          <w:szCs w:val="22"/>
          <w:lang w:val="pl-PL" w:eastAsia="pl-PL"/>
        </w:rPr>
        <w:t xml:space="preserve">- </w:t>
      </w:r>
      <w:r w:rsidRPr="00037681">
        <w:rPr>
          <w:i/>
          <w:sz w:val="22"/>
          <w:szCs w:val="22"/>
          <w:lang w:eastAsia="pl-PL"/>
        </w:rPr>
        <w:t>Prawo zamówień public</w:t>
      </w:r>
      <w:r w:rsidR="00B732BE" w:rsidRPr="00037681">
        <w:rPr>
          <w:i/>
          <w:sz w:val="22"/>
          <w:szCs w:val="22"/>
          <w:lang w:eastAsia="pl-PL"/>
        </w:rPr>
        <w:t>znych</w:t>
      </w:r>
      <w:r w:rsidR="00B732BE">
        <w:rPr>
          <w:sz w:val="22"/>
          <w:szCs w:val="22"/>
          <w:lang w:eastAsia="pl-PL"/>
        </w:rPr>
        <w:t xml:space="preserve"> (tekst jedn. Dz. U. z 2019 r., poz. 1843</w:t>
      </w:r>
      <w:r w:rsidR="00633250" w:rsidRPr="00037681">
        <w:rPr>
          <w:sz w:val="22"/>
          <w:szCs w:val="22"/>
          <w:lang w:eastAsia="pl-PL"/>
        </w:rPr>
        <w:t xml:space="preserve"> z </w:t>
      </w:r>
      <w:proofErr w:type="spellStart"/>
      <w:r w:rsidR="00633250" w:rsidRPr="00037681">
        <w:rPr>
          <w:sz w:val="22"/>
          <w:szCs w:val="22"/>
          <w:lang w:eastAsia="pl-PL"/>
        </w:rPr>
        <w:t>późn</w:t>
      </w:r>
      <w:proofErr w:type="spellEnd"/>
      <w:r w:rsidR="00633250" w:rsidRPr="00037681">
        <w:rPr>
          <w:sz w:val="22"/>
          <w:szCs w:val="22"/>
          <w:lang w:eastAsia="pl-PL"/>
        </w:rPr>
        <w:t>. zm.</w:t>
      </w:r>
      <w:r w:rsidRPr="00AA66D8">
        <w:rPr>
          <w:sz w:val="22"/>
          <w:szCs w:val="22"/>
          <w:lang w:eastAsia="pl-PL"/>
        </w:rPr>
        <w:t>).</w:t>
      </w:r>
    </w:p>
    <w:p w14:paraId="241F46F1" w14:textId="73637ACB" w:rsidR="00C3443F" w:rsidRPr="00C3443F" w:rsidRDefault="00C3443F" w:rsidP="00037681">
      <w:pPr>
        <w:pStyle w:val="Akapitzlist"/>
        <w:numPr>
          <w:ilvl w:val="3"/>
          <w:numId w:val="47"/>
        </w:numPr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AA66D8">
        <w:rPr>
          <w:sz w:val="22"/>
          <w:szCs w:val="22"/>
          <w:lang w:eastAsia="pl-PL"/>
        </w:rPr>
        <w:t xml:space="preserve">Wykonawca nie jest uprawniony do przeniesienia praw i obowiązków wynikających z niniejszej </w:t>
      </w:r>
      <w:r w:rsidR="00897DCF">
        <w:rPr>
          <w:sz w:val="22"/>
          <w:szCs w:val="22"/>
          <w:lang w:val="pl-PL" w:eastAsia="pl-PL"/>
        </w:rPr>
        <w:t>U</w:t>
      </w:r>
      <w:r w:rsidR="00897DCF" w:rsidRPr="00AA66D8">
        <w:rPr>
          <w:sz w:val="22"/>
          <w:szCs w:val="22"/>
          <w:lang w:eastAsia="pl-PL"/>
        </w:rPr>
        <w:t xml:space="preserve">mowy </w:t>
      </w:r>
      <w:r w:rsidRPr="00AA66D8">
        <w:rPr>
          <w:sz w:val="22"/>
          <w:szCs w:val="22"/>
          <w:lang w:eastAsia="pl-PL"/>
        </w:rPr>
        <w:t>na osobę trzecią, bez uzyskania uprzedniej pisemnej zgody Finansującego. Wyrażenie zgody Finansujący uzależnić może od spełnienia określonych warunków, w tym nie wynikających z niniejszej Umowy</w:t>
      </w:r>
      <w:r>
        <w:rPr>
          <w:sz w:val="22"/>
          <w:szCs w:val="22"/>
          <w:lang w:eastAsia="pl-PL"/>
        </w:rPr>
        <w:t>.</w:t>
      </w:r>
    </w:p>
    <w:p w14:paraId="5EF14B17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69DA8C64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w przypadku wybory oferty Wykonawców, o których mowa w art. 23 </w:t>
      </w:r>
    </w:p>
    <w:p w14:paraId="03E45F63" w14:textId="4A6AB242" w:rsidR="005167C8" w:rsidRPr="00BF4DFE" w:rsidRDefault="005167C8" w:rsidP="00BF4DFE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lastRenderedPageBreak/>
        <w:t>ustawy z dnia 29 stycznia 2004 r</w:t>
      </w:r>
      <w:r w:rsidR="00C34616">
        <w:rPr>
          <w:rFonts w:eastAsia="Times New Roman"/>
          <w:i/>
          <w:sz w:val="22"/>
          <w:szCs w:val="22"/>
          <w:lang w:eastAsia="pl-PL"/>
        </w:rPr>
        <w:t>. Prawo zamówień publicznych §1</w:t>
      </w:r>
      <w:r w:rsidR="00897DCF">
        <w:rPr>
          <w:rFonts w:eastAsia="Times New Roman"/>
          <w:i/>
          <w:sz w:val="22"/>
          <w:szCs w:val="22"/>
          <w:lang w:eastAsia="pl-PL"/>
        </w:rPr>
        <w:t>4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w brzmieniu:</w:t>
      </w:r>
    </w:p>
    <w:p w14:paraId="6B2C06D2" w14:textId="7A457932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i/>
          <w:sz w:val="22"/>
          <w:szCs w:val="22"/>
          <w:lang w:eastAsia="pl-PL"/>
        </w:rPr>
      </w:pPr>
      <w:r>
        <w:rPr>
          <w:rFonts w:eastAsia="Times New Roman"/>
          <w:b/>
          <w:i/>
          <w:sz w:val="22"/>
          <w:szCs w:val="22"/>
          <w:lang w:eastAsia="pl-PL"/>
        </w:rPr>
        <w:t>§1</w:t>
      </w:r>
      <w:r w:rsidR="00897DCF">
        <w:rPr>
          <w:rFonts w:eastAsia="Times New Roman"/>
          <w:b/>
          <w:i/>
          <w:sz w:val="22"/>
          <w:szCs w:val="22"/>
          <w:lang w:eastAsia="pl-PL"/>
        </w:rPr>
        <w:t>4</w:t>
      </w:r>
      <w:r w:rsidR="005167C8" w:rsidRPr="005167C8">
        <w:rPr>
          <w:rFonts w:eastAsia="Times New Roman"/>
          <w:b/>
          <w:i/>
          <w:sz w:val="22"/>
          <w:szCs w:val="22"/>
          <w:lang w:eastAsia="pl-PL"/>
        </w:rPr>
        <w:t>.</w:t>
      </w:r>
    </w:p>
    <w:p w14:paraId="78A3B230" w14:textId="34AACF21" w:rsidR="00897DCF" w:rsidRPr="00037681" w:rsidRDefault="00897DCF" w:rsidP="00037681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eastAsia="pl-PL"/>
        </w:rPr>
      </w:pPr>
      <w:r w:rsidRPr="00037681">
        <w:rPr>
          <w:rFonts w:eastAsia="Times New Roman"/>
          <w:i/>
          <w:sz w:val="22"/>
          <w:szCs w:val="22"/>
          <w:lang w:eastAsia="pl-PL"/>
        </w:rPr>
        <w:t xml:space="preserve">Wszelkie zmiany </w:t>
      </w:r>
      <w:r>
        <w:rPr>
          <w:rFonts w:eastAsia="Times New Roman"/>
          <w:i/>
          <w:sz w:val="22"/>
          <w:szCs w:val="22"/>
          <w:lang w:eastAsia="pl-PL"/>
        </w:rPr>
        <w:t>U</w:t>
      </w:r>
      <w:r w:rsidRPr="00037681">
        <w:rPr>
          <w:rFonts w:eastAsia="Times New Roman"/>
          <w:i/>
          <w:sz w:val="22"/>
          <w:szCs w:val="22"/>
          <w:lang w:eastAsia="pl-PL"/>
        </w:rPr>
        <w:t>mowy wymagają zachowania formy pisemnej (aneksu), pod rygorem nieważności.</w:t>
      </w:r>
    </w:p>
    <w:p w14:paraId="130E94CC" w14:textId="0DB753C2" w:rsidR="005167C8" w:rsidRPr="005167C8" w:rsidRDefault="005167C8" w:rsidP="005167C8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W sprawach nieregulowanych niniejszą </w:t>
      </w:r>
      <w:r w:rsidR="00897DCF">
        <w:rPr>
          <w:rFonts w:eastAsia="Times New Roman"/>
          <w:i/>
          <w:sz w:val="22"/>
          <w:szCs w:val="22"/>
          <w:lang w:eastAsia="pl-PL"/>
        </w:rPr>
        <w:t>U</w:t>
      </w:r>
      <w:r w:rsidR="00897DCF" w:rsidRPr="005167C8">
        <w:rPr>
          <w:rFonts w:eastAsia="Times New Roman"/>
          <w:i/>
          <w:sz w:val="22"/>
          <w:szCs w:val="22"/>
          <w:lang w:eastAsia="pl-PL"/>
        </w:rPr>
        <w:t xml:space="preserve">mową 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mają zastosowanie przepisy Kodeksu cywilnego oraz </w:t>
      </w:r>
      <w:r w:rsidR="00897DCF">
        <w:rPr>
          <w:rFonts w:eastAsia="Times New Roman"/>
          <w:i/>
          <w:sz w:val="22"/>
          <w:szCs w:val="22"/>
          <w:lang w:eastAsia="pl-PL"/>
        </w:rPr>
        <w:t>u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stawy z dnia 29 stycznia 2004 r. </w:t>
      </w:r>
      <w:r w:rsidR="00897DCF">
        <w:rPr>
          <w:rFonts w:eastAsia="Times New Roman"/>
          <w:i/>
          <w:sz w:val="22"/>
          <w:szCs w:val="22"/>
          <w:lang w:eastAsia="pl-PL"/>
        </w:rPr>
        <w:t xml:space="preserve">- </w:t>
      </w:r>
      <w:r w:rsidRPr="005167C8">
        <w:rPr>
          <w:rFonts w:eastAsia="Times New Roman"/>
          <w:i/>
          <w:sz w:val="22"/>
          <w:szCs w:val="22"/>
          <w:lang w:eastAsia="pl-PL"/>
        </w:rPr>
        <w:t>Prawo zamówień public</w:t>
      </w:r>
      <w:r w:rsidR="00B732BE">
        <w:rPr>
          <w:rFonts w:eastAsia="Times New Roman"/>
          <w:i/>
          <w:sz w:val="22"/>
          <w:szCs w:val="22"/>
          <w:lang w:eastAsia="pl-PL"/>
        </w:rPr>
        <w:t>znych (tekst jedn. Dz. U. z 2019 r., poz. 1843</w:t>
      </w:r>
      <w:r w:rsidRPr="005167C8">
        <w:rPr>
          <w:rFonts w:eastAsia="Times New Roman"/>
          <w:i/>
          <w:sz w:val="22"/>
          <w:szCs w:val="22"/>
          <w:lang w:eastAsia="pl-PL"/>
        </w:rPr>
        <w:t>).</w:t>
      </w:r>
    </w:p>
    <w:p w14:paraId="316F1606" w14:textId="1498CE3B" w:rsidR="005167C8" w:rsidRPr="005167C8" w:rsidRDefault="005167C8" w:rsidP="005167C8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Wykonawca – Lider Konsorcjum i Partnerzy Konsorcjum – oświadczają, że w związku z realizacją przedmiotu niniejszej </w:t>
      </w:r>
      <w:r w:rsidR="00897DCF">
        <w:rPr>
          <w:rFonts w:eastAsia="Times New Roman"/>
          <w:i/>
          <w:sz w:val="22"/>
          <w:szCs w:val="22"/>
          <w:lang w:eastAsia="pl-PL"/>
        </w:rPr>
        <w:t>U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mowy w przypadku kolizji zapisów zawartych w </w:t>
      </w:r>
      <w:r w:rsidR="00897DCF">
        <w:rPr>
          <w:rFonts w:eastAsia="Times New Roman"/>
          <w:i/>
          <w:sz w:val="22"/>
          <w:szCs w:val="22"/>
          <w:lang w:eastAsia="pl-PL"/>
        </w:rPr>
        <w:t>U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mowie konsorcjum z zapisami niniejszej </w:t>
      </w:r>
      <w:r w:rsidR="00897DCF">
        <w:rPr>
          <w:rFonts w:eastAsia="Times New Roman"/>
          <w:i/>
          <w:sz w:val="22"/>
          <w:szCs w:val="22"/>
          <w:lang w:eastAsia="pl-PL"/>
        </w:rPr>
        <w:t>U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mowy pierwszeństwo mają zapisy niniejszej </w:t>
      </w:r>
      <w:r w:rsidR="00897DCF">
        <w:rPr>
          <w:rFonts w:eastAsia="Times New Roman"/>
          <w:i/>
          <w:sz w:val="22"/>
          <w:szCs w:val="22"/>
          <w:lang w:eastAsia="pl-PL"/>
        </w:rPr>
        <w:t>U</w:t>
      </w:r>
      <w:r w:rsidRPr="005167C8">
        <w:rPr>
          <w:rFonts w:eastAsia="Times New Roman"/>
          <w:i/>
          <w:sz w:val="22"/>
          <w:szCs w:val="22"/>
          <w:lang w:eastAsia="pl-PL"/>
        </w:rPr>
        <w:t>mowy.</w:t>
      </w:r>
    </w:p>
    <w:p w14:paraId="36A97B80" w14:textId="544C2845" w:rsidR="005167C8" w:rsidRDefault="005167C8" w:rsidP="005167C8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Strony ustalają, że zamiana, rozwiązanie lub wypowiedzenie umowy konsorcjum nie ma wpływu na zakres zobowiązania Wykonawcy wobec Zamawiającego, tj. wykonania </w:t>
      </w:r>
      <w:r w:rsidR="00DA2E4A" w:rsidRPr="00AA66D8">
        <w:rPr>
          <w:rFonts w:eastAsia="Times New Roman"/>
          <w:i/>
          <w:sz w:val="22"/>
          <w:szCs w:val="22"/>
          <w:lang w:val="x-none" w:eastAsia="pl-PL"/>
        </w:rPr>
        <w:t>Przedmiotu Umowy</w:t>
      </w:r>
      <w:r w:rsidR="00DA2E4A" w:rsidRPr="00AA66D8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DA2E4A">
        <w:rPr>
          <w:rFonts w:eastAsia="Times New Roman"/>
          <w:i/>
          <w:sz w:val="22"/>
          <w:szCs w:val="22"/>
          <w:lang w:eastAsia="pl-PL"/>
        </w:rPr>
        <w:t>i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każdy z członków Konsorcjum – zgodnie z obowiązującymi przepisami prawa – ponosi wobec Zamawiającego odpowiedzialność za wykonanie </w:t>
      </w:r>
      <w:r w:rsidR="00DA2E4A" w:rsidRPr="00AA66D8">
        <w:rPr>
          <w:rFonts w:eastAsia="Times New Roman"/>
          <w:i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, jak również odpowiedzialność za </w:t>
      </w:r>
      <w:r w:rsidR="00897DCF">
        <w:rPr>
          <w:rFonts w:eastAsia="Times New Roman"/>
          <w:i/>
          <w:sz w:val="22"/>
          <w:szCs w:val="22"/>
          <w:lang w:eastAsia="pl-PL"/>
        </w:rPr>
        <w:t xml:space="preserve">niewykonanie lub 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nienależyte wykonanie </w:t>
      </w:r>
      <w:r w:rsidR="00897DCF">
        <w:rPr>
          <w:rFonts w:eastAsia="Times New Roman"/>
          <w:i/>
          <w:sz w:val="22"/>
          <w:szCs w:val="22"/>
          <w:lang w:eastAsia="pl-PL"/>
        </w:rPr>
        <w:t>U</w:t>
      </w:r>
      <w:r w:rsidRPr="005167C8">
        <w:rPr>
          <w:rFonts w:eastAsia="Times New Roman"/>
          <w:i/>
          <w:sz w:val="22"/>
          <w:szCs w:val="22"/>
          <w:lang w:eastAsia="pl-PL"/>
        </w:rPr>
        <w:t>mowy.</w:t>
      </w:r>
    </w:p>
    <w:p w14:paraId="6D2D27A4" w14:textId="77777777" w:rsidR="00633250" w:rsidRPr="00BF4DFE" w:rsidRDefault="00633250" w:rsidP="0063325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1EF39D31" w14:textId="08B1C5DF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</w:t>
      </w:r>
      <w:r w:rsidR="00701C97">
        <w:rPr>
          <w:rFonts w:eastAsia="Times New Roman"/>
          <w:b/>
          <w:sz w:val="22"/>
          <w:szCs w:val="22"/>
          <w:lang w:eastAsia="pl-PL"/>
        </w:rPr>
        <w:t>5</w:t>
      </w:r>
    </w:p>
    <w:p w14:paraId="24C91E14" w14:textId="77777777" w:rsidR="005167C8" w:rsidRPr="005167C8" w:rsidRDefault="005167C8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 celu prawidłowego wykonania zobowiązań wynikających z Umowy, Strony przetwarzają dane osobowe:</w:t>
      </w:r>
    </w:p>
    <w:p w14:paraId="52939D9C" w14:textId="77777777" w:rsidR="005167C8" w:rsidRPr="005167C8" w:rsidRDefault="005167C8" w:rsidP="00037681">
      <w:pPr>
        <w:spacing w:line="360" w:lineRule="auto"/>
        <w:ind w:left="1134" w:hanging="425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•</w:t>
      </w:r>
      <w:r w:rsidRPr="005167C8">
        <w:rPr>
          <w:rFonts w:eastAsia="Times New Roman"/>
          <w:sz w:val="22"/>
          <w:szCs w:val="22"/>
          <w:lang w:eastAsia="pl-PL"/>
        </w:rPr>
        <w:tab/>
        <w:t>zawarte w Umowie i innych dokumentach z nią związanych oraz systemach elektronicznych używanych w celu jej wykonania ze wskazaniem kategorii danych osobowych pracowników i współpracowników Stron,</w:t>
      </w:r>
    </w:p>
    <w:p w14:paraId="04125A4B" w14:textId="77777777" w:rsidR="005167C8" w:rsidRPr="005167C8" w:rsidRDefault="005167C8" w:rsidP="00037681">
      <w:pPr>
        <w:spacing w:line="360" w:lineRule="auto"/>
        <w:ind w:left="1134" w:hanging="425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•</w:t>
      </w:r>
      <w:r w:rsidRPr="005167C8">
        <w:rPr>
          <w:rFonts w:eastAsia="Times New Roman"/>
          <w:sz w:val="22"/>
          <w:szCs w:val="22"/>
          <w:lang w:eastAsia="pl-PL"/>
        </w:rPr>
        <w:tab/>
        <w:t>na które składają się w szczególności informacje w zakresie imienia i nazwiska oraz danych kontaktowych pracowników, bądź współpracowników Stron,</w:t>
      </w:r>
    </w:p>
    <w:p w14:paraId="42A03F8C" w14:textId="49AF995D" w:rsidR="00FC12AE" w:rsidRDefault="005167C8" w:rsidP="00037681">
      <w:pPr>
        <w:spacing w:line="360" w:lineRule="auto"/>
        <w:ind w:left="1134" w:hanging="425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•</w:t>
      </w:r>
      <w:r w:rsidRPr="005167C8">
        <w:rPr>
          <w:rFonts w:eastAsia="Times New Roman"/>
          <w:sz w:val="22"/>
          <w:szCs w:val="22"/>
          <w:lang w:eastAsia="pl-PL"/>
        </w:rPr>
        <w:tab/>
        <w:t>w zakresie wymaganym i dozwolonym przez przepisy prawa</w:t>
      </w:r>
      <w:r w:rsidR="00FC12AE">
        <w:rPr>
          <w:rFonts w:eastAsia="Times New Roman"/>
          <w:sz w:val="22"/>
          <w:szCs w:val="22"/>
          <w:lang w:eastAsia="pl-PL"/>
        </w:rPr>
        <w:t>.</w:t>
      </w:r>
    </w:p>
    <w:p w14:paraId="135370A9" w14:textId="3DDF42F0" w:rsidR="00FC12AE" w:rsidRDefault="00FC12AE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</w:t>
      </w:r>
      <w:r w:rsidRPr="00FC12AE">
        <w:rPr>
          <w:rFonts w:eastAsia="Times New Roman"/>
          <w:sz w:val="22"/>
          <w:szCs w:val="22"/>
          <w:lang w:eastAsia="pl-PL"/>
        </w:rPr>
        <w:t xml:space="preserve">rzetwarzane będą </w:t>
      </w:r>
      <w:r>
        <w:rPr>
          <w:rFonts w:eastAsia="Times New Roman"/>
          <w:sz w:val="22"/>
          <w:szCs w:val="22"/>
          <w:lang w:eastAsia="pl-PL"/>
        </w:rPr>
        <w:t xml:space="preserve">w szczególności </w:t>
      </w:r>
      <w:r w:rsidRPr="00FC12AE">
        <w:rPr>
          <w:rFonts w:eastAsia="Times New Roman"/>
          <w:sz w:val="22"/>
          <w:szCs w:val="22"/>
          <w:lang w:eastAsia="pl-PL"/>
        </w:rPr>
        <w:t xml:space="preserve">dane osobowe </w:t>
      </w:r>
      <w:r w:rsidR="00701C97">
        <w:rPr>
          <w:rFonts w:eastAsia="Times New Roman"/>
          <w:sz w:val="22"/>
          <w:szCs w:val="22"/>
          <w:lang w:eastAsia="pl-PL"/>
        </w:rPr>
        <w:t xml:space="preserve">Stron, ich </w:t>
      </w:r>
      <w:r w:rsidRPr="00FC12AE">
        <w:rPr>
          <w:rFonts w:eastAsia="Times New Roman"/>
          <w:sz w:val="22"/>
          <w:szCs w:val="22"/>
          <w:lang w:eastAsia="pl-PL"/>
        </w:rPr>
        <w:t>pracowników i współpracowników Stron, wyłącznie w zakresie i celu niezbędnym do realizacji Umowy i na okres jej obowiązywania, w tym także przewidzianych w niej uprawnień dodatkowych, aż do przedawnienia mogących wyniknąć z niej roszczeń</w:t>
      </w:r>
      <w:r>
        <w:rPr>
          <w:rFonts w:eastAsia="Times New Roman"/>
          <w:sz w:val="22"/>
          <w:szCs w:val="22"/>
          <w:lang w:eastAsia="pl-PL"/>
        </w:rPr>
        <w:t xml:space="preserve">, to jest </w:t>
      </w:r>
      <w:r w:rsidRPr="00FC12AE">
        <w:rPr>
          <w:rFonts w:eastAsia="Times New Roman"/>
          <w:sz w:val="22"/>
          <w:szCs w:val="22"/>
          <w:lang w:eastAsia="pl-PL"/>
        </w:rPr>
        <w:t xml:space="preserve">przez Państwowe Gospodarstwo Wodne – „Wody Polskie” na podstawie art. 6 ust. 1 lit. b i  c RODO w celu związanym z postępowaniem o udzielenie zamówienia publicznego pn.: </w:t>
      </w:r>
      <w:r w:rsidRPr="00037681">
        <w:rPr>
          <w:rFonts w:eastAsia="Times New Roman"/>
          <w:b/>
          <w:sz w:val="22"/>
          <w:szCs w:val="22"/>
          <w:lang w:eastAsia="pl-PL"/>
        </w:rPr>
        <w:t xml:space="preserve">„Konserwacja i udrożnienie syfonów pod kanałem Łączany – Skawina  </w:t>
      </w:r>
      <w:proofErr w:type="spellStart"/>
      <w:r w:rsidRPr="00037681">
        <w:rPr>
          <w:rFonts w:eastAsia="Times New Roman"/>
          <w:b/>
          <w:sz w:val="22"/>
          <w:szCs w:val="22"/>
          <w:lang w:eastAsia="pl-PL"/>
        </w:rPr>
        <w:t>cz</w:t>
      </w:r>
      <w:proofErr w:type="spellEnd"/>
      <w:r w:rsidRPr="00037681">
        <w:rPr>
          <w:rFonts w:eastAsia="Times New Roman"/>
          <w:b/>
          <w:sz w:val="22"/>
          <w:szCs w:val="22"/>
          <w:lang w:eastAsia="pl-PL"/>
        </w:rPr>
        <w:t>…”</w:t>
      </w:r>
      <w:r w:rsidRPr="00FC12AE">
        <w:rPr>
          <w:rFonts w:eastAsia="Times New Roman"/>
          <w:sz w:val="22"/>
          <w:szCs w:val="22"/>
          <w:lang w:eastAsia="pl-PL"/>
        </w:rPr>
        <w:t xml:space="preserve"> w trybie przetargu nieograniczonego i zawarciem </w:t>
      </w:r>
      <w:r w:rsidR="00701C97">
        <w:rPr>
          <w:rFonts w:eastAsia="Times New Roman"/>
          <w:sz w:val="22"/>
          <w:szCs w:val="22"/>
          <w:lang w:eastAsia="pl-PL"/>
        </w:rPr>
        <w:t xml:space="preserve">i wykonaniem </w:t>
      </w:r>
      <w:r w:rsidRPr="00FC12AE">
        <w:rPr>
          <w:rFonts w:eastAsia="Times New Roman"/>
          <w:sz w:val="22"/>
          <w:szCs w:val="22"/>
          <w:lang w:eastAsia="pl-PL"/>
        </w:rPr>
        <w:t xml:space="preserve">Umowy, a przez CEZ Skawina S.A. i Wykonawcę w zakresie związanym z zawarciem </w:t>
      </w:r>
      <w:r w:rsidR="00701C97">
        <w:rPr>
          <w:rFonts w:eastAsia="Times New Roman"/>
          <w:sz w:val="22"/>
          <w:szCs w:val="22"/>
          <w:lang w:eastAsia="pl-PL"/>
        </w:rPr>
        <w:t xml:space="preserve">i wykonaniem </w:t>
      </w:r>
      <w:r w:rsidRPr="00FC12AE">
        <w:rPr>
          <w:rFonts w:eastAsia="Times New Roman"/>
          <w:sz w:val="22"/>
          <w:szCs w:val="22"/>
          <w:lang w:eastAsia="pl-PL"/>
        </w:rPr>
        <w:t>Umowy.</w:t>
      </w:r>
    </w:p>
    <w:p w14:paraId="3CA3FA81" w14:textId="77777777" w:rsidR="00FC12AE" w:rsidRDefault="00FC12AE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FC12AE">
        <w:rPr>
          <w:rFonts w:eastAsia="Times New Roman"/>
          <w:sz w:val="22"/>
          <w:szCs w:val="22"/>
          <w:lang w:eastAsia="pl-PL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 w:rsidRPr="00FC12AE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FC12AE">
        <w:rPr>
          <w:rFonts w:eastAsia="Times New Roman"/>
          <w:sz w:val="22"/>
          <w:szCs w:val="22"/>
          <w:lang w:eastAsia="pl-PL"/>
        </w:rPr>
        <w:t xml:space="preserve">. zm.), dalej „ustawa </w:t>
      </w:r>
      <w:proofErr w:type="spellStart"/>
      <w:r w:rsidRPr="00FC12AE">
        <w:rPr>
          <w:rFonts w:eastAsia="Times New Roman"/>
          <w:sz w:val="22"/>
          <w:szCs w:val="22"/>
          <w:lang w:eastAsia="pl-PL"/>
        </w:rPr>
        <w:t>Pzp</w:t>
      </w:r>
      <w:proofErr w:type="spellEnd"/>
      <w:r w:rsidRPr="00FC12AE">
        <w:rPr>
          <w:rFonts w:eastAsia="Times New Roman"/>
          <w:sz w:val="22"/>
          <w:szCs w:val="22"/>
          <w:lang w:eastAsia="pl-PL"/>
        </w:rPr>
        <w:t xml:space="preserve">”;  dane osobowe będą mogły być również udostępniane na rzecz CEZ </w:t>
      </w:r>
      <w:proofErr w:type="spellStart"/>
      <w:r w:rsidRPr="00FC12AE">
        <w:rPr>
          <w:rFonts w:eastAsia="Times New Roman"/>
          <w:sz w:val="22"/>
          <w:szCs w:val="22"/>
          <w:lang w:eastAsia="pl-PL"/>
        </w:rPr>
        <w:t>a.s</w:t>
      </w:r>
      <w:proofErr w:type="spellEnd"/>
      <w:r w:rsidRPr="00FC12AE">
        <w:rPr>
          <w:rFonts w:eastAsia="Times New Roman"/>
          <w:sz w:val="22"/>
          <w:szCs w:val="22"/>
          <w:lang w:eastAsia="pl-PL"/>
        </w:rPr>
        <w:t xml:space="preserve">. z siedzibą w Pradze, jak i innych </w:t>
      </w:r>
      <w:r w:rsidRPr="00FC12AE">
        <w:rPr>
          <w:rFonts w:eastAsia="Times New Roman"/>
          <w:sz w:val="22"/>
          <w:szCs w:val="22"/>
          <w:lang w:eastAsia="pl-PL"/>
        </w:rPr>
        <w:lastRenderedPageBreak/>
        <w:t>spółek zależnych od tej spółki mających siedzibę na terenie Polski, w celach i w związku z prowadzonym postępowaniem przetargowym.</w:t>
      </w:r>
    </w:p>
    <w:p w14:paraId="0F397AC4" w14:textId="77777777" w:rsidR="00FC12AE" w:rsidRPr="00037681" w:rsidRDefault="00FC12AE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410357">
        <w:rPr>
          <w:rFonts w:eastAsia="Times New Roman"/>
          <w:sz w:val="22"/>
          <w:szCs w:val="22"/>
          <w:lang w:eastAsia="pl-PL"/>
        </w:rPr>
        <w:t>W odniesieniu do danych osobowych decyzje nie będą podejmowane w sposób zautomatyzowany, stosowanie do art. 22 RODO</w:t>
      </w:r>
      <w:r w:rsidRPr="00FC12AE">
        <w:rPr>
          <w:rFonts w:eastAsia="Times New Roman"/>
          <w:sz w:val="22"/>
          <w:szCs w:val="22"/>
          <w:lang w:eastAsia="pl-PL"/>
        </w:rPr>
        <w:t>.</w:t>
      </w:r>
    </w:p>
    <w:p w14:paraId="2B276A73" w14:textId="77777777" w:rsidR="00FC12AE" w:rsidRPr="00410357" w:rsidRDefault="00FC12AE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FC12AE">
        <w:rPr>
          <w:rFonts w:eastAsia="Times New Roman"/>
          <w:sz w:val="22"/>
          <w:szCs w:val="22"/>
          <w:lang w:eastAsia="pl-PL"/>
        </w:rPr>
        <w:t xml:space="preserve">Osoba, której dane osobowe są przetwarzane, </w:t>
      </w:r>
      <w:r w:rsidRPr="00410357">
        <w:rPr>
          <w:rFonts w:eastAsia="Times New Roman"/>
          <w:sz w:val="22"/>
          <w:szCs w:val="22"/>
          <w:lang w:eastAsia="pl-PL"/>
        </w:rPr>
        <w:t>posiada:</w:t>
      </w:r>
    </w:p>
    <w:p w14:paraId="222B8EED" w14:textId="77777777" w:rsidR="00FC12AE" w:rsidRPr="00410357" w:rsidRDefault="00FC12AE" w:rsidP="00FC12AE">
      <w:pPr>
        <w:pStyle w:val="Akapitzlist"/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  <w:lang w:eastAsia="pl-PL"/>
        </w:rPr>
      </w:pPr>
      <w:r w:rsidRPr="00410357">
        <w:rPr>
          <w:sz w:val="22"/>
          <w:szCs w:val="22"/>
          <w:lang w:eastAsia="pl-PL"/>
        </w:rPr>
        <w:t>na podstawie art. 15 RODO prawo dostępu do danych osobowych jej dotyczących;</w:t>
      </w:r>
    </w:p>
    <w:p w14:paraId="7C16E912" w14:textId="77777777" w:rsidR="00FC12AE" w:rsidRPr="00410357" w:rsidRDefault="00FC12AE" w:rsidP="00FC12AE">
      <w:pPr>
        <w:pStyle w:val="Akapitzlist"/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  <w:lang w:eastAsia="pl-PL"/>
        </w:rPr>
      </w:pPr>
      <w:r w:rsidRPr="00410357">
        <w:rPr>
          <w:sz w:val="22"/>
          <w:szCs w:val="22"/>
          <w:lang w:eastAsia="pl-PL"/>
        </w:rPr>
        <w:t>na podstawie art. 16 RODO prawo do sprostowania danych osobowych;</w:t>
      </w:r>
    </w:p>
    <w:p w14:paraId="15F8429D" w14:textId="77777777" w:rsidR="00FC12AE" w:rsidRPr="00410357" w:rsidRDefault="00FC12AE" w:rsidP="00FC12AE">
      <w:pPr>
        <w:pStyle w:val="Akapitzlist"/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  <w:lang w:eastAsia="pl-PL"/>
        </w:rPr>
      </w:pPr>
      <w:r w:rsidRPr="00410357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0204A3D" w14:textId="77777777" w:rsidR="00FC12AE" w:rsidRPr="00410357" w:rsidRDefault="00FC12AE" w:rsidP="00FC12AE">
      <w:pPr>
        <w:pStyle w:val="Akapitzlist"/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  <w:lang w:eastAsia="pl-PL"/>
        </w:rPr>
      </w:pPr>
      <w:r w:rsidRPr="00410357">
        <w:rPr>
          <w:sz w:val="22"/>
          <w:szCs w:val="22"/>
          <w:lang w:eastAsia="pl-PL"/>
        </w:rPr>
        <w:t>prawo do wniesienia skargi do Prezesa Urzędu Ochrony Danych Osobowych, gdy uzna, że przetwarzanie danych osobowych narusza przepisy RODO;</w:t>
      </w:r>
    </w:p>
    <w:p w14:paraId="21CCF1C2" w14:textId="77777777" w:rsidR="00FC12AE" w:rsidRPr="00410357" w:rsidRDefault="00FC12AE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FC12AE">
        <w:rPr>
          <w:rFonts w:eastAsia="Times New Roman"/>
          <w:sz w:val="22"/>
          <w:szCs w:val="22"/>
          <w:lang w:eastAsia="pl-PL"/>
        </w:rPr>
        <w:t>Osobie, której dane osobowe są przetwarzane n</w:t>
      </w:r>
      <w:r w:rsidRPr="00410357">
        <w:rPr>
          <w:rFonts w:eastAsia="Times New Roman"/>
          <w:sz w:val="22"/>
          <w:szCs w:val="22"/>
          <w:lang w:eastAsia="pl-PL"/>
        </w:rPr>
        <w:t>ie przysługuj</w:t>
      </w:r>
      <w:r w:rsidRPr="00FC12AE">
        <w:rPr>
          <w:rFonts w:eastAsia="Times New Roman"/>
          <w:sz w:val="22"/>
          <w:szCs w:val="22"/>
          <w:lang w:eastAsia="pl-PL"/>
        </w:rPr>
        <w:t xml:space="preserve">ą uprawnienia wynikające z </w:t>
      </w:r>
      <w:r w:rsidRPr="00410357">
        <w:rPr>
          <w:rFonts w:eastAsia="Times New Roman"/>
          <w:sz w:val="22"/>
          <w:szCs w:val="22"/>
          <w:lang w:eastAsia="pl-PL"/>
        </w:rPr>
        <w:t>:</w:t>
      </w:r>
    </w:p>
    <w:p w14:paraId="4E637305" w14:textId="77777777" w:rsidR="00FC12AE" w:rsidRPr="00410357" w:rsidRDefault="00FC12AE" w:rsidP="00FC12AE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  <w:lang w:eastAsia="pl-PL"/>
        </w:rPr>
      </w:pPr>
      <w:r w:rsidRPr="00410357">
        <w:rPr>
          <w:sz w:val="22"/>
          <w:szCs w:val="22"/>
          <w:lang w:eastAsia="pl-PL"/>
        </w:rPr>
        <w:t>z art. 17 ust. 3 lit. b, d lub e RODO  - do usunięcia danych osobowych;</w:t>
      </w:r>
    </w:p>
    <w:p w14:paraId="584074F6" w14:textId="77777777" w:rsidR="00FC12AE" w:rsidRPr="00410357" w:rsidRDefault="00FC12AE" w:rsidP="00FC12AE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  <w:lang w:eastAsia="pl-PL"/>
        </w:rPr>
      </w:pPr>
      <w:r w:rsidRPr="00410357">
        <w:rPr>
          <w:sz w:val="22"/>
          <w:szCs w:val="22"/>
          <w:lang w:eastAsia="pl-PL"/>
        </w:rPr>
        <w:t>prawo do przenoszenia danych osobowych, o którym mowa w art. 20 RODO;</w:t>
      </w:r>
    </w:p>
    <w:p w14:paraId="3BD3DBA8" w14:textId="77777777" w:rsidR="00FC12AE" w:rsidRPr="00410357" w:rsidRDefault="00FC12AE" w:rsidP="00FC12AE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i/>
          <w:sz w:val="22"/>
          <w:szCs w:val="22"/>
          <w:lang w:eastAsia="pl-PL"/>
        </w:rPr>
      </w:pPr>
      <w:r w:rsidRPr="00410357">
        <w:rPr>
          <w:sz w:val="22"/>
          <w:szCs w:val="22"/>
          <w:lang w:eastAsia="pl-PL"/>
        </w:rPr>
        <w:t xml:space="preserve">art. 21 RODO </w:t>
      </w:r>
      <w:r>
        <w:rPr>
          <w:sz w:val="22"/>
          <w:szCs w:val="22"/>
          <w:lang w:val="pl-PL" w:eastAsia="pl-PL"/>
        </w:rPr>
        <w:t xml:space="preserve">- </w:t>
      </w:r>
      <w:r w:rsidRPr="00410357">
        <w:rPr>
          <w:sz w:val="22"/>
          <w:szCs w:val="22"/>
          <w:lang w:eastAsia="pl-PL"/>
        </w:rPr>
        <w:t>prawo sprzeciwu, wobec przetwarzania danych osobowych, gdyż podstawą prawną przetwarzania danych osobowych jest art. 6 ust. 1 lit. c RODO</w:t>
      </w:r>
      <w:r w:rsidRPr="00410357">
        <w:rPr>
          <w:i/>
          <w:sz w:val="22"/>
          <w:szCs w:val="22"/>
          <w:lang w:eastAsia="pl-PL"/>
        </w:rPr>
        <w:t xml:space="preserve">. </w:t>
      </w:r>
    </w:p>
    <w:p w14:paraId="370B2886" w14:textId="77777777" w:rsidR="00701C97" w:rsidRDefault="005167C8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FC12AE">
        <w:rPr>
          <w:rFonts w:eastAsia="Times New Roman"/>
          <w:sz w:val="22"/>
          <w:szCs w:val="22"/>
          <w:lang w:eastAsia="pl-PL"/>
        </w:rPr>
        <w:t>Wykonywanie przez Stronę otrzymującą dane osobowe operacji przetwarzania danych w zakresie lub celu przekraczającym zakres i cel opisany w niniejszym paragrafie, wymaga każdorazowej pisemnej zgody drugiej Strony. W sytuacji powierzenia przetwarzania danych Finansującemu, Zamawiający i Wykonawca upoważniają Finansującego do dalszego powierzenia danych osobowych na rzecz podmiotów wykonujących czynności serwisowe bądź związane z utrzymaniem systemów elektronicznych, w których przetwarzane są te dane.</w:t>
      </w:r>
    </w:p>
    <w:p w14:paraId="7CDBD54F" w14:textId="77777777" w:rsidR="00701C97" w:rsidRDefault="005167C8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701C97">
        <w:rPr>
          <w:rFonts w:eastAsia="Times New Roman"/>
          <w:sz w:val="22"/>
          <w:szCs w:val="22"/>
          <w:lang w:eastAsia="pl-PL"/>
        </w:rPr>
        <w:t>Dostęp do danych osobowych i ich przetwarzanie będzie się odbywać się z zastrzeżeniem dopełnienia wymogów wynikających z przepisów prawa, w tym określonych w rozporządzeniu Parlamentu Europejskiego i Rady (UE) 2016/679 z dnia 27 kwietnia 2016 r. - w sprawie ochrony osób fizycznych w związku z przetwarzaniem danych osobowych i w sprawie swobodnego przepływu takich danych oraz uchylenia dyrektywy 95/46/WE (ogólne rozporządzenie o ochronie danych) oraz innych obowiązujących regulacji prawnych w obszarze ochrony danych osobowych, jak i odpowiednich regulacji je zastępujących. Strona otrzymująca dane osobowe zobowiązuje się zapoznać i przeszkolić upoważnione osoby z przepisami dotyczącymi ochrony danych osobowych oraz zobowiązać je do ich stosowania, a także do zachowania w tajemnicy danych osobowych uzyskanych w związku z wykonywaniem Umowy (zobowiązanie w formie pisemnej). Postanowienie to nie będzie miało zastosowania gdy zobowiązanie tych osób będzie wynikało z innej podstawy prawnej.</w:t>
      </w:r>
    </w:p>
    <w:p w14:paraId="359BDE97" w14:textId="6B52BF95" w:rsidR="00701C97" w:rsidRPr="00701C97" w:rsidRDefault="005167C8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701C97">
        <w:rPr>
          <w:rFonts w:eastAsia="Times New Roman"/>
          <w:sz w:val="22"/>
          <w:szCs w:val="22"/>
          <w:lang w:eastAsia="pl-PL"/>
        </w:rPr>
        <w:lastRenderedPageBreak/>
        <w:t>Strony oświadczają, iż w celu ochrony danych osobowych stosować będą środki zabezpieczające dane osobowe, w szczególność ich poufność i integralność, o których mowa w obowiązujących wymaganiach prawnych w obszarze ochrony danych osobowych, jak i regulacji je zastępujących.</w:t>
      </w:r>
    </w:p>
    <w:p w14:paraId="1A1F1997" w14:textId="77777777" w:rsidR="00701C97" w:rsidRDefault="005167C8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701C97">
        <w:rPr>
          <w:rFonts w:eastAsia="Times New Roman"/>
          <w:sz w:val="22"/>
          <w:szCs w:val="22"/>
          <w:lang w:eastAsia="pl-PL"/>
        </w:rPr>
        <w:t>Strona otrzymująca dane ponosi odpowiedzialność za przetwarzanie danych niezgodnie z postanowieniami niniejszej Umowy, a także z naruszeniem mających zastosowanie regulacji prawnych w obszarze ochrony danych osobowych</w:t>
      </w:r>
      <w:r w:rsidR="00701C97">
        <w:rPr>
          <w:rFonts w:eastAsia="Times New Roman"/>
          <w:sz w:val="22"/>
          <w:szCs w:val="22"/>
          <w:lang w:eastAsia="pl-PL"/>
        </w:rPr>
        <w:t>.</w:t>
      </w:r>
    </w:p>
    <w:p w14:paraId="31627CC7" w14:textId="77777777" w:rsidR="005167C8" w:rsidRPr="00701C97" w:rsidRDefault="005167C8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701C97">
        <w:rPr>
          <w:rFonts w:eastAsia="Times New Roman"/>
          <w:sz w:val="22"/>
          <w:szCs w:val="22"/>
          <w:lang w:eastAsia="pl-PL"/>
        </w:rPr>
        <w:t xml:space="preserve">Każda ze Stron jest zobowiązana powiadomić drugą Stronę o każdej kontroli organu nadzorczego w obszarze ochrony danych osobowych, która ma chociażby pośredni związek z przetwarzaniem danych osobowych związanych z niniejszą umową oraz o każdej czynności dotyczącej składania wyjaśnień. Obowiązek ten istnieje nawet po wygaśnięciu lub rozwiązaniu niniejszej Umowy. </w:t>
      </w:r>
    </w:p>
    <w:p w14:paraId="2A59A45A" w14:textId="77777777" w:rsidR="005167C8" w:rsidRPr="005167C8" w:rsidRDefault="005167C8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Strony zobowiązują się współpracować w wywiązywaniu się z obowiązków odpowiadania na żądania osoby, której dane dotyczą, w zakresie wykonywania jej praw określonych w mających zastosowanie regulacjach prawnych w obszarze ochrony danych osobowych, jak i w zakresie zgłaszania naruszeń ochrony danych osobowych organowi nadzorczemu oraz zawiadomieniu osoby, której dane dotyczą.</w:t>
      </w:r>
    </w:p>
    <w:p w14:paraId="2D24A500" w14:textId="77777777" w:rsidR="00FC12AE" w:rsidRDefault="005167C8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Strona otrzymująca dane jest zobowiązana do każdorazowego informowania Inspektora Ochrony Danych Osobowych drugiej Strony (lub innej wskazanej osoby odpowiedzialnej za ochronę danych osobowych u tej Strony) o incydentach i naruszeniach bezpieczeństwa danych osobowych, administrowanych przez drugą Stronę.</w:t>
      </w:r>
    </w:p>
    <w:p w14:paraId="4E8150B8" w14:textId="0FC13C75" w:rsidR="00FC12AE" w:rsidRDefault="005167C8" w:rsidP="00037681">
      <w:pPr>
        <w:widowControl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Obowiązki Inspektora Ochrony Danych Osobowych </w:t>
      </w:r>
      <w:r w:rsidR="00FC12AE">
        <w:rPr>
          <w:rFonts w:eastAsia="Times New Roman"/>
          <w:sz w:val="22"/>
          <w:szCs w:val="22"/>
          <w:lang w:eastAsia="pl-PL"/>
        </w:rPr>
        <w:t>wykonują:</w:t>
      </w:r>
    </w:p>
    <w:p w14:paraId="3B217CE2" w14:textId="03390536" w:rsidR="00FC12AE" w:rsidRPr="00037681" w:rsidRDefault="005167C8" w:rsidP="00037681">
      <w:pPr>
        <w:pStyle w:val="Akapitzlist"/>
        <w:numPr>
          <w:ilvl w:val="1"/>
          <w:numId w:val="44"/>
        </w:numPr>
        <w:suppressAutoHyphens w:val="0"/>
        <w:spacing w:line="360" w:lineRule="auto"/>
        <w:ind w:left="993" w:hanging="567"/>
        <w:jc w:val="both"/>
        <w:rPr>
          <w:sz w:val="22"/>
          <w:szCs w:val="22"/>
          <w:lang w:eastAsia="pl-PL"/>
        </w:rPr>
      </w:pPr>
      <w:r w:rsidRPr="00037681">
        <w:rPr>
          <w:sz w:val="22"/>
          <w:szCs w:val="22"/>
          <w:lang w:eastAsia="pl-PL"/>
        </w:rPr>
        <w:t xml:space="preserve">na zlecenie Finansującego </w:t>
      </w:r>
      <w:r w:rsidR="00FC12AE">
        <w:rPr>
          <w:sz w:val="22"/>
          <w:szCs w:val="22"/>
          <w:lang w:val="pl-PL" w:eastAsia="pl-PL"/>
        </w:rPr>
        <w:t xml:space="preserve">- </w:t>
      </w:r>
      <w:r w:rsidRPr="00037681">
        <w:rPr>
          <w:sz w:val="22"/>
          <w:szCs w:val="22"/>
          <w:lang w:eastAsia="pl-PL"/>
        </w:rPr>
        <w:t xml:space="preserve">BLUE ENERGY spółka z ograniczoną odpowiedzialnością z siedzibą w Poznaniu, przy ul. Towarowej 35, nr KRS 0000361608; adres e-mail: </w:t>
      </w:r>
      <w:hyperlink r:id="rId8" w:history="1">
        <w:r w:rsidRPr="00037681">
          <w:rPr>
            <w:color w:val="0000FF"/>
            <w:sz w:val="22"/>
            <w:szCs w:val="22"/>
            <w:u w:val="single"/>
            <w:lang w:eastAsia="pl-PL"/>
          </w:rPr>
          <w:t>iodo@cezpolska.pl</w:t>
        </w:r>
      </w:hyperlink>
    </w:p>
    <w:p w14:paraId="364A84F4" w14:textId="318315BC" w:rsidR="002135B8" w:rsidRPr="002135B8" w:rsidRDefault="00FC12AE" w:rsidP="002135B8">
      <w:pPr>
        <w:pStyle w:val="Akapitzlist"/>
        <w:numPr>
          <w:ilvl w:val="1"/>
          <w:numId w:val="44"/>
        </w:numPr>
        <w:suppressAutoHyphens w:val="0"/>
        <w:spacing w:line="360" w:lineRule="auto"/>
        <w:ind w:left="992" w:hanging="567"/>
        <w:jc w:val="both"/>
        <w:rPr>
          <w:rFonts w:eastAsiaTheme="minorHAnsi"/>
          <w:color w:val="000000"/>
          <w:sz w:val="22"/>
          <w:szCs w:val="22"/>
          <w:lang w:eastAsia="pl-PL"/>
        </w:rPr>
      </w:pPr>
      <w:r w:rsidRPr="002135B8">
        <w:rPr>
          <w:sz w:val="22"/>
          <w:szCs w:val="22"/>
          <w:lang w:val="pl-PL" w:eastAsia="pl-PL"/>
        </w:rPr>
        <w:t xml:space="preserve">na zlecenie Zamawiającego - </w:t>
      </w:r>
      <w:r w:rsidR="002135B8" w:rsidRPr="002135B8">
        <w:rPr>
          <w:color w:val="333333"/>
          <w:sz w:val="22"/>
          <w:szCs w:val="22"/>
        </w:rPr>
        <w:t xml:space="preserve">pod adresem: </w:t>
      </w:r>
      <w:r w:rsidR="002135B8" w:rsidRPr="002135B8">
        <w:rPr>
          <w:color w:val="000000"/>
          <w:sz w:val="22"/>
          <w:szCs w:val="22"/>
        </w:rPr>
        <w:t>Państwowe Gospodarstwo Wodne Wody Polskie z siedzibą przy ul. Żelazna 59a, 00-848 Warszawa,</w:t>
      </w:r>
      <w:r w:rsidR="002135B8" w:rsidRPr="002135B8">
        <w:rPr>
          <w:color w:val="333333"/>
          <w:sz w:val="22"/>
          <w:szCs w:val="22"/>
        </w:rPr>
        <w:t xml:space="preserve"> z dopiskiem „</w:t>
      </w:r>
      <w:r w:rsidR="002135B8" w:rsidRPr="002135B8">
        <w:rPr>
          <w:i/>
          <w:iCs/>
          <w:color w:val="333333"/>
          <w:sz w:val="22"/>
          <w:szCs w:val="22"/>
        </w:rPr>
        <w:t>Inspektor Ochrony Danych</w:t>
      </w:r>
      <w:r w:rsidR="002135B8" w:rsidRPr="002135B8">
        <w:rPr>
          <w:color w:val="333333"/>
          <w:sz w:val="22"/>
          <w:szCs w:val="22"/>
        </w:rPr>
        <w:t xml:space="preserve">” albo pod adresem e-mail: </w:t>
      </w:r>
      <w:hyperlink r:id="rId9" w:history="1">
        <w:r w:rsidR="002135B8" w:rsidRPr="002135B8">
          <w:rPr>
            <w:rStyle w:val="Hipercze"/>
            <w:rFonts w:eastAsia="Lucida Sans Unicode"/>
            <w:color w:val="333333"/>
            <w:sz w:val="22"/>
            <w:szCs w:val="22"/>
          </w:rPr>
          <w:t>riod.krakow@wody.gov.pl</w:t>
        </w:r>
      </w:hyperlink>
      <w:r w:rsidR="002135B8" w:rsidRPr="002135B8">
        <w:rPr>
          <w:color w:val="333333"/>
          <w:sz w:val="22"/>
          <w:szCs w:val="22"/>
        </w:rPr>
        <w:t xml:space="preserve"> lub listownie pod adresem: </w:t>
      </w:r>
      <w:r w:rsidR="002135B8" w:rsidRPr="002135B8">
        <w:rPr>
          <w:color w:val="000000"/>
          <w:sz w:val="22"/>
          <w:szCs w:val="22"/>
        </w:rPr>
        <w:t xml:space="preserve">Regionalny Zarząd Gospodarki Wodnej w Krakowie z siedzibą przy ul. J. Piłsudskiego 22, 31-109 Kraków, </w:t>
      </w:r>
      <w:r w:rsidR="002135B8" w:rsidRPr="002135B8">
        <w:rPr>
          <w:color w:val="333333"/>
          <w:sz w:val="22"/>
          <w:szCs w:val="22"/>
        </w:rPr>
        <w:t xml:space="preserve">z dopiskiem: </w:t>
      </w:r>
      <w:r w:rsidR="002135B8" w:rsidRPr="002135B8">
        <w:rPr>
          <w:i/>
          <w:iCs/>
          <w:color w:val="000000"/>
          <w:sz w:val="22"/>
          <w:szCs w:val="22"/>
        </w:rPr>
        <w:t>„Regionalny Inspektor Ochrony Danych w Krakowie”</w:t>
      </w:r>
      <w:r w:rsidR="002135B8" w:rsidRPr="002135B8">
        <w:rPr>
          <w:color w:val="333333"/>
          <w:sz w:val="22"/>
          <w:szCs w:val="22"/>
        </w:rPr>
        <w:t>,</w:t>
      </w:r>
    </w:p>
    <w:p w14:paraId="2FA5F5A6" w14:textId="77777777" w:rsidR="00633250" w:rsidRPr="005167C8" w:rsidRDefault="00633250" w:rsidP="002135B8">
      <w:pPr>
        <w:widowControl/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5F80670" w14:textId="6397D1FE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</w:t>
      </w:r>
      <w:r w:rsidR="00701C97">
        <w:rPr>
          <w:rFonts w:eastAsia="Times New Roman"/>
          <w:b/>
          <w:sz w:val="22"/>
          <w:szCs w:val="22"/>
          <w:lang w:eastAsia="pl-PL"/>
        </w:rPr>
        <w:t>6</w:t>
      </w:r>
    </w:p>
    <w:p w14:paraId="4C3244DF" w14:textId="68E28B98" w:rsidR="00633250" w:rsidRDefault="005167C8" w:rsidP="002135B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Finansujący oświadcza, że w prowadzonej działalności kieruje się postanowieniami „Kodeksu Etycznego Spółek Grupy CEZ w Polsce” (Kodeks) określającego wymagania stawiane Finansującemu i jego Współpracownikom, Kontrahentom i uczestnikom działalności biznesowej oraz publicznej odnośnie między innymi świadczenia wysokiej jakości usług oraz dostaw z poszanowaniem przepisów prawa, dbałości o BHP i ochronę środowiska, poszanowania oraz uczciwości wobec klientów, dostawców, pracowników oraz organów administracji publicznej i instytucji. Kodeks dostępny jest pod adresem: www.cezpolska.pl </w:t>
      </w:r>
    </w:p>
    <w:p w14:paraId="154B652F" w14:textId="472D2743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lastRenderedPageBreak/>
        <w:t>§1</w:t>
      </w:r>
      <w:r w:rsidR="00701C97">
        <w:rPr>
          <w:rFonts w:eastAsia="Times New Roman"/>
          <w:b/>
          <w:sz w:val="22"/>
          <w:szCs w:val="22"/>
          <w:lang w:eastAsia="pl-PL"/>
        </w:rPr>
        <w:t>7</w:t>
      </w:r>
    </w:p>
    <w:p w14:paraId="08757ACB" w14:textId="2A47FD46" w:rsidR="005167C8" w:rsidRDefault="005167C8" w:rsidP="005167C8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Spory wynikłe przy realizacji niniejszej </w:t>
      </w:r>
      <w:r w:rsidR="00701C97">
        <w:rPr>
          <w:rFonts w:eastAsia="Times New Roman"/>
          <w:sz w:val="22"/>
          <w:szCs w:val="22"/>
          <w:lang w:eastAsia="pl-PL"/>
        </w:rPr>
        <w:t>U</w:t>
      </w:r>
      <w:r w:rsidRPr="005167C8">
        <w:rPr>
          <w:rFonts w:eastAsia="Times New Roman"/>
          <w:sz w:val="22"/>
          <w:szCs w:val="22"/>
          <w:lang w:eastAsia="pl-PL"/>
        </w:rPr>
        <w:t>mowy, których Strony nie będą w stanie polubownie rozwiązać rozstrzygać będzie Sąd właściwy dla Zamawiającego.</w:t>
      </w:r>
    </w:p>
    <w:p w14:paraId="1DF4727F" w14:textId="77777777" w:rsidR="00C64D48" w:rsidRPr="005167C8" w:rsidRDefault="00C64D48" w:rsidP="005167C8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45D9472E" w14:textId="26CC284B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</w:t>
      </w:r>
      <w:r w:rsidR="00701C97">
        <w:rPr>
          <w:rFonts w:eastAsia="Times New Roman"/>
          <w:b/>
          <w:sz w:val="22"/>
          <w:szCs w:val="22"/>
          <w:lang w:eastAsia="pl-PL"/>
        </w:rPr>
        <w:t>18</w:t>
      </w:r>
    </w:p>
    <w:p w14:paraId="1A744D2A" w14:textId="233416D9" w:rsidR="005167C8" w:rsidRPr="00BF4DFE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Umowę sporządzono w 5 jednobrzmiących egzemplarzach z których, 1 egz. Otrzymuje CEZ Skawina S.A., 3 egz. PGW WP , Regionalny Zarząd </w:t>
      </w:r>
      <w:r w:rsidR="0041713E">
        <w:rPr>
          <w:rFonts w:eastAsia="Times New Roman"/>
          <w:sz w:val="22"/>
          <w:szCs w:val="22"/>
          <w:lang w:eastAsia="pl-PL"/>
        </w:rPr>
        <w:t>Gospodarki Wodnej w Krakowie -</w:t>
      </w:r>
      <w:r w:rsidRPr="005167C8">
        <w:rPr>
          <w:rFonts w:eastAsia="Times New Roman"/>
          <w:sz w:val="22"/>
          <w:szCs w:val="22"/>
          <w:lang w:eastAsia="pl-PL"/>
        </w:rPr>
        <w:t>Zarząd Zlewni    1 egz. Wykonawca.</w:t>
      </w:r>
    </w:p>
    <w:p w14:paraId="3AD985C7" w14:textId="77777777" w:rsidR="00701C97" w:rsidRDefault="00701C97" w:rsidP="005167C8">
      <w:pPr>
        <w:spacing w:line="360" w:lineRule="auto"/>
        <w:rPr>
          <w:rFonts w:eastAsia="Times New Roman"/>
          <w:i/>
          <w:sz w:val="22"/>
          <w:szCs w:val="22"/>
          <w:u w:val="single"/>
          <w:lang w:eastAsia="pl-PL"/>
        </w:rPr>
      </w:pPr>
    </w:p>
    <w:p w14:paraId="7AC0FA81" w14:textId="0B9DABEE" w:rsidR="005167C8" w:rsidRPr="005167C8" w:rsidRDefault="005167C8" w:rsidP="005167C8">
      <w:pPr>
        <w:spacing w:line="360" w:lineRule="auto"/>
        <w:rPr>
          <w:rFonts w:eastAsia="Times New Roman"/>
          <w:i/>
          <w:sz w:val="22"/>
          <w:szCs w:val="22"/>
          <w:u w:val="single"/>
          <w:lang w:eastAsia="pl-PL"/>
        </w:rPr>
      </w:pPr>
      <w:r w:rsidRPr="005167C8">
        <w:rPr>
          <w:rFonts w:eastAsia="Times New Roman"/>
          <w:i/>
          <w:sz w:val="22"/>
          <w:szCs w:val="22"/>
          <w:u w:val="single"/>
          <w:lang w:eastAsia="pl-PL"/>
        </w:rPr>
        <w:t>Załączniki:</w:t>
      </w:r>
    </w:p>
    <w:p w14:paraId="5857142F" w14:textId="77777777" w:rsidR="005167C8" w:rsidRPr="005167C8" w:rsidRDefault="005167C8" w:rsidP="005167C8">
      <w:pPr>
        <w:spacing w:line="360" w:lineRule="auto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nr 1 – Kalkulacja  ofertowa</w:t>
      </w:r>
    </w:p>
    <w:p w14:paraId="1FAE2984" w14:textId="60F5A83A" w:rsidR="005167C8" w:rsidRPr="005167C8" w:rsidRDefault="005167C8" w:rsidP="005167C8">
      <w:pPr>
        <w:spacing w:line="360" w:lineRule="auto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nr 2- Opis </w:t>
      </w:r>
      <w:r w:rsidR="00DA2E4A" w:rsidRPr="00AA66D8">
        <w:rPr>
          <w:rFonts w:eastAsia="Times New Roman"/>
          <w:i/>
          <w:sz w:val="22"/>
          <w:szCs w:val="22"/>
          <w:lang w:val="x-none" w:eastAsia="pl-PL"/>
        </w:rPr>
        <w:t>Przedmiotu Umowy</w:t>
      </w:r>
      <w:r w:rsidRPr="00DA2E4A">
        <w:rPr>
          <w:rFonts w:eastAsia="Times New Roman"/>
          <w:i/>
          <w:sz w:val="22"/>
          <w:szCs w:val="22"/>
          <w:lang w:eastAsia="pl-PL"/>
        </w:rPr>
        <w:t>.</w:t>
      </w:r>
    </w:p>
    <w:p w14:paraId="777B69A4" w14:textId="77777777" w:rsidR="005167C8" w:rsidRPr="005167C8" w:rsidRDefault="005167C8" w:rsidP="005167C8">
      <w:pPr>
        <w:spacing w:line="360" w:lineRule="auto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nr 3- Wzór zawiadomienia o zmianie rachunku bankowego</w:t>
      </w:r>
    </w:p>
    <w:p w14:paraId="4FCB59DE" w14:textId="77777777" w:rsidR="005167C8" w:rsidRPr="005167C8" w:rsidRDefault="005167C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4743768F" w14:textId="1A9C4087" w:rsidR="005167C8" w:rsidRPr="005167C8" w:rsidRDefault="005167C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Zamawiający</w:t>
      </w:r>
      <w:r w:rsidR="002768F5">
        <w:rPr>
          <w:rFonts w:eastAsia="Times New Roman"/>
          <w:b/>
          <w:sz w:val="22"/>
          <w:szCs w:val="22"/>
          <w:lang w:eastAsia="pl-PL"/>
        </w:rPr>
        <w:t>:</w:t>
      </w:r>
      <w:r w:rsidRPr="005167C8">
        <w:rPr>
          <w:rFonts w:eastAsia="Times New Roman"/>
          <w:b/>
          <w:sz w:val="22"/>
          <w:szCs w:val="22"/>
          <w:lang w:eastAsia="pl-PL"/>
        </w:rPr>
        <w:t xml:space="preserve">    </w:t>
      </w:r>
      <w:r w:rsidRPr="005167C8">
        <w:rPr>
          <w:rFonts w:eastAsia="Times New Roman"/>
          <w:b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ab/>
        <w:t xml:space="preserve">                           Wykonawca:</w:t>
      </w:r>
    </w:p>
    <w:p w14:paraId="24EA0D29" w14:textId="77777777" w:rsidR="00BF4DFE" w:rsidRDefault="00BF4DFE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049756AF" w14:textId="77777777" w:rsidR="00633250" w:rsidRDefault="00633250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6F56B1B5" w14:textId="77777777" w:rsidR="00633250" w:rsidRDefault="00633250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11FFBEA1" w14:textId="77777777" w:rsidR="002135B8" w:rsidRDefault="002135B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259160E4" w14:textId="77777777" w:rsidR="002135B8" w:rsidRDefault="002135B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02282EC9" w14:textId="1B40F205" w:rsidR="005167C8" w:rsidRPr="005167C8" w:rsidRDefault="005167C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bookmarkStart w:id="0" w:name="_GoBack"/>
      <w:bookmarkEnd w:id="0"/>
      <w:r w:rsidRPr="005167C8">
        <w:rPr>
          <w:rFonts w:eastAsia="Times New Roman"/>
          <w:b/>
          <w:sz w:val="22"/>
          <w:szCs w:val="22"/>
          <w:lang w:eastAsia="pl-PL"/>
        </w:rPr>
        <w:t>CEZ Skawina S.A.:</w:t>
      </w:r>
    </w:p>
    <w:p w14:paraId="5A977889" w14:textId="5759A469" w:rsidR="00701C97" w:rsidRDefault="00701C97">
      <w:pPr>
        <w:widowControl/>
        <w:suppressAutoHyphens w:val="0"/>
        <w:spacing w:after="160" w:line="259" w:lineRule="auto"/>
        <w:rPr>
          <w:rFonts w:eastAsia="HG Mincho Light J"/>
          <w:color w:val="000000"/>
          <w:sz w:val="22"/>
          <w:szCs w:val="22"/>
          <w:lang w:eastAsia="pl-PL"/>
        </w:rPr>
      </w:pPr>
      <w:r>
        <w:rPr>
          <w:rFonts w:eastAsia="HG Mincho Light J"/>
          <w:color w:val="000000"/>
          <w:sz w:val="22"/>
          <w:szCs w:val="22"/>
          <w:lang w:eastAsia="pl-PL"/>
        </w:rPr>
        <w:br w:type="page"/>
      </w:r>
    </w:p>
    <w:p w14:paraId="61816646" w14:textId="7A588A0D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lastRenderedPageBreak/>
        <w:t xml:space="preserve">Załącznik nr 3 – Wzór zawiadamiania o zmianie rachunku bankowego </w:t>
      </w:r>
    </w:p>
    <w:p w14:paraId="3C3D81BE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1EA72899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0DCD2F81" w14:textId="77777777" w:rsidR="005167C8" w:rsidRPr="005167C8" w:rsidRDefault="005167C8" w:rsidP="005167C8">
      <w:pPr>
        <w:spacing w:line="360" w:lineRule="auto"/>
        <w:ind w:left="4963" w:firstLine="709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………….., dnia ………………… r.</w:t>
      </w:r>
    </w:p>
    <w:p w14:paraId="13A42B01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………………………………</w:t>
      </w:r>
    </w:p>
    <w:p w14:paraId="1C126F40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………………………………</w:t>
      </w:r>
    </w:p>
    <w:p w14:paraId="0A42B256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………………………………</w:t>
      </w:r>
    </w:p>
    <w:p w14:paraId="3BC036AE" w14:textId="01329220" w:rsidR="005167C8" w:rsidRPr="005167C8" w:rsidRDefault="00701C97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>
        <w:rPr>
          <w:rFonts w:eastAsia="HG Mincho Light J"/>
          <w:color w:val="000000"/>
          <w:sz w:val="22"/>
          <w:szCs w:val="22"/>
          <w:lang w:eastAsia="pl-PL"/>
        </w:rPr>
        <w:t xml:space="preserve">              Wykonawca </w:t>
      </w:r>
    </w:p>
    <w:p w14:paraId="57FE75D8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57FBC7FE" w14:textId="77777777" w:rsidR="005167C8" w:rsidRPr="005167C8" w:rsidRDefault="005167C8" w:rsidP="005167C8">
      <w:pPr>
        <w:spacing w:line="360" w:lineRule="auto"/>
        <w:ind w:left="5672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CEZ Skawina S.A.</w:t>
      </w:r>
    </w:p>
    <w:p w14:paraId="71344405" w14:textId="77777777" w:rsidR="005167C8" w:rsidRPr="005167C8" w:rsidRDefault="005167C8" w:rsidP="005167C8">
      <w:pPr>
        <w:spacing w:line="360" w:lineRule="auto"/>
        <w:ind w:left="5672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Ul. J. Piłsudskiego 10</w:t>
      </w:r>
    </w:p>
    <w:p w14:paraId="7D227178" w14:textId="77777777" w:rsidR="005167C8" w:rsidRPr="005167C8" w:rsidRDefault="005167C8" w:rsidP="005167C8">
      <w:pPr>
        <w:spacing w:line="360" w:lineRule="auto"/>
        <w:ind w:left="5672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32-050 Skawina</w:t>
      </w:r>
    </w:p>
    <w:p w14:paraId="2D67F9F6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08ED2577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  <w:t xml:space="preserve">       </w:t>
      </w:r>
    </w:p>
    <w:p w14:paraId="6C174B16" w14:textId="3FDB2410" w:rsidR="00701C97" w:rsidRPr="00701C97" w:rsidRDefault="005167C8" w:rsidP="00037681">
      <w:pPr>
        <w:spacing w:line="360" w:lineRule="auto"/>
        <w:ind w:left="1276" w:hanging="1276"/>
        <w:jc w:val="both"/>
        <w:rPr>
          <w:b/>
          <w:sz w:val="22"/>
          <w:szCs w:val="22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 xml:space="preserve">Dotyczy: </w:t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  <w:t>umowy nr [    ], z dnia [    ] r., na realizację zadania pod nazwą:</w:t>
      </w:r>
      <w:r w:rsidR="00701C97">
        <w:rPr>
          <w:sz w:val="22"/>
          <w:szCs w:val="22"/>
        </w:rPr>
        <w:t xml:space="preserve"> </w:t>
      </w:r>
      <w:r w:rsidR="00701C97" w:rsidRPr="00037681">
        <w:rPr>
          <w:b/>
          <w:sz w:val="22"/>
          <w:szCs w:val="22"/>
        </w:rPr>
        <w:t>„</w:t>
      </w:r>
      <w:r w:rsidR="00BF4DFE" w:rsidRPr="00037681">
        <w:rPr>
          <w:b/>
          <w:sz w:val="22"/>
          <w:szCs w:val="22"/>
        </w:rPr>
        <w:t>Konserwacja i udrożnienie syfonów pod kanałem Łączany – Skawina i potokiem Półwiejskim cz. ….</w:t>
      </w:r>
      <w:r w:rsidRPr="00037681">
        <w:rPr>
          <w:b/>
          <w:sz w:val="22"/>
          <w:szCs w:val="22"/>
        </w:rPr>
        <w:t>.</w:t>
      </w:r>
      <w:r w:rsidR="00701C97" w:rsidRPr="00037681">
        <w:rPr>
          <w:b/>
          <w:sz w:val="22"/>
          <w:szCs w:val="22"/>
        </w:rPr>
        <w:t>”</w:t>
      </w:r>
    </w:p>
    <w:p w14:paraId="617DA87F" w14:textId="77777777" w:rsidR="00701C97" w:rsidRDefault="00701C97" w:rsidP="00037681">
      <w:pPr>
        <w:spacing w:line="360" w:lineRule="auto"/>
        <w:ind w:left="1276" w:hanging="1276"/>
        <w:jc w:val="both"/>
        <w:rPr>
          <w:b/>
          <w:sz w:val="22"/>
          <w:szCs w:val="22"/>
        </w:rPr>
      </w:pPr>
    </w:p>
    <w:p w14:paraId="31792954" w14:textId="05D3D527" w:rsidR="005167C8" w:rsidRPr="005167C8" w:rsidRDefault="005167C8" w:rsidP="00037681">
      <w:pPr>
        <w:spacing w:line="360" w:lineRule="auto"/>
        <w:jc w:val="both"/>
        <w:rPr>
          <w:b/>
          <w:sz w:val="22"/>
          <w:szCs w:val="22"/>
        </w:rPr>
      </w:pPr>
      <w:r w:rsidRPr="005167C8">
        <w:rPr>
          <w:rFonts w:eastAsia="Times New Roman"/>
          <w:sz w:val="22"/>
          <w:szCs w:val="22"/>
          <w:lang w:eastAsia="pl-PL"/>
        </w:rPr>
        <w:t>Działając jako Wykonawca zadania pod nazwą:</w:t>
      </w:r>
      <w:r w:rsidRPr="005167C8">
        <w:rPr>
          <w:b/>
          <w:sz w:val="22"/>
          <w:szCs w:val="22"/>
        </w:rPr>
        <w:t xml:space="preserve"> </w:t>
      </w:r>
      <w:r w:rsidR="00701C97">
        <w:rPr>
          <w:b/>
          <w:sz w:val="22"/>
          <w:szCs w:val="22"/>
        </w:rPr>
        <w:t>„</w:t>
      </w:r>
      <w:r w:rsidR="00BF4DFE" w:rsidRPr="00037681">
        <w:rPr>
          <w:b/>
          <w:sz w:val="22"/>
          <w:szCs w:val="22"/>
        </w:rPr>
        <w:t>Konserwacja i udrożnienie syfonów pod kanałem Łączany- Skawina i potokiem Półwiejskim cz. …..</w:t>
      </w:r>
      <w:r w:rsidR="00701C97">
        <w:rPr>
          <w:b/>
          <w:sz w:val="22"/>
          <w:szCs w:val="22"/>
        </w:rPr>
        <w:t>”,</w:t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eastAsia="pl-PL"/>
        </w:rPr>
        <w:t xml:space="preserve">w związku z zawarciem umowy nr </w:t>
      </w:r>
      <w:r w:rsidR="00701C97">
        <w:rPr>
          <w:rFonts w:eastAsia="Times New Roman"/>
          <w:sz w:val="22"/>
          <w:szCs w:val="22"/>
          <w:lang w:eastAsia="pl-PL"/>
        </w:rPr>
        <w:t>_________________</w:t>
      </w:r>
      <w:r w:rsidRPr="005167C8">
        <w:rPr>
          <w:rFonts w:eastAsia="Times New Roman"/>
          <w:sz w:val="22"/>
          <w:szCs w:val="22"/>
          <w:lang w:eastAsia="pl-PL"/>
        </w:rPr>
        <w:t xml:space="preserve"> z dnia </w:t>
      </w:r>
      <w:r w:rsidR="00701C97">
        <w:rPr>
          <w:rFonts w:eastAsia="Times New Roman"/>
          <w:sz w:val="22"/>
          <w:szCs w:val="22"/>
          <w:lang w:eastAsia="pl-PL"/>
        </w:rPr>
        <w:t xml:space="preserve">___________________ </w:t>
      </w:r>
      <w:r w:rsidRPr="005167C8">
        <w:rPr>
          <w:rFonts w:eastAsia="Times New Roman"/>
          <w:sz w:val="22"/>
          <w:szCs w:val="22"/>
          <w:lang w:eastAsia="pl-PL"/>
        </w:rPr>
        <w:t xml:space="preserve">r., na realizację opisanego powyżej zadania, wnioskuję o zmianę wskazanego w Umowie numeru rachunku bankowego z dotychczasowego prowadzonego w Banku </w:t>
      </w:r>
      <w:r w:rsidR="00701C97">
        <w:rPr>
          <w:rFonts w:eastAsia="Times New Roman"/>
          <w:sz w:val="22"/>
          <w:szCs w:val="22"/>
          <w:lang w:eastAsia="pl-PL"/>
        </w:rPr>
        <w:t>__________________</w:t>
      </w:r>
      <w:r w:rsidRPr="005167C8">
        <w:rPr>
          <w:rFonts w:eastAsia="Times New Roman"/>
          <w:sz w:val="22"/>
          <w:szCs w:val="22"/>
          <w:lang w:eastAsia="pl-PL"/>
        </w:rPr>
        <w:t xml:space="preserve">, nr rachunku: </w:t>
      </w:r>
      <w:r w:rsidR="00701C97">
        <w:rPr>
          <w:rFonts w:eastAsia="Times New Roman"/>
          <w:sz w:val="22"/>
          <w:szCs w:val="22"/>
          <w:lang w:eastAsia="pl-PL"/>
        </w:rPr>
        <w:t>___________________________</w:t>
      </w:r>
      <w:r w:rsidRPr="005167C8">
        <w:rPr>
          <w:rFonts w:eastAsia="Times New Roman"/>
          <w:sz w:val="22"/>
          <w:szCs w:val="22"/>
          <w:lang w:eastAsia="pl-PL"/>
        </w:rPr>
        <w:t xml:space="preserve">, na prowadzony w Banku </w:t>
      </w:r>
      <w:r w:rsidR="00701C97">
        <w:rPr>
          <w:rFonts w:eastAsia="Times New Roman"/>
          <w:sz w:val="22"/>
          <w:szCs w:val="22"/>
          <w:lang w:eastAsia="pl-PL"/>
        </w:rPr>
        <w:t>__________________</w:t>
      </w:r>
      <w:r w:rsidRPr="005167C8">
        <w:rPr>
          <w:rFonts w:eastAsia="Times New Roman"/>
          <w:sz w:val="22"/>
          <w:szCs w:val="22"/>
          <w:lang w:eastAsia="pl-PL"/>
        </w:rPr>
        <w:t xml:space="preserve">, nr rachunku: </w:t>
      </w:r>
      <w:r w:rsidR="00701C97">
        <w:rPr>
          <w:rFonts w:eastAsia="Times New Roman"/>
          <w:sz w:val="22"/>
          <w:szCs w:val="22"/>
          <w:lang w:eastAsia="pl-PL"/>
        </w:rPr>
        <w:t>_____________________________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10334E64" w14:textId="2AA4F4F6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Mając powyższe na uwadze, zwracam się z wnioskiem o wprowadzenie zmiany w opisanym powyżej zakresie, w formie pisemnego aneksu do Umowy.</w:t>
      </w:r>
    </w:p>
    <w:p w14:paraId="1B5301C3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Z dniem zawarcia  aneksu do Umowy, płatności wynikające z Umowy proszę kierować na zmieniony rachunek bankowy.</w:t>
      </w:r>
    </w:p>
    <w:p w14:paraId="5A77487D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2D24DB86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7A065DAC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61447FF3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1BED7FD8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  <w:t>________________________________</w:t>
      </w:r>
    </w:p>
    <w:p w14:paraId="19CDEF0E" w14:textId="0B0D465E" w:rsidR="002C26FF" w:rsidRPr="001C50C3" w:rsidRDefault="005167C8" w:rsidP="00037681">
      <w:pPr>
        <w:spacing w:line="360" w:lineRule="auto"/>
        <w:jc w:val="both"/>
        <w:rPr>
          <w:sz w:val="22"/>
          <w:szCs w:val="22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  <w:t>Wykonawca</w:t>
      </w:r>
    </w:p>
    <w:sectPr w:rsidR="002C26FF" w:rsidRPr="001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46CA" w14:textId="77777777" w:rsidR="009842AC" w:rsidRDefault="009842AC" w:rsidP="000D5644">
      <w:r>
        <w:separator/>
      </w:r>
    </w:p>
  </w:endnote>
  <w:endnote w:type="continuationSeparator" w:id="0">
    <w:p w14:paraId="26A380A2" w14:textId="77777777" w:rsidR="009842AC" w:rsidRDefault="009842AC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65F2" w14:textId="77777777" w:rsidR="009842AC" w:rsidRDefault="009842AC" w:rsidP="000D5644">
      <w:r>
        <w:separator/>
      </w:r>
    </w:p>
  </w:footnote>
  <w:footnote w:type="continuationSeparator" w:id="0">
    <w:p w14:paraId="2A732B02" w14:textId="77777777" w:rsidR="009842AC" w:rsidRDefault="009842AC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CCE"/>
    <w:multiLevelType w:val="hybridMultilevel"/>
    <w:tmpl w:val="9E1C4146"/>
    <w:lvl w:ilvl="0" w:tplc="3814BE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B8A2D4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B247C"/>
    <w:multiLevelType w:val="hybridMultilevel"/>
    <w:tmpl w:val="3474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3" w15:restartNumberingAfterBreak="0">
    <w:nsid w:val="03950E8C"/>
    <w:multiLevelType w:val="hybridMultilevel"/>
    <w:tmpl w:val="78942D7A"/>
    <w:lvl w:ilvl="0" w:tplc="1BF2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326C75"/>
    <w:multiLevelType w:val="hybridMultilevel"/>
    <w:tmpl w:val="185AA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59CE"/>
    <w:multiLevelType w:val="multilevel"/>
    <w:tmpl w:val="446C491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B283551"/>
    <w:multiLevelType w:val="hybridMultilevel"/>
    <w:tmpl w:val="B3427C98"/>
    <w:lvl w:ilvl="0" w:tplc="6FF21B78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4CC3"/>
    <w:multiLevelType w:val="hybridMultilevel"/>
    <w:tmpl w:val="C35A0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D827B9"/>
    <w:multiLevelType w:val="hybridMultilevel"/>
    <w:tmpl w:val="44CA5D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D57893"/>
    <w:multiLevelType w:val="hybridMultilevel"/>
    <w:tmpl w:val="07E65D72"/>
    <w:lvl w:ilvl="0" w:tplc="5A862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E23AC0"/>
    <w:multiLevelType w:val="multilevel"/>
    <w:tmpl w:val="2EE69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3607AC1"/>
    <w:multiLevelType w:val="hybridMultilevel"/>
    <w:tmpl w:val="13E6B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6E6419"/>
    <w:multiLevelType w:val="hybridMultilevel"/>
    <w:tmpl w:val="B260AC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A5E0D"/>
    <w:multiLevelType w:val="multilevel"/>
    <w:tmpl w:val="A0B0F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E127F0"/>
    <w:multiLevelType w:val="hybridMultilevel"/>
    <w:tmpl w:val="5E7885A0"/>
    <w:lvl w:ilvl="0" w:tplc="29667D2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2278E3"/>
    <w:multiLevelType w:val="hybridMultilevel"/>
    <w:tmpl w:val="DD9ADE6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1F3A26BB"/>
    <w:multiLevelType w:val="hybridMultilevel"/>
    <w:tmpl w:val="7D0A7440"/>
    <w:lvl w:ilvl="0" w:tplc="341699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A1EE9"/>
    <w:multiLevelType w:val="hybridMultilevel"/>
    <w:tmpl w:val="BF86EA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627856"/>
    <w:multiLevelType w:val="hybridMultilevel"/>
    <w:tmpl w:val="8E3865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024D7E"/>
    <w:multiLevelType w:val="hybridMultilevel"/>
    <w:tmpl w:val="60A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07FB8"/>
    <w:multiLevelType w:val="hybridMultilevel"/>
    <w:tmpl w:val="8D0EFE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ECD2FF6"/>
    <w:multiLevelType w:val="hybridMultilevel"/>
    <w:tmpl w:val="3E56E6B6"/>
    <w:lvl w:ilvl="0" w:tplc="CFC68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36661"/>
    <w:multiLevelType w:val="hybridMultilevel"/>
    <w:tmpl w:val="2EA243D8"/>
    <w:lvl w:ilvl="0" w:tplc="139470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1F7FA4"/>
    <w:multiLevelType w:val="hybridMultilevel"/>
    <w:tmpl w:val="5C42A56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3BE27F18"/>
    <w:multiLevelType w:val="hybridMultilevel"/>
    <w:tmpl w:val="1A80F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C18A7"/>
    <w:multiLevelType w:val="hybridMultilevel"/>
    <w:tmpl w:val="B7BC2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77491B"/>
    <w:multiLevelType w:val="multilevel"/>
    <w:tmpl w:val="D46251B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92460"/>
    <w:multiLevelType w:val="hybridMultilevel"/>
    <w:tmpl w:val="8EEE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C07009"/>
    <w:multiLevelType w:val="hybridMultilevel"/>
    <w:tmpl w:val="B6CEAB10"/>
    <w:lvl w:ilvl="0" w:tplc="3814B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8A2D4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041AA6"/>
    <w:multiLevelType w:val="hybridMultilevel"/>
    <w:tmpl w:val="089A4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A110E7"/>
    <w:multiLevelType w:val="hybridMultilevel"/>
    <w:tmpl w:val="3F46F490"/>
    <w:lvl w:ilvl="0" w:tplc="F44A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06D275F"/>
    <w:multiLevelType w:val="hybridMultilevel"/>
    <w:tmpl w:val="832EF19C"/>
    <w:lvl w:ilvl="0" w:tplc="8C447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E7F6F"/>
    <w:multiLevelType w:val="hybridMultilevel"/>
    <w:tmpl w:val="8AE02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A7D45"/>
    <w:multiLevelType w:val="multilevel"/>
    <w:tmpl w:val="A55E9F1C"/>
    <w:lvl w:ilvl="0">
      <w:start w:val="7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506"/>
        </w:tabs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ordinal"/>
      <w:lvlText w:val="%2%1%3"/>
      <w:lvlJc w:val="left"/>
      <w:pPr>
        <w:tabs>
          <w:tab w:val="num" w:pos="1647"/>
        </w:tabs>
        <w:ind w:left="567" w:firstLine="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A4FC9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F60FD"/>
    <w:multiLevelType w:val="hybridMultilevel"/>
    <w:tmpl w:val="381AA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7C2C27"/>
    <w:multiLevelType w:val="hybridMultilevel"/>
    <w:tmpl w:val="199CDD46"/>
    <w:lvl w:ilvl="0" w:tplc="42E60770">
      <w:start w:val="10"/>
      <w:numFmt w:val="decimal"/>
      <w:lvlText w:val="%1."/>
      <w:lvlJc w:val="left"/>
      <w:pPr>
        <w:ind w:left="76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1E53C3"/>
    <w:multiLevelType w:val="hybridMultilevel"/>
    <w:tmpl w:val="67A800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3A13808"/>
    <w:multiLevelType w:val="hybridMultilevel"/>
    <w:tmpl w:val="FCBC7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301DF6"/>
    <w:multiLevelType w:val="hybridMultilevel"/>
    <w:tmpl w:val="59FA6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8674792"/>
    <w:multiLevelType w:val="multilevel"/>
    <w:tmpl w:val="446C491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60" w15:restartNumberingAfterBreak="0">
    <w:nsid w:val="7CB7458E"/>
    <w:multiLevelType w:val="hybridMultilevel"/>
    <w:tmpl w:val="1AEC4B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D65F38"/>
    <w:multiLevelType w:val="hybridMultilevel"/>
    <w:tmpl w:val="B85C0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45"/>
  </w:num>
  <w:num w:numId="4">
    <w:abstractNumId w:val="14"/>
  </w:num>
  <w:num w:numId="5">
    <w:abstractNumId w:val="25"/>
  </w:num>
  <w:num w:numId="6">
    <w:abstractNumId w:val="57"/>
  </w:num>
  <w:num w:numId="7">
    <w:abstractNumId w:val="51"/>
  </w:num>
  <w:num w:numId="8">
    <w:abstractNumId w:val="54"/>
  </w:num>
  <w:num w:numId="9">
    <w:abstractNumId w:val="2"/>
  </w:num>
  <w:num w:numId="10">
    <w:abstractNumId w:val="42"/>
  </w:num>
  <w:num w:numId="11">
    <w:abstractNumId w:val="44"/>
  </w:num>
  <w:num w:numId="12">
    <w:abstractNumId w:val="35"/>
  </w:num>
  <w:num w:numId="13">
    <w:abstractNumId w:val="34"/>
  </w:num>
  <w:num w:numId="14">
    <w:abstractNumId w:val="53"/>
  </w:num>
  <w:num w:numId="15">
    <w:abstractNumId w:val="55"/>
  </w:num>
  <w:num w:numId="16">
    <w:abstractNumId w:val="8"/>
  </w:num>
  <w:num w:numId="17">
    <w:abstractNumId w:val="17"/>
  </w:num>
  <w:num w:numId="1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61"/>
  </w:num>
  <w:num w:numId="22">
    <w:abstractNumId w:val="38"/>
  </w:num>
  <w:num w:numId="23">
    <w:abstractNumId w:val="39"/>
  </w:num>
  <w:num w:numId="24">
    <w:abstractNumId w:val="47"/>
  </w:num>
  <w:num w:numId="25">
    <w:abstractNumId w:val="21"/>
  </w:num>
  <w:num w:numId="26">
    <w:abstractNumId w:val="9"/>
  </w:num>
  <w:num w:numId="27">
    <w:abstractNumId w:val="22"/>
  </w:num>
  <w:num w:numId="28">
    <w:abstractNumId w:val="41"/>
  </w:num>
  <w:num w:numId="29">
    <w:abstractNumId w:val="29"/>
  </w:num>
  <w:num w:numId="30">
    <w:abstractNumId w:val="60"/>
  </w:num>
  <w:num w:numId="31">
    <w:abstractNumId w:val="10"/>
  </w:num>
  <w:num w:numId="32">
    <w:abstractNumId w:val="56"/>
  </w:num>
  <w:num w:numId="33">
    <w:abstractNumId w:val="0"/>
  </w:num>
  <w:num w:numId="34">
    <w:abstractNumId w:val="58"/>
  </w:num>
  <w:num w:numId="35">
    <w:abstractNumId w:val="31"/>
  </w:num>
  <w:num w:numId="36">
    <w:abstractNumId w:val="24"/>
  </w:num>
  <w:num w:numId="37">
    <w:abstractNumId w:val="52"/>
  </w:num>
  <w:num w:numId="38">
    <w:abstractNumId w:val="3"/>
  </w:num>
  <w:num w:numId="39">
    <w:abstractNumId w:val="33"/>
  </w:num>
  <w:num w:numId="40">
    <w:abstractNumId w:val="6"/>
  </w:num>
  <w:num w:numId="41">
    <w:abstractNumId w:val="36"/>
  </w:num>
  <w:num w:numId="42">
    <w:abstractNumId w:val="1"/>
  </w:num>
  <w:num w:numId="43">
    <w:abstractNumId w:val="7"/>
  </w:num>
  <w:num w:numId="44">
    <w:abstractNumId w:val="11"/>
  </w:num>
  <w:num w:numId="45">
    <w:abstractNumId w:val="20"/>
  </w:num>
  <w:num w:numId="46">
    <w:abstractNumId w:val="48"/>
  </w:num>
  <w:num w:numId="47">
    <w:abstractNumId w:val="50"/>
  </w:num>
  <w:num w:numId="48">
    <w:abstractNumId w:val="23"/>
  </w:num>
  <w:num w:numId="49">
    <w:abstractNumId w:val="5"/>
  </w:num>
  <w:num w:numId="50">
    <w:abstractNumId w:val="43"/>
  </w:num>
  <w:num w:numId="51">
    <w:abstractNumId w:val="59"/>
  </w:num>
  <w:num w:numId="52">
    <w:abstractNumId w:val="49"/>
  </w:num>
  <w:num w:numId="53">
    <w:abstractNumId w:val="32"/>
  </w:num>
  <w:num w:numId="54">
    <w:abstractNumId w:val="26"/>
  </w:num>
  <w:num w:numId="55">
    <w:abstractNumId w:val="46"/>
  </w:num>
  <w:num w:numId="56">
    <w:abstractNumId w:val="27"/>
  </w:num>
  <w:num w:numId="57">
    <w:abstractNumId w:val="16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15"/>
  </w:num>
  <w:num w:numId="63">
    <w:abstractNumId w:val="4"/>
  </w:num>
  <w:num w:numId="64">
    <w:abstractNumId w:val="1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44"/>
    <w:rsid w:val="00033CCD"/>
    <w:rsid w:val="00037681"/>
    <w:rsid w:val="00091B05"/>
    <w:rsid w:val="000D091B"/>
    <w:rsid w:val="000D5644"/>
    <w:rsid w:val="000D5D12"/>
    <w:rsid w:val="000F0098"/>
    <w:rsid w:val="00156230"/>
    <w:rsid w:val="00183883"/>
    <w:rsid w:val="001A3997"/>
    <w:rsid w:val="001C50C3"/>
    <w:rsid w:val="001D272A"/>
    <w:rsid w:val="001D5DE7"/>
    <w:rsid w:val="001E0594"/>
    <w:rsid w:val="001F1C67"/>
    <w:rsid w:val="002102F6"/>
    <w:rsid w:val="002135B8"/>
    <w:rsid w:val="0024566B"/>
    <w:rsid w:val="002477D1"/>
    <w:rsid w:val="0025009A"/>
    <w:rsid w:val="00266B4C"/>
    <w:rsid w:val="002768F5"/>
    <w:rsid w:val="00281BE9"/>
    <w:rsid w:val="00290DC1"/>
    <w:rsid w:val="002A5193"/>
    <w:rsid w:val="002C26FF"/>
    <w:rsid w:val="002D72BF"/>
    <w:rsid w:val="002F59F4"/>
    <w:rsid w:val="003149CF"/>
    <w:rsid w:val="00335A57"/>
    <w:rsid w:val="003810DF"/>
    <w:rsid w:val="003865DF"/>
    <w:rsid w:val="003D18FB"/>
    <w:rsid w:val="0041713E"/>
    <w:rsid w:val="0047655F"/>
    <w:rsid w:val="004B75E3"/>
    <w:rsid w:val="004C5F3C"/>
    <w:rsid w:val="004F1E85"/>
    <w:rsid w:val="005167C8"/>
    <w:rsid w:val="00522013"/>
    <w:rsid w:val="005550F8"/>
    <w:rsid w:val="005C2E31"/>
    <w:rsid w:val="005E055B"/>
    <w:rsid w:val="005E7DC4"/>
    <w:rsid w:val="00621B50"/>
    <w:rsid w:val="006314A2"/>
    <w:rsid w:val="00633250"/>
    <w:rsid w:val="00646F15"/>
    <w:rsid w:val="00657FC1"/>
    <w:rsid w:val="006C5B9A"/>
    <w:rsid w:val="00701C97"/>
    <w:rsid w:val="00703B3E"/>
    <w:rsid w:val="00744E6D"/>
    <w:rsid w:val="007710BC"/>
    <w:rsid w:val="007A120F"/>
    <w:rsid w:val="007B6D1E"/>
    <w:rsid w:val="0081238C"/>
    <w:rsid w:val="0081309D"/>
    <w:rsid w:val="00834C12"/>
    <w:rsid w:val="0084263C"/>
    <w:rsid w:val="0084531F"/>
    <w:rsid w:val="00880927"/>
    <w:rsid w:val="00891511"/>
    <w:rsid w:val="00897DCF"/>
    <w:rsid w:val="008B7B04"/>
    <w:rsid w:val="008C5D59"/>
    <w:rsid w:val="008D31B6"/>
    <w:rsid w:val="008D454B"/>
    <w:rsid w:val="009517F0"/>
    <w:rsid w:val="009842AC"/>
    <w:rsid w:val="009B039B"/>
    <w:rsid w:val="009C077A"/>
    <w:rsid w:val="009E44A1"/>
    <w:rsid w:val="00A35352"/>
    <w:rsid w:val="00A46F95"/>
    <w:rsid w:val="00AA66D8"/>
    <w:rsid w:val="00AB5279"/>
    <w:rsid w:val="00AB6A8D"/>
    <w:rsid w:val="00AC7221"/>
    <w:rsid w:val="00AE54BE"/>
    <w:rsid w:val="00B02314"/>
    <w:rsid w:val="00B0396E"/>
    <w:rsid w:val="00B153DA"/>
    <w:rsid w:val="00B5516A"/>
    <w:rsid w:val="00B732BE"/>
    <w:rsid w:val="00BE0DA3"/>
    <w:rsid w:val="00BE5E3A"/>
    <w:rsid w:val="00BF4DFE"/>
    <w:rsid w:val="00C27AB9"/>
    <w:rsid w:val="00C3443F"/>
    <w:rsid w:val="00C34616"/>
    <w:rsid w:val="00C64D48"/>
    <w:rsid w:val="00C650F5"/>
    <w:rsid w:val="00C93DAA"/>
    <w:rsid w:val="00C9509F"/>
    <w:rsid w:val="00CA372E"/>
    <w:rsid w:val="00CB27CC"/>
    <w:rsid w:val="00CF6F79"/>
    <w:rsid w:val="00D2474E"/>
    <w:rsid w:val="00D37AA8"/>
    <w:rsid w:val="00D711BB"/>
    <w:rsid w:val="00D8016A"/>
    <w:rsid w:val="00D96BB1"/>
    <w:rsid w:val="00DA2E4A"/>
    <w:rsid w:val="00DD5098"/>
    <w:rsid w:val="00DE149D"/>
    <w:rsid w:val="00DF5801"/>
    <w:rsid w:val="00E079F9"/>
    <w:rsid w:val="00E11562"/>
    <w:rsid w:val="00E30132"/>
    <w:rsid w:val="00EA789E"/>
    <w:rsid w:val="00EC45D3"/>
    <w:rsid w:val="00ED102D"/>
    <w:rsid w:val="00ED34CB"/>
    <w:rsid w:val="00ED6773"/>
    <w:rsid w:val="00F331E0"/>
    <w:rsid w:val="00F4175A"/>
    <w:rsid w:val="00F87E02"/>
    <w:rsid w:val="00F97D9F"/>
    <w:rsid w:val="00FC12AE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4ABF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C3443F"/>
    <w:pPr>
      <w:widowControl/>
      <w:tabs>
        <w:tab w:val="num" w:pos="705"/>
        <w:tab w:val="left" w:pos="851"/>
        <w:tab w:val="num" w:pos="1440"/>
        <w:tab w:val="num" w:pos="1506"/>
      </w:tabs>
      <w:suppressAutoHyphens w:val="0"/>
      <w:spacing w:before="60"/>
      <w:ind w:left="709" w:hanging="283"/>
      <w:jc w:val="both"/>
      <w:outlineLvl w:val="2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344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C3443F"/>
    <w:rPr>
      <w:rFonts w:ascii="Calibri" w:hAnsi="Calibri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43F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09F"/>
    <w:pPr>
      <w:widowControl w:val="0"/>
      <w:suppressAutoHyphens/>
    </w:pPr>
    <w:rPr>
      <w:rFonts w:eastAsia="Lucida Sans Unicode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09F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927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5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ez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od.krakow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4E0E-8730-4D06-87DB-4FB4D29C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6490</Words>
  <Characters>38943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2</cp:revision>
  <cp:lastPrinted>2019-09-18T09:37:00Z</cp:lastPrinted>
  <dcterms:created xsi:type="dcterms:W3CDTF">2020-10-13T12:57:00Z</dcterms:created>
  <dcterms:modified xsi:type="dcterms:W3CDTF">2020-10-13T12:57:00Z</dcterms:modified>
</cp:coreProperties>
</file>