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71281762" w14:textId="1FA09E39"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69DADA0" w14:textId="639261C8"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05D7AF22" w14:textId="180A367A" w:rsidR="002C380D" w:rsidRPr="00A11E73" w:rsidRDefault="00490B07" w:rsidP="00CB5CC6">
      <w:pPr>
        <w:spacing w:line="276" w:lineRule="auto"/>
        <w:jc w:val="both"/>
        <w:rPr>
          <w:b/>
          <w:bCs/>
          <w:i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lang w:eastAsia="en-US"/>
        </w:rPr>
        <w:br/>
      </w:r>
      <w:r w:rsidR="00BA52EE">
        <w:rPr>
          <w:b/>
          <w:i/>
          <w:lang w:eastAsia="pl-PL"/>
        </w:rPr>
        <w:t>„</w:t>
      </w:r>
      <w:r w:rsidR="00185D8D">
        <w:rPr>
          <w:b/>
          <w:i/>
          <w:lang w:eastAsia="pl-PL"/>
        </w:rPr>
        <w:t xml:space="preserve">Sukcesywna dostawa </w:t>
      </w:r>
      <w:r w:rsidR="003824C2">
        <w:rPr>
          <w:b/>
          <w:i/>
          <w:lang w:eastAsia="pl-PL"/>
        </w:rPr>
        <w:t>armatury, artykułów hydraulicznych i wodno-kanalizacyjnych dla jednostek organizacyjnych PGW Wody Polskie</w:t>
      </w:r>
      <w:r w:rsidR="00CB5CC6" w:rsidRPr="00A11E73">
        <w:rPr>
          <w:b/>
          <w:i/>
          <w:lang w:eastAsia="pl-PL"/>
        </w:rPr>
        <w:t>”</w:t>
      </w:r>
    </w:p>
    <w:p w14:paraId="1ADEAA32" w14:textId="77777777" w:rsidR="00976787" w:rsidRDefault="002C380D" w:rsidP="002C380D">
      <w:pPr>
        <w:spacing w:line="276" w:lineRule="auto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</w:t>
      </w:r>
    </w:p>
    <w:p w14:paraId="2088A3A0" w14:textId="6631AD9F" w:rsidR="00490B07" w:rsidRPr="002C380D" w:rsidRDefault="00490B07" w:rsidP="002C380D">
      <w:pPr>
        <w:spacing w:line="276" w:lineRule="auto"/>
        <w:rPr>
          <w:b/>
          <w:bCs/>
          <w:i/>
          <w:sz w:val="22"/>
        </w:rPr>
      </w:pPr>
      <w:r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19E124C" w14:textId="6FFB7EB3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E3883F4" w14:textId="792AE2E8" w:rsidR="00B45047" w:rsidRDefault="00B4504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7D4FD21E" w14:textId="77777777" w:rsidR="00B45047" w:rsidRDefault="00B4504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3A479AC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</w:t>
      </w:r>
      <w:r>
        <w:rPr>
          <w:rFonts w:eastAsia="Calibri"/>
          <w:i/>
          <w:sz w:val="16"/>
          <w:szCs w:val="16"/>
          <w:lang w:eastAsia="en-US"/>
        </w:rPr>
        <w:lastRenderedPageBreak/>
        <w:t xml:space="preserve">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14:paraId="56BA5552" w14:textId="368CC98D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19F0B1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45373205" w14:textId="0F25E49A"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66196E9B" w14:textId="77777777"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14:paraId="3716BE47" w14:textId="1555A956"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3"/>
    <w:rsid w:val="00185D8D"/>
    <w:rsid w:val="001867A4"/>
    <w:rsid w:val="002C380D"/>
    <w:rsid w:val="003824C2"/>
    <w:rsid w:val="00490B07"/>
    <w:rsid w:val="004D04CB"/>
    <w:rsid w:val="008D3A03"/>
    <w:rsid w:val="00970674"/>
    <w:rsid w:val="00976787"/>
    <w:rsid w:val="00A11E73"/>
    <w:rsid w:val="00B45047"/>
    <w:rsid w:val="00BA52EE"/>
    <w:rsid w:val="00BE0D79"/>
    <w:rsid w:val="00C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2C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Miłosz Bokrzycki (RZGW Wrocław)</cp:lastModifiedBy>
  <cp:revision>16</cp:revision>
  <dcterms:created xsi:type="dcterms:W3CDTF">2020-06-08T14:00:00Z</dcterms:created>
  <dcterms:modified xsi:type="dcterms:W3CDTF">2020-12-01T14:02:00Z</dcterms:modified>
</cp:coreProperties>
</file>