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56D2" w14:textId="77777777" w:rsidR="00A63129" w:rsidRDefault="00A63129" w:rsidP="00A63129">
      <w:pPr>
        <w:rPr>
          <w:rFonts w:asciiTheme="minorHAnsi" w:hAnsiTheme="minorHAnsi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DB1CF2" wp14:editId="33F22C75">
            <wp:simplePos x="0" y="0"/>
            <wp:positionH relativeFrom="column">
              <wp:posOffset>52705</wp:posOffset>
            </wp:positionH>
            <wp:positionV relativeFrom="paragraph">
              <wp:posOffset>-414020</wp:posOffset>
            </wp:positionV>
            <wp:extent cx="2371725" cy="845185"/>
            <wp:effectExtent l="0" t="0" r="9525" b="0"/>
            <wp:wrapNone/>
            <wp:docPr id="1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37155" w14:textId="16559EC9" w:rsidR="00A63129" w:rsidRPr="00A85B80" w:rsidRDefault="00A85B80" w:rsidP="00A85B80">
      <w:pPr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RZ.4.5.531.2.2021.MP</w:t>
      </w:r>
    </w:p>
    <w:p w14:paraId="535FA8D1" w14:textId="77777777" w:rsidR="007D50C5" w:rsidRPr="00A63129" w:rsidRDefault="007D50C5" w:rsidP="007D50C5">
      <w:pPr>
        <w:jc w:val="center"/>
        <w:rPr>
          <w:rFonts w:asciiTheme="minorHAnsi" w:hAnsiTheme="minorHAnsi" w:cs="Arial"/>
          <w:b/>
          <w:szCs w:val="24"/>
        </w:rPr>
      </w:pPr>
      <w:r w:rsidRPr="00A63129">
        <w:rPr>
          <w:rFonts w:asciiTheme="minorHAnsi" w:hAnsiTheme="minorHAnsi" w:cs="Arial"/>
          <w:b/>
          <w:szCs w:val="24"/>
        </w:rPr>
        <w:t xml:space="preserve">DOKUMENTACJA  NA </w:t>
      </w:r>
      <w:r w:rsidR="005B7CDB" w:rsidRPr="00A63129">
        <w:rPr>
          <w:rFonts w:asciiTheme="minorHAnsi" w:hAnsiTheme="minorHAnsi" w:cs="Arial"/>
          <w:b/>
          <w:szCs w:val="24"/>
        </w:rPr>
        <w:t>ROBOTY</w:t>
      </w:r>
      <w:r w:rsidRPr="00A63129">
        <w:rPr>
          <w:rFonts w:asciiTheme="minorHAnsi" w:hAnsiTheme="minorHAnsi" w:cs="Arial"/>
          <w:b/>
          <w:szCs w:val="24"/>
        </w:rPr>
        <w:t xml:space="preserve"> KONSERWAC</w:t>
      </w:r>
      <w:r w:rsidR="005B7CDB" w:rsidRPr="00A63129">
        <w:rPr>
          <w:rFonts w:asciiTheme="minorHAnsi" w:hAnsiTheme="minorHAnsi" w:cs="Arial"/>
          <w:b/>
          <w:szCs w:val="24"/>
        </w:rPr>
        <w:t>YJNE</w:t>
      </w:r>
    </w:p>
    <w:p w14:paraId="17DC29BA" w14:textId="77777777" w:rsidR="007C1B49" w:rsidRPr="00A63129" w:rsidRDefault="007C1B49" w:rsidP="007C1B49">
      <w:pPr>
        <w:rPr>
          <w:rFonts w:asciiTheme="minorHAnsi" w:hAnsiTheme="minorHAnsi"/>
          <w:sz w:val="20"/>
        </w:rPr>
      </w:pPr>
      <w:r w:rsidRPr="00A6312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4398934" w14:textId="77777777" w:rsidR="002B71BD" w:rsidRPr="00A63129" w:rsidRDefault="007C1B49" w:rsidP="00A63129">
      <w:p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</w:t>
      </w:r>
      <w:r w:rsidRPr="00A63129">
        <w:rPr>
          <w:rFonts w:asciiTheme="minorHAnsi" w:hAnsiTheme="minorHAnsi" w:cs="Tahoma"/>
          <w:b/>
          <w:sz w:val="20"/>
        </w:rPr>
        <w:t xml:space="preserve">         </w:t>
      </w:r>
    </w:p>
    <w:p w14:paraId="5E51786A" w14:textId="77777777" w:rsidR="007C1B49" w:rsidRPr="00DC25C1" w:rsidRDefault="002B71BD" w:rsidP="00F8467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Nazwa za</w:t>
      </w:r>
      <w:r w:rsidR="005B7CDB" w:rsidRPr="00A63129">
        <w:rPr>
          <w:rFonts w:asciiTheme="minorHAnsi" w:hAnsiTheme="minorHAnsi" w:cs="Tahoma"/>
          <w:b/>
          <w:sz w:val="20"/>
        </w:rPr>
        <w:t>da</w:t>
      </w:r>
      <w:r w:rsidRPr="00A63129">
        <w:rPr>
          <w:rFonts w:asciiTheme="minorHAnsi" w:hAnsiTheme="minorHAnsi" w:cs="Tahoma"/>
          <w:b/>
          <w:sz w:val="20"/>
        </w:rPr>
        <w:t>nia</w:t>
      </w:r>
      <w:r w:rsidR="005B7CDB" w:rsidRPr="00A63129">
        <w:rPr>
          <w:rFonts w:asciiTheme="minorHAnsi" w:hAnsiTheme="minorHAnsi" w:cs="Tahoma"/>
          <w:b/>
          <w:sz w:val="20"/>
        </w:rPr>
        <w:t>: „</w:t>
      </w:r>
      <w:r w:rsidR="00F84670">
        <w:rPr>
          <w:rFonts w:asciiTheme="minorHAnsi" w:hAnsiTheme="minorHAnsi" w:cs="Tahoma"/>
          <w:b/>
          <w:sz w:val="20"/>
        </w:rPr>
        <w:t>Roboty utrzymaniowe na kanale zwanym Stary Kanał w m. Nowosielec gm. Nisko</w:t>
      </w:r>
      <w:r w:rsidR="005B7CDB" w:rsidRPr="00DC25C1">
        <w:rPr>
          <w:rFonts w:asciiTheme="minorHAnsi" w:hAnsiTheme="minorHAnsi" w:cs="Tahoma"/>
          <w:b/>
          <w:sz w:val="20"/>
        </w:rPr>
        <w:t>”</w:t>
      </w:r>
    </w:p>
    <w:p w14:paraId="76856354" w14:textId="77777777" w:rsidR="007C1B49" w:rsidRPr="00A63129" w:rsidRDefault="007C1B49" w:rsidP="002B71BD">
      <w:pPr>
        <w:tabs>
          <w:tab w:val="left" w:pos="1788"/>
        </w:tabs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  </w:t>
      </w:r>
    </w:p>
    <w:p w14:paraId="76409223" w14:textId="77777777" w:rsidR="007C1B49" w:rsidRPr="00A63129" w:rsidRDefault="007C1B49" w:rsidP="007C1B49">
      <w:pPr>
        <w:ind w:left="1417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2. </w:t>
      </w:r>
      <w:r w:rsidR="005B7CDB" w:rsidRPr="00A63129">
        <w:rPr>
          <w:rFonts w:asciiTheme="minorHAnsi" w:hAnsiTheme="minorHAnsi" w:cs="Tahoma"/>
          <w:b/>
          <w:sz w:val="20"/>
        </w:rPr>
        <w:t>Obiekt</w:t>
      </w:r>
      <w:r w:rsidRPr="00A63129">
        <w:rPr>
          <w:rFonts w:asciiTheme="minorHAnsi" w:hAnsiTheme="minorHAnsi" w:cs="Tahoma"/>
          <w:b/>
          <w:sz w:val="20"/>
        </w:rPr>
        <w:t>:</w:t>
      </w:r>
      <w:r w:rsidR="005B7CDB" w:rsidRPr="00A63129">
        <w:rPr>
          <w:rFonts w:asciiTheme="minorHAnsi" w:hAnsiTheme="minorHAnsi" w:cs="Tahoma"/>
          <w:b/>
          <w:sz w:val="20"/>
        </w:rPr>
        <w:t xml:space="preserve"> kanał o nazwie Stary Kanał w km 0+000-4+055</w:t>
      </w:r>
    </w:p>
    <w:p w14:paraId="2633360A" w14:textId="77777777" w:rsidR="007C1B49" w:rsidRPr="00A63129" w:rsidRDefault="007C1B49" w:rsidP="007C1B49">
      <w:pPr>
        <w:ind w:left="1417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m. </w:t>
      </w:r>
      <w:r w:rsidR="006E178A" w:rsidRPr="00A63129">
        <w:rPr>
          <w:rFonts w:asciiTheme="minorHAnsi" w:hAnsiTheme="minorHAnsi" w:cs="Tahoma"/>
          <w:sz w:val="20"/>
        </w:rPr>
        <w:t>Nowosielec</w:t>
      </w:r>
      <w:r w:rsidRPr="00A63129">
        <w:rPr>
          <w:rFonts w:asciiTheme="minorHAnsi" w:hAnsiTheme="minorHAnsi" w:cs="Tahoma"/>
          <w:sz w:val="20"/>
        </w:rPr>
        <w:t xml:space="preserve">;     gm.  </w:t>
      </w:r>
      <w:r w:rsidR="006E178A" w:rsidRPr="00A63129">
        <w:rPr>
          <w:rFonts w:asciiTheme="minorHAnsi" w:hAnsiTheme="minorHAnsi" w:cs="Tahoma"/>
          <w:sz w:val="20"/>
        </w:rPr>
        <w:t>Nisko</w:t>
      </w:r>
      <w:r w:rsidRPr="00A63129">
        <w:rPr>
          <w:rFonts w:asciiTheme="minorHAnsi" w:hAnsiTheme="minorHAnsi" w:cs="Tahoma"/>
          <w:sz w:val="20"/>
        </w:rPr>
        <w:t xml:space="preserve">     powiat </w:t>
      </w:r>
      <w:r w:rsidR="006E178A" w:rsidRPr="00A63129">
        <w:rPr>
          <w:rFonts w:asciiTheme="minorHAnsi" w:hAnsiTheme="minorHAnsi" w:cs="Tahoma"/>
          <w:sz w:val="20"/>
        </w:rPr>
        <w:t>Nisko</w:t>
      </w:r>
      <w:r w:rsidRPr="00A63129">
        <w:rPr>
          <w:rFonts w:asciiTheme="minorHAnsi" w:hAnsiTheme="minorHAnsi" w:cs="Tahoma"/>
          <w:sz w:val="20"/>
        </w:rPr>
        <w:t xml:space="preserve">;  </w:t>
      </w:r>
    </w:p>
    <w:p w14:paraId="15ACD1B6" w14:textId="77777777" w:rsidR="007C1B49" w:rsidRPr="00A63129" w:rsidRDefault="007C1B49" w:rsidP="007C1B49">
      <w:pPr>
        <w:ind w:left="1417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woj. podkarpackie</w:t>
      </w:r>
    </w:p>
    <w:p w14:paraId="21F5EFD0" w14:textId="77777777" w:rsidR="007C1B49" w:rsidRPr="00A63129" w:rsidRDefault="007C1B49" w:rsidP="007C1B49">
      <w:pPr>
        <w:ind w:left="1417"/>
        <w:rPr>
          <w:rFonts w:asciiTheme="minorHAnsi" w:hAnsiTheme="minorHAnsi" w:cs="Tahoma"/>
          <w:sz w:val="20"/>
        </w:rPr>
      </w:pPr>
    </w:p>
    <w:p w14:paraId="72FDB6FB" w14:textId="77777777" w:rsidR="007C1B49" w:rsidRPr="00A63129" w:rsidRDefault="007C1B49" w:rsidP="007C1B49">
      <w:pPr>
        <w:ind w:left="1417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3. Nazwy i kody</w:t>
      </w:r>
    </w:p>
    <w:p w14:paraId="0A61B2C6" w14:textId="77777777" w:rsidR="007C1B49" w:rsidRPr="00A63129" w:rsidRDefault="007C1B49" w:rsidP="007C1B49">
      <w:pPr>
        <w:ind w:left="708" w:firstLine="709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CPV: 45.24.64.00-7</w:t>
      </w:r>
      <w:r w:rsidR="00F84670">
        <w:rPr>
          <w:rFonts w:asciiTheme="minorHAnsi" w:hAnsiTheme="minorHAnsi" w:cs="Tahoma"/>
          <w:sz w:val="20"/>
        </w:rPr>
        <w:t xml:space="preserve">   i    </w:t>
      </w:r>
      <w:r w:rsidR="00F84670" w:rsidRPr="00A63129">
        <w:rPr>
          <w:rFonts w:asciiTheme="minorHAnsi" w:hAnsiTheme="minorHAnsi" w:cs="Tahoma"/>
          <w:sz w:val="20"/>
        </w:rPr>
        <w:t xml:space="preserve">77.31.00.00-6,    </w:t>
      </w:r>
    </w:p>
    <w:p w14:paraId="61140582" w14:textId="77777777" w:rsidR="005B7CDB" w:rsidRPr="00A63129" w:rsidRDefault="005B7CDB" w:rsidP="007C1B49">
      <w:pPr>
        <w:ind w:left="708" w:firstLine="709"/>
        <w:rPr>
          <w:rFonts w:asciiTheme="minorHAnsi" w:hAnsiTheme="minorHAnsi"/>
          <w:sz w:val="20"/>
        </w:rPr>
      </w:pPr>
      <w:r w:rsidRPr="00A63129">
        <w:rPr>
          <w:rFonts w:asciiTheme="minorHAnsi" w:hAnsiTheme="minorHAnsi"/>
          <w:sz w:val="20"/>
        </w:rPr>
        <w:t>4. Krajowy Kod Jednolitych Części Wód (JCW)</w:t>
      </w:r>
      <w:r w:rsidR="006D2E14">
        <w:rPr>
          <w:rFonts w:asciiTheme="minorHAnsi" w:hAnsiTheme="minorHAnsi"/>
          <w:sz w:val="20"/>
        </w:rPr>
        <w:t xml:space="preserve"> PLRW 20001722929</w:t>
      </w:r>
    </w:p>
    <w:p w14:paraId="5824332D" w14:textId="77777777" w:rsidR="007C1B49" w:rsidRPr="00A63129" w:rsidRDefault="007C1B49" w:rsidP="007C1B49">
      <w:pPr>
        <w:rPr>
          <w:rFonts w:asciiTheme="minorHAnsi" w:hAnsiTheme="minorHAnsi"/>
          <w:sz w:val="20"/>
        </w:rPr>
      </w:pPr>
      <w:r w:rsidRPr="00A63129">
        <w:rPr>
          <w:rFonts w:asciiTheme="minorHAnsi" w:hAnsiTheme="minorHAnsi"/>
          <w:sz w:val="20"/>
        </w:rPr>
        <w:tab/>
        <w:t xml:space="preserve">  </w:t>
      </w:r>
    </w:p>
    <w:p w14:paraId="7FCC3536" w14:textId="77777777" w:rsidR="007C1B49" w:rsidRPr="00A63129" w:rsidRDefault="007C1B49" w:rsidP="007C1B49">
      <w:pPr>
        <w:rPr>
          <w:rFonts w:asciiTheme="minorHAnsi" w:hAnsiTheme="minorHAnsi"/>
          <w:b/>
          <w:sz w:val="20"/>
        </w:rPr>
      </w:pPr>
      <w:r w:rsidRPr="00A63129">
        <w:rPr>
          <w:rFonts w:asciiTheme="minorHAnsi" w:hAnsiTheme="minorHAnsi"/>
          <w:sz w:val="20"/>
        </w:rPr>
        <w:tab/>
        <w:t xml:space="preserve">  </w:t>
      </w:r>
      <w:r w:rsidR="005B7CDB" w:rsidRPr="00A63129">
        <w:rPr>
          <w:rFonts w:asciiTheme="minorHAnsi" w:hAnsiTheme="minorHAnsi"/>
          <w:b/>
          <w:sz w:val="20"/>
        </w:rPr>
        <w:t xml:space="preserve">         5</w:t>
      </w:r>
      <w:r w:rsidRPr="00A63129">
        <w:rPr>
          <w:rFonts w:asciiTheme="minorHAnsi" w:hAnsiTheme="minorHAnsi"/>
          <w:b/>
          <w:sz w:val="20"/>
        </w:rPr>
        <w:t xml:space="preserve">. Nazwa i adres zamawiającego: </w:t>
      </w:r>
    </w:p>
    <w:p w14:paraId="58226016" w14:textId="77777777" w:rsidR="00D814CA" w:rsidRPr="00A63129" w:rsidRDefault="007C1B49" w:rsidP="00D814CA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/>
          <w:b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</w:t>
      </w:r>
      <w:r w:rsidR="00D814CA" w:rsidRPr="00A63129">
        <w:rPr>
          <w:rFonts w:asciiTheme="minorHAnsi" w:hAnsiTheme="minorHAnsi" w:cs="Tahoma"/>
          <w:sz w:val="20"/>
        </w:rPr>
        <w:t xml:space="preserve">                      </w:t>
      </w:r>
      <w:r w:rsidR="00D814CA" w:rsidRPr="00A63129">
        <w:rPr>
          <w:rFonts w:asciiTheme="minorHAnsi" w:eastAsia="Calibri" w:hAnsiTheme="minorHAnsi"/>
          <w:b/>
          <w:sz w:val="20"/>
        </w:rPr>
        <w:t>Państwowe Gospodarstwo Wodne Wody Polskie, 00-84</w:t>
      </w:r>
      <w:r w:rsidR="00F84670">
        <w:rPr>
          <w:rFonts w:asciiTheme="minorHAnsi" w:eastAsia="Calibri" w:hAnsiTheme="minorHAnsi"/>
          <w:b/>
          <w:sz w:val="20"/>
        </w:rPr>
        <w:t>8</w:t>
      </w:r>
      <w:r w:rsidR="00D814CA" w:rsidRPr="00A63129">
        <w:rPr>
          <w:rFonts w:asciiTheme="minorHAnsi" w:eastAsia="Calibri" w:hAnsiTheme="minorHAnsi"/>
          <w:b/>
          <w:sz w:val="20"/>
        </w:rPr>
        <w:t xml:space="preserve"> Warszawa </w:t>
      </w:r>
    </w:p>
    <w:p w14:paraId="39CD156B" w14:textId="77777777" w:rsidR="00D814CA" w:rsidRPr="00A63129" w:rsidRDefault="00D814CA" w:rsidP="00D814CA">
      <w:pPr>
        <w:ind w:left="1417"/>
        <w:rPr>
          <w:rFonts w:asciiTheme="minorHAnsi" w:hAnsiTheme="minorHAnsi" w:cs="Tahoma"/>
          <w:sz w:val="20"/>
        </w:rPr>
      </w:pPr>
      <w:r w:rsidRPr="00A63129">
        <w:rPr>
          <w:rFonts w:asciiTheme="minorHAnsi" w:eastAsia="Calibri" w:hAnsiTheme="minorHAnsi"/>
          <w:b/>
          <w:sz w:val="20"/>
        </w:rPr>
        <w:t xml:space="preserve">            ul. </w:t>
      </w:r>
      <w:r w:rsidR="00F84670">
        <w:rPr>
          <w:rFonts w:asciiTheme="minorHAnsi" w:eastAsia="Calibri" w:hAnsiTheme="minorHAnsi"/>
          <w:b/>
          <w:sz w:val="20"/>
        </w:rPr>
        <w:t>Żelazna 59A</w:t>
      </w:r>
    </w:p>
    <w:p w14:paraId="0BBB7328" w14:textId="77777777" w:rsidR="007C1B49" w:rsidRPr="00A63129" w:rsidRDefault="007C1B49" w:rsidP="00D814CA">
      <w:pPr>
        <w:ind w:left="1417"/>
        <w:rPr>
          <w:rFonts w:asciiTheme="minorHAnsi" w:hAnsiTheme="minorHAnsi" w:cs="Tahoma"/>
          <w:sz w:val="20"/>
        </w:rPr>
      </w:pPr>
    </w:p>
    <w:p w14:paraId="313D6B5F" w14:textId="77777777" w:rsidR="007C1B49" w:rsidRPr="00A63129" w:rsidRDefault="005B7CDB" w:rsidP="007C1B49">
      <w:pPr>
        <w:ind w:left="1417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6</w:t>
      </w:r>
      <w:r w:rsidR="007C1B49" w:rsidRPr="00A63129">
        <w:rPr>
          <w:rFonts w:asciiTheme="minorHAnsi" w:hAnsiTheme="minorHAnsi" w:cs="Tahoma"/>
          <w:b/>
          <w:sz w:val="20"/>
        </w:rPr>
        <w:t xml:space="preserve">. Spis zawartości dokumentacji projektowej: </w:t>
      </w:r>
    </w:p>
    <w:p w14:paraId="1C4CEAF0" w14:textId="77777777" w:rsidR="00A427B2" w:rsidRPr="00A63129" w:rsidRDefault="007C1B49" w:rsidP="00A427B2">
      <w:pPr>
        <w:ind w:left="1417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="00A427B2" w:rsidRPr="00A63129">
        <w:rPr>
          <w:rFonts w:asciiTheme="minorHAnsi" w:hAnsiTheme="minorHAnsi" w:cs="Tahoma"/>
          <w:sz w:val="20"/>
        </w:rPr>
        <w:t>I. Zestawienie wartości kosztów</w:t>
      </w:r>
    </w:p>
    <w:p w14:paraId="4DDDC158" w14:textId="77777777" w:rsidR="00A427B2" w:rsidRPr="00A63129" w:rsidRDefault="00A427B2" w:rsidP="00A427B2">
      <w:pPr>
        <w:ind w:left="1417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  <w:t>a) kosztorys inwestorski</w:t>
      </w:r>
    </w:p>
    <w:p w14:paraId="4F4F23BC" w14:textId="77777777" w:rsidR="00A427B2" w:rsidRPr="00A63129" w:rsidRDefault="00A427B2" w:rsidP="00A427B2">
      <w:pPr>
        <w:ind w:left="1417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  <w:t>b) przedmiar robót</w:t>
      </w:r>
    </w:p>
    <w:p w14:paraId="2A1ACA2D" w14:textId="77777777" w:rsidR="00A427B2" w:rsidRPr="00A63129" w:rsidRDefault="00A427B2" w:rsidP="00A427B2">
      <w:pPr>
        <w:ind w:left="1417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  <w:t>II. Specyfikacja techniczna wykonania i odbioru robót,</w:t>
      </w:r>
    </w:p>
    <w:p w14:paraId="60CAE2E2" w14:textId="77777777" w:rsidR="00A427B2" w:rsidRPr="00A63129" w:rsidRDefault="00A427B2" w:rsidP="00A427B2">
      <w:pPr>
        <w:ind w:left="1417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  <w:t>III. Opis techniczny</w:t>
      </w:r>
    </w:p>
    <w:p w14:paraId="626EDD54" w14:textId="77777777" w:rsidR="00A427B2" w:rsidRPr="00A63129" w:rsidRDefault="00A427B2" w:rsidP="00A427B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Opis stanu technicznego</w:t>
      </w:r>
    </w:p>
    <w:p w14:paraId="522DC890" w14:textId="77777777" w:rsidR="00A427B2" w:rsidRPr="00A63129" w:rsidRDefault="00A427B2" w:rsidP="00A427B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Mapa poglądowa</w:t>
      </w:r>
    </w:p>
    <w:p w14:paraId="41742F7A" w14:textId="77777777" w:rsidR="007C1B49" w:rsidRPr="00A63129" w:rsidRDefault="007C1B49" w:rsidP="00A427B2">
      <w:pPr>
        <w:ind w:left="1417"/>
        <w:jc w:val="both"/>
        <w:rPr>
          <w:rFonts w:asciiTheme="minorHAnsi" w:hAnsiTheme="minorHAnsi" w:cs="Tahoma"/>
          <w:strike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</w:p>
    <w:p w14:paraId="214E3C21" w14:textId="77777777" w:rsidR="007C1B49" w:rsidRPr="00A63129" w:rsidRDefault="005B7CDB" w:rsidP="007C1B49">
      <w:pPr>
        <w:ind w:left="1417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7</w:t>
      </w:r>
      <w:r w:rsidR="007C1B49" w:rsidRPr="00A63129">
        <w:rPr>
          <w:rFonts w:asciiTheme="minorHAnsi" w:hAnsiTheme="minorHAnsi" w:cs="Tahoma"/>
          <w:b/>
          <w:sz w:val="20"/>
        </w:rPr>
        <w:t>. Nazwa i adres podmiotu:</w:t>
      </w:r>
    </w:p>
    <w:p w14:paraId="51658B8A" w14:textId="77777777" w:rsidR="00D814CA" w:rsidRPr="00A63129" w:rsidRDefault="00D814CA" w:rsidP="00D814CA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A63129">
        <w:rPr>
          <w:rFonts w:asciiTheme="minorHAnsi" w:eastAsia="Calibri" w:hAnsiTheme="minorHAnsi"/>
          <w:b/>
          <w:sz w:val="20"/>
        </w:rPr>
        <w:t xml:space="preserve">                Państwowe Gospodarstwo Wodne Wody Polskie , </w:t>
      </w:r>
    </w:p>
    <w:p w14:paraId="3FA706E6" w14:textId="77777777" w:rsidR="00D814CA" w:rsidRPr="00A63129" w:rsidRDefault="00D814CA" w:rsidP="00D814CA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A63129">
        <w:rPr>
          <w:rFonts w:asciiTheme="minorHAnsi" w:eastAsia="Calibri" w:hAnsiTheme="minorHAnsi"/>
          <w:b/>
          <w:sz w:val="20"/>
        </w:rPr>
        <w:t xml:space="preserve">                Nadzór Wodny Stalowa Wola, 37-464 Stalowa Wola ul. Jagiellońska 17</w:t>
      </w:r>
    </w:p>
    <w:p w14:paraId="05C07043" w14:textId="77777777" w:rsidR="007C1B49" w:rsidRPr="00A63129" w:rsidRDefault="007C1B49" w:rsidP="007C1B49">
      <w:pPr>
        <w:ind w:left="1417"/>
        <w:jc w:val="both"/>
        <w:rPr>
          <w:rFonts w:asciiTheme="minorHAnsi" w:hAnsiTheme="minorHAnsi" w:cs="Tahoma"/>
          <w:sz w:val="20"/>
        </w:rPr>
      </w:pPr>
    </w:p>
    <w:p w14:paraId="429F717D" w14:textId="77777777" w:rsidR="007C1B49" w:rsidRPr="00A63129" w:rsidRDefault="005B7CDB" w:rsidP="007C1B49">
      <w:pPr>
        <w:ind w:left="1417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b/>
          <w:sz w:val="20"/>
        </w:rPr>
        <w:t>8.Osoby opracowujące dokumentacje projektową</w:t>
      </w:r>
      <w:r w:rsidR="007C1B49" w:rsidRPr="00A63129">
        <w:rPr>
          <w:rFonts w:asciiTheme="minorHAnsi" w:hAnsiTheme="minorHAnsi" w:cs="Tahoma"/>
          <w:sz w:val="20"/>
        </w:rPr>
        <w:t>:</w:t>
      </w:r>
    </w:p>
    <w:p w14:paraId="79D19642" w14:textId="77777777" w:rsidR="007C1B49" w:rsidRPr="00A63129" w:rsidRDefault="007C1B49" w:rsidP="007C1B49">
      <w:pPr>
        <w:jc w:val="both"/>
        <w:rPr>
          <w:rFonts w:asciiTheme="minorHAnsi" w:hAnsiTheme="minorHAnsi" w:cs="Tahoma"/>
          <w:sz w:val="20"/>
        </w:rPr>
      </w:pPr>
    </w:p>
    <w:p w14:paraId="787E579C" w14:textId="77777777" w:rsidR="007C1B49" w:rsidRPr="00A63129" w:rsidRDefault="007C1B49" w:rsidP="007C1B49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</w:t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  <w:t xml:space="preserve">Opracował: …………………………….                                                   </w:t>
      </w:r>
    </w:p>
    <w:p w14:paraId="21F402C5" w14:textId="77777777" w:rsidR="007C1B49" w:rsidRPr="00A63129" w:rsidRDefault="007C1B49" w:rsidP="007C1B49">
      <w:pPr>
        <w:jc w:val="both"/>
        <w:rPr>
          <w:rFonts w:asciiTheme="minorHAnsi" w:hAnsiTheme="minorHAnsi" w:cs="Tahoma"/>
          <w:sz w:val="20"/>
        </w:rPr>
      </w:pPr>
    </w:p>
    <w:p w14:paraId="291B063A" w14:textId="77777777" w:rsidR="005B7CDB" w:rsidRPr="00A63129" w:rsidRDefault="007C1B49" w:rsidP="005B7CDB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             </w:t>
      </w:r>
    </w:p>
    <w:p w14:paraId="0CCA9D90" w14:textId="77777777" w:rsidR="007C1B49" w:rsidRPr="00A63129" w:rsidRDefault="005B7CDB" w:rsidP="005B7CDB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   </w:t>
      </w:r>
      <w:r w:rsidR="007C1B49" w:rsidRPr="00A63129">
        <w:rPr>
          <w:rFonts w:asciiTheme="minorHAnsi" w:hAnsiTheme="minorHAnsi" w:cs="Tahoma"/>
          <w:sz w:val="20"/>
        </w:rPr>
        <w:t xml:space="preserve">  Weryfikował</w:t>
      </w:r>
      <w:r w:rsidRPr="00A63129">
        <w:rPr>
          <w:rFonts w:asciiTheme="minorHAnsi" w:hAnsiTheme="minorHAnsi" w:cs="Tahoma"/>
          <w:sz w:val="20"/>
        </w:rPr>
        <w:t>a</w:t>
      </w:r>
      <w:r w:rsidR="007C1B49" w:rsidRPr="00A63129">
        <w:rPr>
          <w:rFonts w:asciiTheme="minorHAnsi" w:hAnsiTheme="minorHAnsi" w:cs="Tahoma"/>
          <w:sz w:val="20"/>
        </w:rPr>
        <w:t>: .......................................</w:t>
      </w:r>
    </w:p>
    <w:p w14:paraId="540B6385" w14:textId="77777777" w:rsidR="007C1B49" w:rsidRPr="00A63129" w:rsidRDefault="007C1B49" w:rsidP="007C1B49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</w:t>
      </w:r>
    </w:p>
    <w:p w14:paraId="53F5C6B9" w14:textId="77777777" w:rsidR="007C1B49" w:rsidRPr="00A63129" w:rsidRDefault="007C1B49" w:rsidP="007C1B49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</w:p>
    <w:p w14:paraId="16D58625" w14:textId="77777777" w:rsidR="007C1B49" w:rsidRPr="00A63129" w:rsidRDefault="007C1B49" w:rsidP="007C1B49">
      <w:pPr>
        <w:ind w:left="709" w:firstLine="709"/>
        <w:jc w:val="both"/>
        <w:rPr>
          <w:rFonts w:asciiTheme="minorHAnsi" w:hAnsiTheme="minorHAnsi" w:cs="Tahoma"/>
          <w:b/>
          <w:sz w:val="20"/>
        </w:rPr>
      </w:pPr>
    </w:p>
    <w:p w14:paraId="1887F23D" w14:textId="77777777" w:rsidR="007C1B49" w:rsidRPr="00A63129" w:rsidRDefault="007C1B49" w:rsidP="007C1B49">
      <w:pPr>
        <w:ind w:left="709" w:firstLine="709"/>
        <w:jc w:val="both"/>
        <w:rPr>
          <w:rFonts w:asciiTheme="minorHAnsi" w:hAnsiTheme="minorHAnsi" w:cs="Tahoma"/>
          <w:b/>
          <w:sz w:val="20"/>
        </w:rPr>
      </w:pPr>
    </w:p>
    <w:p w14:paraId="3264DBDD" w14:textId="77777777" w:rsidR="007C1B49" w:rsidRPr="00A63129" w:rsidRDefault="005B7CDB" w:rsidP="007C1B49">
      <w:pPr>
        <w:ind w:left="709" w:firstLine="709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b/>
          <w:sz w:val="20"/>
        </w:rPr>
        <w:t>9.Miejsce i data opracowania:</w:t>
      </w:r>
      <w:r w:rsidR="007C1B49" w:rsidRPr="00A63129">
        <w:rPr>
          <w:rFonts w:asciiTheme="minorHAnsi" w:hAnsiTheme="minorHAnsi" w:cs="Tahoma"/>
          <w:sz w:val="20"/>
        </w:rPr>
        <w:t xml:space="preserve">               </w:t>
      </w:r>
      <w:r w:rsidR="00D814CA" w:rsidRPr="00A63129">
        <w:rPr>
          <w:rFonts w:asciiTheme="minorHAnsi" w:hAnsiTheme="minorHAnsi" w:cs="Tahoma"/>
          <w:sz w:val="20"/>
        </w:rPr>
        <w:t>Stalowa Wola</w:t>
      </w:r>
      <w:r w:rsidR="007C1B49" w:rsidRPr="00A63129">
        <w:rPr>
          <w:rFonts w:asciiTheme="minorHAnsi" w:hAnsiTheme="minorHAnsi" w:cs="Tahoma"/>
          <w:sz w:val="20"/>
        </w:rPr>
        <w:t xml:space="preserve"> ……………………</w:t>
      </w:r>
      <w:r w:rsidRPr="00A63129">
        <w:rPr>
          <w:rFonts w:asciiTheme="minorHAnsi" w:hAnsiTheme="minorHAnsi" w:cs="Tahoma"/>
          <w:sz w:val="20"/>
        </w:rPr>
        <w:t>20</w:t>
      </w:r>
      <w:r w:rsidR="00F84670">
        <w:rPr>
          <w:rFonts w:asciiTheme="minorHAnsi" w:hAnsiTheme="minorHAnsi" w:cs="Tahoma"/>
          <w:sz w:val="20"/>
        </w:rPr>
        <w:t>21</w:t>
      </w:r>
      <w:r w:rsidRPr="00A63129">
        <w:rPr>
          <w:rFonts w:asciiTheme="minorHAnsi" w:hAnsiTheme="minorHAnsi" w:cs="Tahoma"/>
          <w:sz w:val="20"/>
        </w:rPr>
        <w:t xml:space="preserve"> </w:t>
      </w:r>
      <w:r w:rsidR="007C1B49" w:rsidRPr="00A63129">
        <w:rPr>
          <w:rFonts w:asciiTheme="minorHAnsi" w:hAnsiTheme="minorHAnsi" w:cs="Tahoma"/>
          <w:sz w:val="20"/>
        </w:rPr>
        <w:t>r.</w:t>
      </w:r>
      <w:r w:rsidR="007C1B49" w:rsidRPr="00A63129">
        <w:rPr>
          <w:rFonts w:asciiTheme="minorHAnsi" w:hAnsiTheme="minorHAnsi" w:cs="Tahoma"/>
          <w:sz w:val="20"/>
        </w:rPr>
        <w:tab/>
      </w:r>
      <w:r w:rsidR="007C1B49" w:rsidRPr="00A63129">
        <w:rPr>
          <w:rFonts w:asciiTheme="minorHAnsi" w:hAnsiTheme="minorHAnsi" w:cs="Tahoma"/>
          <w:sz w:val="20"/>
        </w:rPr>
        <w:tab/>
        <w:t xml:space="preserve">  </w:t>
      </w:r>
    </w:p>
    <w:p w14:paraId="62536E9F" w14:textId="77777777" w:rsidR="007C1B49" w:rsidRPr="00A63129" w:rsidRDefault="007C1B49" w:rsidP="007C1B49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</w:p>
    <w:p w14:paraId="35C7B296" w14:textId="77777777" w:rsidR="007C1B49" w:rsidRPr="00A63129" w:rsidRDefault="007C1B49" w:rsidP="007C1B49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    </w:t>
      </w:r>
      <w:r w:rsidR="005B7CDB" w:rsidRPr="00A63129">
        <w:rPr>
          <w:rFonts w:asciiTheme="minorHAnsi" w:hAnsiTheme="minorHAnsi" w:cs="Tahoma"/>
          <w:sz w:val="20"/>
        </w:rPr>
        <w:t xml:space="preserve">                         </w:t>
      </w:r>
    </w:p>
    <w:p w14:paraId="491B02C0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                                    </w:t>
      </w:r>
    </w:p>
    <w:p w14:paraId="2C456CEC" w14:textId="77777777" w:rsidR="007C1B49" w:rsidRPr="00A63129" w:rsidRDefault="007C1B49" w:rsidP="007C1B49">
      <w:pPr>
        <w:jc w:val="right"/>
        <w:rPr>
          <w:rFonts w:asciiTheme="minorHAnsi" w:hAnsiTheme="minorHAnsi" w:cs="Tahoma"/>
          <w:sz w:val="20"/>
        </w:rPr>
      </w:pPr>
    </w:p>
    <w:p w14:paraId="7E706628" w14:textId="77777777" w:rsidR="007C1B49" w:rsidRPr="00A63129" w:rsidRDefault="005B7CDB" w:rsidP="005B7CDB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</w:t>
      </w:r>
      <w:r w:rsidRPr="00A63129">
        <w:rPr>
          <w:rFonts w:asciiTheme="minorHAnsi" w:hAnsiTheme="minorHAnsi" w:cs="Tahoma"/>
          <w:b/>
          <w:sz w:val="20"/>
        </w:rPr>
        <w:t>10.</w:t>
      </w:r>
      <w:r w:rsidR="00347E35" w:rsidRPr="00A63129">
        <w:rPr>
          <w:rFonts w:asciiTheme="minorHAnsi" w:hAnsiTheme="minorHAnsi" w:cs="Tahoma"/>
          <w:b/>
          <w:sz w:val="20"/>
        </w:rPr>
        <w:t>Osoby zatwierdzające</w:t>
      </w:r>
      <w:r w:rsidR="00347E35" w:rsidRPr="00A63129">
        <w:rPr>
          <w:rFonts w:asciiTheme="minorHAnsi" w:hAnsiTheme="minorHAnsi" w:cs="Tahoma"/>
          <w:sz w:val="20"/>
        </w:rPr>
        <w:t xml:space="preserve">:                          </w:t>
      </w:r>
      <w:r w:rsidR="007C1B49" w:rsidRPr="00A63129">
        <w:rPr>
          <w:rFonts w:asciiTheme="minorHAnsi" w:hAnsiTheme="minorHAnsi" w:cs="Tahoma"/>
          <w:sz w:val="20"/>
        </w:rPr>
        <w:t>Zatwierdzam do realizacji:     …..............................</w:t>
      </w:r>
    </w:p>
    <w:p w14:paraId="390C1739" w14:textId="77777777" w:rsidR="007C1B49" w:rsidRPr="00A63129" w:rsidRDefault="007C1B49" w:rsidP="007C1B49">
      <w:pPr>
        <w:ind w:left="709" w:firstLine="709"/>
        <w:rPr>
          <w:rFonts w:asciiTheme="minorHAnsi" w:hAnsiTheme="minorHAnsi" w:cs="Tahoma"/>
          <w:b/>
          <w:sz w:val="20"/>
        </w:rPr>
      </w:pPr>
    </w:p>
    <w:p w14:paraId="1FE3C7F1" w14:textId="77777777" w:rsidR="00347E35" w:rsidRPr="00A63129" w:rsidRDefault="00347E35" w:rsidP="00A6312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                           11.Miejsce i data zatwierdzenia:             </w:t>
      </w:r>
      <w:r w:rsidR="007C1B49" w:rsidRPr="00A63129">
        <w:rPr>
          <w:rFonts w:asciiTheme="minorHAnsi" w:hAnsiTheme="minorHAnsi" w:cs="Tahoma"/>
          <w:b/>
          <w:sz w:val="20"/>
        </w:rPr>
        <w:t xml:space="preserve"> </w:t>
      </w:r>
      <w:r w:rsidR="00D814CA" w:rsidRPr="00A63129">
        <w:rPr>
          <w:rFonts w:asciiTheme="minorHAnsi" w:hAnsiTheme="minorHAnsi" w:cs="Tahoma"/>
          <w:sz w:val="20"/>
        </w:rPr>
        <w:t>Stalowa Wola</w:t>
      </w:r>
      <w:r w:rsidR="007C1B49" w:rsidRPr="00A63129">
        <w:rPr>
          <w:rFonts w:asciiTheme="minorHAnsi" w:hAnsiTheme="minorHAnsi" w:cs="Tahoma"/>
          <w:sz w:val="20"/>
        </w:rPr>
        <w:t>,   dnia………………</w:t>
      </w:r>
      <w:r w:rsidRPr="00A63129">
        <w:rPr>
          <w:rFonts w:asciiTheme="minorHAnsi" w:hAnsiTheme="minorHAnsi" w:cs="Tahoma"/>
          <w:sz w:val="20"/>
        </w:rPr>
        <w:t>20</w:t>
      </w:r>
      <w:r w:rsidR="00F84670">
        <w:rPr>
          <w:rFonts w:asciiTheme="minorHAnsi" w:hAnsiTheme="minorHAnsi" w:cs="Tahoma"/>
          <w:sz w:val="20"/>
        </w:rPr>
        <w:t>21</w:t>
      </w:r>
      <w:r w:rsidRPr="00A63129">
        <w:rPr>
          <w:rFonts w:asciiTheme="minorHAnsi" w:hAnsiTheme="minorHAnsi" w:cs="Tahoma"/>
          <w:sz w:val="20"/>
        </w:rPr>
        <w:t xml:space="preserve"> </w:t>
      </w:r>
      <w:r w:rsidR="007C1B49" w:rsidRPr="00A63129">
        <w:rPr>
          <w:rFonts w:asciiTheme="minorHAnsi" w:hAnsiTheme="minorHAnsi" w:cs="Tahoma"/>
          <w:sz w:val="20"/>
        </w:rPr>
        <w:t xml:space="preserve"> r.</w:t>
      </w:r>
    </w:p>
    <w:p w14:paraId="69C582CB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5937947D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44486B15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7B6B745F" w14:textId="77777777" w:rsidR="007C1B49" w:rsidRPr="00A63129" w:rsidRDefault="007C1B49" w:rsidP="007C1B49">
      <w:pPr>
        <w:rPr>
          <w:rFonts w:asciiTheme="minorHAnsi" w:hAnsiTheme="minorHAnsi"/>
          <w:b/>
          <w:bCs/>
          <w:szCs w:val="24"/>
        </w:rPr>
      </w:pPr>
      <w:r w:rsidRPr="00A63129">
        <w:rPr>
          <w:rFonts w:asciiTheme="minorHAnsi" w:hAnsiTheme="minorHAnsi"/>
          <w:b/>
          <w:bCs/>
          <w:szCs w:val="24"/>
        </w:rPr>
        <w:t xml:space="preserve">                                                      </w:t>
      </w:r>
      <w:r w:rsidR="00347E35" w:rsidRPr="00A63129">
        <w:rPr>
          <w:rFonts w:asciiTheme="minorHAnsi" w:hAnsiTheme="minorHAnsi"/>
          <w:b/>
          <w:bCs/>
          <w:szCs w:val="24"/>
        </w:rPr>
        <w:t>b)</w:t>
      </w:r>
      <w:r w:rsidRPr="00A63129">
        <w:rPr>
          <w:rFonts w:asciiTheme="minorHAnsi" w:hAnsiTheme="minorHAnsi"/>
          <w:b/>
          <w:bCs/>
          <w:szCs w:val="24"/>
        </w:rPr>
        <w:t xml:space="preserve">  PRZEDMIAR ROBÓT</w:t>
      </w:r>
    </w:p>
    <w:p w14:paraId="645C64C2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4792573E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5429CD86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62BE6C03" w14:textId="77777777" w:rsidR="007C1B49" w:rsidRPr="00A63129" w:rsidRDefault="007C1B49" w:rsidP="007C1B49">
      <w:pPr>
        <w:rPr>
          <w:rFonts w:asciiTheme="minorHAnsi" w:hAnsiTheme="minorHAnsi"/>
          <w:sz w:val="20"/>
        </w:rPr>
      </w:pPr>
      <w:r w:rsidRPr="00A63129">
        <w:rPr>
          <w:rFonts w:asciiTheme="minorHAnsi" w:hAnsiTheme="minorHAnsi"/>
          <w:sz w:val="20"/>
        </w:rPr>
        <w:t xml:space="preserve">         Nazwa inwestycji : </w:t>
      </w:r>
    </w:p>
    <w:p w14:paraId="3E42A33B" w14:textId="77777777" w:rsidR="007C1B49" w:rsidRPr="00A63129" w:rsidRDefault="007C1B49" w:rsidP="007C1B49">
      <w:pPr>
        <w:rPr>
          <w:rFonts w:asciiTheme="minorHAnsi" w:hAnsiTheme="minorHAnsi"/>
          <w:sz w:val="20"/>
        </w:rPr>
      </w:pPr>
    </w:p>
    <w:p w14:paraId="1D7CD6BE" w14:textId="77777777" w:rsidR="007C1B49" w:rsidRPr="00A63129" w:rsidRDefault="007C1B49" w:rsidP="009207E4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 xml:space="preserve"> </w:t>
      </w:r>
      <w:r w:rsidR="00347E35" w:rsidRPr="00A63129">
        <w:rPr>
          <w:rFonts w:asciiTheme="minorHAnsi" w:hAnsiTheme="minorHAnsi" w:cs="Tahoma"/>
          <w:b/>
          <w:bCs/>
          <w:sz w:val="20"/>
        </w:rPr>
        <w:t>„</w:t>
      </w:r>
      <w:r w:rsidR="009207E4">
        <w:rPr>
          <w:rFonts w:asciiTheme="minorHAnsi" w:hAnsiTheme="minorHAnsi"/>
          <w:b/>
          <w:sz w:val="20"/>
        </w:rPr>
        <w:t>Roboty utrzymaniowe na kanale zwanym Stary Kanał w m. Nowosielec gm. Nisko</w:t>
      </w:r>
      <w:r w:rsidR="00347E35" w:rsidRPr="00A63129">
        <w:rPr>
          <w:rFonts w:asciiTheme="minorHAnsi" w:hAnsiTheme="minorHAnsi"/>
          <w:b/>
          <w:sz w:val="20"/>
        </w:rPr>
        <w:t>”</w:t>
      </w:r>
    </w:p>
    <w:p w14:paraId="5946F55D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 xml:space="preserve">                 </w:t>
      </w:r>
    </w:p>
    <w:p w14:paraId="123FCF6C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35052585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217D3D81" w14:textId="77777777" w:rsidR="007C1B49" w:rsidRPr="00A63129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5CAD3DB3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Symbol CPV </w:t>
      </w:r>
      <w:r w:rsidR="00E00372" w:rsidRPr="00A63129">
        <w:rPr>
          <w:rFonts w:asciiTheme="minorHAnsi" w:hAnsiTheme="minorHAnsi" w:cs="Tahoma"/>
          <w:sz w:val="20"/>
        </w:rPr>
        <w:t>-</w:t>
      </w:r>
      <w:r w:rsidR="00CB6DAE" w:rsidRPr="00A63129">
        <w:rPr>
          <w:rFonts w:asciiTheme="minorHAnsi" w:hAnsiTheme="minorHAnsi" w:cs="Tahoma"/>
          <w:sz w:val="20"/>
        </w:rPr>
        <w:t xml:space="preserve"> </w:t>
      </w:r>
      <w:r w:rsidR="00347E35" w:rsidRPr="00A63129">
        <w:rPr>
          <w:rFonts w:asciiTheme="minorHAnsi" w:hAnsiTheme="minorHAnsi" w:cs="Tahoma"/>
          <w:sz w:val="20"/>
        </w:rPr>
        <w:t>45.24.64.00-7</w:t>
      </w:r>
      <w:r w:rsidR="009207E4">
        <w:rPr>
          <w:rFonts w:asciiTheme="minorHAnsi" w:hAnsiTheme="minorHAnsi" w:cs="Tahoma"/>
          <w:sz w:val="20"/>
        </w:rPr>
        <w:t xml:space="preserve">     </w:t>
      </w:r>
      <w:r w:rsidR="009207E4" w:rsidRPr="00A63129">
        <w:rPr>
          <w:rFonts w:asciiTheme="minorHAnsi" w:hAnsiTheme="minorHAnsi" w:cs="Tahoma"/>
          <w:sz w:val="20"/>
        </w:rPr>
        <w:t>77.31.00.00-6</w:t>
      </w:r>
    </w:p>
    <w:p w14:paraId="7D24F2EF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0D88C525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52FFDBE8" w14:textId="77777777" w:rsidR="00347E35" w:rsidRPr="00A63129" w:rsidRDefault="007C1B49" w:rsidP="007C1B4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Adres inwestycji :   </w:t>
      </w:r>
    </w:p>
    <w:p w14:paraId="3CA4275A" w14:textId="77777777" w:rsidR="007C1B49" w:rsidRPr="00A63129" w:rsidRDefault="00347E35" w:rsidP="007C1B4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  </w:t>
      </w:r>
      <w:r w:rsidR="007C1B49" w:rsidRPr="00A63129">
        <w:rPr>
          <w:rFonts w:asciiTheme="minorHAnsi" w:hAnsiTheme="minorHAnsi" w:cs="Tahoma"/>
          <w:sz w:val="20"/>
        </w:rPr>
        <w:t>Gmina Nisko</w:t>
      </w:r>
      <w:r w:rsidR="006607BD" w:rsidRPr="00A63129">
        <w:rPr>
          <w:rFonts w:asciiTheme="minorHAnsi" w:hAnsiTheme="minorHAnsi" w:cs="Tahoma"/>
          <w:sz w:val="20"/>
        </w:rPr>
        <w:t>,</w:t>
      </w:r>
      <w:r w:rsidR="007C1B49" w:rsidRPr="00A63129">
        <w:rPr>
          <w:rFonts w:asciiTheme="minorHAnsi" w:hAnsiTheme="minorHAnsi" w:cs="Tahoma"/>
          <w:sz w:val="20"/>
        </w:rPr>
        <w:t xml:space="preserve"> powiat Nisko</w:t>
      </w:r>
    </w:p>
    <w:p w14:paraId="008679E5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41FF03A2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6F3B3597" w14:textId="77777777" w:rsidR="00D814CA" w:rsidRPr="00A63129" w:rsidRDefault="00D814CA" w:rsidP="00D814CA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Inwestor:              </w:t>
      </w:r>
      <w:r w:rsidRPr="00A63129">
        <w:rPr>
          <w:rFonts w:asciiTheme="minorHAnsi" w:eastAsia="Calibri" w:hAnsiTheme="minorHAnsi"/>
          <w:b/>
          <w:sz w:val="20"/>
        </w:rPr>
        <w:t xml:space="preserve">Państwowe Gospodarstwo Wodne Wody Polskie , </w:t>
      </w:r>
    </w:p>
    <w:p w14:paraId="4D83E20F" w14:textId="77777777" w:rsidR="00D814CA" w:rsidRPr="00A63129" w:rsidRDefault="00D814CA" w:rsidP="00D814CA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A63129">
        <w:rPr>
          <w:rFonts w:asciiTheme="minorHAnsi" w:eastAsia="Calibri" w:hAnsiTheme="minorHAnsi"/>
          <w:b/>
          <w:sz w:val="20"/>
        </w:rPr>
        <w:t xml:space="preserve">                </w:t>
      </w:r>
      <w:r w:rsidR="00347E35" w:rsidRPr="00A63129">
        <w:rPr>
          <w:rFonts w:asciiTheme="minorHAnsi" w:eastAsia="Calibri" w:hAnsiTheme="minorHAnsi"/>
          <w:b/>
          <w:sz w:val="20"/>
        </w:rPr>
        <w:t>00-84</w:t>
      </w:r>
      <w:r w:rsidR="009207E4">
        <w:rPr>
          <w:rFonts w:asciiTheme="minorHAnsi" w:eastAsia="Calibri" w:hAnsiTheme="minorHAnsi"/>
          <w:b/>
          <w:sz w:val="20"/>
        </w:rPr>
        <w:t>8</w:t>
      </w:r>
      <w:r w:rsidR="00347E35" w:rsidRPr="00A63129">
        <w:rPr>
          <w:rFonts w:asciiTheme="minorHAnsi" w:eastAsia="Calibri" w:hAnsiTheme="minorHAnsi"/>
          <w:b/>
          <w:sz w:val="20"/>
        </w:rPr>
        <w:t xml:space="preserve"> Warszawa ul. </w:t>
      </w:r>
      <w:r w:rsidR="009207E4">
        <w:rPr>
          <w:rFonts w:asciiTheme="minorHAnsi" w:eastAsia="Calibri" w:hAnsiTheme="minorHAnsi"/>
          <w:b/>
          <w:sz w:val="20"/>
        </w:rPr>
        <w:t>Żelazna 59A</w:t>
      </w:r>
    </w:p>
    <w:p w14:paraId="57842B32" w14:textId="77777777" w:rsidR="007C1B49" w:rsidRPr="00A63129" w:rsidRDefault="007C1B49" w:rsidP="00D814CA">
      <w:pPr>
        <w:rPr>
          <w:rFonts w:asciiTheme="minorHAnsi" w:hAnsiTheme="minorHAnsi"/>
          <w:sz w:val="20"/>
        </w:rPr>
      </w:pPr>
    </w:p>
    <w:p w14:paraId="0479FD87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56FFC7C8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2DA03626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764A1842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13918E9F" w14:textId="77777777" w:rsidR="007C1B49" w:rsidRPr="00A63129" w:rsidRDefault="0091184D" w:rsidP="007C1B4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Sporządził</w:t>
      </w:r>
      <w:r w:rsidR="007C1B49" w:rsidRPr="00A63129">
        <w:rPr>
          <w:rFonts w:asciiTheme="minorHAnsi" w:hAnsiTheme="minorHAnsi" w:cs="Tahoma"/>
          <w:sz w:val="20"/>
        </w:rPr>
        <w:t xml:space="preserve">:              </w:t>
      </w:r>
    </w:p>
    <w:p w14:paraId="521919F1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28050486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638B5794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73ABACDE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Sprawdził</w:t>
      </w:r>
      <w:r w:rsidR="00347E35" w:rsidRPr="00A63129">
        <w:rPr>
          <w:rFonts w:asciiTheme="minorHAnsi" w:hAnsiTheme="minorHAnsi" w:cs="Tahoma"/>
          <w:sz w:val="20"/>
        </w:rPr>
        <w:t>a</w:t>
      </w:r>
      <w:r w:rsidRPr="00A63129">
        <w:rPr>
          <w:rFonts w:asciiTheme="minorHAnsi" w:hAnsiTheme="minorHAnsi" w:cs="Tahoma"/>
          <w:sz w:val="20"/>
        </w:rPr>
        <w:t xml:space="preserve">:              </w:t>
      </w:r>
      <w:r w:rsidR="00E00372" w:rsidRPr="00A63129">
        <w:rPr>
          <w:rFonts w:asciiTheme="minorHAnsi" w:hAnsiTheme="minorHAnsi" w:cs="Tahoma"/>
          <w:sz w:val="20"/>
        </w:rPr>
        <w:t>Marta Puk</w:t>
      </w:r>
    </w:p>
    <w:p w14:paraId="1C13B444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3AF752AB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3D2B4C47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411A17AF" w14:textId="77777777" w:rsidR="007C1B49" w:rsidRPr="00A63129" w:rsidRDefault="007C1B49" w:rsidP="007C1B49">
      <w:pPr>
        <w:rPr>
          <w:rFonts w:asciiTheme="minorHAnsi" w:hAnsiTheme="minorHAnsi" w:cs="Tahoma"/>
          <w:sz w:val="20"/>
        </w:rPr>
      </w:pPr>
    </w:p>
    <w:p w14:paraId="210B70E3" w14:textId="77777777" w:rsidR="007C1B49" w:rsidRPr="00A63129" w:rsidRDefault="00B86D20" w:rsidP="007C1B49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Data opracowania:  </w:t>
      </w:r>
      <w:r w:rsidR="005A6A86" w:rsidRPr="00A63129">
        <w:rPr>
          <w:rFonts w:asciiTheme="minorHAnsi" w:hAnsiTheme="minorHAnsi" w:cs="Tahoma"/>
          <w:sz w:val="20"/>
        </w:rPr>
        <w:t>……………..20</w:t>
      </w:r>
      <w:r w:rsidR="009207E4">
        <w:rPr>
          <w:rFonts w:asciiTheme="minorHAnsi" w:hAnsiTheme="minorHAnsi" w:cs="Tahoma"/>
          <w:sz w:val="20"/>
        </w:rPr>
        <w:t>21</w:t>
      </w:r>
      <w:r w:rsidR="007C1B49" w:rsidRPr="00A63129">
        <w:rPr>
          <w:rFonts w:asciiTheme="minorHAnsi" w:hAnsiTheme="minorHAnsi" w:cs="Tahoma"/>
          <w:sz w:val="20"/>
        </w:rPr>
        <w:t xml:space="preserve"> r.</w:t>
      </w:r>
    </w:p>
    <w:p w14:paraId="4EF685E9" w14:textId="77777777" w:rsidR="007C1B49" w:rsidRPr="00A63129" w:rsidRDefault="007C1B49" w:rsidP="007C1B49">
      <w:pPr>
        <w:rPr>
          <w:rFonts w:asciiTheme="minorHAnsi" w:hAnsiTheme="minorHAnsi" w:cs="Arial"/>
          <w:b/>
          <w:sz w:val="20"/>
        </w:rPr>
      </w:pPr>
    </w:p>
    <w:p w14:paraId="627C267E" w14:textId="77777777" w:rsidR="007C1B49" w:rsidRPr="00A63129" w:rsidRDefault="007C1B49" w:rsidP="007C1B49">
      <w:pPr>
        <w:rPr>
          <w:rFonts w:asciiTheme="minorHAnsi" w:hAnsiTheme="minorHAnsi" w:cs="Arial"/>
          <w:b/>
          <w:sz w:val="20"/>
        </w:rPr>
      </w:pPr>
    </w:p>
    <w:p w14:paraId="4FDD8A5C" w14:textId="77777777" w:rsidR="007C1B49" w:rsidRPr="00A63129" w:rsidRDefault="007C1B49" w:rsidP="007C1B49">
      <w:pPr>
        <w:rPr>
          <w:rFonts w:asciiTheme="minorHAnsi" w:hAnsiTheme="minorHAnsi" w:cs="Arial"/>
          <w:b/>
          <w:sz w:val="20"/>
        </w:rPr>
      </w:pPr>
    </w:p>
    <w:p w14:paraId="0111DC6B" w14:textId="77777777" w:rsidR="007C1B49" w:rsidRPr="00A63129" w:rsidRDefault="007C1B49" w:rsidP="007C1B49">
      <w:pPr>
        <w:rPr>
          <w:rFonts w:asciiTheme="minorHAnsi" w:hAnsiTheme="minorHAnsi" w:cs="Arial"/>
          <w:b/>
          <w:sz w:val="20"/>
        </w:rPr>
      </w:pPr>
    </w:p>
    <w:p w14:paraId="2541A50D" w14:textId="77777777" w:rsidR="007C1B49" w:rsidRDefault="007C1B49" w:rsidP="007C1B49">
      <w:pPr>
        <w:rPr>
          <w:rFonts w:asciiTheme="minorHAnsi" w:hAnsiTheme="minorHAnsi" w:cs="Arial"/>
          <w:b/>
          <w:sz w:val="20"/>
        </w:rPr>
      </w:pPr>
    </w:p>
    <w:p w14:paraId="6265B5B2" w14:textId="77777777" w:rsidR="009207E4" w:rsidRDefault="009207E4" w:rsidP="007C1B49">
      <w:pPr>
        <w:rPr>
          <w:rFonts w:asciiTheme="minorHAnsi" w:hAnsiTheme="minorHAnsi" w:cs="Arial"/>
          <w:b/>
          <w:sz w:val="20"/>
        </w:rPr>
      </w:pPr>
    </w:p>
    <w:p w14:paraId="72F84810" w14:textId="77777777" w:rsidR="009207E4" w:rsidRPr="00A63129" w:rsidRDefault="009207E4" w:rsidP="007C1B49">
      <w:pPr>
        <w:rPr>
          <w:rFonts w:asciiTheme="minorHAnsi" w:hAnsiTheme="minorHAnsi" w:cs="Arial"/>
          <w:b/>
          <w:sz w:val="20"/>
        </w:rPr>
      </w:pPr>
    </w:p>
    <w:p w14:paraId="39F1809A" w14:textId="77777777" w:rsidR="007C1B49" w:rsidRPr="00A63129" w:rsidRDefault="007C1B49" w:rsidP="007C1B49">
      <w:pPr>
        <w:rPr>
          <w:rFonts w:asciiTheme="minorHAnsi" w:hAnsiTheme="minorHAnsi" w:cs="Arial"/>
          <w:b/>
          <w:sz w:val="20"/>
        </w:rPr>
      </w:pPr>
    </w:p>
    <w:p w14:paraId="00DF7847" w14:textId="77777777" w:rsidR="007C1B49" w:rsidRPr="00A63129" w:rsidRDefault="007C1B49" w:rsidP="007C1B49">
      <w:pPr>
        <w:rPr>
          <w:rFonts w:asciiTheme="minorHAnsi" w:hAnsiTheme="minorHAnsi" w:cs="Arial"/>
          <w:b/>
          <w:sz w:val="20"/>
        </w:rPr>
      </w:pPr>
    </w:p>
    <w:p w14:paraId="1815F797" w14:textId="77777777" w:rsidR="006607BD" w:rsidRPr="00A63129" w:rsidRDefault="006607BD" w:rsidP="007C1B49">
      <w:pPr>
        <w:rPr>
          <w:rFonts w:asciiTheme="minorHAnsi" w:hAnsiTheme="minorHAnsi" w:cs="Arial"/>
          <w:b/>
          <w:sz w:val="20"/>
        </w:rPr>
      </w:pPr>
    </w:p>
    <w:p w14:paraId="1DC80D63" w14:textId="77777777" w:rsidR="006607BD" w:rsidRPr="00A63129" w:rsidRDefault="006607BD" w:rsidP="007C1B49">
      <w:pPr>
        <w:rPr>
          <w:rFonts w:asciiTheme="minorHAnsi" w:hAnsiTheme="minorHAnsi" w:cs="Arial"/>
          <w:b/>
          <w:sz w:val="20"/>
        </w:rPr>
      </w:pPr>
    </w:p>
    <w:p w14:paraId="1EB6506B" w14:textId="77777777" w:rsidR="006607BD" w:rsidRPr="00A63129" w:rsidRDefault="006607BD" w:rsidP="007C1B49">
      <w:pPr>
        <w:rPr>
          <w:rFonts w:asciiTheme="minorHAnsi" w:hAnsiTheme="minorHAnsi" w:cs="Arial"/>
          <w:b/>
          <w:sz w:val="20"/>
        </w:rPr>
      </w:pPr>
    </w:p>
    <w:p w14:paraId="5337D29A" w14:textId="77777777" w:rsidR="006607BD" w:rsidRPr="00A63129" w:rsidRDefault="006607BD" w:rsidP="007C1B49">
      <w:pPr>
        <w:rPr>
          <w:rFonts w:asciiTheme="minorHAnsi" w:hAnsiTheme="minorHAnsi" w:cs="Arial"/>
          <w:b/>
          <w:sz w:val="20"/>
        </w:rPr>
      </w:pPr>
    </w:p>
    <w:p w14:paraId="1F974935" w14:textId="77777777" w:rsidR="006607BD" w:rsidRPr="00A63129" w:rsidRDefault="006607BD" w:rsidP="007C1B49">
      <w:pPr>
        <w:rPr>
          <w:rFonts w:asciiTheme="minorHAnsi" w:hAnsiTheme="minorHAnsi" w:cs="Arial"/>
          <w:b/>
          <w:sz w:val="20"/>
        </w:rPr>
      </w:pPr>
    </w:p>
    <w:p w14:paraId="09E03D97" w14:textId="77777777" w:rsidR="006607BD" w:rsidRPr="00A63129" w:rsidRDefault="006607BD" w:rsidP="007C1B49">
      <w:pPr>
        <w:rPr>
          <w:rFonts w:asciiTheme="minorHAnsi" w:hAnsiTheme="minorHAnsi" w:cs="Arial"/>
          <w:b/>
          <w:sz w:val="20"/>
        </w:rPr>
      </w:pPr>
    </w:p>
    <w:p w14:paraId="7AA77A55" w14:textId="77777777" w:rsidR="006607BD" w:rsidRPr="00A63129" w:rsidRDefault="006607BD" w:rsidP="007C1B49">
      <w:pPr>
        <w:rPr>
          <w:rFonts w:asciiTheme="minorHAnsi" w:hAnsiTheme="minorHAnsi" w:cs="Arial"/>
          <w:b/>
          <w:sz w:val="20"/>
        </w:rPr>
      </w:pPr>
    </w:p>
    <w:p w14:paraId="060CFCBA" w14:textId="77777777" w:rsidR="007C1B49" w:rsidRPr="00A63129" w:rsidRDefault="007C1B49" w:rsidP="007C1B49">
      <w:pPr>
        <w:rPr>
          <w:rFonts w:asciiTheme="minorHAnsi" w:hAnsiTheme="minorHAnsi" w:cs="Arial"/>
          <w:b/>
          <w:sz w:val="20"/>
        </w:rPr>
      </w:pPr>
    </w:p>
    <w:p w14:paraId="3B482A23" w14:textId="77777777" w:rsidR="007C1B49" w:rsidRPr="00A63129" w:rsidRDefault="00347E35" w:rsidP="00347E35">
      <w:pPr>
        <w:rPr>
          <w:rFonts w:asciiTheme="minorHAnsi" w:hAnsiTheme="minorHAnsi"/>
          <w:b/>
          <w:bCs/>
          <w:szCs w:val="24"/>
        </w:rPr>
      </w:pPr>
      <w:r w:rsidRPr="00A63129">
        <w:rPr>
          <w:rFonts w:asciiTheme="minorHAnsi" w:hAnsiTheme="minorHAnsi"/>
          <w:b/>
          <w:bCs/>
          <w:szCs w:val="24"/>
        </w:rPr>
        <w:t>II.</w:t>
      </w:r>
      <w:r w:rsidR="007C1B49" w:rsidRPr="00A63129">
        <w:rPr>
          <w:rFonts w:asciiTheme="minorHAnsi" w:hAnsiTheme="minorHAnsi"/>
          <w:b/>
          <w:bCs/>
          <w:szCs w:val="24"/>
        </w:rPr>
        <w:t xml:space="preserve">SPECYFIKACJA TECHNICZNA WYKONANIA i ODBIORU ROBÓT </w:t>
      </w:r>
      <w:r w:rsidR="009B048D" w:rsidRPr="00A63129">
        <w:rPr>
          <w:rFonts w:asciiTheme="minorHAnsi" w:hAnsiTheme="minorHAnsi"/>
          <w:b/>
          <w:bCs/>
          <w:szCs w:val="24"/>
        </w:rPr>
        <w:t>KONSERWACYJNYCH</w:t>
      </w:r>
    </w:p>
    <w:p w14:paraId="5A854DE4" w14:textId="77777777" w:rsidR="007C1B49" w:rsidRPr="00A63129" w:rsidRDefault="007C1B49" w:rsidP="007C1B49">
      <w:pPr>
        <w:rPr>
          <w:rFonts w:asciiTheme="minorHAnsi" w:hAnsiTheme="minorHAnsi"/>
          <w:b/>
          <w:bCs/>
          <w:sz w:val="20"/>
        </w:rPr>
      </w:pPr>
    </w:p>
    <w:p w14:paraId="470A011D" w14:textId="77777777" w:rsidR="007C1B49" w:rsidRPr="00A63129" w:rsidRDefault="007C1B49" w:rsidP="007C1B49">
      <w:pPr>
        <w:rPr>
          <w:rFonts w:asciiTheme="minorHAnsi" w:hAnsiTheme="minorHAnsi"/>
          <w:b/>
          <w:bCs/>
          <w:sz w:val="20"/>
        </w:rPr>
      </w:pPr>
      <w:r w:rsidRPr="00A63129">
        <w:rPr>
          <w:rFonts w:asciiTheme="minorHAnsi" w:hAnsiTheme="minorHAnsi"/>
          <w:b/>
          <w:bCs/>
          <w:sz w:val="20"/>
        </w:rPr>
        <w:t>1. Część ogólna:</w:t>
      </w:r>
    </w:p>
    <w:p w14:paraId="65D994D8" w14:textId="77777777" w:rsidR="007C1B49" w:rsidRPr="00A63129" w:rsidRDefault="007C1B49" w:rsidP="007C1B49">
      <w:pPr>
        <w:rPr>
          <w:rFonts w:asciiTheme="minorHAnsi" w:hAnsiTheme="minorHAnsi"/>
          <w:b/>
          <w:sz w:val="20"/>
        </w:rPr>
      </w:pPr>
      <w:r w:rsidRPr="00A63129">
        <w:rPr>
          <w:rFonts w:asciiTheme="minorHAnsi" w:hAnsiTheme="minorHAnsi"/>
          <w:b/>
          <w:sz w:val="20"/>
        </w:rPr>
        <w:t>a) nazwa nadana zamówieniu przez Zamawiającego :</w:t>
      </w:r>
    </w:p>
    <w:p w14:paraId="672FFE1B" w14:textId="77777777" w:rsidR="00347E35" w:rsidRPr="00A63129" w:rsidRDefault="00347E35" w:rsidP="007C1B49">
      <w:pPr>
        <w:rPr>
          <w:rFonts w:asciiTheme="minorHAnsi" w:hAnsiTheme="minorHAnsi"/>
          <w:b/>
          <w:sz w:val="20"/>
        </w:rPr>
      </w:pPr>
    </w:p>
    <w:p w14:paraId="37343145" w14:textId="77777777" w:rsidR="007C1B49" w:rsidRPr="00A63129" w:rsidRDefault="00A63129" w:rsidP="009E37FE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</w:t>
      </w:r>
      <w:r w:rsidR="009E37FE" w:rsidRPr="00A63129">
        <w:rPr>
          <w:rFonts w:asciiTheme="minorHAnsi" w:hAnsiTheme="minorHAnsi"/>
          <w:b/>
          <w:bCs/>
          <w:sz w:val="20"/>
        </w:rPr>
        <w:t xml:space="preserve"> </w:t>
      </w:r>
      <w:r w:rsidR="00347E35" w:rsidRPr="00A63129">
        <w:rPr>
          <w:rFonts w:asciiTheme="minorHAnsi" w:hAnsiTheme="minorHAnsi"/>
          <w:b/>
          <w:bCs/>
          <w:sz w:val="20"/>
        </w:rPr>
        <w:t>„</w:t>
      </w:r>
      <w:r w:rsidR="00DC25C1">
        <w:rPr>
          <w:rFonts w:asciiTheme="minorHAnsi" w:hAnsiTheme="minorHAnsi"/>
          <w:b/>
          <w:bCs/>
          <w:sz w:val="20"/>
        </w:rPr>
        <w:t xml:space="preserve"> </w:t>
      </w:r>
      <w:r w:rsidR="009207E4">
        <w:rPr>
          <w:rFonts w:asciiTheme="minorHAnsi" w:hAnsiTheme="minorHAnsi"/>
          <w:b/>
          <w:bCs/>
          <w:sz w:val="20"/>
        </w:rPr>
        <w:t>Roboty utrzymaniowe na kanale zwanym Stary Kanał w m. Nowosielec gm. Nisko</w:t>
      </w:r>
      <w:r w:rsidR="00347E35" w:rsidRPr="00A63129">
        <w:rPr>
          <w:rFonts w:asciiTheme="minorHAnsi" w:hAnsiTheme="minorHAnsi"/>
          <w:b/>
          <w:bCs/>
          <w:sz w:val="20"/>
        </w:rPr>
        <w:t>”</w:t>
      </w:r>
    </w:p>
    <w:p w14:paraId="6852E746" w14:textId="77777777" w:rsidR="007C1B49" w:rsidRPr="00A63129" w:rsidRDefault="007C1B49" w:rsidP="007C1B49">
      <w:pPr>
        <w:rPr>
          <w:rFonts w:asciiTheme="minorHAnsi" w:hAnsiTheme="minorHAnsi"/>
          <w:bCs/>
          <w:sz w:val="20"/>
        </w:rPr>
      </w:pPr>
    </w:p>
    <w:p w14:paraId="4F7F6602" w14:textId="77777777" w:rsidR="007C1B49" w:rsidRPr="00A63129" w:rsidRDefault="007C1B49" w:rsidP="007C1B49">
      <w:pPr>
        <w:rPr>
          <w:rFonts w:asciiTheme="minorHAnsi" w:hAnsiTheme="minorHAnsi"/>
          <w:b/>
          <w:bCs/>
          <w:sz w:val="20"/>
        </w:rPr>
      </w:pPr>
      <w:r w:rsidRPr="00A63129">
        <w:rPr>
          <w:rFonts w:asciiTheme="minorHAnsi" w:hAnsiTheme="minorHAnsi"/>
          <w:b/>
          <w:bCs/>
          <w:sz w:val="20"/>
        </w:rPr>
        <w:t xml:space="preserve">b) przedmiot i zakres robót </w:t>
      </w:r>
      <w:r w:rsidR="009B048D" w:rsidRPr="00A63129">
        <w:rPr>
          <w:rFonts w:asciiTheme="minorHAnsi" w:hAnsiTheme="minorHAnsi"/>
          <w:b/>
          <w:bCs/>
          <w:sz w:val="20"/>
        </w:rPr>
        <w:t>konserwacyjnych</w:t>
      </w:r>
      <w:r w:rsidRPr="00A63129">
        <w:rPr>
          <w:rFonts w:asciiTheme="minorHAnsi" w:hAnsiTheme="minorHAnsi"/>
          <w:b/>
          <w:bCs/>
          <w:sz w:val="20"/>
        </w:rPr>
        <w:t>:</w:t>
      </w:r>
    </w:p>
    <w:p w14:paraId="6579450C" w14:textId="77777777" w:rsidR="00F9787A" w:rsidRPr="00A63129" w:rsidRDefault="00D02E17" w:rsidP="007C1B49">
      <w:pPr>
        <w:rPr>
          <w:rFonts w:asciiTheme="minorHAnsi" w:hAnsiTheme="minorHAnsi"/>
          <w:b/>
          <w:bCs/>
          <w:sz w:val="20"/>
        </w:rPr>
      </w:pPr>
      <w:r w:rsidRPr="00A63129">
        <w:rPr>
          <w:rFonts w:asciiTheme="minorHAnsi" w:hAnsiTheme="minorHAnsi"/>
          <w:b/>
          <w:bCs/>
          <w:sz w:val="20"/>
        </w:rPr>
        <w:t>Usługi – 8% Vat</w:t>
      </w:r>
    </w:p>
    <w:p w14:paraId="785AD3E5" w14:textId="77777777" w:rsidR="009207E4" w:rsidRPr="009207E4" w:rsidRDefault="009207E4" w:rsidP="009207E4">
      <w:pPr>
        <w:rPr>
          <w:rFonts w:asciiTheme="minorHAnsi" w:hAnsiTheme="minorHAnsi"/>
          <w:sz w:val="20"/>
        </w:rPr>
      </w:pPr>
      <w:r w:rsidRPr="009207E4">
        <w:rPr>
          <w:rFonts w:asciiTheme="minorHAnsi" w:hAnsiTheme="minorHAnsi"/>
          <w:sz w:val="20"/>
        </w:rPr>
        <w:t>Ręczne wykoszenie porostów gęstych twardych ze skarp, pasem średnio 2,0 m w km 0+000-2+000, pasem średnio 3,0 m w km 2+000-2+216 i 2+703-4+05</w:t>
      </w:r>
      <w:r>
        <w:rPr>
          <w:rFonts w:asciiTheme="minorHAnsi" w:hAnsiTheme="minorHAnsi"/>
          <w:sz w:val="20"/>
        </w:rPr>
        <w:t xml:space="preserve">5- </w:t>
      </w:r>
      <w:r w:rsidRPr="00D42B6F">
        <w:rPr>
          <w:rFonts w:asciiTheme="minorHAnsi" w:hAnsiTheme="minorHAnsi"/>
          <w:b/>
          <w:bCs/>
          <w:sz w:val="20"/>
        </w:rPr>
        <w:t>17 408 m</w:t>
      </w:r>
      <w:r w:rsidRPr="00D42B6F">
        <w:rPr>
          <w:rFonts w:asciiTheme="minorHAnsi" w:hAnsiTheme="minorHAnsi"/>
          <w:b/>
          <w:bCs/>
          <w:sz w:val="20"/>
          <w:vertAlign w:val="superscript"/>
        </w:rPr>
        <w:t>2</w:t>
      </w:r>
    </w:p>
    <w:p w14:paraId="4F7FDFAB" w14:textId="77777777" w:rsidR="009207E4" w:rsidRPr="009207E4" w:rsidRDefault="009207E4" w:rsidP="009207E4">
      <w:pPr>
        <w:rPr>
          <w:rFonts w:asciiTheme="minorHAnsi" w:hAnsiTheme="minorHAnsi"/>
          <w:sz w:val="20"/>
        </w:rPr>
      </w:pPr>
      <w:r w:rsidRPr="009207E4">
        <w:rPr>
          <w:rFonts w:asciiTheme="minorHAnsi" w:hAnsiTheme="minorHAnsi"/>
          <w:sz w:val="20"/>
        </w:rPr>
        <w:t xml:space="preserve">Wygrabianie wykoszonych porostów ze skarp </w:t>
      </w:r>
      <w:r>
        <w:rPr>
          <w:rFonts w:asciiTheme="minorHAnsi" w:hAnsiTheme="minorHAnsi"/>
          <w:sz w:val="20"/>
        </w:rPr>
        <w:t xml:space="preserve">o szer. do 2.0 m km 0+000-2+000- </w:t>
      </w:r>
      <w:r w:rsidRPr="00064089">
        <w:rPr>
          <w:rFonts w:asciiTheme="minorHAnsi" w:hAnsiTheme="minorHAnsi"/>
          <w:b/>
          <w:bCs/>
          <w:sz w:val="20"/>
        </w:rPr>
        <w:t>8 000 m</w:t>
      </w:r>
      <w:r w:rsidRPr="00064089">
        <w:rPr>
          <w:rFonts w:asciiTheme="minorHAnsi" w:hAnsiTheme="minorHAnsi"/>
          <w:b/>
          <w:bCs/>
          <w:sz w:val="20"/>
          <w:vertAlign w:val="superscript"/>
        </w:rPr>
        <w:t>2</w:t>
      </w:r>
    </w:p>
    <w:p w14:paraId="77B4771D" w14:textId="77777777" w:rsidR="009207E4" w:rsidRDefault="009207E4" w:rsidP="009207E4">
      <w:pPr>
        <w:rPr>
          <w:rFonts w:asciiTheme="minorHAnsi" w:hAnsiTheme="minorHAnsi"/>
          <w:sz w:val="20"/>
        </w:rPr>
      </w:pPr>
      <w:r w:rsidRPr="009207E4">
        <w:rPr>
          <w:rFonts w:asciiTheme="minorHAnsi" w:hAnsiTheme="minorHAnsi"/>
          <w:sz w:val="20"/>
        </w:rPr>
        <w:t xml:space="preserve">Wygrabianie wykoszonych porostów ze skarp o szer. ponad 2.0 m </w:t>
      </w:r>
      <w:r>
        <w:rPr>
          <w:rFonts w:asciiTheme="minorHAnsi" w:hAnsiTheme="minorHAnsi"/>
          <w:sz w:val="20"/>
        </w:rPr>
        <w:t xml:space="preserve">km 2+000-2+216 i 2+703-4+055 - </w:t>
      </w:r>
      <w:r w:rsidRPr="00D42B6F">
        <w:rPr>
          <w:rFonts w:asciiTheme="minorHAnsi" w:hAnsiTheme="minorHAnsi"/>
          <w:b/>
          <w:bCs/>
          <w:sz w:val="20"/>
        </w:rPr>
        <w:t>9 408 m</w:t>
      </w:r>
      <w:r w:rsidRPr="00D42B6F">
        <w:rPr>
          <w:rFonts w:asciiTheme="minorHAnsi" w:hAnsiTheme="minorHAnsi"/>
          <w:b/>
          <w:bCs/>
          <w:sz w:val="20"/>
          <w:vertAlign w:val="superscript"/>
        </w:rPr>
        <w:t>2</w:t>
      </w:r>
    </w:p>
    <w:p w14:paraId="614A8520" w14:textId="77777777" w:rsidR="00D02E17" w:rsidRPr="00A63129" w:rsidRDefault="00D02E17" w:rsidP="009207E4">
      <w:pPr>
        <w:rPr>
          <w:rFonts w:asciiTheme="minorHAnsi" w:hAnsiTheme="minorHAnsi"/>
          <w:b/>
          <w:sz w:val="20"/>
        </w:rPr>
      </w:pPr>
      <w:r w:rsidRPr="00A63129">
        <w:rPr>
          <w:rFonts w:asciiTheme="minorHAnsi" w:hAnsiTheme="minorHAnsi"/>
          <w:b/>
          <w:sz w:val="20"/>
        </w:rPr>
        <w:t>Roboty – 23% Vat</w:t>
      </w:r>
    </w:p>
    <w:p w14:paraId="02E2048E" w14:textId="77777777" w:rsidR="009207E4" w:rsidRPr="009207E4" w:rsidRDefault="009207E4" w:rsidP="009207E4">
      <w:pPr>
        <w:rPr>
          <w:rFonts w:asciiTheme="minorHAnsi" w:hAnsiTheme="minorHAnsi"/>
          <w:sz w:val="20"/>
        </w:rPr>
      </w:pPr>
      <w:r w:rsidRPr="009207E4">
        <w:rPr>
          <w:rFonts w:asciiTheme="minorHAnsi" w:hAnsiTheme="minorHAnsi"/>
          <w:sz w:val="20"/>
        </w:rPr>
        <w:t xml:space="preserve">odmulenie mechaniczne cieków szer. dna 1.2-1.6 m warstwa namułu średnio 0.2-0.3m na łącznej długości  </w:t>
      </w:r>
      <w:r>
        <w:rPr>
          <w:rFonts w:asciiTheme="minorHAnsi" w:hAnsiTheme="minorHAnsi"/>
          <w:sz w:val="20"/>
        </w:rPr>
        <w:br/>
        <w:t xml:space="preserve">3 453 m odkład jednostronny </w:t>
      </w:r>
      <w:r w:rsidRPr="00D42B6F">
        <w:rPr>
          <w:rFonts w:asciiTheme="minorHAnsi" w:hAnsiTheme="minorHAnsi"/>
          <w:b/>
          <w:bCs/>
          <w:sz w:val="20"/>
        </w:rPr>
        <w:t>- 3 453m</w:t>
      </w:r>
    </w:p>
    <w:p w14:paraId="33D56C97" w14:textId="2A0B79F8" w:rsidR="009207E4" w:rsidRPr="00D42B6F" w:rsidRDefault="009207E4" w:rsidP="009207E4">
      <w:pPr>
        <w:rPr>
          <w:rFonts w:asciiTheme="minorHAnsi" w:hAnsiTheme="minorHAnsi"/>
          <w:b/>
          <w:bCs/>
          <w:sz w:val="20"/>
        </w:rPr>
      </w:pPr>
      <w:r w:rsidRPr="009207E4">
        <w:rPr>
          <w:rFonts w:asciiTheme="minorHAnsi" w:hAnsiTheme="minorHAnsi"/>
          <w:sz w:val="20"/>
        </w:rPr>
        <w:t>Mechaniczne plantowanie urobku z odmulonych cieków</w:t>
      </w:r>
      <w:r>
        <w:rPr>
          <w:rFonts w:asciiTheme="minorHAnsi" w:hAnsiTheme="minorHAnsi"/>
          <w:sz w:val="20"/>
        </w:rPr>
        <w:t>, objętość odkładu 0.5m3 na 1m</w:t>
      </w:r>
      <w:r w:rsidR="00D42B6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- </w:t>
      </w:r>
      <w:r w:rsidRPr="00D42B6F">
        <w:rPr>
          <w:rFonts w:asciiTheme="minorHAnsi" w:hAnsiTheme="minorHAnsi"/>
          <w:b/>
          <w:bCs/>
          <w:sz w:val="20"/>
        </w:rPr>
        <w:t>724.48 m3</w:t>
      </w:r>
    </w:p>
    <w:p w14:paraId="1DB3AEC2" w14:textId="77777777" w:rsidR="009207E4" w:rsidRPr="009207E4" w:rsidRDefault="009207E4" w:rsidP="009207E4">
      <w:pPr>
        <w:rPr>
          <w:rFonts w:asciiTheme="minorHAnsi" w:hAnsiTheme="minorHAnsi"/>
          <w:sz w:val="20"/>
        </w:rPr>
      </w:pPr>
      <w:r w:rsidRPr="009207E4">
        <w:rPr>
          <w:rFonts w:asciiTheme="minorHAnsi" w:hAnsiTheme="minorHAnsi"/>
          <w:sz w:val="20"/>
        </w:rPr>
        <w:t xml:space="preserve">Oczyszczenie z namułu przepustów rurowych, przepust fi 1.25m zamulenie do wysokości 1/3Fi 22 </w:t>
      </w:r>
      <w:r>
        <w:rPr>
          <w:rFonts w:asciiTheme="minorHAnsi" w:hAnsiTheme="minorHAnsi"/>
          <w:sz w:val="20"/>
        </w:rPr>
        <w:t xml:space="preserve">szt. przepustów po 5 m długości - </w:t>
      </w:r>
      <w:r w:rsidRPr="00D42B6F">
        <w:rPr>
          <w:rFonts w:asciiTheme="minorHAnsi" w:hAnsiTheme="minorHAnsi"/>
          <w:b/>
          <w:bCs/>
          <w:sz w:val="20"/>
        </w:rPr>
        <w:t>110 m</w:t>
      </w:r>
    </w:p>
    <w:p w14:paraId="1144010D" w14:textId="77777777" w:rsidR="009207E4" w:rsidRPr="009207E4" w:rsidRDefault="009207E4" w:rsidP="009207E4">
      <w:pPr>
        <w:rPr>
          <w:rFonts w:asciiTheme="minorHAnsi" w:hAnsiTheme="minorHAnsi"/>
          <w:sz w:val="20"/>
        </w:rPr>
      </w:pPr>
      <w:r w:rsidRPr="009207E4">
        <w:rPr>
          <w:rFonts w:asciiTheme="minorHAnsi" w:hAnsiTheme="minorHAnsi"/>
          <w:sz w:val="20"/>
        </w:rPr>
        <w:t>Ręcz</w:t>
      </w:r>
      <w:r>
        <w:rPr>
          <w:rFonts w:asciiTheme="minorHAnsi" w:hAnsiTheme="minorHAnsi"/>
          <w:sz w:val="20"/>
        </w:rPr>
        <w:t>n</w:t>
      </w:r>
      <w:r w:rsidRPr="009207E4">
        <w:rPr>
          <w:rFonts w:asciiTheme="minorHAnsi" w:hAnsiTheme="minorHAnsi"/>
          <w:sz w:val="20"/>
        </w:rPr>
        <w:t>e ścinanie i</w:t>
      </w:r>
      <w:r>
        <w:rPr>
          <w:rFonts w:asciiTheme="minorHAnsi" w:hAnsiTheme="minorHAnsi"/>
          <w:sz w:val="20"/>
        </w:rPr>
        <w:t xml:space="preserve"> karczowanie, zagajniki rzadkie </w:t>
      </w:r>
      <w:r w:rsidRPr="00D42B6F">
        <w:rPr>
          <w:rFonts w:asciiTheme="minorHAnsi" w:hAnsiTheme="minorHAnsi"/>
          <w:b/>
          <w:bCs/>
          <w:sz w:val="20"/>
        </w:rPr>
        <w:t>- 0.1 ha</w:t>
      </w:r>
    </w:p>
    <w:p w14:paraId="78E90884" w14:textId="77777777" w:rsidR="009207E4" w:rsidRDefault="009207E4" w:rsidP="009207E4">
      <w:pPr>
        <w:rPr>
          <w:rFonts w:asciiTheme="minorHAnsi" w:hAnsiTheme="minorHAnsi"/>
          <w:sz w:val="20"/>
        </w:rPr>
      </w:pPr>
      <w:r w:rsidRPr="009207E4">
        <w:rPr>
          <w:rFonts w:asciiTheme="minorHAnsi" w:hAnsiTheme="minorHAnsi"/>
          <w:sz w:val="20"/>
        </w:rPr>
        <w:t xml:space="preserve">Prowadzenie nadzoru przyrodniczego podczas </w:t>
      </w:r>
      <w:r>
        <w:rPr>
          <w:rFonts w:asciiTheme="minorHAnsi" w:hAnsiTheme="minorHAnsi"/>
          <w:sz w:val="20"/>
        </w:rPr>
        <w:t xml:space="preserve">prac </w:t>
      </w:r>
      <w:proofErr w:type="spellStart"/>
      <w:r>
        <w:rPr>
          <w:rFonts w:asciiTheme="minorHAnsi" w:hAnsiTheme="minorHAnsi"/>
          <w:sz w:val="20"/>
        </w:rPr>
        <w:t>odmuleniowych</w:t>
      </w:r>
      <w:proofErr w:type="spellEnd"/>
      <w:r>
        <w:rPr>
          <w:rFonts w:asciiTheme="minorHAnsi" w:hAnsiTheme="minorHAnsi"/>
          <w:sz w:val="20"/>
        </w:rPr>
        <w:t xml:space="preserve"> – herpetolog </w:t>
      </w:r>
      <w:r w:rsidRPr="00064089">
        <w:rPr>
          <w:rFonts w:asciiTheme="minorHAnsi" w:hAnsiTheme="minorHAnsi"/>
          <w:b/>
          <w:bCs/>
          <w:sz w:val="20"/>
        </w:rPr>
        <w:t xml:space="preserve">- 1 </w:t>
      </w:r>
      <w:proofErr w:type="spellStart"/>
      <w:r w:rsidRPr="00064089">
        <w:rPr>
          <w:rFonts w:asciiTheme="minorHAnsi" w:hAnsiTheme="minorHAnsi"/>
          <w:b/>
          <w:bCs/>
          <w:sz w:val="20"/>
        </w:rPr>
        <w:t>kpl</w:t>
      </w:r>
      <w:proofErr w:type="spellEnd"/>
      <w:r w:rsidRPr="00064089">
        <w:rPr>
          <w:rFonts w:asciiTheme="minorHAnsi" w:hAnsiTheme="minorHAnsi"/>
          <w:b/>
          <w:bCs/>
          <w:sz w:val="20"/>
        </w:rPr>
        <w:t>.</w:t>
      </w:r>
    </w:p>
    <w:p w14:paraId="1EF8A405" w14:textId="77777777" w:rsidR="00001794" w:rsidRPr="00A63129" w:rsidRDefault="00001794" w:rsidP="009207E4">
      <w:p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c) wyszczególnienie i opis prac towarzyszących i robót tymczasowych: </w:t>
      </w:r>
      <w:r w:rsidRPr="00A63129">
        <w:rPr>
          <w:rFonts w:asciiTheme="minorHAnsi" w:hAnsiTheme="minorHAnsi" w:cs="Tahoma"/>
          <w:b/>
          <w:sz w:val="20"/>
        </w:rPr>
        <w:tab/>
      </w:r>
    </w:p>
    <w:p w14:paraId="43B9153B" w14:textId="77777777" w:rsidR="00001794" w:rsidRPr="00A63129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sz w:val="20"/>
        </w:rPr>
        <w:t>nie dotyczy</w:t>
      </w:r>
    </w:p>
    <w:p w14:paraId="2E7041DD" w14:textId="77777777" w:rsidR="00001794" w:rsidRPr="00A63129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d) informacje o terenie budowy zawierające wszystkie niezbędne dane istotne z punktu widzenia:</w:t>
      </w:r>
    </w:p>
    <w:p w14:paraId="239B956D" w14:textId="77777777" w:rsidR="00001794" w:rsidRPr="00A63129" w:rsidRDefault="00001794" w:rsidP="0000179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organizacji robót:</w:t>
      </w:r>
    </w:p>
    <w:p w14:paraId="22C03DC8" w14:textId="62B37221" w:rsidR="00001794" w:rsidRPr="00A63129" w:rsidRDefault="00D82927" w:rsidP="00D82927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Zamawiający wymaga rzetelnego udokumentowania wykonywanych i wykonanych robót odzwierciedlających przebieg procesu realizacji zamówienia poprzez wpisy do tzw. </w:t>
      </w:r>
      <w:r w:rsidRPr="00D82927">
        <w:rPr>
          <w:rFonts w:asciiTheme="minorHAnsi" w:hAnsiTheme="minorHAnsi" w:cs="Tahoma"/>
          <w:i/>
          <w:sz w:val="20"/>
        </w:rPr>
        <w:t>„Dziennika prowadzenia robot”</w:t>
      </w:r>
      <w:r>
        <w:rPr>
          <w:rFonts w:asciiTheme="minorHAnsi" w:hAnsiTheme="minorHAnsi" w:cs="Tahoma"/>
          <w:sz w:val="20"/>
        </w:rPr>
        <w:t xml:space="preserve">  oraz dołączenie dokumentacji fotograficznej: przekazywanych do wykonania robót, wykonywanych robót, a  w szczególności tzw. „robót zanikowych” jak również zakończonych robót.</w:t>
      </w:r>
    </w:p>
    <w:p w14:paraId="440EEA90" w14:textId="77777777" w:rsidR="00001794" w:rsidRPr="00A63129" w:rsidRDefault="00001794" w:rsidP="0000179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zabezpieczenia interesów osób trzecich:</w:t>
      </w:r>
    </w:p>
    <w:p w14:paraId="0B49660A" w14:textId="77777777" w:rsidR="00001794" w:rsidRPr="00A63129" w:rsidRDefault="00001794" w:rsidP="00A63129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odszkodowania za szkody powstałe w trakcie wykonywania prac ponosi wykonawca</w:t>
      </w:r>
    </w:p>
    <w:p w14:paraId="19DC4B4D" w14:textId="77777777" w:rsidR="00001794" w:rsidRPr="00A63129" w:rsidRDefault="00001794" w:rsidP="000017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ochrony środowiska: </w:t>
      </w:r>
    </w:p>
    <w:p w14:paraId="752198FC" w14:textId="5601C3EF" w:rsidR="00F82589" w:rsidRPr="00CE7B03" w:rsidRDefault="00F82589" w:rsidP="00CE7B03">
      <w:pPr>
        <w:widowControl/>
        <w:suppressAutoHyphens w:val="0"/>
        <w:spacing w:line="276" w:lineRule="auto"/>
        <w:ind w:left="284"/>
        <w:jc w:val="both"/>
        <w:rPr>
          <w:rFonts w:asciiTheme="minorHAnsi" w:eastAsia="Times New Roman" w:hAnsiTheme="minorHAnsi"/>
          <w:b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Roboty wykonywane mechanicznie zgodnie z w/w. kilometrażem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 mają zostać ta prowadzone, aby jak najmniej wpływały na środowisko.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 Uciążliwości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 natomiast związane </w:t>
      </w:r>
      <w:r w:rsidRPr="00F82589">
        <w:rPr>
          <w:rFonts w:asciiTheme="minorHAnsi" w:eastAsia="Times New Roman" w:hAnsiTheme="minorHAnsi"/>
          <w:sz w:val="20"/>
          <w:lang w:bidi="en-US"/>
        </w:rPr>
        <w:t>z użyciem sprzętu mechanicznego występują</w:t>
      </w:r>
      <w:r w:rsidR="00CE7B03">
        <w:rPr>
          <w:rFonts w:asciiTheme="minorHAnsi" w:eastAsia="Times New Roman" w:hAnsiTheme="minorHAnsi"/>
          <w:sz w:val="20"/>
          <w:lang w:bidi="en-US"/>
        </w:rPr>
        <w:t>ce powszechnie,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 mają</w:t>
      </w:r>
      <w:r w:rsidR="00CE7B03">
        <w:rPr>
          <w:rFonts w:asciiTheme="minorHAnsi" w:eastAsia="Times New Roman" w:hAnsiTheme="minorHAnsi"/>
          <w:sz w:val="20"/>
          <w:lang w:bidi="en-US"/>
        </w:rPr>
        <w:t>ce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 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jednak 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charakter okresowy 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i krótkotrwały mają byś zgłaszane, 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a awarie takiego sprzętu </w:t>
      </w:r>
      <w:r w:rsidR="00CE7B03">
        <w:rPr>
          <w:rFonts w:asciiTheme="minorHAnsi" w:eastAsia="Times New Roman" w:hAnsiTheme="minorHAnsi"/>
          <w:sz w:val="20"/>
          <w:lang w:bidi="en-US"/>
        </w:rPr>
        <w:t>szybko naprawiane.</w:t>
      </w:r>
      <w:r w:rsidR="00CE7B03">
        <w:rPr>
          <w:rFonts w:asciiTheme="minorHAnsi" w:eastAsia="Times New Roman" w:hAnsiTheme="minorHAnsi"/>
          <w:b/>
          <w:sz w:val="20"/>
          <w:lang w:bidi="en-US"/>
        </w:rPr>
        <w:t xml:space="preserve"> </w:t>
      </w:r>
      <w:r w:rsidRPr="00F82589">
        <w:rPr>
          <w:rFonts w:asciiTheme="minorHAnsi" w:eastAsia="Times New Roman" w:hAnsiTheme="minorHAnsi"/>
          <w:color w:val="000000"/>
          <w:sz w:val="20"/>
          <w:lang w:eastAsia="pl-PL"/>
        </w:rPr>
        <w:t xml:space="preserve">W związku z realizacją przedsięwzięcia, </w:t>
      </w:r>
      <w:r w:rsidR="00CE7B03">
        <w:rPr>
          <w:rFonts w:asciiTheme="minorHAnsi" w:eastAsia="Times New Roman" w:hAnsiTheme="minorHAnsi"/>
          <w:color w:val="000000"/>
          <w:sz w:val="20"/>
          <w:lang w:eastAsia="pl-PL"/>
        </w:rPr>
        <w:t xml:space="preserve">Wykonawca zobowiązany jest </w:t>
      </w:r>
      <w:r w:rsidRPr="00F82589">
        <w:rPr>
          <w:rFonts w:asciiTheme="minorHAnsi" w:eastAsia="Times New Roman" w:hAnsiTheme="minorHAnsi"/>
          <w:color w:val="000000"/>
          <w:sz w:val="20"/>
          <w:lang w:eastAsia="pl-PL"/>
        </w:rPr>
        <w:t>zastosowane środk</w:t>
      </w:r>
      <w:r w:rsidR="00CE7B03">
        <w:rPr>
          <w:rFonts w:asciiTheme="minorHAnsi" w:eastAsia="Times New Roman" w:hAnsiTheme="minorHAnsi"/>
          <w:color w:val="000000"/>
          <w:sz w:val="20"/>
          <w:lang w:eastAsia="pl-PL"/>
        </w:rPr>
        <w:t>ów</w:t>
      </w:r>
      <w:r w:rsidRPr="00F82589">
        <w:rPr>
          <w:rFonts w:asciiTheme="minorHAnsi" w:eastAsia="Times New Roman" w:hAnsiTheme="minorHAnsi"/>
          <w:color w:val="000000"/>
          <w:sz w:val="20"/>
          <w:lang w:eastAsia="pl-PL"/>
        </w:rPr>
        <w:t xml:space="preserve"> zapobiegając</w:t>
      </w:r>
      <w:r w:rsidR="00CE7B03">
        <w:rPr>
          <w:rFonts w:asciiTheme="minorHAnsi" w:eastAsia="Times New Roman" w:hAnsiTheme="minorHAnsi"/>
          <w:color w:val="000000"/>
          <w:sz w:val="20"/>
          <w:lang w:eastAsia="pl-PL"/>
        </w:rPr>
        <w:t>ych</w:t>
      </w:r>
      <w:r w:rsidRPr="00F82589">
        <w:rPr>
          <w:rFonts w:asciiTheme="minorHAnsi" w:eastAsia="Times New Roman" w:hAnsiTheme="minorHAnsi"/>
          <w:color w:val="000000"/>
          <w:sz w:val="20"/>
          <w:lang w:eastAsia="pl-PL"/>
        </w:rPr>
        <w:t xml:space="preserve"> ponadnormatywnemu oddziaływaniu na środowisko: </w:t>
      </w:r>
    </w:p>
    <w:p w14:paraId="24F6FCBA" w14:textId="4BF2B591" w:rsidR="00F82589" w:rsidRPr="00F82589" w:rsidRDefault="00F82589" w:rsidP="00D82927">
      <w:pPr>
        <w:widowControl/>
        <w:numPr>
          <w:ilvl w:val="0"/>
          <w:numId w:val="17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 xml:space="preserve">roboty wykonane 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powinny być 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przy niskim stanie wody w  kanale; </w:t>
      </w:r>
    </w:p>
    <w:p w14:paraId="22EB550B" w14:textId="77777777" w:rsidR="00CE7B03" w:rsidRDefault="00F82589" w:rsidP="00D82927">
      <w:pPr>
        <w:widowControl/>
        <w:numPr>
          <w:ilvl w:val="0"/>
          <w:numId w:val="17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dodatkowo w celu zapobieżenia negatywnych oddziaływań na ichtiofaunę oraz inne organizmy bytujące w obrębie koryta kanału, roboty odbywać się będą etapami (odcinkami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 max po 500 m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), co umożliwi ucieczkę żyjących tam organizmów i schronienie się w innym rejonie rzeki. </w:t>
      </w:r>
    </w:p>
    <w:p w14:paraId="0EA1C3C2" w14:textId="77777777" w:rsidR="00D82927" w:rsidRDefault="00D82927" w:rsidP="00D82927">
      <w:pPr>
        <w:widowControl/>
        <w:suppressAutoHyphens w:val="0"/>
        <w:ind w:left="349"/>
        <w:jc w:val="both"/>
        <w:rPr>
          <w:rFonts w:asciiTheme="minorHAnsi" w:eastAsia="Times New Roman" w:hAnsiTheme="minorHAnsi"/>
          <w:sz w:val="20"/>
          <w:lang w:bidi="en-US"/>
        </w:rPr>
      </w:pPr>
    </w:p>
    <w:p w14:paraId="324A24BE" w14:textId="392A506D" w:rsidR="00F82589" w:rsidRDefault="00F82589" w:rsidP="00D82927">
      <w:pPr>
        <w:widowControl/>
        <w:suppressAutoHyphens w:val="0"/>
        <w:ind w:left="34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Postęp robót będzie odbywał się zgodnie z następującymi zasadami:</w:t>
      </w:r>
    </w:p>
    <w:p w14:paraId="6EDFA830" w14:textId="77777777" w:rsidR="00D82927" w:rsidRPr="00F82589" w:rsidRDefault="00D82927" w:rsidP="00D82927">
      <w:pPr>
        <w:widowControl/>
        <w:suppressAutoHyphens w:val="0"/>
        <w:ind w:left="349"/>
        <w:jc w:val="both"/>
        <w:rPr>
          <w:rFonts w:asciiTheme="minorHAnsi" w:eastAsia="Times New Roman" w:hAnsiTheme="minorHAnsi"/>
          <w:sz w:val="20"/>
          <w:lang w:bidi="en-US"/>
        </w:rPr>
      </w:pPr>
    </w:p>
    <w:p w14:paraId="61705733" w14:textId="275C3FBD" w:rsidR="00F82589" w:rsidRPr="00F82589" w:rsidRDefault="00F82589" w:rsidP="00D82927">
      <w:pPr>
        <w:widowControl/>
        <w:numPr>
          <w:ilvl w:val="0"/>
          <w:numId w:val="20"/>
        </w:numPr>
        <w:suppressAutoHyphens w:val="0"/>
        <w:ind w:left="1134"/>
        <w:contextualSpacing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odmulenie wykonane zostanie mechanicznie przy pomocy koparko-odmularki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 odcinkami</w:t>
      </w:r>
      <w:r w:rsidRPr="00F82589">
        <w:rPr>
          <w:rFonts w:asciiTheme="minorHAnsi" w:eastAsia="Times New Roman" w:hAnsiTheme="minorHAnsi"/>
          <w:sz w:val="20"/>
          <w:lang w:bidi="en-US"/>
        </w:rPr>
        <w:t>;</w:t>
      </w:r>
    </w:p>
    <w:p w14:paraId="2DCE38FD" w14:textId="77777777" w:rsidR="00F82589" w:rsidRPr="00F82589" w:rsidRDefault="00F82589" w:rsidP="00F82589">
      <w:pPr>
        <w:widowControl/>
        <w:numPr>
          <w:ilvl w:val="0"/>
          <w:numId w:val="20"/>
        </w:numPr>
        <w:suppressAutoHyphens w:val="0"/>
        <w:spacing w:before="200" w:after="200" w:line="276" w:lineRule="auto"/>
        <w:ind w:left="1134"/>
        <w:contextualSpacing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urobek z odmulenia zostanie zagospodarowany i złożony wzdłuż linii brzegowej kanału;</w:t>
      </w:r>
    </w:p>
    <w:p w14:paraId="00956B8B" w14:textId="15C1B360" w:rsidR="00F82589" w:rsidRPr="00F82589" w:rsidRDefault="00F82589" w:rsidP="00F82589">
      <w:pPr>
        <w:widowControl/>
        <w:numPr>
          <w:ilvl w:val="0"/>
          <w:numId w:val="20"/>
        </w:numPr>
        <w:suppressAutoHyphens w:val="0"/>
        <w:spacing w:before="200" w:after="200" w:line="276" w:lineRule="auto"/>
        <w:ind w:left="1134"/>
        <w:contextualSpacing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 xml:space="preserve">urobek po </w:t>
      </w:r>
      <w:r w:rsidR="00CE7B03">
        <w:rPr>
          <w:rFonts w:asciiTheme="minorHAnsi" w:eastAsia="Times New Roman" w:hAnsiTheme="minorHAnsi"/>
          <w:sz w:val="20"/>
          <w:lang w:bidi="en-US"/>
        </w:rPr>
        <w:t xml:space="preserve">odłożeniu i 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odsączeniu zostanie rozplantowany; </w:t>
      </w:r>
    </w:p>
    <w:p w14:paraId="7F4B6000" w14:textId="77777777" w:rsidR="00F82589" w:rsidRPr="00F82589" w:rsidRDefault="00F82589" w:rsidP="00CE7B03">
      <w:pPr>
        <w:widowControl/>
        <w:numPr>
          <w:ilvl w:val="0"/>
          <w:numId w:val="19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lastRenderedPageBreak/>
        <w:t>roboty prowadzone będą wyłącznie w porze dziennej;</w:t>
      </w:r>
    </w:p>
    <w:p w14:paraId="09AEDC29" w14:textId="77777777" w:rsidR="00F82589" w:rsidRPr="00F82589" w:rsidRDefault="00F82589" w:rsidP="00CE7B03">
      <w:pPr>
        <w:widowControl/>
        <w:numPr>
          <w:ilvl w:val="0"/>
          <w:numId w:val="18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roboty wykonane zostaną zgodnie ze sztuką budowlaną i zasadami bezpiecznego oraz ekonomicznego obchodzenia się z substancjami;</w:t>
      </w:r>
    </w:p>
    <w:p w14:paraId="1440CF2A" w14:textId="77777777" w:rsidR="00F82589" w:rsidRPr="00F82589" w:rsidRDefault="00F82589" w:rsidP="00CE7B0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/>
          <w:sz w:val="20"/>
          <w:lang w:eastAsia="pl-PL"/>
        </w:rPr>
      </w:pPr>
      <w:r w:rsidRPr="00F82589">
        <w:rPr>
          <w:rFonts w:asciiTheme="minorHAnsi" w:eastAsia="Times New Roman" w:hAnsiTheme="minorHAnsi"/>
          <w:sz w:val="20"/>
          <w:lang w:eastAsia="pl-PL"/>
        </w:rPr>
        <w:t>roboty prowadzone będą w taki sposób, aby jak najmniej zniszczyć przyległy teren omawianego zadania;</w:t>
      </w:r>
    </w:p>
    <w:p w14:paraId="15582F90" w14:textId="430B3999" w:rsidR="00F82589" w:rsidRPr="00F82589" w:rsidRDefault="00F82589" w:rsidP="00CE7B0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/>
          <w:sz w:val="20"/>
          <w:lang w:eastAsia="pl-PL"/>
        </w:rPr>
      </w:pPr>
      <w:r w:rsidRPr="00F82589">
        <w:rPr>
          <w:rFonts w:asciiTheme="minorHAnsi" w:eastAsia="Times New Roman" w:hAnsiTheme="minorHAnsi"/>
          <w:sz w:val="20"/>
          <w:lang w:eastAsia="pl-PL"/>
        </w:rPr>
        <w:t xml:space="preserve">sprzęt używany do realizacji prac będzie sprawny </w:t>
      </w:r>
      <w:r w:rsidRPr="00F82589">
        <w:rPr>
          <w:rFonts w:asciiTheme="minorHAnsi" w:eastAsia="Times New Roman" w:hAnsiTheme="minorHAnsi"/>
          <w:color w:val="000000"/>
          <w:sz w:val="20"/>
          <w:lang w:eastAsia="pl-PL"/>
        </w:rPr>
        <w:t>technicznie, tak aby nie następowały niekontrolowane wycieki substancji napędowych</w:t>
      </w:r>
      <w:r w:rsidR="00CE7B03">
        <w:rPr>
          <w:rFonts w:asciiTheme="minorHAnsi" w:eastAsia="Times New Roman" w:hAnsiTheme="minorHAnsi"/>
          <w:color w:val="000000"/>
          <w:sz w:val="20"/>
          <w:lang w:eastAsia="pl-PL"/>
        </w:rPr>
        <w:t xml:space="preserve"> oraz eksploatacyjnych</w:t>
      </w:r>
      <w:r w:rsidRPr="00F82589">
        <w:rPr>
          <w:rFonts w:asciiTheme="minorHAnsi" w:eastAsia="Times New Roman" w:hAnsiTheme="minorHAnsi"/>
          <w:color w:val="000000"/>
          <w:sz w:val="20"/>
          <w:lang w:eastAsia="pl-PL"/>
        </w:rPr>
        <w:t>;</w:t>
      </w:r>
    </w:p>
    <w:p w14:paraId="73256EB7" w14:textId="5B99702C" w:rsidR="00F82589" w:rsidRPr="00F82589" w:rsidRDefault="00CE7B03" w:rsidP="00CE7B03">
      <w:pPr>
        <w:widowControl/>
        <w:numPr>
          <w:ilvl w:val="0"/>
          <w:numId w:val="18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>
        <w:rPr>
          <w:rFonts w:asciiTheme="minorHAnsi" w:eastAsia="Times New Roman" w:hAnsiTheme="minorHAnsi"/>
          <w:sz w:val="20"/>
          <w:lang w:bidi="en-US"/>
        </w:rPr>
        <w:t xml:space="preserve">Wykonawca </w:t>
      </w:r>
      <w:r w:rsidR="00F82589" w:rsidRPr="00F82589">
        <w:rPr>
          <w:rFonts w:asciiTheme="minorHAnsi" w:eastAsia="Times New Roman" w:hAnsiTheme="minorHAnsi"/>
          <w:sz w:val="20"/>
          <w:lang w:bidi="en-US"/>
        </w:rPr>
        <w:t>nie będzie napełniać zbiorników paliwem w odległości zagrażającej zanieczyszczeniu rzeki (</w:t>
      </w:r>
      <w:r>
        <w:rPr>
          <w:rFonts w:asciiTheme="minorHAnsi" w:eastAsia="Times New Roman" w:hAnsiTheme="minorHAnsi"/>
          <w:sz w:val="20"/>
          <w:lang w:bidi="en-US"/>
        </w:rPr>
        <w:t xml:space="preserve">odległość </w:t>
      </w:r>
      <w:r w:rsidR="00F82589" w:rsidRPr="00F82589">
        <w:rPr>
          <w:rFonts w:asciiTheme="minorHAnsi" w:eastAsia="Times New Roman" w:hAnsiTheme="minorHAnsi"/>
          <w:sz w:val="20"/>
          <w:lang w:bidi="en-US"/>
        </w:rPr>
        <w:t xml:space="preserve">minimum </w:t>
      </w:r>
      <w:r>
        <w:rPr>
          <w:rFonts w:asciiTheme="minorHAnsi" w:eastAsia="Times New Roman" w:hAnsiTheme="minorHAnsi"/>
          <w:sz w:val="20"/>
          <w:lang w:bidi="en-US"/>
        </w:rPr>
        <w:t xml:space="preserve">od koryta kanału </w:t>
      </w:r>
      <w:smartTag w:uri="urn:schemas-microsoft-com:office:smarttags" w:element="metricconverter">
        <w:smartTagPr>
          <w:attr w:name="ProductID" w:val="10 m"/>
        </w:smartTagPr>
        <w:r w:rsidR="00F82589" w:rsidRPr="00F82589">
          <w:rPr>
            <w:rFonts w:asciiTheme="minorHAnsi" w:eastAsia="Times New Roman" w:hAnsiTheme="minorHAnsi"/>
            <w:sz w:val="20"/>
            <w:lang w:bidi="en-US"/>
          </w:rPr>
          <w:t>10 m</w:t>
        </w:r>
      </w:smartTag>
      <w:r w:rsidR="00F82589" w:rsidRPr="00F82589">
        <w:rPr>
          <w:rFonts w:asciiTheme="minorHAnsi" w:eastAsia="Times New Roman" w:hAnsiTheme="minorHAnsi"/>
          <w:sz w:val="20"/>
          <w:lang w:bidi="en-US"/>
        </w:rPr>
        <w:t>);</w:t>
      </w:r>
    </w:p>
    <w:p w14:paraId="7E1566A7" w14:textId="77777777" w:rsidR="00F82589" w:rsidRPr="00F82589" w:rsidRDefault="00F82589" w:rsidP="00CE7B03">
      <w:pPr>
        <w:widowControl/>
        <w:numPr>
          <w:ilvl w:val="0"/>
          <w:numId w:val="18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zastosowany zostanie sprzęt o możliwie niskiej emisji hałasu;</w:t>
      </w:r>
    </w:p>
    <w:p w14:paraId="160FFE65" w14:textId="77777777" w:rsidR="00F82589" w:rsidRPr="00F82589" w:rsidRDefault="00F82589" w:rsidP="00CE7B03">
      <w:pPr>
        <w:widowControl/>
        <w:numPr>
          <w:ilvl w:val="0"/>
          <w:numId w:val="18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po zakończeniu realizacji robót przyległy teren zostanie uporządkowany i przywrócony do stanu umożliwiającego jego użytkowanie;</w:t>
      </w:r>
    </w:p>
    <w:p w14:paraId="7E9F278E" w14:textId="77777777" w:rsidR="00F82589" w:rsidRPr="00F82589" w:rsidRDefault="00F82589" w:rsidP="00CE7B03">
      <w:pPr>
        <w:widowControl/>
        <w:numPr>
          <w:ilvl w:val="0"/>
          <w:numId w:val="18"/>
        </w:numPr>
        <w:suppressAutoHyphens w:val="0"/>
        <w:ind w:left="709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działania będą prowadzone pod nadzorem pracowników tut. Zarządu.</w:t>
      </w:r>
    </w:p>
    <w:p w14:paraId="3ABD5BA3" w14:textId="77777777" w:rsidR="00F82589" w:rsidRPr="00F82589" w:rsidRDefault="00F82589" w:rsidP="00F82589">
      <w:pPr>
        <w:widowControl/>
        <w:suppressAutoHyphens w:val="0"/>
        <w:jc w:val="both"/>
        <w:rPr>
          <w:rFonts w:asciiTheme="minorHAnsi" w:eastAsia="Times New Roman" w:hAnsiTheme="minorHAnsi"/>
          <w:sz w:val="20"/>
          <w:lang w:bidi="en-US"/>
        </w:rPr>
      </w:pPr>
    </w:p>
    <w:p w14:paraId="0D71492B" w14:textId="01D09B3A" w:rsidR="00F82589" w:rsidRPr="00F82589" w:rsidRDefault="00F82589" w:rsidP="00F82589">
      <w:pPr>
        <w:widowControl/>
        <w:suppressAutoHyphens w:val="0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>Prace związane z usuwaniem namułu z koryta kanału prowadzone będą pod nadzorem nadzoru przyrodniczego</w:t>
      </w:r>
      <w:r w:rsidR="00F43355">
        <w:rPr>
          <w:rFonts w:asciiTheme="minorHAnsi" w:eastAsia="Times New Roman" w:hAnsiTheme="minorHAnsi"/>
          <w:sz w:val="20"/>
          <w:lang w:bidi="en-US"/>
        </w:rPr>
        <w:t>,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 w którego skład wchodził będzie herpetolog. Z działań wykonanych w ramach nadzoru przyrodniczego będą sporządzane raporty z każdego dnia kontroli. Nadzór będzie:</w:t>
      </w:r>
    </w:p>
    <w:p w14:paraId="4E10BF00" w14:textId="77777777" w:rsidR="00F82589" w:rsidRPr="00F82589" w:rsidRDefault="00F82589" w:rsidP="00F82589">
      <w:pPr>
        <w:widowControl/>
        <w:suppressAutoHyphens w:val="0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 xml:space="preserve">- czuwał by zapisy zgłoszenia były realizowane, </w:t>
      </w:r>
    </w:p>
    <w:p w14:paraId="02E2F700" w14:textId="7CC44AFE" w:rsidR="00F82589" w:rsidRPr="00F82589" w:rsidRDefault="00F82589" w:rsidP="00F82589">
      <w:pPr>
        <w:widowControl/>
        <w:suppressAutoHyphens w:val="0"/>
        <w:jc w:val="both"/>
        <w:rPr>
          <w:rFonts w:asciiTheme="minorHAnsi" w:eastAsia="Times New Roman" w:hAnsiTheme="minorHAnsi"/>
          <w:sz w:val="20"/>
          <w:lang w:bidi="en-US"/>
        </w:rPr>
      </w:pPr>
      <w:r w:rsidRPr="00F82589">
        <w:rPr>
          <w:rFonts w:asciiTheme="minorHAnsi" w:eastAsia="Times New Roman" w:hAnsiTheme="minorHAnsi"/>
          <w:sz w:val="20"/>
          <w:lang w:bidi="en-US"/>
        </w:rPr>
        <w:t xml:space="preserve">- nadzorował wykrywanie w pasie prowadzenia robót gatunków zwierząt </w:t>
      </w:r>
      <w:r w:rsidR="00F43355">
        <w:rPr>
          <w:rFonts w:asciiTheme="minorHAnsi" w:eastAsia="Times New Roman" w:hAnsiTheme="minorHAnsi"/>
          <w:sz w:val="20"/>
          <w:lang w:bidi="en-US"/>
        </w:rPr>
        <w:t xml:space="preserve"> i </w:t>
      </w:r>
      <w:r w:rsidRPr="00F82589">
        <w:rPr>
          <w:rFonts w:asciiTheme="minorHAnsi" w:eastAsia="Times New Roman" w:hAnsiTheme="minorHAnsi"/>
          <w:sz w:val="20"/>
          <w:lang w:bidi="en-US"/>
        </w:rPr>
        <w:t>w razie potrzeby podejmowa</w:t>
      </w:r>
      <w:r w:rsidR="00F43355">
        <w:rPr>
          <w:rFonts w:asciiTheme="minorHAnsi" w:eastAsia="Times New Roman" w:hAnsiTheme="minorHAnsi"/>
          <w:sz w:val="20"/>
          <w:lang w:bidi="en-US"/>
        </w:rPr>
        <w:t>ł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 stosowanych działań. </w:t>
      </w:r>
      <w:r w:rsidR="00F43355">
        <w:rPr>
          <w:rFonts w:asciiTheme="minorHAnsi" w:eastAsia="Times New Roman" w:hAnsiTheme="minorHAnsi"/>
          <w:sz w:val="20"/>
          <w:lang w:bidi="en-US"/>
        </w:rPr>
        <w:t xml:space="preserve"> </w:t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W przypadku wykrycia występowania płazów podejmowane zostaną działania związane </w:t>
      </w:r>
      <w:r w:rsidR="00F43355">
        <w:rPr>
          <w:rFonts w:asciiTheme="minorHAnsi" w:eastAsia="Times New Roman" w:hAnsiTheme="minorHAnsi"/>
          <w:sz w:val="20"/>
          <w:lang w:bidi="en-US"/>
        </w:rPr>
        <w:br/>
      </w:r>
      <w:r w:rsidRPr="00F82589">
        <w:rPr>
          <w:rFonts w:asciiTheme="minorHAnsi" w:eastAsia="Times New Roman" w:hAnsiTheme="minorHAnsi"/>
          <w:sz w:val="20"/>
          <w:lang w:bidi="en-US"/>
        </w:rPr>
        <w:t xml:space="preserve">z zabezpieczeniem, odłowieniem oraz ewakuacją płazów. </w:t>
      </w:r>
    </w:p>
    <w:p w14:paraId="582A7EA9" w14:textId="77777777" w:rsidR="00001794" w:rsidRPr="00A63129" w:rsidRDefault="00001794" w:rsidP="0000179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warunków bezpieczeństwa pracy:</w:t>
      </w:r>
      <w:r w:rsidR="00A63129">
        <w:rPr>
          <w:rFonts w:asciiTheme="minorHAnsi" w:hAnsiTheme="minorHAnsi" w:cs="Tahoma"/>
          <w:b/>
          <w:sz w:val="20"/>
        </w:rPr>
        <w:t xml:space="preserve"> </w:t>
      </w:r>
      <w:r w:rsidRPr="00A63129">
        <w:rPr>
          <w:rFonts w:asciiTheme="minorHAnsi" w:hAnsiTheme="minorHAnsi" w:cs="Tahoma"/>
          <w:sz w:val="20"/>
        </w:rPr>
        <w:t>wykonawca zabezpiecza warunki BHP i p.poż.</w:t>
      </w:r>
    </w:p>
    <w:p w14:paraId="7149F40F" w14:textId="77777777" w:rsidR="00001794" w:rsidRPr="00A63129" w:rsidRDefault="00001794" w:rsidP="00A6312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zaplecza dla potrzeb wykonawcy: </w:t>
      </w:r>
      <w:r w:rsidRPr="00A63129">
        <w:rPr>
          <w:rFonts w:asciiTheme="minorHAnsi" w:hAnsiTheme="minorHAnsi" w:cs="Tahoma"/>
          <w:sz w:val="20"/>
        </w:rPr>
        <w:t>jeżeli zachodzi potrzeba zabezpiecza wykonawca</w:t>
      </w:r>
    </w:p>
    <w:p w14:paraId="3D24CC0D" w14:textId="77777777" w:rsidR="00001794" w:rsidRPr="00A63129" w:rsidRDefault="00001794" w:rsidP="00001794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warunków dotyczących organizacji ruchu:</w:t>
      </w:r>
    </w:p>
    <w:p w14:paraId="47B4D814" w14:textId="77777777" w:rsidR="00001794" w:rsidRPr="00A63129" w:rsidRDefault="00001794" w:rsidP="00A63129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podczas trwania robót wykonywanych z dróg publicznych zabezpiecza wykonawca</w:t>
      </w:r>
    </w:p>
    <w:p w14:paraId="7FD24A6F" w14:textId="77777777" w:rsidR="00001794" w:rsidRPr="00A63129" w:rsidRDefault="00001794" w:rsidP="00A6312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ogrodzenia:</w:t>
      </w:r>
      <w:r w:rsidR="00A63129">
        <w:rPr>
          <w:rFonts w:asciiTheme="minorHAnsi" w:hAnsiTheme="minorHAnsi" w:cs="Tahoma"/>
          <w:b/>
          <w:sz w:val="20"/>
        </w:rPr>
        <w:t xml:space="preserve"> </w:t>
      </w:r>
      <w:r w:rsidRPr="00A63129">
        <w:rPr>
          <w:rFonts w:asciiTheme="minorHAnsi" w:hAnsiTheme="minorHAnsi" w:cs="Tahoma"/>
          <w:sz w:val="20"/>
        </w:rPr>
        <w:t>nie dotyczy</w:t>
      </w:r>
    </w:p>
    <w:p w14:paraId="417E75FE" w14:textId="77777777" w:rsidR="00001794" w:rsidRPr="00A63129" w:rsidRDefault="00001794" w:rsidP="009E37FE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zabezpieczenia chodników i jezdni:</w:t>
      </w:r>
      <w:r w:rsidR="00A63129">
        <w:rPr>
          <w:rFonts w:asciiTheme="minorHAnsi" w:hAnsiTheme="minorHAnsi" w:cs="Tahoma"/>
          <w:b/>
          <w:sz w:val="20"/>
        </w:rPr>
        <w:t xml:space="preserve"> </w:t>
      </w:r>
      <w:r w:rsidRPr="00A63129">
        <w:rPr>
          <w:rFonts w:asciiTheme="minorHAnsi" w:hAnsiTheme="minorHAnsi" w:cs="Tahoma"/>
          <w:sz w:val="20"/>
        </w:rPr>
        <w:t>zabezpiecza wykonawca</w:t>
      </w:r>
    </w:p>
    <w:p w14:paraId="2B8159E1" w14:textId="77777777" w:rsidR="00001794" w:rsidRPr="00A63129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e) w zależności od zakresu robót objętych przedmiotem zamówienia – nazwa, kody:</w:t>
      </w:r>
    </w:p>
    <w:p w14:paraId="1C61E6F4" w14:textId="77777777" w:rsidR="00001794" w:rsidRPr="00A63129" w:rsidRDefault="00001794" w:rsidP="00A63129">
      <w:pPr>
        <w:rPr>
          <w:rFonts w:asciiTheme="minorHAnsi" w:hAnsiTheme="minorHAnsi"/>
          <w:b/>
          <w:sz w:val="20"/>
        </w:rPr>
      </w:pPr>
      <w:r w:rsidRPr="00A63129">
        <w:rPr>
          <w:rFonts w:asciiTheme="minorHAnsi" w:hAnsiTheme="minorHAnsi"/>
          <w:sz w:val="20"/>
        </w:rPr>
        <w:t>CPV–i  45.24.64.00-7</w:t>
      </w:r>
      <w:r w:rsidR="00F82589">
        <w:rPr>
          <w:rFonts w:asciiTheme="minorHAnsi" w:hAnsiTheme="minorHAnsi"/>
          <w:sz w:val="20"/>
        </w:rPr>
        <w:t xml:space="preserve">     i     </w:t>
      </w:r>
      <w:r w:rsidR="00F82589" w:rsidRPr="00A63129">
        <w:rPr>
          <w:rFonts w:asciiTheme="minorHAnsi" w:hAnsiTheme="minorHAnsi"/>
          <w:sz w:val="20"/>
        </w:rPr>
        <w:t xml:space="preserve">77.31.00.00-6  </w:t>
      </w:r>
    </w:p>
    <w:p w14:paraId="72E5ECCA" w14:textId="77777777" w:rsidR="00001794" w:rsidRPr="00A63129" w:rsidRDefault="00001794" w:rsidP="00001794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b/>
          <w:sz w:val="20"/>
        </w:rPr>
        <w:t>f) określenie podstawowe, zawierające definicje pojęć i określeń nigdzie wcześniej nie zdefiniowanych, wymagających zdefiniowania w celu jednoznacznego rozumienia zapisów dokumentacji projektowej i specyfikacji technic</w:t>
      </w:r>
      <w:r w:rsidR="00A63129">
        <w:rPr>
          <w:rFonts w:asciiTheme="minorHAnsi" w:hAnsiTheme="minorHAnsi" w:cs="Tahoma"/>
          <w:b/>
          <w:sz w:val="20"/>
        </w:rPr>
        <w:t xml:space="preserve">znej wykonania i odbioru robót: </w:t>
      </w:r>
      <w:r w:rsidRPr="00A63129">
        <w:rPr>
          <w:rFonts w:asciiTheme="minorHAnsi" w:hAnsiTheme="minorHAnsi" w:cs="Tahoma"/>
          <w:sz w:val="20"/>
        </w:rPr>
        <w:t>brak pojęć niezdefiniowanych</w:t>
      </w:r>
    </w:p>
    <w:p w14:paraId="79B9EC87" w14:textId="77777777" w:rsidR="00001794" w:rsidRPr="00A63129" w:rsidRDefault="00001794" w:rsidP="00A63129">
      <w:pPr>
        <w:numPr>
          <w:ilvl w:val="0"/>
          <w:numId w:val="10"/>
        </w:num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Wymagania dotyczące właściwości wyrobów budowlanych</w:t>
      </w:r>
      <w:r w:rsidRPr="00A63129">
        <w:rPr>
          <w:rFonts w:asciiTheme="minorHAnsi" w:hAnsiTheme="minorHAnsi" w:cs="Tahoma"/>
          <w:b/>
          <w:sz w:val="20"/>
        </w:rPr>
        <w:t xml:space="preserve"> oraz wymagania związane z ich przechowywaniem, transportem, warunkami dostawy, składowaniem i kontrolą jakości – poszczególne wymagania odnosi się do postanowień norm:</w:t>
      </w:r>
    </w:p>
    <w:p w14:paraId="6CB3EDA7" w14:textId="77777777" w:rsidR="00001794" w:rsidRPr="00A63129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przechowywaniem: </w:t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i/>
          <w:sz w:val="20"/>
        </w:rPr>
        <w:t>nie dotyczy</w:t>
      </w:r>
    </w:p>
    <w:p w14:paraId="4DB10E30" w14:textId="77777777" w:rsidR="00001794" w:rsidRPr="00A63129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transportem: </w:t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i/>
          <w:sz w:val="20"/>
        </w:rPr>
        <w:t>zabezpiecza wykonawca</w:t>
      </w:r>
      <w:r w:rsidRPr="00A63129">
        <w:rPr>
          <w:rFonts w:asciiTheme="minorHAnsi" w:hAnsiTheme="minorHAnsi" w:cs="Tahoma"/>
          <w:sz w:val="20"/>
        </w:rPr>
        <w:t xml:space="preserve"> </w:t>
      </w:r>
    </w:p>
    <w:p w14:paraId="1C7A1E48" w14:textId="77777777" w:rsidR="00001794" w:rsidRPr="00A63129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warunkami dostawy: </w:t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i/>
          <w:sz w:val="20"/>
        </w:rPr>
        <w:t>zabezpiecza wykonawca</w:t>
      </w:r>
    </w:p>
    <w:p w14:paraId="13E877A4" w14:textId="77777777" w:rsidR="00001794" w:rsidRPr="00A63129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składowaniem: </w:t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i/>
          <w:sz w:val="20"/>
        </w:rPr>
        <w:t>zabezpiecza wykonawca</w:t>
      </w:r>
    </w:p>
    <w:p w14:paraId="58428CFE" w14:textId="77777777" w:rsidR="00001794" w:rsidRPr="00A63129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kontrolą jakości: </w:t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sz w:val="20"/>
        </w:rPr>
        <w:tab/>
      </w:r>
      <w:r w:rsidRPr="00A63129">
        <w:rPr>
          <w:rFonts w:asciiTheme="minorHAnsi" w:hAnsiTheme="minorHAnsi" w:cs="Tahoma"/>
          <w:i/>
          <w:sz w:val="20"/>
        </w:rPr>
        <w:t>zgodnie z normami lub aprobatą techniczną</w:t>
      </w:r>
      <w:r w:rsidRPr="00A63129">
        <w:rPr>
          <w:rFonts w:asciiTheme="minorHAnsi" w:hAnsiTheme="minorHAnsi" w:cs="Tahoma"/>
          <w:sz w:val="20"/>
        </w:rPr>
        <w:t xml:space="preserve"> </w:t>
      </w:r>
    </w:p>
    <w:p w14:paraId="0C27D1E1" w14:textId="77777777" w:rsidR="00001794" w:rsidRPr="00A63129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Wymagania dotyczące sprzętu i maszyn niezbędnych lub zalecanych do wykonania robót konserwacyjnych zgodnie z zalecaną jakością:</w:t>
      </w:r>
      <w:r w:rsidR="00A63129">
        <w:rPr>
          <w:rFonts w:asciiTheme="minorHAnsi" w:hAnsiTheme="minorHAnsi" w:cs="Tahoma"/>
          <w:b/>
          <w:bCs/>
          <w:sz w:val="20"/>
        </w:rPr>
        <w:t xml:space="preserve"> </w:t>
      </w:r>
      <w:r w:rsidRPr="00A63129">
        <w:rPr>
          <w:rFonts w:asciiTheme="minorHAnsi" w:hAnsiTheme="minorHAnsi" w:cs="Tahoma"/>
          <w:bCs/>
          <w:i/>
          <w:sz w:val="20"/>
        </w:rPr>
        <w:t>stan techniczny sprawny zabezpiecza wykonawca</w:t>
      </w:r>
    </w:p>
    <w:p w14:paraId="6EAB63E6" w14:textId="77777777" w:rsidR="00001794" w:rsidRPr="00A63129" w:rsidRDefault="00001794" w:rsidP="00A63129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Wymagania dotyczące środków transportu</w:t>
      </w:r>
      <w:r w:rsidR="00A63129">
        <w:rPr>
          <w:rFonts w:asciiTheme="minorHAnsi" w:hAnsiTheme="minorHAnsi" w:cs="Tahoma"/>
          <w:b/>
          <w:bCs/>
          <w:sz w:val="20"/>
        </w:rPr>
        <w:t xml:space="preserve">: </w:t>
      </w:r>
      <w:r w:rsidRPr="00A63129">
        <w:rPr>
          <w:rFonts w:asciiTheme="minorHAnsi" w:hAnsiTheme="minorHAnsi" w:cs="Tahoma"/>
          <w:bCs/>
          <w:i/>
          <w:sz w:val="20"/>
        </w:rPr>
        <w:t>zabezpiecza wykonawca</w:t>
      </w:r>
    </w:p>
    <w:p w14:paraId="4024737A" w14:textId="77777777" w:rsidR="00001794" w:rsidRPr="00A63129" w:rsidRDefault="00001794" w:rsidP="00A63129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Wymagania dotyczące wykonania robót z podaniem sposobu wykończenia poszczególnych elementów, tolerancji wymiarowych, szczegółów technologicznych oraz niezbędne informacje dotyczące odcinków, przerw i ograniczeń, a także wymagania socjalne:</w:t>
      </w:r>
    </w:p>
    <w:p w14:paraId="516EF226" w14:textId="77777777" w:rsidR="00001794" w:rsidRPr="00A63129" w:rsidRDefault="00001794" w:rsidP="0000179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wykończenia poszczególnych elementów: </w:t>
      </w:r>
    </w:p>
    <w:p w14:paraId="284C8C0D" w14:textId="77777777" w:rsidR="00001794" w:rsidRPr="00A63129" w:rsidRDefault="00001794" w:rsidP="00001794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zgodnie z normami</w:t>
      </w:r>
    </w:p>
    <w:p w14:paraId="1BA585F3" w14:textId="77777777" w:rsidR="00001794" w:rsidRPr="00A63129" w:rsidRDefault="00001794" w:rsidP="0000179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lastRenderedPageBreak/>
        <w:t xml:space="preserve">tolerancji wymiarowych: </w:t>
      </w:r>
    </w:p>
    <w:p w14:paraId="381069BC" w14:textId="77777777" w:rsidR="00001794" w:rsidRPr="00A63129" w:rsidRDefault="00001794" w:rsidP="00742C63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obmiary robót w jednostkach miary podanych w przedmiarze robót z dokładnością do 1m, 1m</w:t>
      </w:r>
      <w:r w:rsidRPr="00A63129">
        <w:rPr>
          <w:rFonts w:asciiTheme="minorHAnsi" w:hAnsiTheme="minorHAnsi" w:cs="Tahoma"/>
          <w:sz w:val="20"/>
          <w:vertAlign w:val="superscript"/>
        </w:rPr>
        <w:t>2</w:t>
      </w:r>
      <w:r w:rsidRPr="00A63129">
        <w:rPr>
          <w:rFonts w:asciiTheme="minorHAnsi" w:hAnsiTheme="minorHAnsi" w:cs="Tahoma"/>
          <w:sz w:val="20"/>
        </w:rPr>
        <w:t>, 1m</w:t>
      </w:r>
      <w:r w:rsidRPr="00A63129">
        <w:rPr>
          <w:rFonts w:asciiTheme="minorHAnsi" w:hAnsiTheme="minorHAnsi" w:cs="Tahoma"/>
          <w:sz w:val="20"/>
          <w:vertAlign w:val="superscript"/>
        </w:rPr>
        <w:t>3</w:t>
      </w:r>
      <w:r w:rsidRPr="00A63129">
        <w:rPr>
          <w:rFonts w:asciiTheme="minorHAnsi" w:hAnsiTheme="minorHAnsi" w:cs="Tahoma"/>
          <w:sz w:val="20"/>
        </w:rPr>
        <w:t xml:space="preserve"> lub 1 szt.</w:t>
      </w:r>
    </w:p>
    <w:p w14:paraId="68B51C73" w14:textId="77777777" w:rsidR="00001794" w:rsidRPr="00A63129" w:rsidRDefault="00001794" w:rsidP="00001794">
      <w:pPr>
        <w:numPr>
          <w:ilvl w:val="0"/>
          <w:numId w:val="12"/>
        </w:numPr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 xml:space="preserve">szczegóły technologiczne, niezbędne informacje dotyczące odcinków robót, przerw, ograniczeń: </w:t>
      </w:r>
    </w:p>
    <w:p w14:paraId="071148BD" w14:textId="77777777" w:rsidR="00001794" w:rsidRPr="00A63129" w:rsidRDefault="00001794" w:rsidP="009E37FE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nie dotyczy</w:t>
      </w:r>
    </w:p>
    <w:p w14:paraId="3D202FC9" w14:textId="77777777" w:rsidR="00001794" w:rsidRPr="00A63129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 xml:space="preserve">Opis działań związanych z kontrolą, badaniami oraz odbiorem wyrobów i robót konserwacyjnych w nawiązaniu do dokumentów odniesienia: </w:t>
      </w:r>
      <w:r w:rsidR="00A63129">
        <w:rPr>
          <w:rFonts w:asciiTheme="minorHAnsi" w:hAnsiTheme="minorHAnsi" w:cs="Tahoma"/>
          <w:b/>
          <w:bCs/>
          <w:sz w:val="20"/>
        </w:rPr>
        <w:t xml:space="preserve"> </w:t>
      </w:r>
      <w:r w:rsidRPr="00A63129">
        <w:rPr>
          <w:rFonts w:asciiTheme="minorHAnsi" w:hAnsiTheme="minorHAnsi" w:cs="Tahoma"/>
          <w:i/>
          <w:sz w:val="20"/>
        </w:rPr>
        <w:t>nie dotyczy</w:t>
      </w:r>
    </w:p>
    <w:p w14:paraId="16D6038B" w14:textId="77777777" w:rsidR="00001794" w:rsidRPr="00A63129" w:rsidRDefault="00001794" w:rsidP="00A63129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Wymagania dotyczące przedmiaru i obmiaru robót:</w:t>
      </w:r>
    </w:p>
    <w:p w14:paraId="2B52B6F3" w14:textId="77777777" w:rsidR="00001794" w:rsidRPr="00A63129" w:rsidRDefault="00001794" w:rsidP="00A63129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  <w:r w:rsidRPr="00A63129">
        <w:rPr>
          <w:rFonts w:asciiTheme="minorHAnsi" w:hAnsiTheme="minorHAnsi" w:cs="Tahoma"/>
          <w:bCs/>
          <w:i/>
          <w:sz w:val="20"/>
        </w:rPr>
        <w:t>zgodnie z przedmiarem robót, nadzór dokumentowany (w dzienniku budowy)</w:t>
      </w:r>
    </w:p>
    <w:p w14:paraId="1F415EBF" w14:textId="77777777" w:rsidR="00001794" w:rsidRPr="00A63129" w:rsidRDefault="00001794" w:rsidP="00A63129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Opis sposobu odbioru robót:</w:t>
      </w:r>
    </w:p>
    <w:p w14:paraId="29DC9064" w14:textId="77777777" w:rsidR="00001794" w:rsidRPr="00A63129" w:rsidRDefault="00001794" w:rsidP="00A63129">
      <w:pPr>
        <w:ind w:left="720"/>
        <w:jc w:val="both"/>
        <w:rPr>
          <w:rFonts w:asciiTheme="minorHAnsi" w:hAnsiTheme="minorHAnsi" w:cs="Tahoma"/>
          <w:b/>
          <w:bCs/>
          <w:i/>
          <w:sz w:val="20"/>
        </w:rPr>
      </w:pPr>
      <w:r w:rsidRPr="00A63129">
        <w:rPr>
          <w:rFonts w:asciiTheme="minorHAnsi" w:hAnsiTheme="minorHAnsi" w:cs="Tahoma"/>
          <w:bCs/>
          <w:i/>
          <w:sz w:val="20"/>
        </w:rPr>
        <w:t>zgodnie z przedmiarem i zakresem robót (wg. umowy)</w:t>
      </w:r>
    </w:p>
    <w:p w14:paraId="0D9C1F5A" w14:textId="77777777" w:rsidR="00001794" w:rsidRPr="00A63129" w:rsidRDefault="00001794" w:rsidP="00A63129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Opis sposobu rozliczenia robót tymczasowych i prac towarzyszących:</w:t>
      </w:r>
      <w:r w:rsidR="00A63129">
        <w:rPr>
          <w:rFonts w:asciiTheme="minorHAnsi" w:hAnsiTheme="minorHAnsi" w:cs="Tahoma"/>
          <w:b/>
          <w:bCs/>
          <w:sz w:val="20"/>
        </w:rPr>
        <w:t xml:space="preserve"> </w:t>
      </w:r>
      <w:r w:rsidRPr="00A63129">
        <w:rPr>
          <w:rFonts w:asciiTheme="minorHAnsi" w:hAnsiTheme="minorHAnsi" w:cs="Tahoma"/>
          <w:i/>
          <w:sz w:val="20"/>
        </w:rPr>
        <w:t>nie dotyczy</w:t>
      </w:r>
    </w:p>
    <w:p w14:paraId="396B7D10" w14:textId="77777777" w:rsidR="00001794" w:rsidRPr="00A63129" w:rsidRDefault="00001794" w:rsidP="00A63129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Dokumenty odniesienia – dokumenty będące podstawą do wykonania robót, w tym wszystkie elementy dokumentacji projektowej, normy, aprobaty techniczne oraz inne ustalenia techniczne:</w:t>
      </w:r>
    </w:p>
    <w:p w14:paraId="6BA99F95" w14:textId="77777777" w:rsidR="00001794" w:rsidRPr="00A63129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wszystkie elementy dokumentacji projektowej</w:t>
      </w:r>
    </w:p>
    <w:p w14:paraId="655C0FFC" w14:textId="4E21A3E5" w:rsidR="00001794" w:rsidRPr="00A63129" w:rsidRDefault="00001794" w:rsidP="00DC25C1">
      <w:pPr>
        <w:ind w:left="360"/>
        <w:jc w:val="center"/>
        <w:rPr>
          <w:rFonts w:asciiTheme="minorHAnsi" w:hAnsiTheme="minorHAnsi"/>
          <w:sz w:val="20"/>
        </w:rPr>
      </w:pPr>
      <w:r w:rsidRPr="00A63129">
        <w:rPr>
          <w:rFonts w:asciiTheme="minorHAnsi" w:hAnsiTheme="minorHAnsi"/>
          <w:sz w:val="20"/>
        </w:rPr>
        <w:t>dokumentacja uproszczona na zadanie:</w:t>
      </w:r>
      <w:r w:rsidR="00F43355" w:rsidRPr="00F43355">
        <w:rPr>
          <w:rFonts w:asciiTheme="minorHAnsi" w:hAnsiTheme="minorHAnsi" w:cs="Arial"/>
          <w:b/>
          <w:sz w:val="20"/>
        </w:rPr>
        <w:t xml:space="preserve">  </w:t>
      </w:r>
      <w:r w:rsidR="00F43355" w:rsidRPr="00F43355">
        <w:rPr>
          <w:rFonts w:asciiTheme="minorHAnsi" w:hAnsiTheme="minorHAnsi" w:cs="Arial"/>
          <w:sz w:val="20"/>
        </w:rPr>
        <w:t>„ Roboty utrzymaniowe na kanale zwanym Stary Kanał w m. Nowosielec gm. Nisko”</w:t>
      </w:r>
    </w:p>
    <w:p w14:paraId="17DE364D" w14:textId="77777777" w:rsidR="00001794" w:rsidRPr="00A63129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b/>
          <w:sz w:val="20"/>
        </w:rPr>
        <w:t>normy:</w:t>
      </w:r>
    </w:p>
    <w:p w14:paraId="42D5F633" w14:textId="77777777" w:rsidR="00001794" w:rsidRPr="00A63129" w:rsidRDefault="00001794" w:rsidP="00001794">
      <w:pPr>
        <w:ind w:left="720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1PN-68/B-06050 roboty ziemne i budowlane. Wymagania w zakresie wykonania i badania przy odbiorze.</w:t>
      </w:r>
    </w:p>
    <w:p w14:paraId="2552CE48" w14:textId="77777777" w:rsidR="00001794" w:rsidRPr="00A63129" w:rsidRDefault="00001794" w:rsidP="00A63129">
      <w:pPr>
        <w:ind w:left="720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2BN-74/9191-02 urządzenia </w:t>
      </w:r>
      <w:proofErr w:type="spellStart"/>
      <w:r w:rsidRPr="00A63129">
        <w:rPr>
          <w:rFonts w:asciiTheme="minorHAnsi" w:hAnsiTheme="minorHAnsi" w:cs="Tahoma"/>
          <w:sz w:val="20"/>
        </w:rPr>
        <w:t>wodno</w:t>
      </w:r>
      <w:proofErr w:type="spellEnd"/>
      <w:r w:rsidRPr="00A63129">
        <w:rPr>
          <w:rFonts w:asciiTheme="minorHAnsi" w:hAnsiTheme="minorHAnsi" w:cs="Tahoma"/>
          <w:sz w:val="20"/>
        </w:rPr>
        <w:t xml:space="preserve"> – melioracyjne</w:t>
      </w:r>
    </w:p>
    <w:p w14:paraId="74C06C21" w14:textId="77777777" w:rsidR="00001794" w:rsidRPr="00A63129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b/>
          <w:sz w:val="20"/>
        </w:rPr>
        <w:t>aprobaty techniczne:</w:t>
      </w:r>
      <w:r w:rsidRPr="00A63129">
        <w:rPr>
          <w:rFonts w:asciiTheme="minorHAnsi" w:hAnsiTheme="minorHAnsi" w:cs="Tahoma"/>
          <w:sz w:val="20"/>
        </w:rPr>
        <w:t xml:space="preserve"> </w:t>
      </w:r>
    </w:p>
    <w:p w14:paraId="1501353D" w14:textId="77777777" w:rsidR="00001794" w:rsidRPr="00A63129" w:rsidRDefault="00001794" w:rsidP="00742C63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nie dotyczy</w:t>
      </w:r>
    </w:p>
    <w:p w14:paraId="6A641363" w14:textId="77777777" w:rsidR="00001794" w:rsidRPr="00A63129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0"/>
        </w:rPr>
      </w:pPr>
      <w:r w:rsidRPr="00A63129">
        <w:rPr>
          <w:rFonts w:asciiTheme="minorHAnsi" w:hAnsiTheme="minorHAnsi" w:cs="Tahoma"/>
          <w:b/>
          <w:sz w:val="20"/>
        </w:rPr>
        <w:t>inne ustalenia i dokumenty:</w:t>
      </w:r>
    </w:p>
    <w:p w14:paraId="1C48BFF1" w14:textId="77777777" w:rsidR="00001794" w:rsidRPr="00A63129" w:rsidRDefault="00001794" w:rsidP="00001794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nie dotyczy</w:t>
      </w:r>
    </w:p>
    <w:p w14:paraId="2DF84782" w14:textId="77777777" w:rsidR="00001794" w:rsidRPr="00A63129" w:rsidRDefault="00001794" w:rsidP="00A63129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Uwaga: prace towarzyszące są to prace niezbędne do wykonania robót podstawowych niezaliczone do robót tymczasowych w tym geodezyjne wytyczne i inwentaryzacja powykonawcza:</w:t>
      </w:r>
    </w:p>
    <w:p w14:paraId="4AE54FF4" w14:textId="117DFB3F" w:rsidR="00CE7B03" w:rsidRDefault="009E37FE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nie dotyczy</w:t>
      </w:r>
    </w:p>
    <w:p w14:paraId="291C54DD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3EF065DF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2780EFB5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1878C87A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6CAF9C00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2800A83C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3C42BF91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67BBF93C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315571A7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35F5DB00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33DF65D8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1C52D6F4" w14:textId="77777777" w:rsidR="00F43355" w:rsidRDefault="00F43355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5A3926E2" w14:textId="77777777" w:rsidR="00CE7B03" w:rsidRDefault="00CE7B03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75D3AD80" w14:textId="77777777" w:rsidR="00CE7B03" w:rsidRPr="00A63129" w:rsidRDefault="00CE7B03" w:rsidP="00CE7B03">
      <w:pPr>
        <w:tabs>
          <w:tab w:val="left" w:pos="5220"/>
        </w:tabs>
        <w:jc w:val="center"/>
        <w:rPr>
          <w:rFonts w:asciiTheme="minorHAnsi" w:hAnsiTheme="minorHAnsi" w:cs="Tahoma"/>
          <w:b/>
          <w:szCs w:val="24"/>
        </w:rPr>
      </w:pPr>
      <w:r w:rsidRPr="00A63129">
        <w:rPr>
          <w:rFonts w:asciiTheme="minorHAnsi" w:hAnsiTheme="minorHAnsi" w:cs="Tahoma"/>
          <w:b/>
          <w:szCs w:val="24"/>
        </w:rPr>
        <w:lastRenderedPageBreak/>
        <w:t>III. OPIS TECHNICZNY</w:t>
      </w:r>
    </w:p>
    <w:p w14:paraId="54B40707" w14:textId="77777777" w:rsidR="00CE7B03" w:rsidRPr="00A63129" w:rsidRDefault="00CE7B03" w:rsidP="00CE7B03">
      <w:pPr>
        <w:tabs>
          <w:tab w:val="left" w:pos="5220"/>
        </w:tabs>
        <w:jc w:val="both"/>
        <w:rPr>
          <w:rFonts w:asciiTheme="minorHAnsi" w:hAnsiTheme="minorHAnsi" w:cs="Tahoma"/>
          <w:sz w:val="20"/>
        </w:rPr>
      </w:pPr>
    </w:p>
    <w:p w14:paraId="197E7761" w14:textId="77777777" w:rsidR="00CE7B03" w:rsidRPr="00A63129" w:rsidRDefault="00CE7B03" w:rsidP="00CE7B03">
      <w:pPr>
        <w:tabs>
          <w:tab w:val="left" w:pos="5220"/>
        </w:tabs>
        <w:jc w:val="both"/>
        <w:rPr>
          <w:rFonts w:asciiTheme="minorHAnsi" w:hAnsiTheme="minorHAnsi" w:cs="Tahoma"/>
          <w:sz w:val="20"/>
          <w:u w:val="single"/>
        </w:rPr>
      </w:pPr>
      <w:r w:rsidRPr="00A63129">
        <w:rPr>
          <w:rFonts w:asciiTheme="minorHAnsi" w:hAnsiTheme="minorHAnsi" w:cs="Tahoma"/>
          <w:sz w:val="20"/>
        </w:rPr>
        <w:t xml:space="preserve">              </w:t>
      </w:r>
      <w:r w:rsidRPr="00A63129">
        <w:rPr>
          <w:rFonts w:asciiTheme="minorHAnsi" w:hAnsiTheme="minorHAnsi" w:cs="Tahoma"/>
          <w:sz w:val="20"/>
          <w:u w:val="single"/>
        </w:rPr>
        <w:t xml:space="preserve"> a) opis stanu istniejącego: </w:t>
      </w:r>
    </w:p>
    <w:p w14:paraId="23B683EE" w14:textId="77777777" w:rsidR="00CE7B03" w:rsidRPr="00A63129" w:rsidRDefault="00CE7B03" w:rsidP="00CE7B03">
      <w:pPr>
        <w:tabs>
          <w:tab w:val="left" w:pos="5220"/>
        </w:tabs>
        <w:ind w:firstLine="709"/>
        <w:jc w:val="both"/>
        <w:rPr>
          <w:rFonts w:asciiTheme="minorHAnsi" w:hAnsiTheme="minorHAnsi" w:cs="Tahoma"/>
          <w:sz w:val="20"/>
          <w:u w:val="single"/>
        </w:rPr>
      </w:pPr>
    </w:p>
    <w:p w14:paraId="2BF00413" w14:textId="310D0D0F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Stary Kanał płynie przez tereny miejscowości Nowosielec, gmina Nisko, powiat niżański województwo podkarpackie. Długość ewidencyjna kanału w PGWWP Zarząd Zlewni Stalowa Wola wynosi 4055 mb całość uregulowana tj</w:t>
      </w:r>
      <w:r>
        <w:rPr>
          <w:rFonts w:asciiTheme="minorHAnsi" w:hAnsiTheme="minorHAnsi" w:cs="Tahoma"/>
          <w:sz w:val="20"/>
        </w:rPr>
        <w:t>.</w:t>
      </w:r>
      <w:r w:rsidRPr="00A63129">
        <w:rPr>
          <w:rFonts w:asciiTheme="minorHAnsi" w:hAnsiTheme="minorHAnsi" w:cs="Tahoma"/>
          <w:sz w:val="20"/>
        </w:rPr>
        <w:t xml:space="preserve"> 0+000-4+055</w:t>
      </w:r>
      <w:r w:rsidR="00F43355">
        <w:rPr>
          <w:rFonts w:asciiTheme="minorHAnsi" w:hAnsiTheme="minorHAnsi" w:cs="Tahoma"/>
          <w:sz w:val="20"/>
        </w:rPr>
        <w:t>.</w:t>
      </w:r>
    </w:p>
    <w:p w14:paraId="31D912BD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</w:p>
    <w:p w14:paraId="6FB09B39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Szerokość dna kanału:  0+000-2+320 – 1,0 m</w:t>
      </w:r>
    </w:p>
    <w:p w14:paraId="653FCD3F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         </w:t>
      </w:r>
      <w:r>
        <w:rPr>
          <w:rFonts w:asciiTheme="minorHAnsi" w:hAnsiTheme="minorHAnsi" w:cs="Tahoma"/>
          <w:sz w:val="20"/>
        </w:rPr>
        <w:t xml:space="preserve">      </w:t>
      </w:r>
      <w:r w:rsidRPr="00A63129">
        <w:rPr>
          <w:rFonts w:asciiTheme="minorHAnsi" w:hAnsiTheme="minorHAnsi" w:cs="Tahoma"/>
          <w:sz w:val="20"/>
        </w:rPr>
        <w:t>2+320-4+055 – 1,2 m</w:t>
      </w:r>
    </w:p>
    <w:p w14:paraId="5BB1C752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            </w:t>
      </w:r>
    </w:p>
    <w:p w14:paraId="4E388209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Nachylenie skarp : 1:1,5</w:t>
      </w:r>
    </w:p>
    <w:p w14:paraId="68E166AA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</w:p>
    <w:p w14:paraId="2A2C67F8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Średnia głębokość – 1,70 m</w:t>
      </w:r>
    </w:p>
    <w:p w14:paraId="049D5144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</w:p>
    <w:p w14:paraId="22434BB6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>Umocnienia: w km 0+000-4+055 – kiszka faszynowa średnicy 20 cm</w:t>
      </w:r>
    </w:p>
    <w:p w14:paraId="0ABC4CD4" w14:textId="77777777" w:rsidR="00CE7B03" w:rsidRPr="00A63129" w:rsidRDefault="00CE7B03" w:rsidP="00CE7B03">
      <w:pPr>
        <w:tabs>
          <w:tab w:val="left" w:pos="1134"/>
        </w:tabs>
        <w:jc w:val="both"/>
        <w:rPr>
          <w:rFonts w:asciiTheme="minorHAnsi" w:hAnsiTheme="minorHAnsi" w:cs="Tahoma"/>
          <w:b/>
          <w:sz w:val="20"/>
        </w:rPr>
      </w:pPr>
      <w:r w:rsidRPr="00A63129">
        <w:rPr>
          <w:rFonts w:asciiTheme="minorHAnsi" w:hAnsiTheme="minorHAnsi" w:cs="Tahoma"/>
          <w:sz w:val="20"/>
        </w:rPr>
        <w:t xml:space="preserve">                       </w:t>
      </w:r>
    </w:p>
    <w:p w14:paraId="609CF45A" w14:textId="0225C078" w:rsidR="00CE7B03" w:rsidRPr="00F43355" w:rsidRDefault="00CE7B03" w:rsidP="00F43355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</w:p>
    <w:p w14:paraId="00570900" w14:textId="77777777" w:rsidR="00CE7B03" w:rsidRPr="00A63129" w:rsidRDefault="00CE7B03" w:rsidP="00CE7B03">
      <w:pPr>
        <w:rPr>
          <w:rFonts w:asciiTheme="minorHAnsi" w:hAnsiTheme="minorHAnsi"/>
          <w:sz w:val="20"/>
          <w:u w:val="single"/>
        </w:rPr>
      </w:pPr>
      <w:r w:rsidRPr="00A63129">
        <w:rPr>
          <w:rFonts w:asciiTheme="minorHAnsi" w:hAnsiTheme="minorHAnsi"/>
          <w:sz w:val="20"/>
        </w:rPr>
        <w:t xml:space="preserve">               </w:t>
      </w:r>
      <w:r w:rsidRPr="00A63129">
        <w:rPr>
          <w:rFonts w:asciiTheme="minorHAnsi" w:hAnsiTheme="minorHAnsi"/>
          <w:sz w:val="20"/>
          <w:u w:val="single"/>
        </w:rPr>
        <w:t>b) opis rozwiązań technicznych:</w:t>
      </w:r>
    </w:p>
    <w:p w14:paraId="2600F27C" w14:textId="77777777" w:rsidR="00CE7B03" w:rsidRPr="00A63129" w:rsidRDefault="00CE7B03" w:rsidP="00CE7B03">
      <w:pPr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/>
          <w:sz w:val="20"/>
        </w:rPr>
        <w:t xml:space="preserve">   </w:t>
      </w:r>
    </w:p>
    <w:p w14:paraId="0D633C58" w14:textId="7D5573C9" w:rsidR="00CE7B03" w:rsidRDefault="00CE7B03" w:rsidP="00CE7B03">
      <w:pPr>
        <w:jc w:val="both"/>
        <w:rPr>
          <w:rFonts w:asciiTheme="minorHAnsi" w:hAnsiTheme="minorHAnsi" w:cs="Tahoma"/>
          <w:sz w:val="20"/>
        </w:rPr>
      </w:pPr>
      <w:r w:rsidRPr="00A63129">
        <w:rPr>
          <w:rFonts w:asciiTheme="minorHAnsi" w:hAnsiTheme="minorHAnsi" w:cs="Tahoma"/>
          <w:sz w:val="20"/>
        </w:rPr>
        <w:tab/>
      </w:r>
      <w:r w:rsidRPr="00F149AC">
        <w:rPr>
          <w:rFonts w:asciiTheme="minorHAnsi" w:hAnsiTheme="minorHAnsi" w:cs="Tahoma"/>
          <w:sz w:val="20"/>
        </w:rPr>
        <w:t xml:space="preserve">W celu </w:t>
      </w:r>
      <w:r>
        <w:rPr>
          <w:rFonts w:asciiTheme="minorHAnsi" w:hAnsiTheme="minorHAnsi" w:cs="Tahoma"/>
          <w:sz w:val="20"/>
        </w:rPr>
        <w:t>należytego utrzymania wód na kanale Stary Kanał</w:t>
      </w:r>
      <w:r w:rsidRPr="00F149AC">
        <w:rPr>
          <w:rFonts w:asciiTheme="minorHAnsi" w:hAnsiTheme="minorHAnsi" w:cs="Tahoma"/>
          <w:sz w:val="20"/>
        </w:rPr>
        <w:t xml:space="preserve"> </w:t>
      </w:r>
      <w:r w:rsidRPr="005F0667">
        <w:rPr>
          <w:rFonts w:asciiTheme="minorHAnsi" w:hAnsiTheme="minorHAnsi" w:cs="Tahoma"/>
          <w:sz w:val="20"/>
        </w:rPr>
        <w:t>zostan</w:t>
      </w:r>
      <w:r>
        <w:rPr>
          <w:rFonts w:asciiTheme="minorHAnsi" w:hAnsiTheme="minorHAnsi" w:cs="Tahoma"/>
          <w:sz w:val="20"/>
        </w:rPr>
        <w:t>ą</w:t>
      </w:r>
      <w:r w:rsidRPr="005F0667">
        <w:rPr>
          <w:rFonts w:asciiTheme="minorHAnsi" w:hAnsiTheme="minorHAnsi" w:cs="Tahoma"/>
          <w:sz w:val="20"/>
        </w:rPr>
        <w:t xml:space="preserve"> wykonane </w:t>
      </w:r>
      <w:r>
        <w:rPr>
          <w:rFonts w:asciiTheme="minorHAnsi" w:hAnsiTheme="minorHAnsi" w:cs="Tahoma"/>
          <w:sz w:val="20"/>
        </w:rPr>
        <w:t>zgodnie z art. 227 ust. 3 (Dz.U.2020 poz</w:t>
      </w:r>
      <w:r w:rsidR="00F43355">
        <w:rPr>
          <w:rFonts w:asciiTheme="minorHAnsi" w:hAnsiTheme="minorHAnsi" w:cs="Tahoma"/>
          <w:sz w:val="20"/>
        </w:rPr>
        <w:t>.</w:t>
      </w:r>
      <w:r>
        <w:rPr>
          <w:rFonts w:asciiTheme="minorHAnsi" w:hAnsiTheme="minorHAnsi" w:cs="Tahoma"/>
          <w:sz w:val="20"/>
        </w:rPr>
        <w:t xml:space="preserve"> 310 z późn. zm.) następujące działania:</w:t>
      </w:r>
    </w:p>
    <w:p w14:paraId="330EADCC" w14:textId="77777777" w:rsidR="00CE7B03" w:rsidRDefault="00CE7B03" w:rsidP="00CE7B0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Działanie I - </w:t>
      </w:r>
      <w:r w:rsidRPr="002F561C">
        <w:rPr>
          <w:rFonts w:asciiTheme="minorHAnsi" w:hAnsiTheme="minorHAnsi" w:cs="Tahoma"/>
          <w:sz w:val="20"/>
        </w:rPr>
        <w:t>wykoszenie roślin z brzegów śródlądowych wód powierzchniowych</w:t>
      </w:r>
      <w:r>
        <w:rPr>
          <w:rFonts w:asciiTheme="minorHAnsi" w:hAnsiTheme="minorHAnsi" w:cs="Tahoma"/>
          <w:sz w:val="20"/>
        </w:rPr>
        <w:t>,</w:t>
      </w:r>
    </w:p>
    <w:p w14:paraId="69E45DC9" w14:textId="77777777" w:rsidR="00CE7B03" w:rsidRPr="00F84670" w:rsidRDefault="00CE7B03" w:rsidP="00CE7B03">
      <w:pPr>
        <w:pStyle w:val="Akapitzlist"/>
        <w:numPr>
          <w:ilvl w:val="0"/>
          <w:numId w:val="16"/>
        </w:numPr>
        <w:rPr>
          <w:rFonts w:asciiTheme="minorHAnsi" w:hAnsiTheme="minorHAnsi" w:cs="Tahoma"/>
          <w:sz w:val="20"/>
        </w:rPr>
      </w:pPr>
      <w:r w:rsidRPr="00F84670">
        <w:rPr>
          <w:rFonts w:asciiTheme="minorHAnsi" w:hAnsiTheme="minorHAnsi" w:cs="Tahoma"/>
          <w:sz w:val="20"/>
        </w:rPr>
        <w:t>Działanie III – usuwanie drzew i krzewów porastających dno oraz brzegi śródlądowych wód powierzchniowych</w:t>
      </w:r>
    </w:p>
    <w:p w14:paraId="78EED45D" w14:textId="77777777" w:rsidR="00CE7B03" w:rsidRDefault="00CE7B03" w:rsidP="00CE7B0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0"/>
        </w:rPr>
      </w:pPr>
      <w:r w:rsidRPr="002F561C">
        <w:rPr>
          <w:rFonts w:asciiTheme="minorHAnsi" w:hAnsiTheme="minorHAnsi" w:cs="Tahoma"/>
          <w:sz w:val="20"/>
        </w:rPr>
        <w:t xml:space="preserve">Działanie VI - usunięcie zatorów utrudniających swobodny </w:t>
      </w:r>
      <w:r>
        <w:rPr>
          <w:rFonts w:asciiTheme="minorHAnsi" w:hAnsiTheme="minorHAnsi" w:cs="Tahoma"/>
          <w:sz w:val="20"/>
        </w:rPr>
        <w:t>prze</w:t>
      </w:r>
      <w:r w:rsidRPr="002F561C">
        <w:rPr>
          <w:rFonts w:asciiTheme="minorHAnsi" w:hAnsiTheme="minorHAnsi" w:cs="Tahoma"/>
          <w:sz w:val="20"/>
        </w:rPr>
        <w:t xml:space="preserve">pływ wód.  </w:t>
      </w:r>
    </w:p>
    <w:p w14:paraId="7D55E6A6" w14:textId="77777777" w:rsidR="00CE7B03" w:rsidRDefault="00CE7B03" w:rsidP="00CE7B03">
      <w:pPr>
        <w:jc w:val="both"/>
        <w:rPr>
          <w:rFonts w:asciiTheme="minorHAnsi" w:hAnsiTheme="minorHAnsi" w:cs="Tahoma"/>
          <w:sz w:val="20"/>
        </w:rPr>
      </w:pPr>
    </w:p>
    <w:p w14:paraId="637E59AD" w14:textId="77777777" w:rsidR="00CE7B03" w:rsidRDefault="00CE7B03" w:rsidP="00CE7B03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Szczegółowy zakres prac przedstawiono w przedmiarze robót.</w:t>
      </w:r>
    </w:p>
    <w:p w14:paraId="014326EE" w14:textId="77777777" w:rsidR="00CE7B03" w:rsidRPr="00A63129" w:rsidRDefault="00CE7B03" w:rsidP="00CE7B03">
      <w:pPr>
        <w:jc w:val="both"/>
        <w:rPr>
          <w:rFonts w:asciiTheme="minorHAnsi" w:hAnsiTheme="minorHAnsi" w:cs="Tahoma"/>
          <w:sz w:val="20"/>
        </w:rPr>
      </w:pPr>
    </w:p>
    <w:p w14:paraId="08392D37" w14:textId="77777777" w:rsidR="00CE7B03" w:rsidRPr="00A63129" w:rsidRDefault="00CE7B03" w:rsidP="00CE7B03">
      <w:pPr>
        <w:rPr>
          <w:rFonts w:asciiTheme="minorHAnsi" w:hAnsiTheme="minorHAnsi" w:cs="Tahoma"/>
          <w:b/>
          <w:bCs/>
          <w:sz w:val="20"/>
        </w:rPr>
      </w:pPr>
      <w:r w:rsidRPr="00A63129">
        <w:rPr>
          <w:rFonts w:asciiTheme="minorHAnsi" w:hAnsiTheme="minorHAnsi" w:cs="Tahoma"/>
          <w:b/>
          <w:bCs/>
          <w:sz w:val="20"/>
        </w:rPr>
        <w:t>Stary Kanał znajduje się poza obszarem Natura 2000</w:t>
      </w:r>
    </w:p>
    <w:p w14:paraId="67CE710B" w14:textId="77777777" w:rsidR="00CE7B03" w:rsidRDefault="00CE7B03" w:rsidP="00001794">
      <w:pPr>
        <w:spacing w:line="360" w:lineRule="auto"/>
        <w:jc w:val="both"/>
        <w:rPr>
          <w:rFonts w:asciiTheme="minorHAnsi" w:hAnsiTheme="minorHAnsi"/>
          <w:sz w:val="20"/>
        </w:rPr>
      </w:pPr>
    </w:p>
    <w:p w14:paraId="5247EF11" w14:textId="71CB4278" w:rsidR="00F43355" w:rsidRPr="00A63129" w:rsidRDefault="00F43355" w:rsidP="00001794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Prace zostaną wykonane w terminie: </w:t>
      </w:r>
      <w:r w:rsidR="00CF7887" w:rsidRPr="00CF7887">
        <w:rPr>
          <w:rFonts w:asciiTheme="minorHAnsi" w:hAnsiTheme="minorHAnsi"/>
          <w:sz w:val="20"/>
        </w:rPr>
        <w:t>14 dni od dnia przekazania placu budowy, nie później niż do 30.04.2021r.</w:t>
      </w:r>
    </w:p>
    <w:sectPr w:rsidR="00F43355" w:rsidRPr="00A63129" w:rsidSect="002D56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EB8" w14:textId="77777777" w:rsidR="008D1D8A" w:rsidRDefault="008D1D8A" w:rsidP="00A63129">
      <w:r>
        <w:separator/>
      </w:r>
    </w:p>
  </w:endnote>
  <w:endnote w:type="continuationSeparator" w:id="0">
    <w:p w14:paraId="65DEBF93" w14:textId="77777777" w:rsidR="008D1D8A" w:rsidRDefault="008D1D8A" w:rsidP="00A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8" w:type="dxa"/>
      <w:tblLook w:val="04A0" w:firstRow="1" w:lastRow="0" w:firstColumn="1" w:lastColumn="0" w:noHBand="0" w:noVBand="1"/>
    </w:tblPr>
    <w:tblGrid>
      <w:gridCol w:w="6323"/>
      <w:gridCol w:w="3495"/>
    </w:tblGrid>
    <w:tr w:rsidR="00A63129" w:rsidRPr="004D2DFE" w14:paraId="416B53A6" w14:textId="77777777" w:rsidTr="00942F79">
      <w:trPr>
        <w:trHeight w:val="814"/>
      </w:trPr>
      <w:tc>
        <w:tcPr>
          <w:tcW w:w="6323" w:type="dxa"/>
          <w:shd w:val="clear" w:color="auto" w:fill="auto"/>
          <w:vAlign w:val="bottom"/>
        </w:tcPr>
        <w:p w14:paraId="1AF7D114" w14:textId="77777777"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b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b/>
              <w:color w:val="195F8A"/>
              <w:sz w:val="18"/>
              <w:szCs w:val="18"/>
              <w:lang w:bidi="en-US"/>
            </w:rPr>
            <w:t>Państwowe Gospodarstwo Wodne Wody Polskie</w:t>
          </w:r>
        </w:p>
        <w:p w14:paraId="301CAC55" w14:textId="77777777"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Zarząd Zlewni w Stalowej Woli</w:t>
          </w:r>
        </w:p>
        <w:p w14:paraId="570BF7F8" w14:textId="77777777"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ul. Jagiellońska 17; 37-4</w:t>
          </w:r>
          <w:r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64</w:t>
          </w: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 xml:space="preserve"> Stalowa Wola</w:t>
          </w:r>
        </w:p>
        <w:p w14:paraId="0134BCB0" w14:textId="77777777"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 xml:space="preserve">tel.: +48 (15) 842 89 82 faks: +48 (15) 842 89 82 </w:t>
          </w:r>
        </w:p>
        <w:p w14:paraId="5F376C60" w14:textId="77777777"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val="en-US"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val="en-US" w:bidi="en-US"/>
            </w:rPr>
            <w:t>email: zz-stalowawola@wody.gov.pl</w:t>
          </w:r>
        </w:p>
      </w:tc>
      <w:tc>
        <w:tcPr>
          <w:tcW w:w="3495" w:type="dxa"/>
          <w:shd w:val="clear" w:color="auto" w:fill="auto"/>
          <w:vAlign w:val="bottom"/>
        </w:tcPr>
        <w:p w14:paraId="6C4580CE" w14:textId="77777777"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jc w:val="right"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www.wody.gov.pl</w:t>
          </w:r>
        </w:p>
      </w:tc>
    </w:tr>
  </w:tbl>
  <w:p w14:paraId="4D74E809" w14:textId="77777777" w:rsidR="00A63129" w:rsidRDefault="00A63129" w:rsidP="00A63129">
    <w:pPr>
      <w:pStyle w:val="Stopka"/>
    </w:pPr>
  </w:p>
  <w:p w14:paraId="18F68E38" w14:textId="77777777" w:rsidR="00A63129" w:rsidRDefault="00A6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09AE8" w14:textId="77777777" w:rsidR="008D1D8A" w:rsidRDefault="008D1D8A" w:rsidP="00A63129">
      <w:r>
        <w:separator/>
      </w:r>
    </w:p>
  </w:footnote>
  <w:footnote w:type="continuationSeparator" w:id="0">
    <w:p w14:paraId="3BA1CE62" w14:textId="77777777" w:rsidR="008D1D8A" w:rsidRDefault="008D1D8A" w:rsidP="00A6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DA1"/>
    <w:multiLevelType w:val="hybridMultilevel"/>
    <w:tmpl w:val="7D385DC6"/>
    <w:lvl w:ilvl="0" w:tplc="CCAEDDA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461D"/>
    <w:multiLevelType w:val="hybridMultilevel"/>
    <w:tmpl w:val="43C2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4CA6"/>
    <w:multiLevelType w:val="hybridMultilevel"/>
    <w:tmpl w:val="CD5CCB9E"/>
    <w:lvl w:ilvl="0" w:tplc="F75416F4">
      <w:start w:val="1"/>
      <w:numFmt w:val="lowerLetter"/>
      <w:lvlText w:val="%1)"/>
      <w:lvlJc w:val="left"/>
      <w:pPr>
        <w:ind w:left="3922" w:hanging="360"/>
      </w:pPr>
    </w:lvl>
    <w:lvl w:ilvl="1" w:tplc="04150019">
      <w:start w:val="1"/>
      <w:numFmt w:val="lowerLetter"/>
      <w:lvlText w:val="%2."/>
      <w:lvlJc w:val="left"/>
      <w:pPr>
        <w:ind w:left="4642" w:hanging="360"/>
      </w:pPr>
    </w:lvl>
    <w:lvl w:ilvl="2" w:tplc="0415001B">
      <w:start w:val="1"/>
      <w:numFmt w:val="lowerRoman"/>
      <w:lvlText w:val="%3."/>
      <w:lvlJc w:val="right"/>
      <w:pPr>
        <w:ind w:left="5362" w:hanging="180"/>
      </w:pPr>
    </w:lvl>
    <w:lvl w:ilvl="3" w:tplc="0415000F">
      <w:start w:val="1"/>
      <w:numFmt w:val="decimal"/>
      <w:lvlText w:val="%4."/>
      <w:lvlJc w:val="left"/>
      <w:pPr>
        <w:ind w:left="6082" w:hanging="360"/>
      </w:pPr>
    </w:lvl>
    <w:lvl w:ilvl="4" w:tplc="04150019">
      <w:start w:val="1"/>
      <w:numFmt w:val="lowerLetter"/>
      <w:lvlText w:val="%5."/>
      <w:lvlJc w:val="left"/>
      <w:pPr>
        <w:ind w:left="6802" w:hanging="360"/>
      </w:pPr>
    </w:lvl>
    <w:lvl w:ilvl="5" w:tplc="0415001B">
      <w:start w:val="1"/>
      <w:numFmt w:val="lowerRoman"/>
      <w:lvlText w:val="%6."/>
      <w:lvlJc w:val="right"/>
      <w:pPr>
        <w:ind w:left="7522" w:hanging="180"/>
      </w:pPr>
    </w:lvl>
    <w:lvl w:ilvl="6" w:tplc="0415000F">
      <w:start w:val="1"/>
      <w:numFmt w:val="decimal"/>
      <w:lvlText w:val="%7."/>
      <w:lvlJc w:val="left"/>
      <w:pPr>
        <w:ind w:left="8242" w:hanging="360"/>
      </w:pPr>
    </w:lvl>
    <w:lvl w:ilvl="7" w:tplc="04150019">
      <w:start w:val="1"/>
      <w:numFmt w:val="lowerLetter"/>
      <w:lvlText w:val="%8."/>
      <w:lvlJc w:val="left"/>
      <w:pPr>
        <w:ind w:left="8962" w:hanging="360"/>
      </w:pPr>
    </w:lvl>
    <w:lvl w:ilvl="8" w:tplc="0415001B">
      <w:start w:val="1"/>
      <w:numFmt w:val="lowerRoman"/>
      <w:lvlText w:val="%9."/>
      <w:lvlJc w:val="right"/>
      <w:pPr>
        <w:ind w:left="9682" w:hanging="180"/>
      </w:pPr>
    </w:lvl>
  </w:abstractNum>
  <w:abstractNum w:abstractNumId="5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1ED3"/>
    <w:multiLevelType w:val="hybridMultilevel"/>
    <w:tmpl w:val="156C1D00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2B052959"/>
    <w:multiLevelType w:val="hybridMultilevel"/>
    <w:tmpl w:val="F5A417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4B24D9"/>
    <w:multiLevelType w:val="hybridMultilevel"/>
    <w:tmpl w:val="B1824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90F"/>
    <w:multiLevelType w:val="hybridMultilevel"/>
    <w:tmpl w:val="78D61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D6C8C"/>
    <w:multiLevelType w:val="hybridMultilevel"/>
    <w:tmpl w:val="4B101108"/>
    <w:lvl w:ilvl="0" w:tplc="82904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B71"/>
    <w:multiLevelType w:val="hybridMultilevel"/>
    <w:tmpl w:val="4D6468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B49"/>
    <w:rsid w:val="00001794"/>
    <w:rsid w:val="00064089"/>
    <w:rsid w:val="00093721"/>
    <w:rsid w:val="0012525A"/>
    <w:rsid w:val="00132869"/>
    <w:rsid w:val="002004B4"/>
    <w:rsid w:val="00217691"/>
    <w:rsid w:val="00275514"/>
    <w:rsid w:val="002B71BD"/>
    <w:rsid w:val="002C1C02"/>
    <w:rsid w:val="002C59E9"/>
    <w:rsid w:val="002D5660"/>
    <w:rsid w:val="0033411D"/>
    <w:rsid w:val="00347E35"/>
    <w:rsid w:val="003509F0"/>
    <w:rsid w:val="004023BF"/>
    <w:rsid w:val="00404BB2"/>
    <w:rsid w:val="004B4BF8"/>
    <w:rsid w:val="004C572D"/>
    <w:rsid w:val="004E5870"/>
    <w:rsid w:val="00532508"/>
    <w:rsid w:val="005A6A86"/>
    <w:rsid w:val="005B7CDB"/>
    <w:rsid w:val="005F758F"/>
    <w:rsid w:val="005F7F3E"/>
    <w:rsid w:val="006607BD"/>
    <w:rsid w:val="00694788"/>
    <w:rsid w:val="006D2E14"/>
    <w:rsid w:val="006D7F34"/>
    <w:rsid w:val="006E178A"/>
    <w:rsid w:val="00742C63"/>
    <w:rsid w:val="007C1B49"/>
    <w:rsid w:val="007D3F0D"/>
    <w:rsid w:val="007D50C5"/>
    <w:rsid w:val="008157F8"/>
    <w:rsid w:val="008233AE"/>
    <w:rsid w:val="00853E8F"/>
    <w:rsid w:val="00897F82"/>
    <w:rsid w:val="008D1D8A"/>
    <w:rsid w:val="008E2667"/>
    <w:rsid w:val="00903599"/>
    <w:rsid w:val="0091184D"/>
    <w:rsid w:val="009207E4"/>
    <w:rsid w:val="00921812"/>
    <w:rsid w:val="00940353"/>
    <w:rsid w:val="00975B62"/>
    <w:rsid w:val="009A5C7D"/>
    <w:rsid w:val="009B048D"/>
    <w:rsid w:val="009E37FE"/>
    <w:rsid w:val="00A427B2"/>
    <w:rsid w:val="00A63129"/>
    <w:rsid w:val="00A801B1"/>
    <w:rsid w:val="00A85B80"/>
    <w:rsid w:val="00AC5FE5"/>
    <w:rsid w:val="00B5176C"/>
    <w:rsid w:val="00B60027"/>
    <w:rsid w:val="00B86D20"/>
    <w:rsid w:val="00BA3F68"/>
    <w:rsid w:val="00BA7C9E"/>
    <w:rsid w:val="00BC72C6"/>
    <w:rsid w:val="00BE15D4"/>
    <w:rsid w:val="00C02753"/>
    <w:rsid w:val="00CB6DAE"/>
    <w:rsid w:val="00CD7449"/>
    <w:rsid w:val="00CE7B03"/>
    <w:rsid w:val="00CF7887"/>
    <w:rsid w:val="00D02E17"/>
    <w:rsid w:val="00D33582"/>
    <w:rsid w:val="00D42B6F"/>
    <w:rsid w:val="00D814CA"/>
    <w:rsid w:val="00D82927"/>
    <w:rsid w:val="00D94CEC"/>
    <w:rsid w:val="00DC25C1"/>
    <w:rsid w:val="00DE1454"/>
    <w:rsid w:val="00DF39DF"/>
    <w:rsid w:val="00E00372"/>
    <w:rsid w:val="00E03AF2"/>
    <w:rsid w:val="00E426E0"/>
    <w:rsid w:val="00E563DD"/>
    <w:rsid w:val="00E93A38"/>
    <w:rsid w:val="00E97F9A"/>
    <w:rsid w:val="00F43355"/>
    <w:rsid w:val="00F55FD8"/>
    <w:rsid w:val="00F82589"/>
    <w:rsid w:val="00F84670"/>
    <w:rsid w:val="00F9787A"/>
    <w:rsid w:val="00FC6A5D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D9BA6"/>
  <w15:docId w15:val="{221C939C-D02F-492A-B523-C2D6D5F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4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9E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3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129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63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129"/>
    <w:rPr>
      <w:rFonts w:ascii="Times New Roman" w:eastAsia="Tahom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Krasowski (RZGW Rzeszów)</cp:lastModifiedBy>
  <cp:revision>92</cp:revision>
  <cp:lastPrinted>2021-03-04T16:01:00Z</cp:lastPrinted>
  <dcterms:created xsi:type="dcterms:W3CDTF">2012-05-29T09:40:00Z</dcterms:created>
  <dcterms:modified xsi:type="dcterms:W3CDTF">2021-03-05T10:59:00Z</dcterms:modified>
</cp:coreProperties>
</file>