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57782" w14:textId="3933C1E0" w:rsidR="00656C05" w:rsidRPr="008078CD" w:rsidRDefault="00656C05" w:rsidP="00656C05">
      <w:pPr>
        <w:autoSpaceDE w:val="0"/>
        <w:autoSpaceDN w:val="0"/>
        <w:adjustRightInd w:val="0"/>
        <w:spacing w:after="0" w:line="240" w:lineRule="auto"/>
        <w:ind w:left="720" w:hanging="360"/>
        <w:jc w:val="right"/>
      </w:pPr>
      <w:r w:rsidRPr="008078CD">
        <w:t xml:space="preserve">Załącznik nr </w:t>
      </w:r>
      <w:r w:rsidR="001C6349" w:rsidRPr="008078CD">
        <w:t>4</w:t>
      </w:r>
      <w:r w:rsidRPr="008078CD">
        <w:t xml:space="preserve"> do zapytania ofertowego</w:t>
      </w:r>
    </w:p>
    <w:p w14:paraId="0FE693E4" w14:textId="77777777" w:rsidR="00656C05" w:rsidRDefault="00656C05" w:rsidP="001D279F">
      <w:pPr>
        <w:autoSpaceDE w:val="0"/>
        <w:autoSpaceDN w:val="0"/>
        <w:adjustRightInd w:val="0"/>
        <w:spacing w:after="0" w:line="240" w:lineRule="auto"/>
        <w:ind w:left="720" w:hanging="360"/>
      </w:pPr>
    </w:p>
    <w:p w14:paraId="78E257CD" w14:textId="77777777" w:rsidR="00FC18D6" w:rsidRDefault="007F5E3D" w:rsidP="00FC18D6">
      <w:pPr>
        <w:autoSpaceDE w:val="0"/>
        <w:autoSpaceDN w:val="0"/>
        <w:adjustRightInd w:val="0"/>
        <w:spacing w:after="0" w:line="240" w:lineRule="auto"/>
        <w:ind w:left="360" w:hanging="360"/>
        <w:rPr>
          <w:b/>
          <w:bCs/>
        </w:rPr>
      </w:pPr>
      <w:r>
        <w:t>Opis przedmiotu zamówienia dla zadania:</w:t>
      </w:r>
      <w:r w:rsidR="009B5AAC">
        <w:t xml:space="preserve"> </w:t>
      </w:r>
      <w:bookmarkStart w:id="0" w:name="_Hlk48914312"/>
      <w:bookmarkStart w:id="1" w:name="_Hlk46397107"/>
      <w:r>
        <w:rPr>
          <w:rFonts w:cstheme="minorHAnsi"/>
          <w:b/>
        </w:rPr>
        <w:t>„</w:t>
      </w:r>
      <w:bookmarkEnd w:id="0"/>
      <w:bookmarkEnd w:id="1"/>
      <w:r w:rsidR="00FC18D6" w:rsidRPr="00AB7B1B">
        <w:rPr>
          <w:b/>
          <w:bCs/>
        </w:rPr>
        <w:t xml:space="preserve">Remont pomieszczeń przeznaczonych na archiwum </w:t>
      </w:r>
    </w:p>
    <w:p w14:paraId="64DC7F12" w14:textId="77777777" w:rsidR="00FC18D6" w:rsidRDefault="00FC18D6" w:rsidP="00FC18D6">
      <w:pPr>
        <w:autoSpaceDE w:val="0"/>
        <w:autoSpaceDN w:val="0"/>
        <w:adjustRightInd w:val="0"/>
        <w:spacing w:after="0" w:line="240" w:lineRule="auto"/>
        <w:ind w:left="360" w:hanging="360"/>
        <w:rPr>
          <w:b/>
          <w:bCs/>
        </w:rPr>
      </w:pPr>
      <w:r w:rsidRPr="00AB7B1B">
        <w:rPr>
          <w:b/>
          <w:bCs/>
        </w:rPr>
        <w:t xml:space="preserve">w biurze Zarządu Zlewni w Sandomierzu przy ul. J. Długosza 4a i w budynku Nadzoru Wodnego </w:t>
      </w:r>
    </w:p>
    <w:p w14:paraId="50DB60A6" w14:textId="1AA99A37" w:rsidR="00FC18D6" w:rsidRDefault="00FC18D6" w:rsidP="00FC18D6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bCs/>
        </w:rPr>
      </w:pPr>
      <w:r w:rsidRPr="00AB7B1B">
        <w:rPr>
          <w:b/>
          <w:bCs/>
        </w:rPr>
        <w:t>w Sandomierzu przy ul. Staromiejskiej 14</w:t>
      </w:r>
      <w:r w:rsidR="009B5AAC">
        <w:rPr>
          <w:rFonts w:cstheme="minorHAnsi"/>
          <w:bCs/>
        </w:rPr>
        <w:t xml:space="preserve">” </w:t>
      </w:r>
    </w:p>
    <w:p w14:paraId="778DFE5A" w14:textId="77777777" w:rsidR="00FC18D6" w:rsidRDefault="00FC18D6" w:rsidP="00FC18D6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bCs/>
        </w:rPr>
      </w:pPr>
    </w:p>
    <w:p w14:paraId="7D347CDA" w14:textId="77777777" w:rsidR="00CF2707" w:rsidRDefault="007F5E3D" w:rsidP="000D3A5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083740">
        <w:rPr>
          <w:rFonts w:cstheme="minorHAnsi"/>
          <w:bCs/>
        </w:rPr>
        <w:t>Miejscem realizacji przedmiotu zamówienia jest</w:t>
      </w:r>
      <w:r w:rsidR="00CF2707">
        <w:rPr>
          <w:rFonts w:cstheme="minorHAnsi"/>
          <w:bCs/>
        </w:rPr>
        <w:t>:</w:t>
      </w:r>
    </w:p>
    <w:p w14:paraId="301407AF" w14:textId="35D52B49" w:rsidR="00FC18D6" w:rsidRPr="00083740" w:rsidRDefault="00CF2707" w:rsidP="00CF2707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Dla Części 1. </w:t>
      </w:r>
      <w:r w:rsidR="007F5E3D" w:rsidRPr="00083740">
        <w:rPr>
          <w:rFonts w:cstheme="minorHAnsi"/>
          <w:bCs/>
        </w:rPr>
        <w:t xml:space="preserve">budynek </w:t>
      </w:r>
      <w:r w:rsidR="009B5AAC" w:rsidRPr="00083740">
        <w:rPr>
          <w:rFonts w:cstheme="minorHAnsi"/>
          <w:bCs/>
        </w:rPr>
        <w:t>Zarządu Zlewni w Sandomierzu mieszczący się przy ul. J. Długosza 4a, 27-600 Sandomierz</w:t>
      </w:r>
      <w:r>
        <w:rPr>
          <w:rFonts w:cstheme="minorHAnsi"/>
          <w:bCs/>
        </w:rPr>
        <w:br/>
        <w:t>Dla Części 2.</w:t>
      </w:r>
      <w:r w:rsidR="009B5AAC" w:rsidRPr="00083740">
        <w:rPr>
          <w:rFonts w:cstheme="minorHAnsi"/>
          <w:bCs/>
        </w:rPr>
        <w:t xml:space="preserve"> budynek </w:t>
      </w:r>
      <w:r w:rsidR="007F5E3D" w:rsidRPr="00083740">
        <w:rPr>
          <w:rFonts w:cstheme="minorHAnsi"/>
          <w:bCs/>
        </w:rPr>
        <w:t xml:space="preserve">Nadzoru Wodnego w Sandomierzu mieszczący się przy </w:t>
      </w:r>
      <w:r>
        <w:rPr>
          <w:rFonts w:cstheme="minorHAnsi"/>
          <w:bCs/>
        </w:rPr>
        <w:br/>
      </w:r>
      <w:r w:rsidR="007F5E3D" w:rsidRPr="00083740">
        <w:rPr>
          <w:rFonts w:cstheme="minorHAnsi"/>
          <w:bCs/>
        </w:rPr>
        <w:t xml:space="preserve">ulicy Staromiejskiej 14; 27-600 Sandomierz </w:t>
      </w:r>
    </w:p>
    <w:p w14:paraId="7C5C87E9" w14:textId="77777777" w:rsidR="00FC18D6" w:rsidRPr="00FC18D6" w:rsidRDefault="00FC18D6" w:rsidP="00FC18D6">
      <w:pPr>
        <w:pStyle w:val="Akapitzlist"/>
        <w:numPr>
          <w:ilvl w:val="0"/>
          <w:numId w:val="23"/>
        </w:numPr>
      </w:pPr>
      <w:r w:rsidRPr="00FC18D6">
        <w:t>Termin realizacji – 31.05.2021r.</w:t>
      </w:r>
    </w:p>
    <w:p w14:paraId="04D6E48B" w14:textId="4573BE1A" w:rsidR="00FC18D6" w:rsidRDefault="00FC18D6" w:rsidP="00FC18D6">
      <w:pPr>
        <w:pStyle w:val="Akapitzlist"/>
        <w:numPr>
          <w:ilvl w:val="0"/>
          <w:numId w:val="23"/>
        </w:numPr>
      </w:pPr>
      <w:r w:rsidRPr="00FC18D6">
        <w:t>Istnieje możliwość wizji lokalnej, po wcześniejszym umówieniu z osobą wskazaną do kontaktu z ramienia Zamawiającego.</w:t>
      </w:r>
    </w:p>
    <w:p w14:paraId="00B27085" w14:textId="2A009D7E" w:rsidR="00FC18D6" w:rsidRDefault="00FC18D6" w:rsidP="00FC18D6">
      <w:pPr>
        <w:pStyle w:val="Akapitzlist"/>
        <w:numPr>
          <w:ilvl w:val="0"/>
          <w:numId w:val="23"/>
        </w:numPr>
      </w:pPr>
      <w:r>
        <w:t>Zamawiający nie dopuszcza składania ofert częściowych.</w:t>
      </w:r>
    </w:p>
    <w:p w14:paraId="69F4EBD9" w14:textId="00738857" w:rsidR="00FC18D6" w:rsidRDefault="00FC18D6" w:rsidP="00FC18D6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CPV</w:t>
      </w:r>
    </w:p>
    <w:p w14:paraId="2FE770D6" w14:textId="77777777" w:rsidR="00FC18D6" w:rsidRPr="00FC18D6" w:rsidRDefault="00FC18D6" w:rsidP="00FC18D6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FC18D6">
        <w:rPr>
          <w:sz w:val="24"/>
          <w:szCs w:val="24"/>
        </w:rPr>
        <w:t xml:space="preserve">45000000-7- Roboty budowlane  </w:t>
      </w:r>
    </w:p>
    <w:p w14:paraId="4C86487A" w14:textId="5CE09F54" w:rsidR="00FC18D6" w:rsidRPr="00FC18D6" w:rsidRDefault="00FC18D6" w:rsidP="00FC18D6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FC18D6">
        <w:rPr>
          <w:sz w:val="24"/>
          <w:szCs w:val="24"/>
        </w:rPr>
        <w:t>45210000-2  Roboty budowlane w zakresie budynków</w:t>
      </w:r>
    </w:p>
    <w:p w14:paraId="56973BB2" w14:textId="342F5255" w:rsidR="00FC18D6" w:rsidRPr="00FC18D6" w:rsidRDefault="00FC18D6" w:rsidP="00FC18D6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FC18D6">
        <w:rPr>
          <w:sz w:val="24"/>
          <w:szCs w:val="24"/>
        </w:rPr>
        <w:t>45400000-1 Roboty wykończeniowe w zakresie obiektów budowlanych</w:t>
      </w:r>
    </w:p>
    <w:p w14:paraId="02DA1188" w14:textId="295DE62D" w:rsidR="00FC18D6" w:rsidRDefault="00FC18D6" w:rsidP="00FC18D6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FC18D6">
        <w:rPr>
          <w:sz w:val="24"/>
          <w:szCs w:val="24"/>
        </w:rPr>
        <w:t>45453000-7 Roboty remontowe i renowacyjne</w:t>
      </w:r>
    </w:p>
    <w:p w14:paraId="603E0D8A" w14:textId="479A5880" w:rsidR="00083740" w:rsidRDefault="00083740" w:rsidP="001D279F">
      <w:pPr>
        <w:autoSpaceDE w:val="0"/>
        <w:autoSpaceDN w:val="0"/>
        <w:adjustRightInd w:val="0"/>
        <w:spacing w:after="0" w:line="240" w:lineRule="auto"/>
        <w:ind w:left="720" w:hanging="360"/>
      </w:pPr>
    </w:p>
    <w:p w14:paraId="237E6110" w14:textId="4E73CADD" w:rsidR="00083740" w:rsidRDefault="004172EE" w:rsidP="0008374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Część 1. - </w:t>
      </w:r>
      <w:r w:rsidR="00083740" w:rsidRPr="006A19EA">
        <w:rPr>
          <w:rFonts w:cstheme="minorHAnsi"/>
          <w:b/>
          <w:bCs/>
        </w:rPr>
        <w:t xml:space="preserve">Remont pomieszczenia przeznaczonego na archiwum w budynku Zarządu Zlewni </w:t>
      </w:r>
      <w:r w:rsidR="00083740">
        <w:rPr>
          <w:rFonts w:cstheme="minorHAnsi"/>
          <w:b/>
          <w:bCs/>
        </w:rPr>
        <w:t xml:space="preserve">                            </w:t>
      </w:r>
      <w:r w:rsidR="00083740" w:rsidRPr="006A19EA">
        <w:rPr>
          <w:rFonts w:cstheme="minorHAnsi"/>
          <w:b/>
          <w:bCs/>
        </w:rPr>
        <w:t>w Sandomierzu przy ul. J. Długosza 4a</w:t>
      </w:r>
      <w:r w:rsidR="00083740">
        <w:rPr>
          <w:rFonts w:cstheme="minorHAnsi"/>
          <w:b/>
          <w:bCs/>
        </w:rPr>
        <w:t xml:space="preserve">. </w:t>
      </w:r>
      <w:r w:rsidR="00083740" w:rsidRPr="00DF7A55">
        <w:rPr>
          <w:rFonts w:cstheme="minorHAnsi"/>
        </w:rPr>
        <w:t xml:space="preserve">Pomieszczenie </w:t>
      </w:r>
      <w:r w:rsidR="00083740">
        <w:rPr>
          <w:rFonts w:cstheme="minorHAnsi"/>
        </w:rPr>
        <w:t xml:space="preserve">o wymiarach 464 cm x 312 cm, </w:t>
      </w:r>
      <w:r w:rsidR="00083740" w:rsidRPr="00DF7A55">
        <w:rPr>
          <w:rFonts w:cstheme="minorHAnsi"/>
        </w:rPr>
        <w:t>znajduje się</w:t>
      </w:r>
      <w:r w:rsidR="00083740">
        <w:rPr>
          <w:rFonts w:cstheme="minorHAnsi"/>
        </w:rPr>
        <w:t xml:space="preserve"> w piwnicy budynku, z dogodną możliwością transportu materiałów. </w:t>
      </w:r>
    </w:p>
    <w:p w14:paraId="1DC3499C" w14:textId="77777777" w:rsidR="004172EE" w:rsidRDefault="004172EE" w:rsidP="004172E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</w:rPr>
      </w:pPr>
    </w:p>
    <w:p w14:paraId="4B3A4C56" w14:textId="67EBA549" w:rsidR="004172EE" w:rsidRDefault="004172EE" w:rsidP="004172E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ZAKRES PRAC DO WYKONANIA:</w:t>
      </w:r>
    </w:p>
    <w:p w14:paraId="425E72B0" w14:textId="77777777" w:rsidR="00083740" w:rsidRPr="006F6E12" w:rsidRDefault="00083740" w:rsidP="00083740">
      <w:pPr>
        <w:rPr>
          <w:b/>
          <w:bCs/>
          <w:i/>
          <w:iCs/>
          <w:u w:val="single"/>
        </w:rPr>
      </w:pPr>
      <w:r w:rsidRPr="006F6E12">
        <w:rPr>
          <w:b/>
          <w:bCs/>
          <w:i/>
          <w:iCs/>
          <w:u w:val="single"/>
        </w:rPr>
        <w:t>Malowanie</w:t>
      </w:r>
    </w:p>
    <w:p w14:paraId="3C62958A" w14:textId="77777777" w:rsidR="00083740" w:rsidRDefault="00083740" w:rsidP="00083740">
      <w:pPr>
        <w:pStyle w:val="Akapitzlist"/>
        <w:numPr>
          <w:ilvl w:val="0"/>
          <w:numId w:val="26"/>
        </w:numPr>
      </w:pPr>
      <w:r>
        <w:t>Dwukrotne malowanie (typ farby ogólnodostępny, do uzgodnienia na etapie wykonania) powierzchni wewnętrznych farbami lateksowymi - starych powłok z farb emulsyjnych  z reperacją podłoża z jednokrotnym gruntowaniem  57,520 m</w:t>
      </w:r>
      <w:r w:rsidRPr="006F6E12">
        <w:rPr>
          <w:rFonts w:cstheme="minorHAnsi"/>
        </w:rPr>
        <w:t>²</w:t>
      </w:r>
    </w:p>
    <w:p w14:paraId="2D0FB38A" w14:textId="77777777" w:rsidR="00083740" w:rsidRDefault="00083740" w:rsidP="00083740">
      <w:pPr>
        <w:pStyle w:val="Akapitzlist"/>
        <w:numPr>
          <w:ilvl w:val="0"/>
          <w:numId w:val="26"/>
        </w:numPr>
      </w:pPr>
      <w:r>
        <w:t>Dwukrotne malowanie (typ farby ogólnodostępny, do uzgodnienia na etapie wykonania)  farbą olejną grzejników 2,000 m</w:t>
      </w:r>
      <w:r w:rsidRPr="006F6E12">
        <w:rPr>
          <w:rFonts w:cstheme="minorHAnsi"/>
        </w:rPr>
        <w:t>²</w:t>
      </w:r>
    </w:p>
    <w:p w14:paraId="4E6777E5" w14:textId="77777777" w:rsidR="00083740" w:rsidRPr="006F6E12" w:rsidRDefault="00083740" w:rsidP="00083740">
      <w:pPr>
        <w:rPr>
          <w:b/>
          <w:bCs/>
          <w:i/>
          <w:iCs/>
          <w:u w:val="single"/>
        </w:rPr>
      </w:pPr>
      <w:r w:rsidRPr="006F6E12">
        <w:rPr>
          <w:b/>
          <w:bCs/>
          <w:i/>
          <w:iCs/>
          <w:u w:val="single"/>
        </w:rPr>
        <w:t xml:space="preserve">Posadzki </w:t>
      </w:r>
    </w:p>
    <w:p w14:paraId="726F5FF5" w14:textId="77777777" w:rsidR="00083740" w:rsidRDefault="00083740" w:rsidP="00083740">
      <w:pPr>
        <w:pStyle w:val="Akapitzlist"/>
        <w:numPr>
          <w:ilvl w:val="0"/>
          <w:numId w:val="25"/>
        </w:numPr>
      </w:pPr>
      <w:r>
        <w:t>Zerwanie posadzki z tworzyw sztucznych 22,160 m</w:t>
      </w:r>
      <w:r w:rsidRPr="006F6E12">
        <w:rPr>
          <w:rFonts w:cstheme="minorHAnsi"/>
        </w:rPr>
        <w:t>²</w:t>
      </w:r>
    </w:p>
    <w:p w14:paraId="35C13D0E" w14:textId="77777777" w:rsidR="00083740" w:rsidRDefault="00083740" w:rsidP="00083740">
      <w:pPr>
        <w:pStyle w:val="Akapitzlist"/>
        <w:numPr>
          <w:ilvl w:val="0"/>
          <w:numId w:val="25"/>
        </w:numPr>
      </w:pPr>
      <w:r>
        <w:t>Frezowanie starych podłoży betonowych 22,160 m</w:t>
      </w:r>
      <w:r w:rsidRPr="006F6E12">
        <w:rPr>
          <w:rFonts w:cstheme="minorHAnsi"/>
        </w:rPr>
        <w:t>²</w:t>
      </w:r>
    </w:p>
    <w:p w14:paraId="51501016" w14:textId="77777777" w:rsidR="00083740" w:rsidRDefault="00083740" w:rsidP="00083740">
      <w:pPr>
        <w:pStyle w:val="Akapitzlist"/>
        <w:numPr>
          <w:ilvl w:val="0"/>
          <w:numId w:val="25"/>
        </w:numPr>
      </w:pPr>
      <w:r>
        <w:t>Przygotowanie powierzchni betonowych pod podkłady i posadzki - odkurzanie podłoża 22,160 m</w:t>
      </w:r>
      <w:r w:rsidRPr="006F6E12">
        <w:rPr>
          <w:rFonts w:cstheme="minorHAnsi"/>
        </w:rPr>
        <w:t>²</w:t>
      </w:r>
    </w:p>
    <w:p w14:paraId="0785F935" w14:textId="294113DA" w:rsidR="00083740" w:rsidRDefault="00083740" w:rsidP="00083740">
      <w:pPr>
        <w:pStyle w:val="Akapitzlist"/>
        <w:numPr>
          <w:ilvl w:val="0"/>
          <w:numId w:val="25"/>
        </w:numPr>
      </w:pPr>
      <w:r>
        <w:t>Samopoziomujący podkład pod posadzki gr 15 mm z gruntowaniem preparatem 22,160 m</w:t>
      </w:r>
      <w:r w:rsidRPr="006F6E12">
        <w:rPr>
          <w:rFonts w:cstheme="minorHAnsi"/>
        </w:rPr>
        <w:t>²</w:t>
      </w:r>
    </w:p>
    <w:p w14:paraId="39B6183B" w14:textId="77777777" w:rsidR="00083740" w:rsidRDefault="00083740" w:rsidP="00083740">
      <w:pPr>
        <w:pStyle w:val="Akapitzlist"/>
        <w:numPr>
          <w:ilvl w:val="0"/>
          <w:numId w:val="25"/>
        </w:numPr>
      </w:pPr>
      <w:r>
        <w:t>Gruntowanie podłoży pod okładziny płytkowe preparatami - powierzchnie poziome 22,160 m</w:t>
      </w:r>
      <w:r w:rsidRPr="006F6E12">
        <w:rPr>
          <w:rFonts w:cstheme="minorHAnsi"/>
        </w:rPr>
        <w:t>²</w:t>
      </w:r>
    </w:p>
    <w:p w14:paraId="19CC6F32" w14:textId="77777777" w:rsidR="00083740" w:rsidRDefault="00083740" w:rsidP="00083740">
      <w:pPr>
        <w:pStyle w:val="Akapitzlist"/>
        <w:numPr>
          <w:ilvl w:val="0"/>
          <w:numId w:val="25"/>
        </w:numPr>
      </w:pPr>
      <w:r>
        <w:t>Posadzki jednobarwne z płytek kamionkowych GRES o wym. 30x30 cm na zaprawie klejowej o gr. warstwy 5 mm w pomieszczeniach o pow. ponad 10 m</w:t>
      </w:r>
      <w:r w:rsidRPr="006F6E12">
        <w:rPr>
          <w:rFonts w:cstheme="minorHAnsi"/>
        </w:rPr>
        <w:t>²</w:t>
      </w:r>
      <w:r>
        <w:t xml:space="preserve"> , 22,160 m</w:t>
      </w:r>
      <w:r w:rsidRPr="006F6E12">
        <w:rPr>
          <w:rFonts w:cstheme="minorHAnsi"/>
        </w:rPr>
        <w:t>²</w:t>
      </w:r>
      <w:r>
        <w:t xml:space="preserve"> </w:t>
      </w:r>
    </w:p>
    <w:p w14:paraId="52D289E2" w14:textId="77777777" w:rsidR="00083740" w:rsidRDefault="00083740" w:rsidP="00083740">
      <w:pPr>
        <w:pStyle w:val="Akapitzlist"/>
        <w:numPr>
          <w:ilvl w:val="0"/>
          <w:numId w:val="25"/>
        </w:numPr>
      </w:pPr>
      <w:r>
        <w:t>Cokoliki z płytek kamionkowych GRES wys. 10 cm na zaprawie klejowej w pomieszczeniach             o pow. ponad  10 m</w:t>
      </w:r>
      <w:r w:rsidRPr="006F6E12">
        <w:rPr>
          <w:rFonts w:cstheme="minorHAnsi"/>
        </w:rPr>
        <w:t>²</w:t>
      </w:r>
      <w:r>
        <w:rPr>
          <w:rFonts w:cstheme="minorHAnsi"/>
        </w:rPr>
        <w:t xml:space="preserve">, </w:t>
      </w:r>
      <w:r>
        <w:t xml:space="preserve"> 14,620 m</w:t>
      </w:r>
      <w:r w:rsidRPr="006F6E12">
        <w:rPr>
          <w:rFonts w:cstheme="minorHAnsi"/>
        </w:rPr>
        <w:t>²</w:t>
      </w:r>
    </w:p>
    <w:p w14:paraId="72009032" w14:textId="77777777" w:rsidR="00083740" w:rsidRDefault="00083740" w:rsidP="00083740">
      <w:pPr>
        <w:pStyle w:val="Akapitzlist"/>
        <w:numPr>
          <w:ilvl w:val="0"/>
          <w:numId w:val="25"/>
        </w:numPr>
      </w:pPr>
      <w:r>
        <w:t>Cokoliki z płytek kamionkowych na zaprawie klejowej, listwa wykańczająca 14,620 m</w:t>
      </w:r>
    </w:p>
    <w:p w14:paraId="1AA8B9FD" w14:textId="77777777" w:rsidR="00083740" w:rsidRPr="006F6E12" w:rsidRDefault="00083740" w:rsidP="00083740">
      <w:pPr>
        <w:rPr>
          <w:b/>
          <w:bCs/>
          <w:i/>
          <w:iCs/>
          <w:u w:val="single"/>
        </w:rPr>
      </w:pPr>
      <w:r w:rsidRPr="006F6E12">
        <w:rPr>
          <w:b/>
          <w:bCs/>
          <w:i/>
          <w:iCs/>
          <w:u w:val="single"/>
        </w:rPr>
        <w:t xml:space="preserve">Instalacja elektryczna </w:t>
      </w:r>
    </w:p>
    <w:p w14:paraId="55F3E112" w14:textId="77777777" w:rsidR="00083740" w:rsidRDefault="00083740" w:rsidP="00083740">
      <w:pPr>
        <w:pStyle w:val="Akapitzlist"/>
        <w:numPr>
          <w:ilvl w:val="0"/>
          <w:numId w:val="27"/>
        </w:numPr>
      </w:pPr>
      <w:r>
        <w:t xml:space="preserve">Demontaż opraw świetlówkowych z rastrem z tworzyw sztucznych lub metalowym szt. 2,000 </w:t>
      </w:r>
    </w:p>
    <w:p w14:paraId="080E584B" w14:textId="77777777" w:rsidR="00083740" w:rsidRDefault="00083740" w:rsidP="00083740">
      <w:pPr>
        <w:pStyle w:val="Akapitzlist"/>
        <w:numPr>
          <w:ilvl w:val="0"/>
          <w:numId w:val="27"/>
        </w:numPr>
      </w:pPr>
      <w:r>
        <w:t xml:space="preserve">Montaż z podłączeniem na gotowym podłożu opraw LED </w:t>
      </w:r>
    </w:p>
    <w:p w14:paraId="0609AA32" w14:textId="4B398D53" w:rsidR="004172EE" w:rsidRDefault="00083740" w:rsidP="00083740">
      <w:pPr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2)  </w:t>
      </w:r>
      <w:r w:rsidR="004371C8">
        <w:rPr>
          <w:rFonts w:cstheme="minorHAnsi"/>
          <w:b/>
          <w:bCs/>
        </w:rPr>
        <w:t xml:space="preserve">Część 2. </w:t>
      </w:r>
      <w:r w:rsidR="008479B4">
        <w:rPr>
          <w:rFonts w:cstheme="minorHAnsi"/>
          <w:b/>
          <w:bCs/>
        </w:rPr>
        <w:t>R</w:t>
      </w:r>
      <w:r w:rsidR="008479B4" w:rsidRPr="001E4129">
        <w:rPr>
          <w:rFonts w:cstheme="minorHAnsi"/>
          <w:b/>
          <w:bCs/>
        </w:rPr>
        <w:t xml:space="preserve">emont pomieszczenia </w:t>
      </w:r>
      <w:r w:rsidR="008479B4">
        <w:rPr>
          <w:rFonts w:cstheme="minorHAnsi"/>
          <w:b/>
          <w:bCs/>
        </w:rPr>
        <w:t>przeznaczonego</w:t>
      </w:r>
      <w:r w:rsidR="008479B4" w:rsidRPr="001E4129">
        <w:rPr>
          <w:rFonts w:cstheme="minorHAnsi"/>
          <w:b/>
          <w:bCs/>
        </w:rPr>
        <w:t xml:space="preserve"> na archiw</w:t>
      </w:r>
      <w:r w:rsidR="008479B4">
        <w:rPr>
          <w:rFonts w:cstheme="minorHAnsi"/>
          <w:b/>
          <w:bCs/>
        </w:rPr>
        <w:t>um</w:t>
      </w:r>
      <w:r w:rsidR="008479B4" w:rsidRPr="001E4129">
        <w:rPr>
          <w:rFonts w:cstheme="minorHAnsi"/>
          <w:b/>
          <w:bCs/>
        </w:rPr>
        <w:t xml:space="preserve"> w</w:t>
      </w:r>
      <w:r w:rsidR="008479B4" w:rsidRPr="00826B40">
        <w:rPr>
          <w:rFonts w:cstheme="minorHAnsi"/>
          <w:b/>
          <w:bCs/>
        </w:rPr>
        <w:t xml:space="preserve"> budynku Nadzoru Wodnego </w:t>
      </w:r>
      <w:r w:rsidR="008479B4">
        <w:rPr>
          <w:rFonts w:cstheme="minorHAnsi"/>
          <w:b/>
          <w:bCs/>
        </w:rPr>
        <w:t xml:space="preserve">              </w:t>
      </w:r>
      <w:r w:rsidR="008479B4">
        <w:rPr>
          <w:rFonts w:cstheme="minorHAnsi"/>
          <w:b/>
          <w:bCs/>
        </w:rPr>
        <w:br/>
        <w:t xml:space="preserve">      </w:t>
      </w:r>
      <w:r w:rsidR="008479B4" w:rsidRPr="00826B40">
        <w:rPr>
          <w:rFonts w:cstheme="minorHAnsi"/>
          <w:b/>
          <w:bCs/>
        </w:rPr>
        <w:t>w Sandomierzu przy ul. Staromiejskiej 14.</w:t>
      </w:r>
      <w:r w:rsidR="00BC4391">
        <w:rPr>
          <w:rFonts w:cstheme="minorHAnsi"/>
        </w:rPr>
        <w:t xml:space="preserve">Pomieszczenie </w:t>
      </w:r>
      <w:r w:rsidR="00F80151">
        <w:rPr>
          <w:rFonts w:cstheme="minorHAnsi"/>
        </w:rPr>
        <w:t xml:space="preserve"> o wymiarach 461 cm x 642 cm, </w:t>
      </w:r>
      <w:r w:rsidR="004371C8">
        <w:rPr>
          <w:rFonts w:cstheme="minorHAnsi"/>
        </w:rPr>
        <w:t xml:space="preserve">   </w:t>
      </w:r>
      <w:r w:rsidR="004371C8">
        <w:rPr>
          <w:rFonts w:cstheme="minorHAnsi"/>
        </w:rPr>
        <w:br/>
        <w:t xml:space="preserve">      </w:t>
      </w:r>
      <w:r w:rsidR="00F80151">
        <w:rPr>
          <w:rFonts w:cstheme="minorHAnsi"/>
        </w:rPr>
        <w:t xml:space="preserve">usytuowane w piwnicy z drzwiami zewnętrznymi, </w:t>
      </w:r>
      <w:r w:rsidR="00BC4391">
        <w:rPr>
          <w:rFonts w:cstheme="minorHAnsi"/>
        </w:rPr>
        <w:t>ułatwiając</w:t>
      </w:r>
      <w:r w:rsidR="00F80151">
        <w:rPr>
          <w:rFonts w:cstheme="minorHAnsi"/>
        </w:rPr>
        <w:t>ymi</w:t>
      </w:r>
      <w:r w:rsidR="00BC4391">
        <w:rPr>
          <w:rFonts w:cstheme="minorHAnsi"/>
        </w:rPr>
        <w:t xml:space="preserve"> </w:t>
      </w:r>
      <w:r w:rsidR="00237D91">
        <w:rPr>
          <w:rFonts w:cstheme="minorHAnsi"/>
        </w:rPr>
        <w:t>transport</w:t>
      </w:r>
      <w:r w:rsidR="00BC4391">
        <w:rPr>
          <w:rFonts w:cstheme="minorHAnsi"/>
        </w:rPr>
        <w:t xml:space="preserve"> materiałów.</w:t>
      </w:r>
    </w:p>
    <w:p w14:paraId="56107FC5" w14:textId="577AEA53" w:rsidR="00083740" w:rsidRPr="00CC1821" w:rsidRDefault="003E39C3" w:rsidP="00083740">
      <w:pPr>
        <w:rPr>
          <w:b/>
          <w:bCs/>
          <w:i/>
          <w:iCs/>
          <w:u w:val="single"/>
        </w:rPr>
      </w:pPr>
      <w:r>
        <w:rPr>
          <w:rFonts w:cstheme="minorHAnsi"/>
          <w:b/>
          <w:bCs/>
        </w:rPr>
        <w:t xml:space="preserve">      </w:t>
      </w:r>
      <w:r w:rsidR="004172EE">
        <w:rPr>
          <w:rFonts w:cstheme="minorHAnsi"/>
          <w:b/>
          <w:bCs/>
        </w:rPr>
        <w:t>ZAKRES PRAC DO WYKONANIA:</w:t>
      </w:r>
      <w:r w:rsidR="00BC4391">
        <w:rPr>
          <w:rFonts w:cstheme="minorHAnsi"/>
        </w:rPr>
        <w:br/>
      </w:r>
      <w:r w:rsidR="00083740" w:rsidRPr="00CC1821">
        <w:rPr>
          <w:b/>
          <w:bCs/>
          <w:i/>
          <w:iCs/>
          <w:u w:val="single"/>
        </w:rPr>
        <w:t>Roboty Rozbiórkowe i przygotowawcze</w:t>
      </w:r>
    </w:p>
    <w:p w14:paraId="52028E05" w14:textId="77777777" w:rsidR="00083740" w:rsidRPr="0053146A" w:rsidRDefault="00083740" w:rsidP="00083740">
      <w:pPr>
        <w:pStyle w:val="Akapitzlist"/>
        <w:numPr>
          <w:ilvl w:val="0"/>
          <w:numId w:val="28"/>
        </w:numPr>
      </w:pPr>
      <w:r w:rsidRPr="0053146A">
        <w:t>Usunięcie ze ścian i zabudowy paneli ściennych 46,720 m</w:t>
      </w:r>
      <w:r w:rsidRPr="0053146A">
        <w:rPr>
          <w:rFonts w:cstheme="minorHAnsi"/>
        </w:rPr>
        <w:t>²</w:t>
      </w:r>
    </w:p>
    <w:p w14:paraId="470F2D68" w14:textId="77777777" w:rsidR="00083740" w:rsidRPr="0053146A" w:rsidRDefault="00083740" w:rsidP="00083740">
      <w:pPr>
        <w:pStyle w:val="Akapitzlist"/>
        <w:numPr>
          <w:ilvl w:val="0"/>
          <w:numId w:val="28"/>
        </w:numPr>
      </w:pPr>
      <w:r w:rsidRPr="0053146A">
        <w:t xml:space="preserve">Ruszty drewniane pod boazerię na ścianach tynkowanych ceglanych - demontaż </w:t>
      </w:r>
      <w:proofErr w:type="spellStart"/>
      <w:r w:rsidRPr="0053146A">
        <w:t>wsp</w:t>
      </w:r>
      <w:proofErr w:type="spellEnd"/>
      <w:r w:rsidRPr="0053146A">
        <w:t>. 0,7 do R 23,360 m</w:t>
      </w:r>
      <w:r w:rsidRPr="0053146A">
        <w:rPr>
          <w:rFonts w:cstheme="minorHAnsi"/>
        </w:rPr>
        <w:t>²</w:t>
      </w:r>
    </w:p>
    <w:p w14:paraId="2C4DD596" w14:textId="77777777" w:rsidR="00083740" w:rsidRPr="0053146A" w:rsidRDefault="00083740" w:rsidP="00083740">
      <w:pPr>
        <w:pStyle w:val="Akapitzlist"/>
        <w:numPr>
          <w:ilvl w:val="0"/>
          <w:numId w:val="28"/>
        </w:numPr>
      </w:pPr>
      <w:r w:rsidRPr="0053146A">
        <w:t>Rozebranie posadzek z paneli podłogowych 29,530  m</w:t>
      </w:r>
      <w:r w:rsidRPr="0053146A">
        <w:rPr>
          <w:rFonts w:cstheme="minorHAnsi"/>
        </w:rPr>
        <w:t>²</w:t>
      </w:r>
    </w:p>
    <w:p w14:paraId="4107970F" w14:textId="77777777" w:rsidR="00083740" w:rsidRDefault="00083740" w:rsidP="00083740">
      <w:pPr>
        <w:pStyle w:val="Akapitzlist"/>
        <w:numPr>
          <w:ilvl w:val="0"/>
          <w:numId w:val="28"/>
        </w:numPr>
      </w:pPr>
      <w:r>
        <w:t>Wykucie z muru ościeżnic stalowych o powierzchni do 2 m</w:t>
      </w:r>
      <w:r w:rsidRPr="00D54F79">
        <w:rPr>
          <w:rFonts w:cstheme="minorHAnsi"/>
        </w:rPr>
        <w:t>²</w:t>
      </w:r>
      <w:r>
        <w:rPr>
          <w:rFonts w:cstheme="minorHAnsi"/>
        </w:rPr>
        <w:t>,</w:t>
      </w:r>
      <w:r>
        <w:t xml:space="preserve"> 2 szt. </w:t>
      </w:r>
    </w:p>
    <w:p w14:paraId="5B3B03CC" w14:textId="77777777" w:rsidR="00083740" w:rsidRPr="001E5C60" w:rsidRDefault="00083740" w:rsidP="00083740">
      <w:pPr>
        <w:pStyle w:val="Akapitzlist"/>
        <w:numPr>
          <w:ilvl w:val="0"/>
          <w:numId w:val="28"/>
        </w:numPr>
      </w:pPr>
      <w:r w:rsidRPr="001E5C60">
        <w:t xml:space="preserve">Usunięcie szafek kuchennych fabrycznych 6 szt. </w:t>
      </w:r>
    </w:p>
    <w:p w14:paraId="020D91CA" w14:textId="77777777" w:rsidR="00083740" w:rsidRDefault="00083740" w:rsidP="00083740">
      <w:pPr>
        <w:pStyle w:val="Akapitzlist"/>
        <w:numPr>
          <w:ilvl w:val="0"/>
          <w:numId w:val="28"/>
        </w:numPr>
      </w:pPr>
      <w:r>
        <w:t xml:space="preserve">Demontaż opraw świetlówkowych z rastrem z tworzyw sztucznych lub metalowym 4 szt.  </w:t>
      </w:r>
    </w:p>
    <w:p w14:paraId="5D9E9C57" w14:textId="55D0E555" w:rsidR="00083740" w:rsidRDefault="00083740" w:rsidP="00083740">
      <w:pPr>
        <w:pStyle w:val="Akapitzlist"/>
        <w:numPr>
          <w:ilvl w:val="0"/>
          <w:numId w:val="28"/>
        </w:numPr>
      </w:pPr>
      <w:r>
        <w:t xml:space="preserve">Wykucie strzępi w przekroju ściany z cegieł o grubości 1 </w:t>
      </w:r>
      <w:proofErr w:type="spellStart"/>
      <w:r>
        <w:t>ceg</w:t>
      </w:r>
      <w:proofErr w:type="spellEnd"/>
      <w:r>
        <w:t xml:space="preserve">. na zaprawie cementowo-wapiennej - poszerzenie otworu drzwiowego 4,200 m  </w:t>
      </w:r>
    </w:p>
    <w:p w14:paraId="49FAD0A2" w14:textId="482542A1" w:rsidR="00CF2707" w:rsidRDefault="00CF2707" w:rsidP="00083740">
      <w:pPr>
        <w:pStyle w:val="Akapitzlist"/>
        <w:numPr>
          <w:ilvl w:val="0"/>
          <w:numId w:val="28"/>
        </w:numPr>
      </w:pPr>
      <w:r>
        <w:t>Uprzątnięcie i wywóz pozostałych odpadów</w:t>
      </w:r>
    </w:p>
    <w:p w14:paraId="4E0DC17F" w14:textId="77777777" w:rsidR="00083740" w:rsidRPr="00D54F79" w:rsidRDefault="00083740" w:rsidP="00083740">
      <w:pPr>
        <w:rPr>
          <w:b/>
          <w:bCs/>
          <w:i/>
          <w:iCs/>
          <w:u w:val="single"/>
        </w:rPr>
      </w:pPr>
      <w:r w:rsidRPr="00D54F79">
        <w:rPr>
          <w:b/>
          <w:bCs/>
          <w:i/>
          <w:iCs/>
          <w:u w:val="single"/>
        </w:rPr>
        <w:t xml:space="preserve"> Izolacja pionowa ścian stykających się wykonywana wewnątrz pomieszczenia </w:t>
      </w:r>
    </w:p>
    <w:p w14:paraId="00C50772" w14:textId="77777777" w:rsidR="00083740" w:rsidRPr="00D54F79" w:rsidRDefault="00083740" w:rsidP="00083740">
      <w:pPr>
        <w:pStyle w:val="Akapitzlist"/>
        <w:numPr>
          <w:ilvl w:val="0"/>
          <w:numId w:val="29"/>
        </w:numPr>
        <w:rPr>
          <w:rFonts w:cstheme="minorHAnsi"/>
        </w:rPr>
      </w:pPr>
      <w:r>
        <w:t>Zeskrobanie i zmycie starej farby w pomieszczeniach o powierzchni podłogi ponad 5 m</w:t>
      </w:r>
      <w:r w:rsidRPr="00D54F79">
        <w:rPr>
          <w:rFonts w:cstheme="minorHAnsi"/>
        </w:rPr>
        <w:t>²</w:t>
      </w:r>
      <w:r>
        <w:t xml:space="preserve"> - powierzchnia do izolacji  23,360 m</w:t>
      </w:r>
      <w:r w:rsidRPr="00D54F79">
        <w:rPr>
          <w:rFonts w:cstheme="minorHAnsi"/>
        </w:rPr>
        <w:t>²</w:t>
      </w:r>
    </w:p>
    <w:p w14:paraId="21BB5FE1" w14:textId="77777777" w:rsidR="00083740" w:rsidRDefault="00083740" w:rsidP="00083740">
      <w:pPr>
        <w:pStyle w:val="Akapitzlist"/>
        <w:numPr>
          <w:ilvl w:val="0"/>
          <w:numId w:val="29"/>
        </w:numPr>
      </w:pPr>
      <w:r>
        <w:t xml:space="preserve">Impregnacja </w:t>
      </w:r>
      <w:proofErr w:type="spellStart"/>
      <w:r>
        <w:t>przeciwsolna</w:t>
      </w:r>
      <w:proofErr w:type="spellEnd"/>
      <w:r>
        <w:t xml:space="preserve"> ręczna 23,360 m</w:t>
      </w:r>
      <w:r w:rsidRPr="00D54F79">
        <w:rPr>
          <w:rFonts w:cstheme="minorHAnsi"/>
        </w:rPr>
        <w:t>²</w:t>
      </w:r>
    </w:p>
    <w:p w14:paraId="2C5A0ECF" w14:textId="77777777" w:rsidR="00083740" w:rsidRDefault="00083740" w:rsidP="00083740">
      <w:pPr>
        <w:pStyle w:val="Akapitzlist"/>
        <w:numPr>
          <w:ilvl w:val="0"/>
          <w:numId w:val="29"/>
        </w:numPr>
      </w:pPr>
      <w:r>
        <w:t>Gruntowanie ręczne 23,360 m</w:t>
      </w:r>
      <w:r w:rsidRPr="00D54F79">
        <w:rPr>
          <w:rFonts w:cstheme="minorHAnsi"/>
        </w:rPr>
        <w:t>²</w:t>
      </w:r>
    </w:p>
    <w:p w14:paraId="15F6F8E6" w14:textId="77777777" w:rsidR="00083740" w:rsidRDefault="00083740" w:rsidP="00083740">
      <w:pPr>
        <w:pStyle w:val="Akapitzlist"/>
        <w:numPr>
          <w:ilvl w:val="0"/>
          <w:numId w:val="29"/>
        </w:numPr>
      </w:pPr>
      <w:r>
        <w:t>Izolacja pionowa przeciwwodna o gr. 3 mm ze szlamów uszczelniających nakładanych ręcznie na wyrównanym podłożu 23,360 m</w:t>
      </w:r>
      <w:r w:rsidRPr="00D54F79">
        <w:rPr>
          <w:rFonts w:cstheme="minorHAnsi"/>
        </w:rPr>
        <w:t>²</w:t>
      </w:r>
    </w:p>
    <w:p w14:paraId="1B43A119" w14:textId="77777777" w:rsidR="00083740" w:rsidRPr="00D54F79" w:rsidRDefault="00083740" w:rsidP="00083740">
      <w:pPr>
        <w:rPr>
          <w:b/>
          <w:bCs/>
          <w:i/>
          <w:iCs/>
          <w:u w:val="single"/>
        </w:rPr>
      </w:pPr>
      <w:r w:rsidRPr="00D54F79">
        <w:rPr>
          <w:b/>
          <w:bCs/>
          <w:i/>
          <w:iCs/>
          <w:u w:val="single"/>
        </w:rPr>
        <w:t xml:space="preserve">Posadzki </w:t>
      </w:r>
    </w:p>
    <w:p w14:paraId="0C87F747" w14:textId="77777777" w:rsidR="00083740" w:rsidRDefault="00083740" w:rsidP="00083740">
      <w:pPr>
        <w:pStyle w:val="Akapitzlist"/>
        <w:numPr>
          <w:ilvl w:val="0"/>
          <w:numId w:val="30"/>
        </w:numPr>
      </w:pPr>
      <w:r>
        <w:t>Frezowanie starych podłoży betonowych 29,530 m</w:t>
      </w:r>
      <w:r w:rsidRPr="00D54F79">
        <w:rPr>
          <w:rFonts w:cstheme="minorHAnsi"/>
        </w:rPr>
        <w:t>²</w:t>
      </w:r>
    </w:p>
    <w:p w14:paraId="5726254D" w14:textId="77777777" w:rsidR="00083740" w:rsidRDefault="00083740" w:rsidP="00083740">
      <w:pPr>
        <w:pStyle w:val="Akapitzlist"/>
        <w:numPr>
          <w:ilvl w:val="0"/>
          <w:numId w:val="30"/>
        </w:numPr>
      </w:pPr>
      <w:r>
        <w:t>Przygotowanie powierzchni betonowych pod podkłady i posadzki - odkurzanie podłoża 29,530 m</w:t>
      </w:r>
      <w:r w:rsidRPr="00D54F79">
        <w:rPr>
          <w:rFonts w:cstheme="minorHAnsi"/>
        </w:rPr>
        <w:t>²</w:t>
      </w:r>
      <w:r>
        <w:t xml:space="preserve"> </w:t>
      </w:r>
    </w:p>
    <w:p w14:paraId="6D71D1E3" w14:textId="4D30F542" w:rsidR="00083740" w:rsidRDefault="00083740" w:rsidP="00083740">
      <w:pPr>
        <w:pStyle w:val="Akapitzlist"/>
        <w:numPr>
          <w:ilvl w:val="0"/>
          <w:numId w:val="30"/>
        </w:numPr>
      </w:pPr>
      <w:r>
        <w:t>Samopoziomujący podkład pod posadzki gr 40 mm z gruntowaniem preparatem 29,530 m</w:t>
      </w:r>
      <w:r w:rsidRPr="00D54F79">
        <w:rPr>
          <w:rFonts w:cstheme="minorHAnsi"/>
        </w:rPr>
        <w:t>²</w:t>
      </w:r>
    </w:p>
    <w:p w14:paraId="428DE647" w14:textId="77777777" w:rsidR="00083740" w:rsidRDefault="00083740" w:rsidP="00083740">
      <w:pPr>
        <w:pStyle w:val="Akapitzlist"/>
        <w:numPr>
          <w:ilvl w:val="0"/>
          <w:numId w:val="30"/>
        </w:numPr>
      </w:pPr>
      <w:r>
        <w:t xml:space="preserve">Gruntowanie ręczne podłoża pod wykonanie izolacji </w:t>
      </w:r>
      <w:proofErr w:type="spellStart"/>
      <w:r>
        <w:t>podpłytkowej</w:t>
      </w:r>
      <w:proofErr w:type="spellEnd"/>
      <w:r>
        <w:t xml:space="preserve"> 29,530 m</w:t>
      </w:r>
      <w:r w:rsidRPr="00D54F79">
        <w:rPr>
          <w:rFonts w:cstheme="minorHAnsi"/>
        </w:rPr>
        <w:t>²</w:t>
      </w:r>
    </w:p>
    <w:p w14:paraId="58C81286" w14:textId="77777777" w:rsidR="00083740" w:rsidRDefault="00083740" w:rsidP="00083740">
      <w:pPr>
        <w:pStyle w:val="Akapitzlist"/>
        <w:numPr>
          <w:ilvl w:val="0"/>
          <w:numId w:val="30"/>
        </w:numPr>
      </w:pPr>
      <w:r>
        <w:t xml:space="preserve">Uszczelnienie styku ściany i podłogi taśmą wklejaną na szlam 11,020 m </w:t>
      </w:r>
    </w:p>
    <w:p w14:paraId="0E7B8BA1" w14:textId="77777777" w:rsidR="00083740" w:rsidRDefault="00083740" w:rsidP="00083740">
      <w:pPr>
        <w:pStyle w:val="Akapitzlist"/>
        <w:numPr>
          <w:ilvl w:val="0"/>
          <w:numId w:val="30"/>
        </w:numPr>
      </w:pPr>
      <w:r>
        <w:t xml:space="preserve">Izolacja pozioma przeciwwilgociowa o gr. 2 mm ze szlamów uszczelniających nakładanych ręcznie na wyrównanym podłożu - </w:t>
      </w:r>
      <w:proofErr w:type="spellStart"/>
      <w:r>
        <w:t>podpłytkowa</w:t>
      </w:r>
      <w:proofErr w:type="spellEnd"/>
      <w:r>
        <w:t xml:space="preserve"> 29,530 m</w:t>
      </w:r>
      <w:r w:rsidRPr="00D54F79">
        <w:rPr>
          <w:rFonts w:cstheme="minorHAnsi"/>
        </w:rPr>
        <w:t>²</w:t>
      </w:r>
    </w:p>
    <w:p w14:paraId="34A85703" w14:textId="77777777" w:rsidR="00083740" w:rsidRDefault="00083740" w:rsidP="00083740">
      <w:pPr>
        <w:pStyle w:val="Akapitzlist"/>
        <w:numPr>
          <w:ilvl w:val="0"/>
          <w:numId w:val="30"/>
        </w:numPr>
      </w:pPr>
      <w:r>
        <w:t>Gruntowanie podłoży pod okładziny płytkowe preparatami - powierzchnie poziome 29,530 m</w:t>
      </w:r>
      <w:r w:rsidRPr="00D54F79">
        <w:rPr>
          <w:rFonts w:cstheme="minorHAnsi"/>
        </w:rPr>
        <w:t>²</w:t>
      </w:r>
      <w:r>
        <w:t xml:space="preserve"> </w:t>
      </w:r>
    </w:p>
    <w:p w14:paraId="391ED86B" w14:textId="24D35500" w:rsidR="00083740" w:rsidRDefault="00083740" w:rsidP="00083740">
      <w:pPr>
        <w:pStyle w:val="Akapitzlist"/>
        <w:numPr>
          <w:ilvl w:val="0"/>
          <w:numId w:val="30"/>
        </w:numPr>
      </w:pPr>
      <w:r>
        <w:t xml:space="preserve">Posadzki jednobarwne z płytek kamionkowych GRES o wym. 30x30 cm na zaprawie klejowej </w:t>
      </w:r>
      <w:r w:rsidR="00CF2707">
        <w:t xml:space="preserve">            </w:t>
      </w:r>
      <w:r>
        <w:t>o gr. warstwy 5 mm w pomieszczeniach o pow. ponad 10 m</w:t>
      </w:r>
      <w:r w:rsidRPr="00D54F79">
        <w:rPr>
          <w:rFonts w:cstheme="minorHAnsi"/>
        </w:rPr>
        <w:t xml:space="preserve">², 29,530 </w:t>
      </w:r>
      <w:r>
        <w:t>m</w:t>
      </w:r>
      <w:r w:rsidRPr="00D54F79">
        <w:rPr>
          <w:rFonts w:cstheme="minorHAnsi"/>
        </w:rPr>
        <w:t>²</w:t>
      </w:r>
      <w:r>
        <w:t xml:space="preserve"> </w:t>
      </w:r>
    </w:p>
    <w:p w14:paraId="03C04EED" w14:textId="77777777" w:rsidR="00083740" w:rsidRPr="00F47C7D" w:rsidRDefault="00083740" w:rsidP="00083740">
      <w:pPr>
        <w:rPr>
          <w:b/>
          <w:bCs/>
          <w:i/>
          <w:iCs/>
          <w:u w:val="single"/>
        </w:rPr>
      </w:pPr>
      <w:r w:rsidRPr="00F47C7D">
        <w:rPr>
          <w:b/>
          <w:bCs/>
          <w:i/>
          <w:iCs/>
          <w:u w:val="single"/>
        </w:rPr>
        <w:t xml:space="preserve">Obsadzanie stolarki z obróbką obsadzania </w:t>
      </w:r>
    </w:p>
    <w:p w14:paraId="03A08197" w14:textId="0D8739B5" w:rsidR="00083740" w:rsidRDefault="00CF2707" w:rsidP="0037055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</w:pPr>
      <w:r>
        <w:rPr>
          <w:rFonts w:cstheme="minorHAnsi"/>
        </w:rPr>
        <w:t>D</w:t>
      </w:r>
      <w:r w:rsidR="003E39C3" w:rsidRPr="003E39C3">
        <w:rPr>
          <w:rFonts w:cstheme="minorHAnsi"/>
        </w:rPr>
        <w:t>emontaż obecnie znajdujących się drzwi zewnętrznych (1 szt.) o wymiarach  w świetle 90 cm</w:t>
      </w:r>
      <w:r>
        <w:rPr>
          <w:rFonts w:cstheme="minorHAnsi"/>
        </w:rPr>
        <w:t xml:space="preserve">             i montaż jako </w:t>
      </w:r>
      <w:r w:rsidR="003E39C3">
        <w:rPr>
          <w:rFonts w:cstheme="minorHAnsi"/>
        </w:rPr>
        <w:t xml:space="preserve"> d</w:t>
      </w:r>
      <w:r w:rsidR="00083740">
        <w:t>rzwi przejściowe - 98x200</w:t>
      </w:r>
    </w:p>
    <w:p w14:paraId="3F9826C4" w14:textId="22B48817" w:rsidR="00083740" w:rsidRDefault="00CF2707" w:rsidP="00083740">
      <w:pPr>
        <w:pStyle w:val="Akapitzlist"/>
        <w:numPr>
          <w:ilvl w:val="0"/>
          <w:numId w:val="31"/>
        </w:numPr>
      </w:pPr>
      <w:r>
        <w:t>Dostawa i montaż d</w:t>
      </w:r>
      <w:r w:rsidR="00083740">
        <w:t>rzwi zewnętrzn</w:t>
      </w:r>
      <w:r>
        <w:t>ych</w:t>
      </w:r>
      <w:r w:rsidR="00083740">
        <w:t xml:space="preserve"> antywłamaniow</w:t>
      </w:r>
      <w:r>
        <w:t>ych</w:t>
      </w:r>
      <w:r w:rsidR="00083740">
        <w:t xml:space="preserve"> 2,000 m</w:t>
      </w:r>
      <w:r w:rsidR="00083740" w:rsidRPr="00F47C7D">
        <w:rPr>
          <w:rFonts w:cstheme="minorHAnsi"/>
        </w:rPr>
        <w:t>²</w:t>
      </w:r>
      <w:r w:rsidR="00083740">
        <w:t xml:space="preserve"> </w:t>
      </w:r>
    </w:p>
    <w:p w14:paraId="4B140DC9" w14:textId="77777777" w:rsidR="00083740" w:rsidRDefault="00083740" w:rsidP="00083740">
      <w:pPr>
        <w:pStyle w:val="Akapitzlist"/>
        <w:numPr>
          <w:ilvl w:val="0"/>
          <w:numId w:val="31"/>
        </w:numPr>
      </w:pPr>
      <w:r>
        <w:t>Wykonanie tynków zwykłych wewnętrznych kat. III z zaprawy cementowej na ościeżach szerokości do 15 cm, 20,800 m</w:t>
      </w:r>
    </w:p>
    <w:p w14:paraId="5B61B707" w14:textId="77777777" w:rsidR="00083740" w:rsidRDefault="00083740" w:rsidP="00083740">
      <w:pPr>
        <w:pStyle w:val="Akapitzlist"/>
        <w:numPr>
          <w:ilvl w:val="0"/>
          <w:numId w:val="31"/>
        </w:numPr>
      </w:pPr>
      <w:r>
        <w:t>Kraty stałe stalowe prętowe osadzone w ścianach o po wierzchni do 2 m</w:t>
      </w:r>
      <w:r w:rsidRPr="00F47C7D">
        <w:rPr>
          <w:rFonts w:cstheme="minorHAnsi"/>
        </w:rPr>
        <w:t>²,</w:t>
      </w:r>
      <w:r>
        <w:t xml:space="preserve"> 1,566 m</w:t>
      </w:r>
      <w:r w:rsidRPr="00F47C7D">
        <w:rPr>
          <w:rFonts w:cstheme="minorHAnsi"/>
        </w:rPr>
        <w:t>²</w:t>
      </w:r>
    </w:p>
    <w:p w14:paraId="4EB76DAB" w14:textId="02D5AC7B" w:rsidR="00083740" w:rsidRDefault="00083740" w:rsidP="00083740"/>
    <w:p w14:paraId="5A46A128" w14:textId="77777777" w:rsidR="00CF2707" w:rsidRDefault="00CF2707" w:rsidP="00083740"/>
    <w:p w14:paraId="767302F5" w14:textId="35455D0D" w:rsidR="003E39C3" w:rsidRDefault="003E39C3" w:rsidP="00083740"/>
    <w:p w14:paraId="6DF72910" w14:textId="77777777" w:rsidR="00083740" w:rsidRPr="002408E1" w:rsidRDefault="00083740" w:rsidP="00083740">
      <w:pPr>
        <w:rPr>
          <w:b/>
          <w:bCs/>
          <w:i/>
          <w:iCs/>
          <w:u w:val="single"/>
        </w:rPr>
      </w:pPr>
      <w:r w:rsidRPr="002408E1">
        <w:rPr>
          <w:b/>
          <w:bCs/>
          <w:i/>
          <w:iCs/>
          <w:u w:val="single"/>
        </w:rPr>
        <w:lastRenderedPageBreak/>
        <w:t xml:space="preserve">Malowanie, okładziny ścian </w:t>
      </w:r>
    </w:p>
    <w:p w14:paraId="3DEF32E3" w14:textId="5748601D" w:rsidR="00083740" w:rsidRDefault="00083740" w:rsidP="00083740">
      <w:pPr>
        <w:pStyle w:val="Akapitzlist"/>
        <w:numPr>
          <w:ilvl w:val="0"/>
          <w:numId w:val="32"/>
        </w:numPr>
      </w:pPr>
      <w:r>
        <w:t>Dwukrotne malowanie</w:t>
      </w:r>
      <w:r w:rsidR="003E39C3">
        <w:t xml:space="preserve"> (typ farby ogólnodostępny, do uzgodnienia na etapie wykonania) </w:t>
      </w:r>
      <w:r>
        <w:t xml:space="preserve"> powierzchni wewnętrznych farbami lateksowymi - starych powłok z farb emulsyjnych z reperacją podłoża z jednokrotnym gruntowaniem 25,530 m</w:t>
      </w:r>
      <w:r w:rsidRPr="002408E1">
        <w:rPr>
          <w:rFonts w:cstheme="minorHAnsi"/>
        </w:rPr>
        <w:t>²</w:t>
      </w:r>
      <w:r>
        <w:t xml:space="preserve"> </w:t>
      </w:r>
    </w:p>
    <w:p w14:paraId="1C8013D8" w14:textId="77777777" w:rsidR="00083740" w:rsidRDefault="00083740" w:rsidP="00083740">
      <w:pPr>
        <w:pStyle w:val="Akapitzlist"/>
        <w:numPr>
          <w:ilvl w:val="0"/>
          <w:numId w:val="32"/>
        </w:numPr>
      </w:pPr>
      <w:r>
        <w:t>Ruszty drewniane pod okładzinę z paneli na ścianach tynkowanych ceglanych - odtworzenie po wykonaniu izolacji ściany 23,360 m</w:t>
      </w:r>
      <w:r w:rsidRPr="002408E1">
        <w:rPr>
          <w:rFonts w:cstheme="minorHAnsi"/>
        </w:rPr>
        <w:t>²</w:t>
      </w:r>
      <w:r>
        <w:t xml:space="preserve"> </w:t>
      </w:r>
    </w:p>
    <w:p w14:paraId="78861617" w14:textId="77777777" w:rsidR="00083740" w:rsidRDefault="00083740" w:rsidP="00083740">
      <w:pPr>
        <w:pStyle w:val="Akapitzlist"/>
        <w:numPr>
          <w:ilvl w:val="0"/>
          <w:numId w:val="32"/>
        </w:numPr>
      </w:pPr>
      <w:r>
        <w:t>Zabudowa ścian z paneli wodoodpornych 46,720 m</w:t>
      </w:r>
      <w:r w:rsidRPr="002408E1">
        <w:rPr>
          <w:rFonts w:cstheme="minorHAnsi"/>
        </w:rPr>
        <w:t>²</w:t>
      </w:r>
      <w:r>
        <w:t xml:space="preserve"> </w:t>
      </w:r>
    </w:p>
    <w:p w14:paraId="4B0A5B47" w14:textId="77777777" w:rsidR="00083740" w:rsidRDefault="00083740" w:rsidP="00083740">
      <w:pPr>
        <w:pStyle w:val="Akapitzlist"/>
        <w:numPr>
          <w:ilvl w:val="0"/>
          <w:numId w:val="32"/>
        </w:numPr>
      </w:pPr>
      <w:r>
        <w:t>Drzwiczki rewizyjne do zaworów 1 szt.</w:t>
      </w:r>
    </w:p>
    <w:p w14:paraId="65B6E712" w14:textId="77777777" w:rsidR="00083740" w:rsidRPr="002515B7" w:rsidRDefault="00083740" w:rsidP="00083740">
      <w:pPr>
        <w:rPr>
          <w:b/>
          <w:bCs/>
          <w:i/>
          <w:iCs/>
          <w:u w:val="single"/>
        </w:rPr>
      </w:pPr>
      <w:r w:rsidRPr="002515B7">
        <w:rPr>
          <w:b/>
          <w:bCs/>
          <w:i/>
          <w:iCs/>
          <w:u w:val="single"/>
        </w:rPr>
        <w:t xml:space="preserve">Instalacja elektryczna </w:t>
      </w:r>
    </w:p>
    <w:p w14:paraId="34CB96B3" w14:textId="77777777" w:rsidR="00083740" w:rsidRDefault="00083740" w:rsidP="00083740">
      <w:pPr>
        <w:pStyle w:val="Akapitzlist"/>
        <w:numPr>
          <w:ilvl w:val="0"/>
          <w:numId w:val="33"/>
        </w:numPr>
      </w:pPr>
      <w:r>
        <w:t xml:space="preserve">Ręczne wykucie bruzd dla przewodów wtynkowych w gipsie, tynku, gazobetonie 62,900 m </w:t>
      </w:r>
    </w:p>
    <w:p w14:paraId="01611FDB" w14:textId="77777777" w:rsidR="00083740" w:rsidRDefault="00083740" w:rsidP="00083740">
      <w:pPr>
        <w:pStyle w:val="Akapitzlist"/>
        <w:numPr>
          <w:ilvl w:val="0"/>
          <w:numId w:val="33"/>
        </w:numPr>
      </w:pPr>
      <w:r>
        <w:t xml:space="preserve">Wypusty wykonywane przewodami wtynkowymi w budynkach administracyjnych na oprawy oświetleniowe  i czujki dymu, 10 </w:t>
      </w:r>
      <w:proofErr w:type="spellStart"/>
      <w:r>
        <w:t>wyp</w:t>
      </w:r>
      <w:proofErr w:type="spellEnd"/>
      <w:r>
        <w:t xml:space="preserve">. </w:t>
      </w:r>
    </w:p>
    <w:p w14:paraId="060FCB56" w14:textId="77777777" w:rsidR="00083740" w:rsidRDefault="00083740" w:rsidP="00083740">
      <w:pPr>
        <w:pStyle w:val="Akapitzlist"/>
        <w:numPr>
          <w:ilvl w:val="0"/>
          <w:numId w:val="33"/>
        </w:numPr>
      </w:pPr>
      <w:r>
        <w:t xml:space="preserve">Przygotowanie podłoża pod oprawy oświetleniowe zawieszane na kołkach plastikowych lub kotwiących na podłożu betonowym (ilość mocowań 2), 8 </w:t>
      </w:r>
      <w:proofErr w:type="spellStart"/>
      <w:r>
        <w:t>kpl</w:t>
      </w:r>
      <w:proofErr w:type="spellEnd"/>
      <w:r>
        <w:t xml:space="preserve">. </w:t>
      </w:r>
    </w:p>
    <w:p w14:paraId="26F84D41" w14:textId="77777777" w:rsidR="00083740" w:rsidRDefault="00083740" w:rsidP="00083740">
      <w:pPr>
        <w:pStyle w:val="Akapitzlist"/>
        <w:numPr>
          <w:ilvl w:val="0"/>
          <w:numId w:val="33"/>
        </w:numPr>
      </w:pPr>
      <w:r>
        <w:t xml:space="preserve">Montaż z podłączeniem na gotowym podłożu opraw LED 8 szt. </w:t>
      </w:r>
    </w:p>
    <w:p w14:paraId="1EB87FA1" w14:textId="77777777" w:rsidR="00083740" w:rsidRDefault="00083740" w:rsidP="00083740">
      <w:pPr>
        <w:pStyle w:val="Akapitzlist"/>
        <w:numPr>
          <w:ilvl w:val="0"/>
          <w:numId w:val="33"/>
        </w:numPr>
      </w:pPr>
      <w:r>
        <w:t xml:space="preserve">Zaprawienie bruzd o szerokości do 2.5 cm 62,900 m </w:t>
      </w:r>
    </w:p>
    <w:p w14:paraId="270502D8" w14:textId="195B156F" w:rsidR="00083740" w:rsidRDefault="00083740" w:rsidP="00083740">
      <w:pPr>
        <w:pStyle w:val="Akapitzlist"/>
        <w:numPr>
          <w:ilvl w:val="0"/>
          <w:numId w:val="33"/>
        </w:numPr>
      </w:pPr>
      <w:r>
        <w:t xml:space="preserve">Przygotowanie podłoża pod mocowanie osprzętu przez przykręcenie do kołków plastikowych </w:t>
      </w:r>
      <w:r w:rsidR="003E39C3">
        <w:t xml:space="preserve">              </w:t>
      </w:r>
      <w:r>
        <w:t xml:space="preserve">w podłożu betonowym - czujki dymu 2 szt.  </w:t>
      </w:r>
    </w:p>
    <w:p w14:paraId="064ACEE8" w14:textId="77777777" w:rsidR="00083740" w:rsidRDefault="00083740" w:rsidP="00083740">
      <w:pPr>
        <w:pStyle w:val="Akapitzlist"/>
        <w:numPr>
          <w:ilvl w:val="0"/>
          <w:numId w:val="33"/>
        </w:numPr>
      </w:pPr>
      <w:r>
        <w:t>Montaż czujek pożarowych - czujka dymu z sygnalizatorem akustycznym SW1-EUT  2 szt.</w:t>
      </w:r>
    </w:p>
    <w:p w14:paraId="035556D5" w14:textId="7EF05F79" w:rsidR="003C78CD" w:rsidRDefault="003C78CD" w:rsidP="00083740"/>
    <w:p w14:paraId="1D38B08D" w14:textId="616F3A09" w:rsidR="0029584C" w:rsidRDefault="00392A0F" w:rsidP="003E3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 xml:space="preserve">       </w:t>
      </w:r>
    </w:p>
    <w:p w14:paraId="703719E5" w14:textId="0CE949B4" w:rsidR="00BC4391" w:rsidRDefault="00BC4391" w:rsidP="00BC439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6CBD2AF8" w14:textId="77777777" w:rsidR="00BC4391" w:rsidRPr="00BC4391" w:rsidRDefault="00BC4391" w:rsidP="00BC439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7861F185" w14:textId="6D625D59" w:rsidR="000D1C60" w:rsidRDefault="00322307" w:rsidP="00BC43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C4391">
        <w:rPr>
          <w:rFonts w:cstheme="minorHAnsi"/>
        </w:rPr>
        <w:br/>
      </w:r>
    </w:p>
    <w:p w14:paraId="71A416EA" w14:textId="3F100B50" w:rsidR="003C78CD" w:rsidRDefault="003C78CD" w:rsidP="00BC43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8EE316" w14:textId="35AAB9D4" w:rsidR="003C78CD" w:rsidRDefault="003C78CD" w:rsidP="00BC43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A7D700" w14:textId="4EF004CC" w:rsidR="003C78CD" w:rsidRDefault="003C78CD" w:rsidP="00BC43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F4F23B" w14:textId="17FD9F65" w:rsidR="003C78CD" w:rsidRDefault="003C78CD" w:rsidP="00BC43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D8B6FC" w14:textId="4FF0E4D2" w:rsidR="003C78CD" w:rsidRDefault="003C78CD" w:rsidP="00BC43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872F1E" w14:textId="48278224" w:rsidR="003C78CD" w:rsidRDefault="003C78CD" w:rsidP="00BC43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B87CAA" w14:textId="76935A93" w:rsidR="003C78CD" w:rsidRDefault="003C78CD" w:rsidP="00BC43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06AAEC" w14:textId="30D7DA68" w:rsidR="003C78CD" w:rsidRDefault="003C78CD" w:rsidP="00BC43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E283DF" w14:textId="77777777" w:rsidR="003C78CD" w:rsidRPr="00BC4391" w:rsidRDefault="003C78CD" w:rsidP="00BC43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6DF70D" w14:textId="51370EA8" w:rsidR="00322307" w:rsidRDefault="00322307" w:rsidP="003223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D0ACF86" w14:textId="62C80CD6" w:rsidR="00F26917" w:rsidRDefault="00F26917" w:rsidP="00064A6B">
      <w:pPr>
        <w:autoSpaceDE w:val="0"/>
        <w:autoSpaceDN w:val="0"/>
        <w:adjustRightInd w:val="0"/>
        <w:spacing w:after="0" w:line="240" w:lineRule="auto"/>
      </w:pPr>
    </w:p>
    <w:p w14:paraId="2FA16C26" w14:textId="77777777" w:rsidR="00F26917" w:rsidRPr="0082539B" w:rsidRDefault="00F26917" w:rsidP="00064A6B">
      <w:pPr>
        <w:autoSpaceDE w:val="0"/>
        <w:autoSpaceDN w:val="0"/>
        <w:adjustRightInd w:val="0"/>
        <w:spacing w:after="0" w:line="240" w:lineRule="auto"/>
      </w:pPr>
    </w:p>
    <w:p w14:paraId="341A5C62" w14:textId="27E20D58" w:rsidR="007342C2" w:rsidRDefault="007342C2" w:rsidP="00064A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56FDFB" w14:textId="3DFAC028" w:rsidR="007342C2" w:rsidRPr="001D279F" w:rsidRDefault="007342C2" w:rsidP="00DC71D3">
      <w:pPr>
        <w:autoSpaceDE w:val="0"/>
        <w:autoSpaceDN w:val="0"/>
        <w:adjustRightInd w:val="0"/>
        <w:spacing w:after="0" w:line="240" w:lineRule="auto"/>
        <w:ind w:left="348"/>
        <w:rPr>
          <w:rFonts w:cstheme="minorHAnsi"/>
        </w:rPr>
      </w:pPr>
    </w:p>
    <w:sectPr w:rsidR="007342C2" w:rsidRPr="001D279F" w:rsidSect="00CF2707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3FFA1" w14:textId="77777777" w:rsidR="005B4422" w:rsidRDefault="005B4422" w:rsidP="003E39C3">
      <w:pPr>
        <w:spacing w:after="0" w:line="240" w:lineRule="auto"/>
      </w:pPr>
      <w:r>
        <w:separator/>
      </w:r>
    </w:p>
  </w:endnote>
  <w:endnote w:type="continuationSeparator" w:id="0">
    <w:p w14:paraId="5C38A508" w14:textId="77777777" w:rsidR="005B4422" w:rsidRDefault="005B4422" w:rsidP="003E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1957711"/>
      <w:docPartObj>
        <w:docPartGallery w:val="Page Numbers (Bottom of Page)"/>
        <w:docPartUnique/>
      </w:docPartObj>
    </w:sdtPr>
    <w:sdtEndPr/>
    <w:sdtContent>
      <w:p w14:paraId="3ABECEEE" w14:textId="5BA9B683" w:rsidR="003E39C3" w:rsidRDefault="003E39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E7BE68" w14:textId="77777777" w:rsidR="003E39C3" w:rsidRDefault="003E39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FECD6" w14:textId="77777777" w:rsidR="005B4422" w:rsidRDefault="005B4422" w:rsidP="003E39C3">
      <w:pPr>
        <w:spacing w:after="0" w:line="240" w:lineRule="auto"/>
      </w:pPr>
      <w:r>
        <w:separator/>
      </w:r>
    </w:p>
  </w:footnote>
  <w:footnote w:type="continuationSeparator" w:id="0">
    <w:p w14:paraId="3AC5C13A" w14:textId="77777777" w:rsidR="005B4422" w:rsidRDefault="005B4422" w:rsidP="003E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325D"/>
    <w:multiLevelType w:val="hybridMultilevel"/>
    <w:tmpl w:val="F2BA8B66"/>
    <w:lvl w:ilvl="0" w:tplc="9CB67A1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236A"/>
    <w:multiLevelType w:val="hybridMultilevel"/>
    <w:tmpl w:val="90163BB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D8410A"/>
    <w:multiLevelType w:val="hybridMultilevel"/>
    <w:tmpl w:val="7D521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62B20"/>
    <w:multiLevelType w:val="hybridMultilevel"/>
    <w:tmpl w:val="62AA91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31B85"/>
    <w:multiLevelType w:val="hybridMultilevel"/>
    <w:tmpl w:val="4B488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23257"/>
    <w:multiLevelType w:val="hybridMultilevel"/>
    <w:tmpl w:val="1B40AA54"/>
    <w:lvl w:ilvl="0" w:tplc="9CB67A1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71A89"/>
    <w:multiLevelType w:val="hybridMultilevel"/>
    <w:tmpl w:val="4C66772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4353B"/>
    <w:multiLevelType w:val="hybridMultilevel"/>
    <w:tmpl w:val="919A5480"/>
    <w:lvl w:ilvl="0" w:tplc="9CB67A1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B5C0B"/>
    <w:multiLevelType w:val="hybridMultilevel"/>
    <w:tmpl w:val="FB208522"/>
    <w:lvl w:ilvl="0" w:tplc="9CB67A1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7793C"/>
    <w:multiLevelType w:val="hybridMultilevel"/>
    <w:tmpl w:val="7EAAAD5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BE3EED"/>
    <w:multiLevelType w:val="hybridMultilevel"/>
    <w:tmpl w:val="A5E25060"/>
    <w:lvl w:ilvl="0" w:tplc="9CB67A1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E7A90"/>
    <w:multiLevelType w:val="hybridMultilevel"/>
    <w:tmpl w:val="54F0DB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6A0875"/>
    <w:multiLevelType w:val="hybridMultilevel"/>
    <w:tmpl w:val="623E7F9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0A1441"/>
    <w:multiLevelType w:val="hybridMultilevel"/>
    <w:tmpl w:val="4C803A5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1654D3"/>
    <w:multiLevelType w:val="hybridMultilevel"/>
    <w:tmpl w:val="FABCC9A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D84D5E"/>
    <w:multiLevelType w:val="hybridMultilevel"/>
    <w:tmpl w:val="9112D4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C5792"/>
    <w:multiLevelType w:val="hybridMultilevel"/>
    <w:tmpl w:val="9558BE70"/>
    <w:lvl w:ilvl="0" w:tplc="043CC0B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624381"/>
    <w:multiLevelType w:val="hybridMultilevel"/>
    <w:tmpl w:val="02C80F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3D4F66"/>
    <w:multiLevelType w:val="hybridMultilevel"/>
    <w:tmpl w:val="68AC2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93C0D"/>
    <w:multiLevelType w:val="hybridMultilevel"/>
    <w:tmpl w:val="05EC8F32"/>
    <w:lvl w:ilvl="0" w:tplc="9CB67A1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47305"/>
    <w:multiLevelType w:val="hybridMultilevel"/>
    <w:tmpl w:val="745667CA"/>
    <w:lvl w:ilvl="0" w:tplc="198EBDA2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C71B1"/>
    <w:multiLevelType w:val="hybridMultilevel"/>
    <w:tmpl w:val="CF6AC4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82E26"/>
    <w:multiLevelType w:val="hybridMultilevel"/>
    <w:tmpl w:val="2FF65520"/>
    <w:lvl w:ilvl="0" w:tplc="9CB67A1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71E30"/>
    <w:multiLevelType w:val="hybridMultilevel"/>
    <w:tmpl w:val="BAA4C39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5D467E"/>
    <w:multiLevelType w:val="hybridMultilevel"/>
    <w:tmpl w:val="1F80CE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1F03D9"/>
    <w:multiLevelType w:val="hybridMultilevel"/>
    <w:tmpl w:val="6720C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45CDE"/>
    <w:multiLevelType w:val="hybridMultilevel"/>
    <w:tmpl w:val="F71CB1D6"/>
    <w:lvl w:ilvl="0" w:tplc="9CB67A1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C7A00"/>
    <w:multiLevelType w:val="hybridMultilevel"/>
    <w:tmpl w:val="3A809D3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702D5E"/>
    <w:multiLevelType w:val="hybridMultilevel"/>
    <w:tmpl w:val="4AB68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91D07"/>
    <w:multiLevelType w:val="hybridMultilevel"/>
    <w:tmpl w:val="1294F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329BD"/>
    <w:multiLevelType w:val="hybridMultilevel"/>
    <w:tmpl w:val="435A292A"/>
    <w:lvl w:ilvl="0" w:tplc="9CB67A1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D34C8"/>
    <w:multiLevelType w:val="hybridMultilevel"/>
    <w:tmpl w:val="4C7454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7E130B"/>
    <w:multiLevelType w:val="hybridMultilevel"/>
    <w:tmpl w:val="4238E232"/>
    <w:lvl w:ilvl="0" w:tplc="BBD20F52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2"/>
  </w:num>
  <w:num w:numId="4">
    <w:abstractNumId w:val="15"/>
  </w:num>
  <w:num w:numId="5">
    <w:abstractNumId w:val="5"/>
  </w:num>
  <w:num w:numId="6">
    <w:abstractNumId w:val="10"/>
  </w:num>
  <w:num w:numId="7">
    <w:abstractNumId w:val="0"/>
  </w:num>
  <w:num w:numId="8">
    <w:abstractNumId w:val="22"/>
  </w:num>
  <w:num w:numId="9">
    <w:abstractNumId w:val="8"/>
  </w:num>
  <w:num w:numId="10">
    <w:abstractNumId w:val="19"/>
  </w:num>
  <w:num w:numId="11">
    <w:abstractNumId w:val="30"/>
  </w:num>
  <w:num w:numId="12">
    <w:abstractNumId w:val="7"/>
  </w:num>
  <w:num w:numId="13">
    <w:abstractNumId w:val="2"/>
  </w:num>
  <w:num w:numId="14">
    <w:abstractNumId w:val="26"/>
  </w:num>
  <w:num w:numId="15">
    <w:abstractNumId w:val="4"/>
  </w:num>
  <w:num w:numId="16">
    <w:abstractNumId w:val="17"/>
  </w:num>
  <w:num w:numId="17">
    <w:abstractNumId w:val="16"/>
  </w:num>
  <w:num w:numId="18">
    <w:abstractNumId w:val="28"/>
  </w:num>
  <w:num w:numId="19">
    <w:abstractNumId w:val="3"/>
  </w:num>
  <w:num w:numId="20">
    <w:abstractNumId w:val="29"/>
  </w:num>
  <w:num w:numId="21">
    <w:abstractNumId w:val="25"/>
  </w:num>
  <w:num w:numId="22">
    <w:abstractNumId w:val="18"/>
  </w:num>
  <w:num w:numId="23">
    <w:abstractNumId w:val="21"/>
  </w:num>
  <w:num w:numId="24">
    <w:abstractNumId w:val="31"/>
  </w:num>
  <w:num w:numId="25">
    <w:abstractNumId w:val="12"/>
  </w:num>
  <w:num w:numId="26">
    <w:abstractNumId w:val="14"/>
  </w:num>
  <w:num w:numId="27">
    <w:abstractNumId w:val="13"/>
  </w:num>
  <w:num w:numId="28">
    <w:abstractNumId w:val="23"/>
  </w:num>
  <w:num w:numId="29">
    <w:abstractNumId w:val="1"/>
  </w:num>
  <w:num w:numId="30">
    <w:abstractNumId w:val="9"/>
  </w:num>
  <w:num w:numId="31">
    <w:abstractNumId w:val="6"/>
  </w:num>
  <w:num w:numId="32">
    <w:abstractNumId w:val="2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60"/>
    <w:rsid w:val="00046941"/>
    <w:rsid w:val="00064A6B"/>
    <w:rsid w:val="00083740"/>
    <w:rsid w:val="000D1C60"/>
    <w:rsid w:val="00177567"/>
    <w:rsid w:val="001C2536"/>
    <w:rsid w:val="001C6349"/>
    <w:rsid w:val="001D279F"/>
    <w:rsid w:val="001E5C60"/>
    <w:rsid w:val="00237D91"/>
    <w:rsid w:val="00254B6C"/>
    <w:rsid w:val="0029584C"/>
    <w:rsid w:val="002A21AA"/>
    <w:rsid w:val="002E7DDA"/>
    <w:rsid w:val="00322307"/>
    <w:rsid w:val="00330965"/>
    <w:rsid w:val="003333E7"/>
    <w:rsid w:val="00392A0F"/>
    <w:rsid w:val="003B5599"/>
    <w:rsid w:val="003C78CD"/>
    <w:rsid w:val="003E2738"/>
    <w:rsid w:val="003E39C3"/>
    <w:rsid w:val="004172EE"/>
    <w:rsid w:val="004371C8"/>
    <w:rsid w:val="0045075C"/>
    <w:rsid w:val="004800A8"/>
    <w:rsid w:val="004E1E44"/>
    <w:rsid w:val="004E572F"/>
    <w:rsid w:val="0053146A"/>
    <w:rsid w:val="00562424"/>
    <w:rsid w:val="005A4B0D"/>
    <w:rsid w:val="005B4422"/>
    <w:rsid w:val="005D1444"/>
    <w:rsid w:val="005D514D"/>
    <w:rsid w:val="005E02A7"/>
    <w:rsid w:val="00615E88"/>
    <w:rsid w:val="00656C05"/>
    <w:rsid w:val="00657EF3"/>
    <w:rsid w:val="00673088"/>
    <w:rsid w:val="00677B58"/>
    <w:rsid w:val="006A19EA"/>
    <w:rsid w:val="006A6B7A"/>
    <w:rsid w:val="006E7CE5"/>
    <w:rsid w:val="006F549B"/>
    <w:rsid w:val="007342C2"/>
    <w:rsid w:val="007835CB"/>
    <w:rsid w:val="007B6E72"/>
    <w:rsid w:val="007C4214"/>
    <w:rsid w:val="007F5E3D"/>
    <w:rsid w:val="008078CD"/>
    <w:rsid w:val="00811E82"/>
    <w:rsid w:val="00820F76"/>
    <w:rsid w:val="008230A7"/>
    <w:rsid w:val="0082539B"/>
    <w:rsid w:val="008479B4"/>
    <w:rsid w:val="0086783D"/>
    <w:rsid w:val="009B5AAC"/>
    <w:rsid w:val="00A510ED"/>
    <w:rsid w:val="00AB7B36"/>
    <w:rsid w:val="00AF6A10"/>
    <w:rsid w:val="00B02E3E"/>
    <w:rsid w:val="00B132BC"/>
    <w:rsid w:val="00B904A2"/>
    <w:rsid w:val="00BC4391"/>
    <w:rsid w:val="00BD38C8"/>
    <w:rsid w:val="00BF33B3"/>
    <w:rsid w:val="00C0230D"/>
    <w:rsid w:val="00CB0257"/>
    <w:rsid w:val="00CC7C3A"/>
    <w:rsid w:val="00CF2707"/>
    <w:rsid w:val="00D03919"/>
    <w:rsid w:val="00D1502D"/>
    <w:rsid w:val="00D30EE7"/>
    <w:rsid w:val="00D36C89"/>
    <w:rsid w:val="00D92140"/>
    <w:rsid w:val="00DC71D3"/>
    <w:rsid w:val="00DE50BE"/>
    <w:rsid w:val="00DF7A55"/>
    <w:rsid w:val="00E54499"/>
    <w:rsid w:val="00E6769E"/>
    <w:rsid w:val="00EE41A8"/>
    <w:rsid w:val="00F02F33"/>
    <w:rsid w:val="00F26917"/>
    <w:rsid w:val="00F51BF7"/>
    <w:rsid w:val="00F80151"/>
    <w:rsid w:val="00F948B6"/>
    <w:rsid w:val="00FA0081"/>
    <w:rsid w:val="00FC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61E3"/>
  <w15:chartTrackingRefBased/>
  <w15:docId w15:val="{E22D4C1A-88C6-4955-A48B-794C52FB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9C3"/>
  </w:style>
  <w:style w:type="paragraph" w:styleId="Stopka">
    <w:name w:val="footer"/>
    <w:basedOn w:val="Normalny"/>
    <w:link w:val="StopkaZnak"/>
    <w:uiPriority w:val="99"/>
    <w:unhideWhenUsed/>
    <w:rsid w:val="003E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9C3"/>
  </w:style>
  <w:style w:type="paragraph" w:styleId="Tekstdymka">
    <w:name w:val="Balloon Text"/>
    <w:basedOn w:val="Normalny"/>
    <w:link w:val="TekstdymkaZnak"/>
    <w:uiPriority w:val="99"/>
    <w:semiHidden/>
    <w:unhideWhenUsed/>
    <w:rsid w:val="0033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Cymer (RZGW Kraków)</dc:creator>
  <cp:keywords/>
  <dc:description/>
  <cp:lastModifiedBy>Jolanta Tracz (RZGW Kraków)</cp:lastModifiedBy>
  <cp:revision>2</cp:revision>
  <cp:lastPrinted>2021-04-29T12:58:00Z</cp:lastPrinted>
  <dcterms:created xsi:type="dcterms:W3CDTF">2021-04-30T05:54:00Z</dcterms:created>
  <dcterms:modified xsi:type="dcterms:W3CDTF">2021-04-30T05:54:00Z</dcterms:modified>
</cp:coreProperties>
</file>