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41EE2195" w14:textId="7C10D0F6" w:rsidR="00E20CE9" w:rsidRPr="00E20CE9" w:rsidRDefault="009E69C6" w:rsidP="00746B35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9E69C6">
        <w:rPr>
          <w:b/>
          <w:i/>
          <w:sz w:val="24"/>
          <w:szCs w:val="24"/>
        </w:rPr>
        <w:t>„</w:t>
      </w:r>
      <w:r w:rsidR="00746B35" w:rsidRPr="00746B35">
        <w:rPr>
          <w:b/>
          <w:i/>
          <w:sz w:val="24"/>
          <w:szCs w:val="24"/>
        </w:rPr>
        <w:t>Utrzymanie śródlądowych wód płynących na terenie Nadzoru Wodnego w Ostrowi Mazowieckiej i Nadzoru Wodnego w Wysokiem Mazowieckiem  – 7 części</w:t>
      </w:r>
      <w:r w:rsidRPr="009E69C6">
        <w:rPr>
          <w:b/>
          <w:i/>
          <w:sz w:val="24"/>
          <w:szCs w:val="24"/>
        </w:rPr>
        <w:t>”</w:t>
      </w:r>
    </w:p>
    <w:p w14:paraId="77F22A0F" w14:textId="678B205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00DD150A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78D768D7" w14:textId="77777777" w:rsidR="007D171A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20C847F0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3E7C78A9" w14:textId="27F4A934" w:rsidR="00304297" w:rsidRPr="00D82657" w:rsidRDefault="00304297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Województwo………………………………………………………………………………………….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1AB4A68C" w:rsidR="000E021E" w:rsidRPr="004C0C20" w:rsidRDefault="002A0FB5" w:rsidP="002A0FB5">
      <w:pP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0E021E" w:rsidRPr="00D82657">
        <w:rPr>
          <w:b/>
          <w:color w:val="000000"/>
          <w:sz w:val="22"/>
          <w:szCs w:val="22"/>
        </w:rPr>
        <w:t xml:space="preserve"> e-mail : </w:t>
      </w:r>
      <w:r w:rsidR="000E021E"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2F856116" w:rsidR="0067272A" w:rsidRPr="00746B35" w:rsidRDefault="0067272A" w:rsidP="00454D82">
      <w:pPr>
        <w:numPr>
          <w:ilvl w:val="3"/>
          <w:numId w:val="6"/>
        </w:numPr>
        <w:spacing w:line="276" w:lineRule="auto"/>
        <w:jc w:val="both"/>
        <w:rPr>
          <w:rFonts w:eastAsia="Batang"/>
          <w:b/>
          <w:i/>
          <w:color w:val="000000"/>
          <w:sz w:val="22"/>
          <w:szCs w:val="22"/>
        </w:rPr>
      </w:pPr>
      <w:r w:rsidRPr="00746B35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746B35">
        <w:rPr>
          <w:rFonts w:eastAsia="Batang"/>
          <w:color w:val="000000"/>
          <w:sz w:val="22"/>
          <w:szCs w:val="22"/>
        </w:rPr>
        <w:t>0</w:t>
      </w:r>
      <w:r w:rsidRPr="00746B35">
        <w:rPr>
          <w:rFonts w:eastAsia="Batang"/>
          <w:color w:val="000000"/>
          <w:sz w:val="22"/>
          <w:szCs w:val="22"/>
        </w:rPr>
        <w:t>.</w:t>
      </w:r>
      <w:r w:rsidR="009E69C6" w:rsidRPr="00746B35">
        <w:rPr>
          <w:rFonts w:eastAsia="Batang"/>
          <w:color w:val="000000"/>
          <w:sz w:val="22"/>
          <w:szCs w:val="22"/>
        </w:rPr>
        <w:t>3</w:t>
      </w:r>
      <w:r w:rsidR="00746B35" w:rsidRPr="00746B35">
        <w:rPr>
          <w:rFonts w:eastAsia="Batang"/>
          <w:color w:val="000000"/>
          <w:sz w:val="22"/>
          <w:szCs w:val="22"/>
        </w:rPr>
        <w:t>6</w:t>
      </w:r>
      <w:r w:rsidR="00E20CE9" w:rsidRPr="00746B35">
        <w:rPr>
          <w:rFonts w:eastAsia="Batang"/>
          <w:color w:val="000000"/>
          <w:sz w:val="22"/>
          <w:szCs w:val="22"/>
        </w:rPr>
        <w:t>.2021</w:t>
      </w:r>
      <w:r w:rsidRPr="00746B35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746B35">
        <w:rPr>
          <w:rFonts w:eastAsia="Batang"/>
          <w:color w:val="000000"/>
          <w:sz w:val="22"/>
          <w:szCs w:val="22"/>
        </w:rPr>
        <w:t xml:space="preserve"> zamówienia</w:t>
      </w:r>
      <w:r w:rsidRPr="00746B35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E20CE9" w:rsidRPr="00746B35">
        <w:rPr>
          <w:rFonts w:eastAsia="Batang"/>
          <w:color w:val="000000"/>
          <w:sz w:val="22"/>
          <w:szCs w:val="22"/>
        </w:rPr>
        <w:t xml:space="preserve"> </w:t>
      </w:r>
      <w:bookmarkEnd w:id="0"/>
      <w:r w:rsidR="009E69C6" w:rsidRPr="00746B35">
        <w:rPr>
          <w:rFonts w:eastAsia="Batang"/>
          <w:b/>
          <w:bCs/>
          <w:color w:val="000000"/>
          <w:sz w:val="22"/>
          <w:szCs w:val="22"/>
        </w:rPr>
        <w:t>„</w:t>
      </w:r>
      <w:r w:rsidR="00746B35" w:rsidRPr="00746B35">
        <w:rPr>
          <w:rFonts w:eastAsia="Batang"/>
          <w:b/>
          <w:bCs/>
          <w:color w:val="000000"/>
          <w:sz w:val="22"/>
          <w:szCs w:val="22"/>
        </w:rPr>
        <w:t>Utrzymanie śródlądowych wód płynących na terenie Nadzoru Wodnego w Ostrowi Mazowieckiej i</w:t>
      </w:r>
      <w:r w:rsidR="00746B35">
        <w:rPr>
          <w:rFonts w:eastAsia="Batang"/>
          <w:b/>
          <w:bCs/>
          <w:color w:val="000000"/>
          <w:sz w:val="22"/>
          <w:szCs w:val="22"/>
        </w:rPr>
        <w:t> </w:t>
      </w:r>
      <w:r w:rsidR="00746B35" w:rsidRPr="00746B35">
        <w:rPr>
          <w:rFonts w:eastAsia="Batang"/>
          <w:b/>
          <w:bCs/>
          <w:color w:val="000000"/>
          <w:sz w:val="22"/>
          <w:szCs w:val="22"/>
        </w:rPr>
        <w:t>Nadzoru Wodnego w Wysokiem Mazowieckiem  – 7 części</w:t>
      </w:r>
      <w:r w:rsidR="009E69C6" w:rsidRPr="00746B35">
        <w:rPr>
          <w:rFonts w:eastAsia="Batang"/>
          <w:b/>
          <w:bCs/>
          <w:color w:val="000000"/>
          <w:sz w:val="22"/>
          <w:szCs w:val="22"/>
        </w:rPr>
        <w:t>”</w:t>
      </w:r>
      <w:r w:rsidRPr="00746B35">
        <w:rPr>
          <w:rFonts w:eastAsia="Batang"/>
          <w:b/>
          <w:sz w:val="22"/>
          <w:szCs w:val="22"/>
        </w:rPr>
        <w:t xml:space="preserve">, </w:t>
      </w:r>
      <w:r w:rsidRPr="00746B35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 w:rsidRPr="00746B35">
        <w:rPr>
          <w:rFonts w:eastAsia="Batang"/>
          <w:color w:val="000000"/>
          <w:sz w:val="22"/>
          <w:szCs w:val="22"/>
        </w:rPr>
        <w:t xml:space="preserve"> za cenę :</w:t>
      </w:r>
    </w:p>
    <w:p w14:paraId="31993064" w14:textId="77777777" w:rsidR="007D171A" w:rsidRPr="007D171A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630704E" w14:textId="5D45AEE2" w:rsidR="00FB0B50" w:rsidRDefault="007D171A" w:rsidP="00AC7766">
      <w:pPr>
        <w:pStyle w:val="Akapitzlist"/>
        <w:numPr>
          <w:ilvl w:val="1"/>
          <w:numId w:val="9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1" w:name="_Hlk69380143"/>
      <w:bookmarkStart w:id="2" w:name="_Hlk69380059"/>
      <w:r w:rsidRPr="001D39EF">
        <w:rPr>
          <w:b/>
          <w:color w:val="000000"/>
          <w:sz w:val="22"/>
          <w:szCs w:val="22"/>
        </w:rPr>
        <w:t>Część 1 zamówienia pn.:</w:t>
      </w:r>
      <w:bookmarkStart w:id="3" w:name="_Hlk69380097"/>
      <w:bookmarkEnd w:id="1"/>
      <w:r w:rsidR="001D39EF" w:rsidRPr="001D39EF">
        <w:rPr>
          <w:b/>
          <w:color w:val="000000"/>
          <w:sz w:val="22"/>
          <w:szCs w:val="22"/>
        </w:rPr>
        <w:t xml:space="preserve"> </w:t>
      </w:r>
      <w:r w:rsidR="00746B35" w:rsidRPr="00746B35">
        <w:rPr>
          <w:b/>
          <w:color w:val="000000"/>
          <w:sz w:val="22"/>
          <w:szCs w:val="22"/>
        </w:rPr>
        <w:t>Utrzymanie rzeki Grzybówka w km 0+000-8+950; rzeki Kanał Nieskórz-Kalinowo w km 0+000-11+280; rzeki Kanał Niemiry-Uścianek w km 0+000 – 8+090</w:t>
      </w:r>
      <w:r w:rsidR="00AC7766">
        <w:rPr>
          <w:b/>
          <w:color w:val="000000"/>
          <w:sz w:val="22"/>
          <w:szCs w:val="22"/>
        </w:rPr>
        <w:t>.</w:t>
      </w:r>
    </w:p>
    <w:p w14:paraId="11238333" w14:textId="2E9101C2" w:rsidR="001D39EF" w:rsidRPr="001D39EF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1D39EF">
        <w:rPr>
          <w:sz w:val="22"/>
          <w:szCs w:val="22"/>
        </w:rPr>
        <w:t xml:space="preserve">Oferujemy wykonanie części </w:t>
      </w:r>
      <w:r w:rsidR="00673647">
        <w:rPr>
          <w:sz w:val="22"/>
          <w:szCs w:val="22"/>
        </w:rPr>
        <w:t>1</w:t>
      </w:r>
      <w:r w:rsidRPr="001D39EF">
        <w:rPr>
          <w:sz w:val="22"/>
          <w:szCs w:val="22"/>
        </w:rPr>
        <w:t xml:space="preserve"> zamówienia za cenę:</w:t>
      </w:r>
    </w:p>
    <w:p w14:paraId="78094533" w14:textId="6409DD9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2704FA6D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 w:rsidR="007D171A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189F7000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lastRenderedPageBreak/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746B35">
        <w:rPr>
          <w:rFonts w:ascii="Times New Roman" w:hAnsi="Times New Roman"/>
          <w:b/>
        </w:rPr>
        <w:t>04.10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r.</w:t>
      </w:r>
      <w:r w:rsidR="001D39EF" w:rsidRPr="001D39EF">
        <w:rPr>
          <w:rFonts w:ascii="Times New Roman" w:hAnsi="Times New Roman"/>
          <w:b/>
        </w:rPr>
        <w:t>,</w:t>
      </w:r>
    </w:p>
    <w:p w14:paraId="7F7BB198" w14:textId="77777777" w:rsidR="00AC7766" w:rsidRDefault="00AC776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860259A" w14:textId="766DD746" w:rsidR="007022C5" w:rsidRPr="007022C5" w:rsidRDefault="007D171A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bookmarkStart w:id="4" w:name="_Hlk69380519"/>
      <w:bookmarkEnd w:id="2"/>
      <w:bookmarkEnd w:id="3"/>
      <w:r w:rsidRPr="007D171A">
        <w:rPr>
          <w:rFonts w:eastAsia="Batang"/>
          <w:b/>
          <w:sz w:val="22"/>
          <w:szCs w:val="22"/>
        </w:rPr>
        <w:t>1.</w:t>
      </w:r>
      <w:r>
        <w:rPr>
          <w:rFonts w:eastAsia="Batang"/>
          <w:b/>
          <w:sz w:val="22"/>
          <w:szCs w:val="22"/>
        </w:rPr>
        <w:t>2</w:t>
      </w:r>
      <w:r w:rsidRPr="007D171A">
        <w:rPr>
          <w:rFonts w:eastAsia="Batang"/>
          <w:b/>
          <w:sz w:val="22"/>
          <w:szCs w:val="22"/>
        </w:rPr>
        <w:t>.</w:t>
      </w:r>
      <w:r w:rsidR="001D39EF"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2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Struga w km 0+000-1+423; 2+423-7+035; 9+645-14+790; rzeki Tuchełka w km 0+000-0+800; 1+800-12+955; 17+000-22+635</w:t>
      </w:r>
      <w:r w:rsidR="00E00BF2">
        <w:rPr>
          <w:rFonts w:eastAsia="Batang"/>
          <w:b/>
          <w:bCs/>
          <w:sz w:val="22"/>
          <w:szCs w:val="22"/>
        </w:rPr>
        <w:t>.</w:t>
      </w:r>
    </w:p>
    <w:p w14:paraId="0BE6B3D1" w14:textId="0BFD426D" w:rsidR="007D171A" w:rsidRPr="001D39EF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A41ED1" w14:textId="6175F0AE" w:rsidR="001D39EF" w:rsidRPr="00F0178B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1FEB4C7A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746B35">
        <w:rPr>
          <w:rFonts w:ascii="Times New Roman" w:hAnsi="Times New Roman"/>
          <w:b/>
        </w:rPr>
        <w:t>18.10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</w:t>
      </w:r>
      <w:r w:rsidRPr="001D39EF">
        <w:rPr>
          <w:rFonts w:ascii="Times New Roman" w:hAnsi="Times New Roman"/>
          <w:b/>
        </w:rPr>
        <w:t>r</w:t>
      </w:r>
      <w:r w:rsidRPr="00F0178B">
        <w:rPr>
          <w:rFonts w:ascii="Times New Roman" w:hAnsi="Times New Roman"/>
          <w:b/>
        </w:rPr>
        <w:t>.</w:t>
      </w:r>
    </w:p>
    <w:p w14:paraId="2899924D" w14:textId="01D90A1F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15408EA1" w14:textId="6A18EAA6" w:rsidR="001D39EF" w:rsidRPr="007022C5" w:rsidRDefault="001D39EF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 w:rsidRPr="007D171A">
        <w:rPr>
          <w:rFonts w:eastAsia="Batang"/>
          <w:b/>
          <w:sz w:val="22"/>
          <w:szCs w:val="22"/>
        </w:rPr>
        <w:t>1.</w:t>
      </w:r>
      <w:r>
        <w:rPr>
          <w:rFonts w:eastAsia="Batang"/>
          <w:b/>
          <w:sz w:val="22"/>
          <w:szCs w:val="22"/>
        </w:rPr>
        <w:t>3</w:t>
      </w:r>
      <w:r w:rsidRPr="007D171A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3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Bojewka w km 1+218-10+161; 10+280-21+600; rzeki Nowa Treblinka w km 0+000-0+505, 1+123-1+336, 1+525-4+921, 5+022-5+100, 6+780-11+037, 11+146-15+962</w:t>
      </w:r>
      <w:r>
        <w:rPr>
          <w:rFonts w:eastAsia="Batang"/>
          <w:b/>
          <w:bCs/>
          <w:sz w:val="22"/>
          <w:szCs w:val="22"/>
        </w:rPr>
        <w:t>.</w:t>
      </w:r>
    </w:p>
    <w:p w14:paraId="68AC72F4" w14:textId="604412C5" w:rsidR="001D39EF" w:rsidRPr="001D39EF" w:rsidRDefault="001D39EF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 w:rsidR="00AC7766">
        <w:rPr>
          <w:rFonts w:eastAsia="Batang"/>
          <w:sz w:val="22"/>
          <w:szCs w:val="22"/>
        </w:rPr>
        <w:t>3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62B9BDAF" w14:textId="24AFF6FC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AAEDDC3" w14:textId="031B4D59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717E26A0" w14:textId="25186039" w:rsidR="001D39EF" w:rsidRPr="00F0178B" w:rsidRDefault="00344868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F9CCF73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0DCF240E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5EA6E62E" w14:textId="6CA70BB6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746B35">
        <w:rPr>
          <w:rFonts w:ascii="Times New Roman" w:hAnsi="Times New Roman"/>
          <w:b/>
        </w:rPr>
        <w:t>18.10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p w14:paraId="4F85468C" w14:textId="77777777" w:rsidR="00E00BF2" w:rsidRDefault="00E00BF2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38D56C8F" w14:textId="24541C06" w:rsidR="00AC7766" w:rsidRPr="007022C5" w:rsidRDefault="00AC7766" w:rsidP="00AC7766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>
        <w:rPr>
          <w:b/>
        </w:rPr>
        <w:t xml:space="preserve">1.4.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4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Ugoszcz w km 4+587-44+660; rzeki Dzięciołek w km 0+000-18+272</w:t>
      </w:r>
      <w:r>
        <w:rPr>
          <w:rFonts w:eastAsia="Batang"/>
          <w:b/>
          <w:bCs/>
          <w:sz w:val="22"/>
          <w:szCs w:val="22"/>
        </w:rPr>
        <w:t>.</w:t>
      </w:r>
    </w:p>
    <w:p w14:paraId="6EB272A1" w14:textId="790CDFF5" w:rsidR="00AC7766" w:rsidRPr="001D39EF" w:rsidRDefault="00AC7766" w:rsidP="00AC7766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>
        <w:rPr>
          <w:rFonts w:eastAsia="Batang"/>
          <w:sz w:val="22"/>
          <w:szCs w:val="22"/>
        </w:rPr>
        <w:t>4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2C036F97" w14:textId="77777777" w:rsidR="00AC7766" w:rsidRPr="00F0178B" w:rsidRDefault="00AC7766" w:rsidP="00AC7766">
      <w:pPr>
        <w:numPr>
          <w:ilvl w:val="0"/>
          <w:numId w:val="12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ADCBFFC" w14:textId="720FE9DC" w:rsidR="00AC7766" w:rsidRPr="00F0178B" w:rsidRDefault="00AC7766" w:rsidP="00AC7766">
      <w:pPr>
        <w:numPr>
          <w:ilvl w:val="0"/>
          <w:numId w:val="12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21BDEF01" w14:textId="77777777" w:rsidR="00AC7766" w:rsidRPr="00F0178B" w:rsidRDefault="00AC7766" w:rsidP="00AC7766">
      <w:pPr>
        <w:numPr>
          <w:ilvl w:val="0"/>
          <w:numId w:val="12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E86C5A5" w14:textId="77777777" w:rsidR="00AC7766" w:rsidRPr="00F0178B" w:rsidRDefault="00AC7766" w:rsidP="00AC7766">
      <w:pPr>
        <w:pStyle w:val="Akapitzlist4"/>
        <w:spacing w:after="0" w:line="276" w:lineRule="auto"/>
        <w:ind w:left="993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6358FAF8" w14:textId="77777777" w:rsidR="00AC7766" w:rsidRDefault="00AC7766" w:rsidP="00AC7766">
      <w:pPr>
        <w:pStyle w:val="Akapitzlist4"/>
        <w:spacing w:after="0" w:line="276" w:lineRule="auto"/>
        <w:ind w:left="993"/>
        <w:contextualSpacing w:val="0"/>
        <w:jc w:val="both"/>
        <w:rPr>
          <w:rFonts w:ascii="Times New Roman" w:hAnsi="Times New Roman"/>
        </w:rPr>
      </w:pPr>
    </w:p>
    <w:p w14:paraId="7A80C00E" w14:textId="547AA8CE" w:rsidR="00AC7766" w:rsidRDefault="00AC7766" w:rsidP="00AC7766">
      <w:pPr>
        <w:pStyle w:val="Akapitzlist4"/>
        <w:spacing w:after="0" w:line="276" w:lineRule="auto"/>
        <w:ind w:left="993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746B35">
        <w:rPr>
          <w:rFonts w:ascii="Times New Roman" w:hAnsi="Times New Roman"/>
          <w:b/>
        </w:rPr>
        <w:t>25.10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p w14:paraId="1A3FE73E" w14:textId="393C4AAF" w:rsidR="00AC7766" w:rsidRDefault="00AC7766" w:rsidP="00AC7766">
      <w:pPr>
        <w:pStyle w:val="Akapitzlist4"/>
        <w:spacing w:after="0" w:line="276" w:lineRule="auto"/>
        <w:contextualSpacing w:val="0"/>
        <w:jc w:val="both"/>
        <w:rPr>
          <w:rFonts w:ascii="Times New Roman" w:hAnsi="Times New Roman"/>
          <w:b/>
        </w:rPr>
      </w:pPr>
    </w:p>
    <w:p w14:paraId="16BD0C35" w14:textId="372BAAB8" w:rsidR="00AC7766" w:rsidRPr="007022C5" w:rsidRDefault="00AC7766" w:rsidP="00AC7766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>
        <w:rPr>
          <w:b/>
        </w:rPr>
        <w:t xml:space="preserve">1.5.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5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Kanał Kolejowy w km 0+000-6+740; 8+880-16+806; rzeki Wilżanka w km 0+000-8+850</w:t>
      </w:r>
      <w:r>
        <w:rPr>
          <w:rFonts w:eastAsia="Batang"/>
          <w:b/>
          <w:bCs/>
          <w:sz w:val="22"/>
          <w:szCs w:val="22"/>
        </w:rPr>
        <w:t>.</w:t>
      </w:r>
    </w:p>
    <w:p w14:paraId="6D8A06DF" w14:textId="7F4611B3" w:rsidR="00AC7766" w:rsidRPr="001D39EF" w:rsidRDefault="00AC7766" w:rsidP="00AC7766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>
        <w:rPr>
          <w:rFonts w:eastAsia="Batang"/>
          <w:sz w:val="22"/>
          <w:szCs w:val="22"/>
        </w:rPr>
        <w:t>5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3ECC19BC" w14:textId="77777777" w:rsidR="00AC7766" w:rsidRPr="00F0178B" w:rsidRDefault="00AC7766" w:rsidP="00AC7766">
      <w:pPr>
        <w:numPr>
          <w:ilvl w:val="0"/>
          <w:numId w:val="13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70407E1" w14:textId="36A19F07" w:rsidR="00AC7766" w:rsidRPr="00F0178B" w:rsidRDefault="00AC7766" w:rsidP="00AC7766">
      <w:pPr>
        <w:numPr>
          <w:ilvl w:val="0"/>
          <w:numId w:val="13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30AF20A0" w14:textId="77777777" w:rsidR="00AC7766" w:rsidRPr="00F0178B" w:rsidRDefault="00AC7766" w:rsidP="00AC7766">
      <w:pPr>
        <w:numPr>
          <w:ilvl w:val="0"/>
          <w:numId w:val="13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49836474" w14:textId="77777777" w:rsidR="00AC7766" w:rsidRPr="00F0178B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0B1972C" w14:textId="77777777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</w:rPr>
      </w:pPr>
    </w:p>
    <w:p w14:paraId="5909FFAD" w14:textId="56EBEB25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746B35">
        <w:rPr>
          <w:rFonts w:ascii="Times New Roman" w:hAnsi="Times New Roman"/>
          <w:b/>
        </w:rPr>
        <w:t>08.11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p w14:paraId="35C86247" w14:textId="34D2D2C7" w:rsidR="00AC7766" w:rsidRDefault="00AC7766" w:rsidP="00AC7766">
      <w:pPr>
        <w:pStyle w:val="Akapitzlist4"/>
        <w:spacing w:after="0" w:line="276" w:lineRule="auto"/>
        <w:contextualSpacing w:val="0"/>
        <w:jc w:val="both"/>
        <w:rPr>
          <w:rFonts w:ascii="Times New Roman" w:hAnsi="Times New Roman"/>
          <w:b/>
        </w:rPr>
      </w:pPr>
    </w:p>
    <w:p w14:paraId="7AEF737A" w14:textId="1B6E53CC" w:rsidR="00AC7766" w:rsidRPr="007022C5" w:rsidRDefault="00AC7766" w:rsidP="00AC7766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>
        <w:rPr>
          <w:b/>
        </w:rPr>
        <w:t xml:space="preserve">1.6.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6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Brok Mały w km 0+000-44+160, rzeki Brok w km 51+470-51+982 i 72+543-92+491, cieku Strużynka w km 0+000-3+800</w:t>
      </w:r>
      <w:r>
        <w:rPr>
          <w:rFonts w:eastAsia="Batang"/>
          <w:b/>
          <w:bCs/>
          <w:sz w:val="22"/>
          <w:szCs w:val="22"/>
        </w:rPr>
        <w:t>.</w:t>
      </w:r>
    </w:p>
    <w:p w14:paraId="4F2E08EE" w14:textId="2C5FD9A1" w:rsidR="00AC7766" w:rsidRPr="001D39EF" w:rsidRDefault="00AC7766" w:rsidP="00AC7766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>
        <w:rPr>
          <w:rFonts w:eastAsia="Batang"/>
          <w:sz w:val="22"/>
          <w:szCs w:val="22"/>
        </w:rPr>
        <w:t>6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341964CF" w14:textId="77777777" w:rsidR="00AC7766" w:rsidRPr="00F0178B" w:rsidRDefault="00AC7766" w:rsidP="00AC7766">
      <w:pPr>
        <w:numPr>
          <w:ilvl w:val="0"/>
          <w:numId w:val="14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D3D2494" w14:textId="0EF9F703" w:rsidR="00AC7766" w:rsidRPr="00F0178B" w:rsidRDefault="00AC7766" w:rsidP="00AC7766">
      <w:pPr>
        <w:numPr>
          <w:ilvl w:val="0"/>
          <w:numId w:val="14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3DB11144" w14:textId="77777777" w:rsidR="00AC7766" w:rsidRPr="00F0178B" w:rsidRDefault="00AC7766" w:rsidP="00AC7766">
      <w:pPr>
        <w:numPr>
          <w:ilvl w:val="0"/>
          <w:numId w:val="14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4CF02CD4" w14:textId="77777777" w:rsidR="00AC7766" w:rsidRPr="00F0178B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34F493AA" w14:textId="77777777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</w:rPr>
      </w:pPr>
    </w:p>
    <w:p w14:paraId="16ECFCCE" w14:textId="793C8892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54523F" w:rsidRPr="0054523F">
        <w:rPr>
          <w:rFonts w:ascii="Times New Roman" w:hAnsi="Times New Roman"/>
          <w:b/>
        </w:rPr>
        <w:t>15.1</w:t>
      </w:r>
      <w:r w:rsidR="009E69C6">
        <w:rPr>
          <w:rFonts w:ascii="Times New Roman" w:hAnsi="Times New Roman"/>
          <w:b/>
        </w:rPr>
        <w:t>1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p w14:paraId="21524804" w14:textId="173E1C31" w:rsidR="00AC7766" w:rsidRDefault="00AC7766" w:rsidP="00AC7766">
      <w:pPr>
        <w:pStyle w:val="Akapitzlist4"/>
        <w:spacing w:after="0" w:line="276" w:lineRule="auto"/>
        <w:contextualSpacing w:val="0"/>
        <w:jc w:val="both"/>
        <w:rPr>
          <w:rFonts w:ascii="Times New Roman" w:hAnsi="Times New Roman"/>
          <w:b/>
        </w:rPr>
      </w:pPr>
    </w:p>
    <w:p w14:paraId="18EFBD86" w14:textId="68428B2F" w:rsidR="00AC7766" w:rsidRPr="007022C5" w:rsidRDefault="00AC7766" w:rsidP="00AC7766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>
        <w:rPr>
          <w:b/>
        </w:rPr>
        <w:t xml:space="preserve">1.7.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7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746B35" w:rsidRPr="00746B35">
        <w:rPr>
          <w:rFonts w:eastAsia="Batang"/>
          <w:b/>
          <w:bCs/>
          <w:sz w:val="22"/>
          <w:szCs w:val="22"/>
        </w:rPr>
        <w:t>Utrzymanie rzeki Pukawka w km 0+000-28+215, rzeki Zuzełka w km 0+000-8+315,  rzeki Ciek Pułazie Gąsiorowo w km 0+000-3+720</w:t>
      </w:r>
      <w:r>
        <w:rPr>
          <w:rFonts w:eastAsia="Batang"/>
          <w:b/>
          <w:bCs/>
          <w:sz w:val="22"/>
          <w:szCs w:val="22"/>
        </w:rPr>
        <w:t>.</w:t>
      </w:r>
    </w:p>
    <w:p w14:paraId="40467A99" w14:textId="39123524" w:rsidR="00AC7766" w:rsidRPr="001D39EF" w:rsidRDefault="00AC7766" w:rsidP="00AC7766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>
        <w:rPr>
          <w:rFonts w:eastAsia="Batang"/>
          <w:sz w:val="22"/>
          <w:szCs w:val="22"/>
        </w:rPr>
        <w:t>7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6ADA0CE8" w14:textId="77777777" w:rsidR="00AC7766" w:rsidRPr="00F0178B" w:rsidRDefault="00AC7766" w:rsidP="00AC7766">
      <w:pPr>
        <w:numPr>
          <w:ilvl w:val="0"/>
          <w:numId w:val="15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A2E0B81" w14:textId="36540916" w:rsidR="00AC7766" w:rsidRPr="00F0178B" w:rsidRDefault="00AC7766" w:rsidP="00AC7766">
      <w:pPr>
        <w:numPr>
          <w:ilvl w:val="0"/>
          <w:numId w:val="15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9E69C6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637C2B01" w14:textId="77777777" w:rsidR="00AC7766" w:rsidRPr="00F0178B" w:rsidRDefault="00AC7766" w:rsidP="00AC7766">
      <w:pPr>
        <w:numPr>
          <w:ilvl w:val="0"/>
          <w:numId w:val="15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2D8AA8B8" w14:textId="77777777" w:rsidR="00AC7766" w:rsidRPr="00F0178B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3B776F24" w14:textId="77777777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</w:rPr>
      </w:pPr>
    </w:p>
    <w:p w14:paraId="44CC5506" w14:textId="4030B327" w:rsidR="00AC7766" w:rsidRDefault="00AC7766" w:rsidP="00AC7766">
      <w:pPr>
        <w:pStyle w:val="Akapitzlist4"/>
        <w:spacing w:after="0" w:line="276" w:lineRule="auto"/>
        <w:ind w:left="851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E00BF2">
        <w:rPr>
          <w:rFonts w:ascii="Times New Roman" w:hAnsi="Times New Roman"/>
          <w:b/>
        </w:rPr>
        <w:t>15</w:t>
      </w:r>
      <w:r w:rsidR="0054523F" w:rsidRPr="0054523F">
        <w:rPr>
          <w:rFonts w:ascii="Times New Roman" w:hAnsi="Times New Roman"/>
          <w:b/>
        </w:rPr>
        <w:t>.1</w:t>
      </w:r>
      <w:r w:rsidR="009E69C6">
        <w:rPr>
          <w:rFonts w:ascii="Times New Roman" w:hAnsi="Times New Roman"/>
          <w:b/>
        </w:rPr>
        <w:t>1</w:t>
      </w:r>
      <w:r w:rsidR="0054523F" w:rsidRPr="0054523F">
        <w:rPr>
          <w:rFonts w:ascii="Times New Roman" w:hAnsi="Times New Roman"/>
          <w:b/>
        </w:rPr>
        <w:t>.2021</w:t>
      </w:r>
      <w:r w:rsidRPr="001D39EF">
        <w:rPr>
          <w:rFonts w:ascii="Times New Roman" w:hAnsi="Times New Roman"/>
          <w:b/>
        </w:rPr>
        <w:t xml:space="preserve"> r.,</w:t>
      </w:r>
    </w:p>
    <w:bookmarkEnd w:id="4"/>
    <w:p w14:paraId="34F30882" w14:textId="77777777" w:rsidR="00DF61BE" w:rsidRDefault="00DF61BE" w:rsidP="001D39EF">
      <w:pPr>
        <w:spacing w:line="276" w:lineRule="auto"/>
        <w:jc w:val="both"/>
        <w:rPr>
          <w:rFonts w:eastAsia="Batang"/>
          <w:b/>
          <w:bCs/>
          <w:sz w:val="22"/>
          <w:szCs w:val="22"/>
        </w:rPr>
      </w:pPr>
    </w:p>
    <w:p w14:paraId="662BEA17" w14:textId="77777777" w:rsidR="0067272A" w:rsidRPr="00360A8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122A1DA0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r w:rsidRPr="00D82657">
        <w:rPr>
          <w:rFonts w:eastAsia="Batang"/>
          <w:snapToGrid w:val="0"/>
          <w:sz w:val="22"/>
          <w:szCs w:val="22"/>
        </w:rPr>
        <w:t xml:space="preserve"> Pzp.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04297">
        <w:rPr>
          <w:b/>
          <w:sz w:val="22"/>
          <w:szCs w:val="22"/>
        </w:rPr>
      </w:r>
      <w:r w:rsidR="00304297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04297">
        <w:rPr>
          <w:b/>
          <w:sz w:val="22"/>
          <w:szCs w:val="22"/>
        </w:rPr>
      </w:r>
      <w:r w:rsidR="00304297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6986BE26" w:rsidR="00BE30A5" w:rsidRPr="002C6BDD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04297">
        <w:rPr>
          <w:b/>
          <w:sz w:val="22"/>
          <w:szCs w:val="22"/>
        </w:rPr>
      </w:r>
      <w:r w:rsidR="00304297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304297">
        <w:rPr>
          <w:b/>
          <w:sz w:val="22"/>
          <w:szCs w:val="22"/>
        </w:rPr>
      </w:r>
      <w:r w:rsidR="00304297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1D39E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1D39EF">
        <w:rPr>
          <w:iCs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6583C6FB" w14:textId="61C1C301" w:rsidR="003B11BB" w:rsidRPr="00E20CE9" w:rsidRDefault="003B11BB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6162D8C6" w14:textId="01C6093D" w:rsidR="00E20CE9" w:rsidRPr="00E00BF2" w:rsidRDefault="00E20CE9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…………………………………………………………….</w:t>
      </w:r>
    </w:p>
    <w:p w14:paraId="344BFBA4" w14:textId="77777777" w:rsidR="00E00BF2" w:rsidRP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6A111615" w14:textId="1634967C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A7DD20F" w14:textId="77777777" w:rsidR="00DF61BE" w:rsidRDefault="00DF61BE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lastRenderedPageBreak/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1D39EF" w:rsidRDefault="00D339B1" w:rsidP="00746B35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sectPr w:rsidR="00D339B1" w:rsidRPr="001D39EF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52B" w14:textId="77777777" w:rsidR="006E54FB" w:rsidRDefault="006E54FB">
      <w:r>
        <w:separator/>
      </w:r>
    </w:p>
  </w:endnote>
  <w:endnote w:type="continuationSeparator" w:id="0">
    <w:p w14:paraId="246C21DC" w14:textId="77777777" w:rsidR="006E54FB" w:rsidRDefault="006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B7D" w14:textId="77777777" w:rsidR="006E54FB" w:rsidRDefault="006E54FB">
      <w:r>
        <w:separator/>
      </w:r>
    </w:p>
  </w:footnote>
  <w:footnote w:type="continuationSeparator" w:id="0">
    <w:p w14:paraId="15808B8F" w14:textId="77777777" w:rsidR="006E54FB" w:rsidRDefault="006E54FB">
      <w:r>
        <w:continuationSeparator/>
      </w:r>
    </w:p>
  </w:footnote>
  <w:footnote w:id="1">
    <w:p w14:paraId="54D7A3E4" w14:textId="17A6F39B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5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318664C5" w:rsidR="003F554C" w:rsidRPr="003F554C" w:rsidRDefault="003F554C" w:rsidP="00F93D2F">
    <w:pPr>
      <w:tabs>
        <w:tab w:val="left" w:pos="7655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746B35">
      <w:rPr>
        <w:b/>
        <w:bCs/>
        <w:smallCaps/>
        <w:sz w:val="22"/>
        <w:szCs w:val="22"/>
      </w:rPr>
      <w:t>36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F93D2F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8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3E5637"/>
    <w:multiLevelType w:val="hybridMultilevel"/>
    <w:tmpl w:val="3D0E8C2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99ACF2FE">
      <w:start w:val="1"/>
      <w:numFmt w:val="decimal"/>
      <w:lvlText w:val="%4."/>
      <w:lvlJc w:val="left"/>
      <w:pPr>
        <w:ind w:left="928" w:hanging="360"/>
      </w:pPr>
      <w:rPr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1"/>
  </w:num>
  <w:num w:numId="7">
    <w:abstractNumId w:val="62"/>
  </w:num>
  <w:num w:numId="8">
    <w:abstractNumId w:val="61"/>
  </w:num>
  <w:num w:numId="9">
    <w:abstractNumId w:val="54"/>
  </w:num>
  <w:num w:numId="10">
    <w:abstractNumId w:val="63"/>
  </w:num>
  <w:num w:numId="11">
    <w:abstractNumId w:val="53"/>
  </w:num>
  <w:num w:numId="12">
    <w:abstractNumId w:val="55"/>
  </w:num>
  <w:num w:numId="13">
    <w:abstractNumId w:val="75"/>
  </w:num>
  <w:num w:numId="14">
    <w:abstractNumId w:val="74"/>
  </w:num>
  <w:num w:numId="15">
    <w:abstractNumId w:val="66"/>
  </w:num>
  <w:num w:numId="16">
    <w:abstractNumId w:val="49"/>
  </w:num>
  <w:num w:numId="17">
    <w:abstractNumId w:val="48"/>
  </w:num>
  <w:num w:numId="18">
    <w:abstractNumId w:val="65"/>
  </w:num>
  <w:num w:numId="19">
    <w:abstractNumId w:val="68"/>
  </w:num>
  <w:num w:numId="20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05A21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04297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5717"/>
    <w:rsid w:val="004F78F9"/>
    <w:rsid w:val="00502481"/>
    <w:rsid w:val="00511508"/>
    <w:rsid w:val="00515E25"/>
    <w:rsid w:val="00526A9C"/>
    <w:rsid w:val="00531932"/>
    <w:rsid w:val="00531AEA"/>
    <w:rsid w:val="00537370"/>
    <w:rsid w:val="0054523F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647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6B35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E69C6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3D2F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28</cp:revision>
  <cp:lastPrinted>2019-01-29T13:14:00Z</cp:lastPrinted>
  <dcterms:created xsi:type="dcterms:W3CDTF">2020-02-27T12:05:00Z</dcterms:created>
  <dcterms:modified xsi:type="dcterms:W3CDTF">2021-05-27T13:11:00Z</dcterms:modified>
</cp:coreProperties>
</file>