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97E89" w14:textId="35F01D3B" w:rsidR="008A648B" w:rsidRPr="008A648B" w:rsidRDefault="008A648B" w:rsidP="008A648B">
      <w:pPr>
        <w:spacing w:before="120" w:after="120"/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  <w:r w:rsidRPr="008A648B">
        <w:rPr>
          <w:rFonts w:asciiTheme="minorHAnsi" w:hAnsiTheme="minorHAnsi" w:cstheme="minorHAnsi"/>
          <w:sz w:val="22"/>
          <w:szCs w:val="22"/>
        </w:rPr>
        <w:t>Załącznik nr 3A do SWZ</w:t>
      </w:r>
    </w:p>
    <w:p w14:paraId="044D28CE" w14:textId="1F221698" w:rsidR="002C4D5A" w:rsidRDefault="002C4D5A" w:rsidP="005B3684">
      <w:pPr>
        <w:spacing w:before="120" w:after="120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1709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0976E308" w14:textId="61E2ABF9" w:rsidR="005B3684" w:rsidRPr="005B3684" w:rsidRDefault="005B3684" w:rsidP="005B3684">
      <w:pPr>
        <w:pStyle w:val="Akapitzlist"/>
        <w:numPr>
          <w:ilvl w:val="0"/>
          <w:numId w:val="4"/>
        </w:numPr>
        <w:spacing w:before="120" w:after="1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Określenie przedmiotu zamówienia</w:t>
      </w:r>
    </w:p>
    <w:p w14:paraId="016AE834" w14:textId="1CBEB9D2" w:rsidR="009A2F77" w:rsidRDefault="002C4D5A" w:rsidP="00B26428">
      <w:pPr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DA1709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9D694D" w:rsidRPr="001C6768">
        <w:rPr>
          <w:rFonts w:ascii="Verdana" w:hAnsi="Verdana"/>
          <w:sz w:val="20"/>
          <w:szCs w:val="20"/>
        </w:rPr>
        <w:t>„</w:t>
      </w:r>
      <w:bookmarkStart w:id="0" w:name="_Hlk71106407"/>
      <w:r w:rsidR="009D694D">
        <w:rPr>
          <w:rFonts w:ascii="Verdana" w:hAnsi="Verdana"/>
          <w:sz w:val="20"/>
          <w:szCs w:val="20"/>
        </w:rPr>
        <w:t>Remont stopnia wodnego</w:t>
      </w:r>
      <w:r w:rsidR="009D694D" w:rsidRPr="001C6768">
        <w:rPr>
          <w:rFonts w:ascii="Verdana" w:hAnsi="Verdana" w:cs="Calibri"/>
          <w:sz w:val="20"/>
          <w:szCs w:val="20"/>
        </w:rPr>
        <w:t xml:space="preserve"> km 20+300 </w:t>
      </w:r>
      <w:r w:rsidR="009D694D">
        <w:rPr>
          <w:rFonts w:ascii="Verdana" w:hAnsi="Verdana" w:cs="Calibri"/>
          <w:sz w:val="20"/>
          <w:szCs w:val="20"/>
        </w:rPr>
        <w:t xml:space="preserve">na </w:t>
      </w:r>
      <w:r w:rsidR="009D694D" w:rsidRPr="001C6768">
        <w:rPr>
          <w:rFonts w:ascii="Verdana" w:hAnsi="Verdana" w:cs="Calibri"/>
          <w:sz w:val="20"/>
          <w:szCs w:val="20"/>
        </w:rPr>
        <w:t>rze</w:t>
      </w:r>
      <w:r w:rsidR="009D694D">
        <w:rPr>
          <w:rFonts w:ascii="Verdana" w:hAnsi="Verdana" w:cs="Calibri"/>
          <w:sz w:val="20"/>
          <w:szCs w:val="20"/>
        </w:rPr>
        <w:t>ce</w:t>
      </w:r>
      <w:r w:rsidR="009D694D" w:rsidRPr="001C6768">
        <w:rPr>
          <w:rFonts w:ascii="Verdana" w:hAnsi="Verdana" w:cs="Calibri"/>
          <w:sz w:val="20"/>
          <w:szCs w:val="20"/>
        </w:rPr>
        <w:t xml:space="preserve"> Wschodniej</w:t>
      </w:r>
      <w:bookmarkEnd w:id="0"/>
      <w:r w:rsidR="009D694D" w:rsidRPr="001C6768">
        <w:rPr>
          <w:rFonts w:ascii="Verdana" w:hAnsi="Verdana"/>
          <w:sz w:val="20"/>
          <w:szCs w:val="20"/>
        </w:rPr>
        <w:t>”</w:t>
      </w:r>
      <w:r w:rsidR="009D694D">
        <w:rPr>
          <w:rFonts w:ascii="Verdana" w:hAnsi="Verdana"/>
          <w:sz w:val="20"/>
          <w:szCs w:val="20"/>
        </w:rPr>
        <w:t xml:space="preserve"> </w:t>
      </w:r>
    </w:p>
    <w:p w14:paraId="60AC97AF" w14:textId="5843EEDD" w:rsidR="00B26428" w:rsidRDefault="00B26428" w:rsidP="00B26428">
      <w:pPr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12F6967" w14:textId="773B1552" w:rsidR="00B26428" w:rsidRDefault="00B26428" w:rsidP="00B26428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Nazwy i kody dotyczące przedmiotu zamówienia określone we Wspólnym Słowniku Zamówień – (CPV)</w:t>
      </w:r>
    </w:p>
    <w:p w14:paraId="1C8153FC" w14:textId="77777777" w:rsidR="009D694D" w:rsidRPr="009D694D" w:rsidRDefault="009D694D" w:rsidP="009D694D">
      <w:pPr>
        <w:pStyle w:val="Akapitzlist"/>
        <w:spacing w:before="120" w:after="120"/>
        <w:ind w:firstLine="0"/>
        <w:rPr>
          <w:rFonts w:ascii="Calibri" w:hAnsi="Calibri" w:cs="Calibri"/>
          <w:b/>
          <w:bCs/>
        </w:rPr>
      </w:pPr>
      <w:bookmarkStart w:id="1" w:name="_Hlk71106350"/>
      <w:r w:rsidRPr="009D694D">
        <w:rPr>
          <w:rFonts w:ascii="Calibri" w:hAnsi="Calibri" w:cs="Calibri"/>
          <w:b/>
          <w:bCs/>
        </w:rPr>
        <w:t xml:space="preserve">45244000-9 </w:t>
      </w:r>
      <w:r w:rsidRPr="009D694D">
        <w:rPr>
          <w:rFonts w:ascii="Calibri" w:hAnsi="Calibri" w:cs="Calibri"/>
        </w:rPr>
        <w:t>Wodne roboty budowlane</w:t>
      </w:r>
    </w:p>
    <w:p w14:paraId="287FBE9E" w14:textId="77777777" w:rsidR="009D694D" w:rsidRPr="009D694D" w:rsidRDefault="009D694D" w:rsidP="009D694D">
      <w:pPr>
        <w:pStyle w:val="Akapitzlist"/>
        <w:spacing w:before="120" w:after="120"/>
        <w:ind w:firstLine="0"/>
        <w:rPr>
          <w:rFonts w:ascii="Calibri" w:hAnsi="Calibri" w:cs="Calibri"/>
        </w:rPr>
      </w:pPr>
      <w:r w:rsidRPr="009D694D">
        <w:rPr>
          <w:rFonts w:ascii="Calibri" w:hAnsi="Calibri" w:cs="Calibri"/>
          <w:b/>
          <w:bCs/>
        </w:rPr>
        <w:t xml:space="preserve">45246400-7 </w:t>
      </w:r>
      <w:r w:rsidRPr="009D694D">
        <w:rPr>
          <w:rFonts w:ascii="Calibri" w:hAnsi="Calibri" w:cs="Calibri"/>
        </w:rPr>
        <w:t>Roboty w zakresie ochrony przeciwpowodziowej</w:t>
      </w:r>
    </w:p>
    <w:p w14:paraId="30ADF449" w14:textId="47C08598" w:rsidR="009D694D" w:rsidRPr="00B26428" w:rsidRDefault="009D694D" w:rsidP="009D694D">
      <w:pPr>
        <w:pStyle w:val="Akapitzlist"/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9D694D">
        <w:rPr>
          <w:rFonts w:ascii="Calibri" w:hAnsi="Calibri" w:cs="Calibri"/>
          <w:b/>
          <w:bCs/>
        </w:rPr>
        <w:t xml:space="preserve">45246000-3 </w:t>
      </w:r>
      <w:r w:rsidRPr="009D694D">
        <w:rPr>
          <w:rFonts w:ascii="Calibri" w:hAnsi="Calibri" w:cs="Calibri"/>
        </w:rPr>
        <w:t>Roboty w zakresie regulacji rzek i kontroli przeciwpowodziowej</w:t>
      </w:r>
    </w:p>
    <w:bookmarkEnd w:id="1"/>
    <w:p w14:paraId="60C9B146" w14:textId="78ECC17E" w:rsidR="001871C8" w:rsidRPr="00B26428" w:rsidRDefault="001871C8" w:rsidP="00B26428">
      <w:pPr>
        <w:spacing w:before="12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169224F" w14:textId="3955D737" w:rsidR="001871C8" w:rsidRPr="00DA1709" w:rsidRDefault="001871C8" w:rsidP="009A2F77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C39EFB0" w14:textId="7487C6AA" w:rsidR="009A2F77" w:rsidRPr="00B26428" w:rsidRDefault="00B26428" w:rsidP="00B2642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Zakres prac objęty zamówieniem</w:t>
      </w:r>
      <w:r w:rsidR="00C3503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32AC46A" w14:textId="2C495A24" w:rsidR="001871C8" w:rsidRDefault="00B26428" w:rsidP="00B26428">
      <w:pPr>
        <w:ind w:left="142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Przedmiotowy zakres prac obejmuje:</w:t>
      </w:r>
    </w:p>
    <w:p w14:paraId="1513E083" w14:textId="6F10E65D" w:rsidR="00B26428" w:rsidRDefault="00FF5E56" w:rsidP="00B2642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9D694D">
        <w:rPr>
          <w:rFonts w:asciiTheme="minorHAnsi" w:hAnsiTheme="minorHAnsi" w:cstheme="minorHAnsi"/>
          <w:sz w:val="22"/>
          <w:szCs w:val="22"/>
        </w:rPr>
        <w:t>emont konstrukcji betonow</w:t>
      </w:r>
      <w:r>
        <w:rPr>
          <w:rFonts w:asciiTheme="minorHAnsi" w:hAnsiTheme="minorHAnsi" w:cstheme="minorHAnsi"/>
          <w:sz w:val="22"/>
          <w:szCs w:val="22"/>
        </w:rPr>
        <w:t xml:space="preserve">ych i żelbetowych </w:t>
      </w:r>
      <w:r w:rsidR="009D694D">
        <w:rPr>
          <w:rFonts w:asciiTheme="minorHAnsi" w:hAnsiTheme="minorHAnsi" w:cstheme="minorHAnsi"/>
          <w:sz w:val="22"/>
          <w:szCs w:val="22"/>
        </w:rPr>
        <w:t>jazu</w:t>
      </w:r>
    </w:p>
    <w:p w14:paraId="12C5B89C" w14:textId="6FAF6B6A" w:rsidR="00A959B4" w:rsidRDefault="00FF5E56" w:rsidP="00B2642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n</w:t>
      </w:r>
      <w:r w:rsidRPr="00AE3524">
        <w:rPr>
          <w:rFonts w:ascii="Arial" w:hAnsi="Arial" w:cs="Arial"/>
          <w:sz w:val="20"/>
          <w:szCs w:val="20"/>
        </w:rPr>
        <w:t>apraw</w:t>
      </w:r>
      <w:r>
        <w:rPr>
          <w:rFonts w:ascii="Arial" w:hAnsi="Arial" w:cs="Arial"/>
          <w:sz w:val="20"/>
          <w:szCs w:val="20"/>
        </w:rPr>
        <w:t>ę</w:t>
      </w:r>
      <w:r w:rsidRPr="00AE3524">
        <w:rPr>
          <w:rFonts w:ascii="Arial" w:hAnsi="Arial" w:cs="Arial"/>
          <w:sz w:val="20"/>
          <w:szCs w:val="20"/>
        </w:rPr>
        <w:t xml:space="preserve"> uszkodzeń powierzchniowych poprzez ręczną </w:t>
      </w:r>
      <w:proofErr w:type="spellStart"/>
      <w:r w:rsidRPr="00AE3524">
        <w:rPr>
          <w:rFonts w:ascii="Arial" w:hAnsi="Arial" w:cs="Arial"/>
          <w:sz w:val="20"/>
          <w:szCs w:val="20"/>
        </w:rPr>
        <w:t>reprofilację</w:t>
      </w:r>
      <w:proofErr w:type="spellEnd"/>
      <w:r w:rsidRPr="00AE3524">
        <w:rPr>
          <w:rFonts w:ascii="Arial" w:hAnsi="Arial" w:cs="Arial"/>
          <w:sz w:val="20"/>
          <w:szCs w:val="20"/>
        </w:rPr>
        <w:t xml:space="preserve"> powierzchni konstrukcji betonowych jazu i powierzchni przyczółków betonowych jazu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D5E3F0" w14:textId="1F8BEC80" w:rsidR="00FF5E56" w:rsidRPr="00FF5E56" w:rsidRDefault="00C35035" w:rsidP="00FF5E56">
      <w:pPr>
        <w:pStyle w:val="Akapitzlist"/>
        <w:numPr>
          <w:ilvl w:val="0"/>
          <w:numId w:val="5"/>
        </w:numPr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FF5E56" w:rsidRPr="00FF5E56">
        <w:rPr>
          <w:rFonts w:ascii="Arial" w:hAnsi="Arial" w:cs="Arial"/>
          <w:sz w:val="20"/>
          <w:szCs w:val="20"/>
        </w:rPr>
        <w:t>ykonanie iniekcji w poziomej dylatacji przyczółków jazu</w:t>
      </w:r>
    </w:p>
    <w:p w14:paraId="37B8A670" w14:textId="0D7DF205" w:rsidR="00FF5E56" w:rsidRPr="00FF5E56" w:rsidRDefault="00FF5E56" w:rsidP="00B2642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d</w:t>
      </w:r>
      <w:r w:rsidRPr="00442992">
        <w:rPr>
          <w:rFonts w:ascii="Arial" w:hAnsi="Arial" w:cs="Arial"/>
          <w:sz w:val="20"/>
          <w:szCs w:val="20"/>
        </w:rPr>
        <w:t>emontaż i montaż konstrukcji kładki stalowej dla pieszych, wyważenie i scalenie na nowych żelbetowych przyczółkach i stalowej podporze</w:t>
      </w:r>
    </w:p>
    <w:p w14:paraId="33BA538D" w14:textId="78B9FF61" w:rsidR="00FF5E56" w:rsidRPr="00DB36BF" w:rsidRDefault="00DB36BF" w:rsidP="00B2642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="Arial" w:hAnsi="Arial" w:cs="Arial"/>
          <w:sz w:val="20"/>
          <w:szCs w:val="20"/>
        </w:rPr>
        <w:t xml:space="preserve">zyszczenie ręczne i malowanie </w:t>
      </w:r>
      <w:r w:rsidRPr="00AE3524">
        <w:rPr>
          <w:rFonts w:ascii="Arial" w:hAnsi="Arial" w:cs="Arial"/>
          <w:sz w:val="20"/>
          <w:szCs w:val="20"/>
        </w:rPr>
        <w:t>konstrukcji pełnościennych</w:t>
      </w:r>
      <w:r>
        <w:rPr>
          <w:rFonts w:ascii="Arial" w:hAnsi="Arial" w:cs="Arial"/>
          <w:sz w:val="20"/>
          <w:szCs w:val="20"/>
        </w:rPr>
        <w:t xml:space="preserve"> kładki jazu</w:t>
      </w:r>
    </w:p>
    <w:p w14:paraId="12871FA2" w14:textId="77777777" w:rsidR="00DB36BF" w:rsidRDefault="00DB36BF" w:rsidP="00DB36BF">
      <w:pPr>
        <w:pStyle w:val="Akapitzlist"/>
        <w:ind w:firstLine="0"/>
        <w:rPr>
          <w:rFonts w:asciiTheme="minorHAnsi" w:hAnsiTheme="minorHAnsi" w:cstheme="minorHAnsi"/>
          <w:sz w:val="22"/>
          <w:szCs w:val="22"/>
        </w:rPr>
      </w:pPr>
    </w:p>
    <w:p w14:paraId="4D63FF28" w14:textId="71D94903" w:rsidR="0081664B" w:rsidRDefault="0081664B" w:rsidP="0081664B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Szczegółowy zakres prac określa sporządzony dla przedmiotu zamówienia przedmiar robót, który stanowi załącznik do niniejszego OPZ.</w:t>
      </w:r>
    </w:p>
    <w:p w14:paraId="37D2FED0" w14:textId="00C9F224" w:rsidR="0081664B" w:rsidRDefault="0081664B" w:rsidP="0081664B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Zaleca się aby Wykonawca przed przygotowaniem oferty dokonał wizji lokalnej w terenie.</w:t>
      </w:r>
    </w:p>
    <w:p w14:paraId="5E5B0374" w14:textId="64A051B5" w:rsidR="0081664B" w:rsidRDefault="0081664B" w:rsidP="0081664B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56B6684" w14:textId="09736623" w:rsidR="0081664B" w:rsidRPr="0081664B" w:rsidRDefault="0081664B" w:rsidP="0081664B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1664B">
        <w:rPr>
          <w:rFonts w:asciiTheme="minorHAnsi" w:hAnsiTheme="minorHAnsi" w:cstheme="minorHAnsi"/>
          <w:b/>
          <w:bCs/>
          <w:sz w:val="22"/>
          <w:szCs w:val="22"/>
        </w:rPr>
        <w:t>Wymagania dotyczące wykonania przedmiotu zamówienia</w:t>
      </w:r>
      <w:r w:rsidR="00E676E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8166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2CB0B4A" w14:textId="1DAB4AB7" w:rsidR="009A2F77" w:rsidRDefault="00E676EF" w:rsidP="00E676EF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Prace objęte zamówieniem winny być wykonane z należyta starannością, zasadami wiedzy technicznej i obowiązującymi normami. Wykonawca jest odpowiedzialny za prowadzenie prac zgodnie z przedmiarem określającym szczegółowy zakres prac, oraz poleceniami osoby wyznaczonej przez Zamawiającego  do nadzoru.</w:t>
      </w:r>
    </w:p>
    <w:p w14:paraId="4F5E0E65" w14:textId="17F27BB4" w:rsidR="00E676EF" w:rsidRDefault="00E676EF" w:rsidP="00E676EF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wykona dokumentację fotograficzną przed i po wykonaniu robót i przekaże ją w formie papierowej i elektronicznej z chwilą składnia zgłoszenia o gotowości robót do odbioru.</w:t>
      </w:r>
    </w:p>
    <w:p w14:paraId="4C8070D9" w14:textId="13041CA6" w:rsidR="00E74995" w:rsidRDefault="00E74995" w:rsidP="00E676EF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zobowiązany jest do prowadzenia dziennika postępu robót i przedłożenia go z chwilą zgłoszenia robót do odbioru.</w:t>
      </w:r>
    </w:p>
    <w:p w14:paraId="1FCBD031" w14:textId="76A32964" w:rsidR="00E74995" w:rsidRDefault="00E74995" w:rsidP="00E676EF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we własnym zakresie zapewni sobie wszelki sprzęt i potrzebne materiały do wykonani</w:t>
      </w:r>
      <w:r w:rsidR="00A061A8">
        <w:rPr>
          <w:rFonts w:asciiTheme="minorHAnsi" w:hAnsiTheme="minorHAnsi" w:cstheme="minorHAnsi"/>
          <w:sz w:val="22"/>
          <w:szCs w:val="22"/>
        </w:rPr>
        <w:t>a przedmiotowego zadania.</w:t>
      </w:r>
    </w:p>
    <w:p w14:paraId="74B180D6" w14:textId="4048F54C" w:rsidR="00A061A8" w:rsidRDefault="00A061A8" w:rsidP="00E676EF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zobowiązany jest do oznakowania terenu za pomocą tablic informacyjnych o </w:t>
      </w:r>
      <w:r w:rsidR="00DB36BF">
        <w:rPr>
          <w:rFonts w:asciiTheme="minorHAnsi" w:hAnsiTheme="minorHAnsi" w:cstheme="minorHAnsi"/>
          <w:sz w:val="22"/>
          <w:szCs w:val="22"/>
        </w:rPr>
        <w:t xml:space="preserve">zakazie wstępu na kładkę jazu </w:t>
      </w:r>
      <w:r>
        <w:rPr>
          <w:rFonts w:asciiTheme="minorHAnsi" w:hAnsiTheme="minorHAnsi" w:cstheme="minorHAnsi"/>
          <w:sz w:val="22"/>
          <w:szCs w:val="22"/>
        </w:rPr>
        <w:t xml:space="preserve">na czas prowadzenia robót budowlanych. </w:t>
      </w:r>
    </w:p>
    <w:p w14:paraId="6C77E3ED" w14:textId="1C33C240" w:rsidR="00A061A8" w:rsidRPr="00E676EF" w:rsidRDefault="00463829" w:rsidP="00E676EF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zakończeniu prac wykonawca uporządkuje teren budowy.</w:t>
      </w:r>
      <w:r w:rsidR="00A061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F168DF" w14:textId="1A86E924" w:rsidR="00701864" w:rsidRDefault="00701864" w:rsidP="001871C8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9F5D471" w14:textId="4BA1D543" w:rsidR="00701864" w:rsidRDefault="00463829" w:rsidP="00463829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 zobowiązany jest do:</w:t>
      </w:r>
    </w:p>
    <w:p w14:paraId="1A7F5B23" w14:textId="620F00C3" w:rsidR="00463829" w:rsidRDefault="0051255B" w:rsidP="0046382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utrzymania czystości i porządku na terenie realizowanych prac oraz jego otoczeniu</w:t>
      </w:r>
    </w:p>
    <w:p w14:paraId="2A3FB860" w14:textId="1F2EDFD7" w:rsidR="0051255B" w:rsidRDefault="0051255B" w:rsidP="0051255B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prowadzenia prac w sposób niepowodujący szkód, w tym zagrożenia bezpieczeństwa ludzi           i mienia oraz zapewniający ochronę przed uszkodzeniami  lub zniszczeniem własności publicznej i prywatnej.</w:t>
      </w:r>
    </w:p>
    <w:p w14:paraId="644E0AFA" w14:textId="4777C8EA" w:rsidR="0051255B" w:rsidRDefault="0051255B" w:rsidP="0051255B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 gdy w wyniku niewłaściwego prowadzenia prac przez Wykonawcę nastąpi uszkodzenie lub zniszczenie własności publicznej i prywatnej, Wykonawca na swój koszt naprawi lub odtwo</w:t>
      </w:r>
      <w:r w:rsidR="007F0195">
        <w:rPr>
          <w:rFonts w:asciiTheme="minorHAnsi" w:hAnsiTheme="minorHAnsi" w:cstheme="minorHAnsi"/>
          <w:sz w:val="22"/>
          <w:szCs w:val="22"/>
        </w:rPr>
        <w:t xml:space="preserve">rzy uszkodzona własność. </w:t>
      </w:r>
    </w:p>
    <w:p w14:paraId="59639D1C" w14:textId="21258673" w:rsidR="007F0195" w:rsidRDefault="007F0195" w:rsidP="0051255B">
      <w:pPr>
        <w:ind w:left="0" w:firstLine="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Wykonawca robót powinien uwzględniać prognozy hydrologiczne IMGW, aby uniknąć zagrożenia powodziowego.</w:t>
      </w:r>
      <w:r w:rsidR="009F19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84E7D7" w14:textId="77777777" w:rsidR="009F198D" w:rsidRPr="009F198D" w:rsidRDefault="009F198D" w:rsidP="0051255B">
      <w:pPr>
        <w:ind w:left="0" w:firstLine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4E34FB92" w14:textId="3353143E" w:rsidR="007F0195" w:rsidRDefault="007F0195" w:rsidP="007F0195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Zabezpieczenie interesów osób trzecich.</w:t>
      </w:r>
    </w:p>
    <w:p w14:paraId="153C69CA" w14:textId="62735971" w:rsidR="0056645E" w:rsidRDefault="0056645E" w:rsidP="0056645E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odpowiada za ochronę istniejącej infrastruktury technicznej w obrębie prowadzonych prac. W przypadku uszkodzenia mienia osób trzecich Wykonawca bezzwłocznie o zaistniałym fakcie powiadomi osobę wyznaczona przez Zamawiającego do nadzoru i zainteresowane strony oraz zobowiązany jest doprowadzić go do stanu pierwotnego, a w przypadku braku takiej możliwości</w:t>
      </w:r>
      <w:r w:rsidR="00491A78">
        <w:rPr>
          <w:rFonts w:asciiTheme="minorHAnsi" w:hAnsiTheme="minorHAnsi" w:cstheme="minorHAnsi"/>
          <w:sz w:val="22"/>
          <w:szCs w:val="22"/>
        </w:rPr>
        <w:t xml:space="preserve">, obowiązany jest naprawić wyrządzona szkodę na swój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91A78">
        <w:rPr>
          <w:rFonts w:asciiTheme="minorHAnsi" w:hAnsiTheme="minorHAnsi" w:cstheme="minorHAnsi"/>
          <w:sz w:val="22"/>
          <w:szCs w:val="22"/>
        </w:rPr>
        <w:t>koszt. Wykonawca ponosi całkowita odpowiedzialność za szkody wyrządzone osobom  trzecim w trakcie wykonywania robót.</w:t>
      </w:r>
    </w:p>
    <w:p w14:paraId="7E3B206F" w14:textId="3D58411A" w:rsidR="00491A78" w:rsidRDefault="00491A78" w:rsidP="0056645E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682CA18" w14:textId="455AF38A" w:rsidR="00B50304" w:rsidRPr="00B50304" w:rsidRDefault="00B50304" w:rsidP="00B50304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Ochrona środowiska </w:t>
      </w:r>
    </w:p>
    <w:p w14:paraId="4E1C842D" w14:textId="646CCE45" w:rsidR="007F0195" w:rsidRDefault="00B50304" w:rsidP="007F0195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trakcie realizacji prac Wykonawca jest zobowiązany stosować się do przepisów zawartych w regulacjach prawnych z zakresu ochrony środowiska. Prace wykonywać należy w sposób niewywierający szkodliwego wpływu na środowisko. Wykonawca będzie miał szczególny wzgląd  na zabezpieczenia przed zanieczyszczeniem </w:t>
      </w:r>
      <w:r w:rsidR="00A0693C">
        <w:rPr>
          <w:rFonts w:asciiTheme="minorHAnsi" w:hAnsiTheme="minorHAnsi" w:cstheme="minorHAnsi"/>
          <w:sz w:val="22"/>
          <w:szCs w:val="22"/>
        </w:rPr>
        <w:t xml:space="preserve">cieków wodnych substancjami ropopochodnymi oraz możliwością powstania pożaru w trakcie wykonywanych prac. </w:t>
      </w:r>
      <w:r w:rsidR="00644DD1">
        <w:rPr>
          <w:rFonts w:asciiTheme="minorHAnsi" w:hAnsiTheme="minorHAnsi" w:cstheme="minorHAnsi"/>
          <w:sz w:val="22"/>
          <w:szCs w:val="22"/>
        </w:rPr>
        <w:t xml:space="preserve"> </w:t>
      </w:r>
      <w:r w:rsidR="00AC2783">
        <w:rPr>
          <w:rFonts w:asciiTheme="minorHAnsi" w:hAnsiTheme="minorHAnsi" w:cstheme="minorHAnsi"/>
          <w:sz w:val="22"/>
          <w:szCs w:val="22"/>
        </w:rPr>
        <w:t>Opłaty i kary za przekroczenie w trakcie realizacji prac norm określonych w odpowiednich przepisach dotyczących ochrony środowiska obciąża Wykonawcę.</w:t>
      </w:r>
    </w:p>
    <w:p w14:paraId="3D3223FA" w14:textId="479B11C6" w:rsidR="00AA51F1" w:rsidRDefault="00AA51F1" w:rsidP="007F0195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305BE9C" w14:textId="10F52304" w:rsidR="00AA51F1" w:rsidRDefault="00AA51F1" w:rsidP="00AA51F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Warunki bezpieczeństwa pracy i ochrony zdrowia.</w:t>
      </w:r>
    </w:p>
    <w:p w14:paraId="274D159D" w14:textId="736EF191" w:rsidR="00AA51F1" w:rsidRDefault="00AA51F1" w:rsidP="00AA51F1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ponosi odpowiedzialność za stan bezpieczeństwa i higieny pracy zatrudnionych pracowników. Wyposaży na własny koszt pracowników w odzież ochronna oraz sprawny sprzęt niezbędny do wykonania prac oraz będzie go utrzymywał we właściwym stanie technicznym prze</w:t>
      </w:r>
      <w:r w:rsidR="00C47E86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okres trwania prac. </w:t>
      </w:r>
      <w:r w:rsidR="00C47E86">
        <w:rPr>
          <w:rFonts w:asciiTheme="minorHAnsi" w:hAnsiTheme="minorHAnsi" w:cstheme="minorHAnsi"/>
          <w:sz w:val="22"/>
          <w:szCs w:val="22"/>
        </w:rPr>
        <w:t>Uznaje się, że wszelkie koszty związanie z wypełnieniem wymagań określonych powyżej nie podlegają odrębnej zapłacie i są uwzględnione w cenie umownej.</w:t>
      </w:r>
    </w:p>
    <w:p w14:paraId="02362AA9" w14:textId="730F46EB" w:rsidR="00C47E86" w:rsidRDefault="00C47E86" w:rsidP="00AA51F1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C20A80D" w14:textId="4F760701" w:rsidR="00C47E86" w:rsidRDefault="00C47E86" w:rsidP="00C47E86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Wymagania dotyczące sprzętu do wykonania prac objętych zamówieniem.</w:t>
      </w:r>
    </w:p>
    <w:p w14:paraId="7DF79EE8" w14:textId="49B3A463" w:rsidR="00C47E86" w:rsidRPr="00C47E86" w:rsidRDefault="00C47E86" w:rsidP="00C47E86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zobowiązany do stosowania sprzętu stosownie do warunków terenowych </w:t>
      </w:r>
      <w:r w:rsidR="00C45AD1">
        <w:rPr>
          <w:rFonts w:asciiTheme="minorHAnsi" w:hAnsiTheme="minorHAnsi" w:cstheme="minorHAnsi"/>
          <w:sz w:val="22"/>
          <w:szCs w:val="22"/>
        </w:rPr>
        <w:t xml:space="preserve">i parametrów, tak aby nie dopuścić do uszkodzenia </w:t>
      </w:r>
      <w:r w:rsidR="00535C50">
        <w:rPr>
          <w:rFonts w:asciiTheme="minorHAnsi" w:hAnsiTheme="minorHAnsi" w:cstheme="minorHAnsi"/>
          <w:sz w:val="22"/>
          <w:szCs w:val="22"/>
        </w:rPr>
        <w:t>obiektu hydrotechnicznego</w:t>
      </w:r>
      <w:r w:rsidR="00C45AD1">
        <w:rPr>
          <w:rFonts w:asciiTheme="minorHAnsi" w:hAnsiTheme="minorHAnsi" w:cstheme="minorHAnsi"/>
          <w:sz w:val="22"/>
          <w:szCs w:val="22"/>
        </w:rPr>
        <w:t>. W przypadku powstania uszkodzeń Wykonawca zobowiązany jest do naprawy uszkodzeń niezwłocznie. Wykonawca będzie usuwać na bieżąco, na własny koszt, wszelkie zanieczyszczenia spowodowane jego pojazdami na drogach publicznych oraz dojazdach do obiektu.</w:t>
      </w:r>
    </w:p>
    <w:p w14:paraId="7629C413" w14:textId="54E66DCA" w:rsidR="009A2F77" w:rsidRPr="00DA1709" w:rsidRDefault="009A2F77" w:rsidP="009A2F77">
      <w:pPr>
        <w:rPr>
          <w:rFonts w:asciiTheme="minorHAnsi" w:hAnsiTheme="minorHAnsi" w:cstheme="minorHAnsi"/>
          <w:sz w:val="22"/>
          <w:szCs w:val="22"/>
        </w:rPr>
      </w:pPr>
    </w:p>
    <w:p w14:paraId="11D6996F" w14:textId="77777777" w:rsidR="00126F5C" w:rsidRPr="00DA1709" w:rsidRDefault="00126F5C" w:rsidP="00126F5C">
      <w:pPr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126F5C" w:rsidRPr="00DA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trike w:val="0"/>
        <w:dstrike w:val="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trike w:val="0"/>
        <w:dstrike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trike w:val="0"/>
        <w:dstrike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trike w:val="0"/>
        <w:dstrike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trike w:val="0"/>
        <w:dstrike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trike w:val="0"/>
        <w:dstrike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trike w:val="0"/>
        <w:dstrike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trike w:val="0"/>
        <w:dstrike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trike w:val="0"/>
        <w:dstrike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trike w:val="0"/>
        <w:dstrike w:val="0"/>
      </w:rPr>
    </w:lvl>
  </w:abstractNum>
  <w:abstractNum w:abstractNumId="2" w15:restartNumberingAfterBreak="0">
    <w:nsid w:val="22D753BD"/>
    <w:multiLevelType w:val="hybridMultilevel"/>
    <w:tmpl w:val="77EC3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F0F6C"/>
    <w:multiLevelType w:val="hybridMultilevel"/>
    <w:tmpl w:val="3F2E5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1B72"/>
    <w:multiLevelType w:val="hybridMultilevel"/>
    <w:tmpl w:val="2E609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D6056"/>
    <w:multiLevelType w:val="multilevel"/>
    <w:tmpl w:val="8B6047FA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A1"/>
    <w:rsid w:val="0008413D"/>
    <w:rsid w:val="00105555"/>
    <w:rsid w:val="00126F5C"/>
    <w:rsid w:val="001871C8"/>
    <w:rsid w:val="001938E7"/>
    <w:rsid w:val="00194B86"/>
    <w:rsid w:val="001C1075"/>
    <w:rsid w:val="00255B43"/>
    <w:rsid w:val="002A12E0"/>
    <w:rsid w:val="002C4D5A"/>
    <w:rsid w:val="0033155D"/>
    <w:rsid w:val="00361990"/>
    <w:rsid w:val="0038067C"/>
    <w:rsid w:val="00392299"/>
    <w:rsid w:val="003B04E1"/>
    <w:rsid w:val="003C0649"/>
    <w:rsid w:val="004209BC"/>
    <w:rsid w:val="004527FE"/>
    <w:rsid w:val="00463829"/>
    <w:rsid w:val="00466787"/>
    <w:rsid w:val="00477EF1"/>
    <w:rsid w:val="00490E87"/>
    <w:rsid w:val="00491A78"/>
    <w:rsid w:val="004B3D9D"/>
    <w:rsid w:val="004E249D"/>
    <w:rsid w:val="00507B9E"/>
    <w:rsid w:val="0051255B"/>
    <w:rsid w:val="00535C50"/>
    <w:rsid w:val="0056645E"/>
    <w:rsid w:val="005A55BF"/>
    <w:rsid w:val="005B3684"/>
    <w:rsid w:val="005B44DB"/>
    <w:rsid w:val="005F14A1"/>
    <w:rsid w:val="006011A3"/>
    <w:rsid w:val="00644DD1"/>
    <w:rsid w:val="006751B9"/>
    <w:rsid w:val="006C4CA6"/>
    <w:rsid w:val="006E3FC4"/>
    <w:rsid w:val="006F3B3A"/>
    <w:rsid w:val="00701864"/>
    <w:rsid w:val="007416B9"/>
    <w:rsid w:val="007644EE"/>
    <w:rsid w:val="00774EE6"/>
    <w:rsid w:val="00784492"/>
    <w:rsid w:val="007B18FD"/>
    <w:rsid w:val="007C6C6E"/>
    <w:rsid w:val="007F0195"/>
    <w:rsid w:val="00800D26"/>
    <w:rsid w:val="0081664B"/>
    <w:rsid w:val="0083431B"/>
    <w:rsid w:val="008A2F42"/>
    <w:rsid w:val="008A648B"/>
    <w:rsid w:val="0096521F"/>
    <w:rsid w:val="009A2F77"/>
    <w:rsid w:val="009C47FB"/>
    <w:rsid w:val="009D3F07"/>
    <w:rsid w:val="009D694D"/>
    <w:rsid w:val="009F198D"/>
    <w:rsid w:val="00A061A8"/>
    <w:rsid w:val="00A0693C"/>
    <w:rsid w:val="00A542B5"/>
    <w:rsid w:val="00A910C1"/>
    <w:rsid w:val="00A959B4"/>
    <w:rsid w:val="00AA3C01"/>
    <w:rsid w:val="00AA51F1"/>
    <w:rsid w:val="00AC2783"/>
    <w:rsid w:val="00AF3428"/>
    <w:rsid w:val="00B26428"/>
    <w:rsid w:val="00B35687"/>
    <w:rsid w:val="00B50304"/>
    <w:rsid w:val="00B754CB"/>
    <w:rsid w:val="00B9705A"/>
    <w:rsid w:val="00BA6EE5"/>
    <w:rsid w:val="00BD7494"/>
    <w:rsid w:val="00C35035"/>
    <w:rsid w:val="00C45AD1"/>
    <w:rsid w:val="00C47E86"/>
    <w:rsid w:val="00C50DD5"/>
    <w:rsid w:val="00D370F0"/>
    <w:rsid w:val="00D6371F"/>
    <w:rsid w:val="00DA1709"/>
    <w:rsid w:val="00DB36BF"/>
    <w:rsid w:val="00DC5520"/>
    <w:rsid w:val="00DE4BDD"/>
    <w:rsid w:val="00E41FDD"/>
    <w:rsid w:val="00E676EF"/>
    <w:rsid w:val="00E74995"/>
    <w:rsid w:val="00E761C6"/>
    <w:rsid w:val="00EA2D40"/>
    <w:rsid w:val="00F036B3"/>
    <w:rsid w:val="00F372A5"/>
    <w:rsid w:val="00F416AD"/>
    <w:rsid w:val="00FC0C08"/>
    <w:rsid w:val="00FD4D46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4E82"/>
  <w15:chartTrackingRefBased/>
  <w15:docId w15:val="{BAABE4C6-EDFD-46DA-9A41-3EDCD125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D5A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694D"/>
    <w:pPr>
      <w:keepNext/>
      <w:keepLines/>
      <w:widowControl/>
      <w:suppressAutoHyphens w:val="0"/>
      <w:ind w:left="0" w:firstLine="0"/>
      <w:jc w:val="center"/>
      <w:outlineLvl w:val="1"/>
    </w:pPr>
    <w:rPr>
      <w:rFonts w:ascii="Verdana" w:eastAsiaTheme="majorEastAsia" w:hAnsi="Verdana" w:cstheme="majorBidi"/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6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D694D"/>
    <w:rPr>
      <w:rFonts w:ascii="Verdana" w:eastAsiaTheme="majorEastAsia" w:hAnsi="Verdana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Bednarski (RZGW Kraków)</dc:creator>
  <cp:keywords/>
  <dc:description/>
  <cp:lastModifiedBy>Krzysztof Madej (RZGW Kraków)</cp:lastModifiedBy>
  <cp:revision>3</cp:revision>
  <cp:lastPrinted>2021-04-30T11:46:00Z</cp:lastPrinted>
  <dcterms:created xsi:type="dcterms:W3CDTF">2021-06-11T06:00:00Z</dcterms:created>
  <dcterms:modified xsi:type="dcterms:W3CDTF">2021-06-11T06:01:00Z</dcterms:modified>
</cp:coreProperties>
</file>