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07" w14:textId="7D77D968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2F132F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A36637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E53B6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zm. z 02.07.2021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5345"/>
      </w:tblGrid>
      <w:tr w:rsidR="008B0059" w:rsidRPr="00ED06C6" w14:paraId="1F2446BC" w14:textId="77777777" w:rsidTr="00A36637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A36637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A36637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39E78894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2F132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377BBE4" w14:textId="77777777" w:rsidR="00DD0A87" w:rsidRDefault="00DD0A87" w:rsidP="00DD0A8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B2E4BA" w14:textId="45257956" w:rsidR="002F132F" w:rsidRPr="002F132F" w:rsidRDefault="002F132F" w:rsidP="002F132F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00268E">
        <w:rPr>
          <w:rFonts w:ascii="Calibri" w:eastAsia="Times New Roman" w:hAnsi="Calibri" w:cs="Calibri"/>
          <w:sz w:val="20"/>
          <w:szCs w:val="20"/>
          <w:lang w:eastAsia="ar-SA"/>
        </w:rPr>
        <w:t xml:space="preserve">W nawiązaniu do ogłoszenia o przetargu nieograniczonym oferujemy wykonanie  </w:t>
      </w:r>
      <w:r w:rsidRPr="0000268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zamówienia </w:t>
      </w:r>
      <w:r w:rsidRPr="002F132F">
        <w:rPr>
          <w:rFonts w:ascii="Calibri" w:eastAsia="Times New Roman" w:hAnsi="Calibri" w:cs="Calibri"/>
          <w:bCs/>
          <w:sz w:val="20"/>
          <w:szCs w:val="20"/>
          <w:lang w:eastAsia="ar-SA"/>
        </w:rPr>
        <w:t>pn.:</w:t>
      </w:r>
      <w:r w:rsidRPr="002F132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„</w:t>
      </w:r>
      <w:r w:rsidRPr="002F132F">
        <w:rPr>
          <w:rFonts w:cstheme="minorHAnsi"/>
          <w:b/>
          <w:sz w:val="20"/>
          <w:szCs w:val="20"/>
        </w:rPr>
        <w:t xml:space="preserve">Usługi łączności telefonicznej stacjonarnej i Internetu stacjonarnego dla potrzeb Regionalnego Zarządu Gospodarki Wodnej w Rzeszowie oraz jednostek organizacyjnych funkcjonujących na jego terenie na okres 36 miesięcy”, </w:t>
      </w:r>
      <w:r w:rsidRPr="002F132F">
        <w:rPr>
          <w:rFonts w:ascii="Calibri" w:hAnsi="Calibri" w:cs="Calibri"/>
          <w:bCs/>
          <w:sz w:val="20"/>
          <w:szCs w:val="20"/>
        </w:rPr>
        <w:t>za wynagrodzeniem ryczałtowym w wysokości podanej poniżej i o parametrach:</w:t>
      </w:r>
    </w:p>
    <w:p w14:paraId="20FD7403" w14:textId="2F10316C" w:rsidR="002F132F" w:rsidRPr="0000268E" w:rsidRDefault="002F132F" w:rsidP="002F132F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1 Zamówienia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(Świadczenie w sposób ciągły usług telekomunikacyjnych w postaci dostępu do Internetu na potrzeby siedziby RZGW w Rzeszowie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ul. Hanasiewicza 17B, 35-103 Rzeszów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23"/>
        <w:gridCol w:w="7543"/>
      </w:tblGrid>
      <w:tr w:rsidR="002F132F" w:rsidRPr="0000268E" w14:paraId="7567E06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65852A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2E741CE" w14:textId="77777777" w:rsidTr="002F132F"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D17D1E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5DCCE6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0EEEC71" w14:textId="77777777" w:rsidTr="002F132F">
        <w:tc>
          <w:tcPr>
            <w:tcW w:w="163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D41D0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6A814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D89A53E" w14:textId="77777777" w:rsidTr="002F132F"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8F18EE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6051F2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F0A718C" w14:textId="77777777" w:rsidTr="002F132F"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94EF3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AA444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DF6F3C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EB2D73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511AAF0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5F400B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CC9FC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C9EBD4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7BA2EB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444ABEA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D1343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CD553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281C652" w14:textId="75B22E4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.</w:t>
      </w:r>
    </w:p>
    <w:p w14:paraId="47A1F89A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BCB0A5C" w14:textId="36B8B1C3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2 Zamówienia (Świadczenie w sposób ciągły usług telekomunikacyjnych w postaci dostępu do Internetu na potrzeby Obiekt Hydrotechniczny - Zapora Wodna "Klimkówka" i Elektrownia</w:t>
      </w:r>
      <w:r w:rsidR="00A84FF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38-312 Ropa, Klimkówka 4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23B23052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75930C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2B6E23AA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5F4795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EDF668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16B20E4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5AEE9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7F51A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40B2161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5D9CCC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F90E0C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B8830A7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0C7B5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E501E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B9B154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2BF2FD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5F3A89F2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78C649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FCC5B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E1E4198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3CB022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641394DF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C7639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44B6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431F7A" w14:textId="67E1B1B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49B65D05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01B7DC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Łącze symetryczne </w:t>
            </w:r>
          </w:p>
        </w:tc>
      </w:tr>
      <w:tr w:rsidR="002F132F" w:rsidRPr="0000268E" w14:paraId="22BA2CA6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41B551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79C501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5B4F940D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6EF95F6" w14:textId="19A369AC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SWZ</w:t>
      </w:r>
    </w:p>
    <w:p w14:paraId="0058ACAD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4E52610" w14:textId="4C8884D6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3 Zamówienia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Jaśle</w:t>
      </w:r>
      <w:r w:rsidR="009C2C17">
        <w:rPr>
          <w:rFonts w:ascii="Calibri" w:eastAsia="Calibri" w:hAnsi="Calibri" w:cs="Calibri"/>
          <w:b/>
          <w:sz w:val="20"/>
          <w:szCs w:val="20"/>
          <w:lang w:bidi="en-US"/>
        </w:rPr>
        <w:t xml:space="preserve"> 38-200 Jasło, </w:t>
      </w:r>
      <w:r w:rsidR="00812E00">
        <w:rPr>
          <w:rFonts w:ascii="Calibri" w:eastAsia="Calibri" w:hAnsi="Calibri" w:cs="Calibri"/>
          <w:b/>
          <w:sz w:val="20"/>
          <w:szCs w:val="20"/>
          <w:lang w:bidi="en-US"/>
        </w:rPr>
        <w:t>ul. Modrzejewskiego 12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744FE536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5F21D0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6DE025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1942C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C229C9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3E11ABC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0D2B0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39BBA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B1F64C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DCB7E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2AFBE2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80B4FAB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6A8C2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8906F5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5817723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4FC136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4DCD1CB5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2C46B4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557743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E25579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0D31DA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113CFAAE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99E70D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5A821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69AEA3" w14:textId="3A1C3856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335E911A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05DA3B7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323673BC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F1625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055AF6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6E02B60E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790F3137" w14:textId="78FF47A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6E00E2E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C8CD6A5" w14:textId="57C834AE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4 Zamówienia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Krośnie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 38-400 Krosno, Bieszczadzka 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6F3A1DA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213734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6CBB831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3910FD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F19D2E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D5505F7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A0C72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05B74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BAA6AEF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1D2D98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0EEFE9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F06DBC3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3D5188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1A0A3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993DD3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529A46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2BC990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89AD88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729B4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69237C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847D3B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79DA18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27373F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35738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54A0385" w14:textId="11E87B74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D8B815C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1375E98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3C0CAF47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EE603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2ED135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4DACFE2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009DE879" w14:textId="484A4959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F42628C" w14:textId="77777777" w:rsidR="002F132F" w:rsidRPr="0000268E" w:rsidRDefault="002F132F" w:rsidP="00C009E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0CB6BDB" w14:textId="4C58A0F9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 xml:space="preserve">Część </w:t>
      </w:r>
      <w:r w:rsidR="00C009EF">
        <w:rPr>
          <w:rFonts w:ascii="Calibri" w:eastAsia="Times New Roman" w:hAnsi="Calibri" w:cs="Calibri"/>
          <w:b/>
          <w:sz w:val="20"/>
          <w:szCs w:val="20"/>
          <w:lang w:eastAsia="ar-SA"/>
        </w:rPr>
        <w:t>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postaci dostępu do Internetu na potrzeby Zarządu Zlewni Stalowa Wola 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(37-464 Stalowa Wola, ul. Jagiellońska 17)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oraz Nadzoru Wodnego Stalowa Wola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 (37-464 Stalowa Wola, ul. Jagiellońska 17)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6E61E692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F55F9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407EB604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D7556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BF3BBF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C14FD6B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1995A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88E746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6DFB402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C4AD5D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F9E5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5D57CDF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09B18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EC6B1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343DF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A2421D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ZZ Stalowa Wola </w:t>
            </w:r>
          </w:p>
        </w:tc>
      </w:tr>
      <w:tr w:rsidR="002F132F" w:rsidRPr="0000268E" w14:paraId="20D28A6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A39A09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D2B0B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EC5D69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813E85B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NW Stalowa Wola</w:t>
            </w:r>
          </w:p>
        </w:tc>
      </w:tr>
      <w:tr w:rsidR="002F132F" w:rsidRPr="0000268E" w14:paraId="2DC9B3F2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C5DEB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FD91A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FA5D3D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E09238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ZZ Stalowa Wola</w:t>
            </w:r>
          </w:p>
        </w:tc>
      </w:tr>
      <w:tr w:rsidR="002F132F" w:rsidRPr="0000268E" w14:paraId="0A27815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7BD472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35FB821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B8D6C9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89A892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NW Stalowa Wola</w:t>
            </w:r>
          </w:p>
        </w:tc>
      </w:tr>
      <w:tr w:rsidR="002F132F" w:rsidRPr="0000268E" w14:paraId="76B6174E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B8CF17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185D0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A900E6" w14:textId="3E7AC86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dla Zarządu Zlewni i Nadzoru Wodnego Stalowa Wola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dla Zarządu Zlewni i Nadzoru Wodnego Stalowa Wola,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Pd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ZZ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PdNW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Pu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ZZ</w:t>
      </w:r>
      <w:proofErr w:type="spellEnd"/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PuNW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1CFDA1A0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6894513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7808B66A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92E326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C501A2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14AF5B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3C08ACD" w14:textId="2A0B4FB2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.</w:t>
      </w:r>
    </w:p>
    <w:p w14:paraId="10F6AE4E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289A845" w14:textId="6B678325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C4033F">
        <w:rPr>
          <w:rFonts w:ascii="Calibri" w:eastAsia="Times New Roman" w:hAnsi="Calibri" w:cs="Calibri"/>
          <w:b/>
          <w:sz w:val="20"/>
          <w:szCs w:val="20"/>
          <w:lang w:eastAsia="ar-SA"/>
        </w:rPr>
        <w:t>6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Przemyślu</w:t>
      </w:r>
      <w:r w:rsidR="00C4033F">
        <w:rPr>
          <w:rFonts w:ascii="Calibri" w:eastAsia="Calibri" w:hAnsi="Calibri" w:cs="Calibri"/>
          <w:b/>
          <w:sz w:val="20"/>
          <w:szCs w:val="20"/>
          <w:lang w:bidi="en-US"/>
        </w:rPr>
        <w:t xml:space="preserve"> 37-700 Przemyśl, Wybrzeże Ojca Św. Jana Pawła II 6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3FB2B616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609594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42C8B83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0033C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0CFEFB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B53F39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F0EB5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8259A1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FD60CA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F4716FE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49EB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3791021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AFFE0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B0C4C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2D0613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66CB10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098889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F2F392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F63E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0EB717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BD8D87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677D215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36D0B5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59076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6746E8E" w14:textId="40EAAFCA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5E463692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7BC20BA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7AF89EA4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A879B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85188C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D8D8757" w14:textId="098DC7C9" w:rsidR="00C4033F" w:rsidRDefault="00C4033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* niepotrzebne skreślić</w:t>
      </w:r>
    </w:p>
    <w:p w14:paraId="5165B211" w14:textId="6331BD5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456D1DA7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6176397" w14:textId="1CA6BF91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 xml:space="preserve">Część </w:t>
      </w:r>
      <w:r w:rsidR="00C4033F">
        <w:rPr>
          <w:rFonts w:ascii="Calibri" w:eastAsia="Times New Roman" w:hAnsi="Calibri" w:cs="Calibri"/>
          <w:b/>
          <w:sz w:val="20"/>
          <w:szCs w:val="20"/>
          <w:lang w:eastAsia="ar-SA"/>
        </w:rPr>
        <w:t>7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postaci dostępu do Internetu na potrzeby </w:t>
      </w:r>
      <w:r w:rsidRPr="0000268E">
        <w:rPr>
          <w:rFonts w:ascii="Calibri" w:eastAsia="Calibri" w:hAnsi="Calibri" w:cs="Calibri"/>
          <w:b/>
          <w:bCs/>
          <w:sz w:val="20"/>
          <w:szCs w:val="20"/>
          <w:lang w:bidi="en-US"/>
        </w:rPr>
        <w:t>Nadzoru Wodnego w Kolbuszowej</w:t>
      </w:r>
      <w:r w:rsidR="00C4033F">
        <w:rPr>
          <w:rFonts w:ascii="Calibri" w:eastAsia="Calibri" w:hAnsi="Calibri" w:cs="Calibri"/>
          <w:b/>
          <w:bCs/>
          <w:sz w:val="20"/>
          <w:szCs w:val="20"/>
          <w:lang w:bidi="en-US"/>
        </w:rPr>
        <w:t>, Kolbuszowa 36-100, ul. Handlowa 2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215EB09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A545C1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35174C0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8A91B1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A8249A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B50E527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F8A9B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94962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720A0F3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973EF9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FBB7FC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F735581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9CB469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60178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3E085A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A4305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9055988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7751D8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FAC28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6762B2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D48A1DC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44254D3F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E62FDF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B4E0E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11345D" w14:textId="40C918CF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13C64054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3D12C2C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519CAC61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9EA4A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C1FF8E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28DE5C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8B3A86E" w14:textId="3F9B6E9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3F5147D9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C3E300B" w14:textId="24D5877E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8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Nadzoru Wodnego w Janowie Lubelskim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>, Janów Lubelski 23-300, ul. Jana Pawła II 1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081C69A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8C5D22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25F104A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0D0D3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0C00A7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BF07D6B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00A72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1A16F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E7B57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4082A7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851103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FDAB455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298BF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EA841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73BE09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445077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AA05BD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F2470A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018D8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80AE16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4F076D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8E4AF2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751B9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AFF8B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81FAFE6" w14:textId="263C37BB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9401307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2ABF0C2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4459380A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26B12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9664B0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DC7B21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61073F98" w14:textId="57004627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6E1F8900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4DC43D7" w14:textId="48B8EF2D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9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Nadzorów Wodnych w: Dębicy, Mielcu, Ropczycach, Jaśle, Gorlicach, Krośnie, Łańcucie, Rzeszowie, Brzozowie, Strzyżowie, Prze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w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orsku, Jarosławiu, Lubaczowie, Sanoku, Dynowie, Przemyślu, Lesku, Leżajsku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,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Tarnobrzegu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, Biłgoraju i Ustrzykach Dolnych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 </w:t>
      </w:r>
      <w:r w:rsidRPr="00EC1FEE">
        <w:rPr>
          <w:rFonts w:ascii="Calibri" w:eastAsia="Calibri" w:hAnsi="Calibri" w:cs="Calibri"/>
          <w:b/>
          <w:sz w:val="20"/>
          <w:szCs w:val="20"/>
          <w:lang w:bidi="en-US"/>
        </w:rPr>
        <w:t>oraz Stopnia Wodnego w Rzeszowie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 oraz Obiektu Hydrotechnicznego – Zapory Wodnej Besko - Sieniawa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21238319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5BA8F8B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A69107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61B0B65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5AAF1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DFBF60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6A33C10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90DDC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99356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226F00E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5F4404C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77633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5AB5737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D41B3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249D1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2FB862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93DCD5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C4F9AC5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576B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B2B17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5EFD56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4F13E4C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17E2158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CDBC56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312EE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7600D24" w14:textId="31553661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613DB38B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1AE5140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657DBDED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1DD06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DD0273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3EC0FA1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22067DC" w14:textId="64ECDDBF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203D2AA1" w14:textId="77777777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659935CE" w14:textId="1FD73501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0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ru Wodnego Stalowa Wol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>a, 37-450 Stalowa Wola, ul. Czarneckiego 24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41B21F7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1399C79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96CF25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C64DF04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8B2A2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EDDC1E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0AC2C55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CC47F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F27CD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EE7722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82D85D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57404C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3A6F584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12F65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806B7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9B2399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725A18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10BF963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559351E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57AE1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C24653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0F32D7A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B8EDFF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B4B6B7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66531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33DB0F" w14:textId="340AEB3F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690171FE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4767826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2500C88D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77F044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ED4CE7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A1A9A99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59A99D19" w14:textId="0B323896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AFCA6CA" w14:textId="77777777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9978400" w14:textId="205F1113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1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Obiektu hydrotechnicznego Wilcza Wola</w:t>
      </w:r>
      <w:r w:rsidR="00A66C1B">
        <w:rPr>
          <w:rFonts w:ascii="Calibri" w:eastAsia="Calibri" w:hAnsi="Calibri" w:cs="Calibri"/>
          <w:b/>
          <w:sz w:val="20"/>
          <w:szCs w:val="20"/>
          <w:lang w:bidi="en-US"/>
        </w:rPr>
        <w:t>, 36-121 Wilcza Wola, ul. Wędkarska 63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34AFCE11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1011235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781226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79C31E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86296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1EF62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EB6F270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33D27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51D439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28D4CB1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5B7F92D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8305DD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9F43D20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C3C34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2704E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2F526D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9D9C8B2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136F770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1E0A9B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2DC1C4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C6E15F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4BF5D6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2E4F4C2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64DD31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A7E6D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2A2940" w14:textId="2F548B5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6269287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737D39F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0655C6FF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0D0030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71045E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3BFDA96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2317DF1" w14:textId="3FC563A9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28072DB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24C32C8D" w14:textId="2728E2F6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A66C1B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sieci telefonii stacjonarnej na potrzeby RZGW w Rzeszowie oraz Zarządów Zlewni w Przemyślu, Jaśle i Stalowej Woli 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wraz z podległymi jednostkami wymienionymi w</w:t>
      </w:r>
      <w:r w:rsidR="00A66C1B">
        <w:rPr>
          <w:rFonts w:ascii="Calibri" w:eastAsia="Calibri" w:hAnsi="Calibri" w:cs="Calibri"/>
          <w:b/>
          <w:sz w:val="20"/>
          <w:szCs w:val="20"/>
          <w:lang w:bidi="en-US"/>
        </w:rPr>
        <w:t xml:space="preserve"> Opisie przedmiotu zmówienia w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tabeli lokalizacje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E90F3C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5CE3256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9E4782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40E58F5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1E85B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AFD424E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26DA6B1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B8D0C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2D2EE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81657A8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3A0AC6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034FB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47997C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2D8DA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9F9C9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375E8F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DD8064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/usterki </w:t>
            </w:r>
          </w:p>
        </w:tc>
      </w:tr>
      <w:tr w:rsidR="002F132F" w:rsidRPr="0000268E" w14:paraId="213D9BB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786D9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11AD9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38B090E" w14:textId="4399FE44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A66C1B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21A41C1D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FD73B16" w14:textId="20EBCA6D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A66C1B">
        <w:rPr>
          <w:rFonts w:ascii="Calibri" w:eastAsia="Times New Roman" w:hAnsi="Calibri" w:cs="Calibri"/>
          <w:b/>
          <w:sz w:val="20"/>
          <w:szCs w:val="20"/>
          <w:lang w:eastAsia="ar-SA"/>
        </w:rPr>
        <w:t>3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sieci telefonii stacjonarnej na potrzeby </w:t>
      </w:r>
      <w:r w:rsidRPr="0000268E">
        <w:rPr>
          <w:rFonts w:ascii="Calibri" w:hAnsi="Calibri" w:cs="Calibri"/>
          <w:b/>
          <w:sz w:val="20"/>
          <w:szCs w:val="20"/>
        </w:rPr>
        <w:t>Zarządu Zlewni w Krośnie</w:t>
      </w:r>
      <w:r w:rsidR="00A66C1B">
        <w:rPr>
          <w:rFonts w:ascii="Calibri" w:hAnsi="Calibri" w:cs="Calibri"/>
          <w:b/>
          <w:sz w:val="20"/>
          <w:szCs w:val="20"/>
        </w:rPr>
        <w:t>, Zarząd Zlewni Krosno ul. Bieszczadzka 5, 38-400 Krosno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F027775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3ED5841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CADB3B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6FD4574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03A7C0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EB48EB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D3795D1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25133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FD9E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C4C11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87B22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6D6569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168FDCA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3047D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414E63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DD6EF50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3DCEF5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2F132F" w:rsidRPr="0000268E" w14:paraId="3922859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A7C2E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EDE97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C6C12B9" w14:textId="533FC36E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A66C1B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91742BC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6C680621" w14:textId="449907FA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937586">
        <w:rPr>
          <w:rFonts w:ascii="Calibri" w:eastAsia="Times New Roman" w:hAnsi="Calibri" w:cs="Calibri"/>
          <w:b/>
          <w:sz w:val="20"/>
          <w:szCs w:val="20"/>
          <w:lang w:eastAsia="ar-SA"/>
        </w:rPr>
        <w:t>4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sieci telefonii stacjonarnej na potrzeby Nadzor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u Wodnego w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 Kolbuszowej</w:t>
      </w:r>
      <w:r w:rsidR="00937586">
        <w:rPr>
          <w:rFonts w:ascii="Calibri" w:eastAsia="Calibri" w:hAnsi="Calibri" w:cs="Calibri"/>
          <w:b/>
          <w:sz w:val="20"/>
          <w:szCs w:val="20"/>
          <w:lang w:bidi="en-US"/>
        </w:rPr>
        <w:t>, Nadzór Wodny w Kolbuszowej, 36-100 Kolbuszowa, ul. Handlowa 2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DC0060A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7D08645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AB496C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2D99D0B9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FD818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95E9C2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A74813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0E91E6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401D0E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F891132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484E9C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A08D2B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E8F9F5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8658D0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DFDB3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1934FF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CCA225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2F132F" w:rsidRPr="0000268E" w14:paraId="63EC5FE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B70CA1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04E5A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E2858DD" w14:textId="57D220BD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lastRenderedPageBreak/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937586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937586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00D7696B" w14:textId="77777777" w:rsidR="00937586" w:rsidRDefault="00937586" w:rsidP="00937586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B439BA8" w14:textId="6EC17599" w:rsidR="00937586" w:rsidRPr="0000268E" w:rsidRDefault="00937586" w:rsidP="00937586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sieci telefonii stacjonarnej na potrzeby Nadzor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u Wodnego w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Janowie Lubelskim, Nadzór Wodny Janów Lubelski, Janów Lubelski 23-300, ul. Jana Pawła II 1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3BB744F0" w14:textId="77777777" w:rsidR="00937586" w:rsidRPr="0000268E" w:rsidRDefault="00937586" w:rsidP="009375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937586" w:rsidRPr="0000268E" w14:paraId="256420AD" w14:textId="77777777" w:rsidTr="004C64AA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0DC7AEA" w14:textId="77777777" w:rsidR="00937586" w:rsidRPr="0000268E" w:rsidRDefault="00937586" w:rsidP="004C64AA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937586" w:rsidRPr="0000268E" w14:paraId="5D2A63BF" w14:textId="77777777" w:rsidTr="004C64AA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465323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DF00CDD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489DFD8E" w14:textId="77777777" w:rsidTr="004C64AA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E41764C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640844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54AF720D" w14:textId="77777777" w:rsidTr="004C64AA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0151D4E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1228AD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111D8EA3" w14:textId="77777777" w:rsidTr="004C64AA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B74AA4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B76153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303D4127" w14:textId="77777777" w:rsidTr="004C64AA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5F5C2C1" w14:textId="77777777" w:rsidR="00937586" w:rsidRPr="0000268E" w:rsidRDefault="00937586" w:rsidP="004C64AA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937586" w:rsidRPr="0000268E" w14:paraId="7C371E9B" w14:textId="77777777" w:rsidTr="004C64AA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F9433E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9585B4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9E26CD" w14:textId="77777777" w:rsidR="00937586" w:rsidRPr="0000268E" w:rsidRDefault="00937586" w:rsidP="00937586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333ECCCD" w14:textId="77777777" w:rsidR="00937586" w:rsidRPr="0000268E" w:rsidRDefault="00937586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518F3004" w14:textId="77777777" w:rsidR="002F132F" w:rsidRPr="0000268E" w:rsidRDefault="002F132F" w:rsidP="002F132F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7D31EFE0" w14:textId="77777777" w:rsidR="002F132F" w:rsidRPr="0000268E" w:rsidRDefault="002F132F" w:rsidP="002F132F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pkt.1 Formularza oferty tylko dla części na którą / które składa ofertę. </w:t>
      </w:r>
    </w:p>
    <w:p w14:paraId="649475C4" w14:textId="77777777" w:rsidR="00A177A3" w:rsidRPr="00ED06C6" w:rsidRDefault="00A177A3" w:rsidP="0044047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723FF9DB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wynagrodzenie ryczałtowe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 którym mowa w pkt. 1 formularza oferty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obejmuje wszystkie koszty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związane z realizacją przedmiotu zamówienia, w tym m.in. koszty wynikające z zakresu zamówienia i warunków jego realizacji określone w pkt. 4 SWZ oraz wszelkie koszty niezbędne do prawidłowego wykonania zamówienia. </w:t>
      </w:r>
    </w:p>
    <w:p w14:paraId="33FD2B53" w14:textId="473848B7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ryczałtowego </w:t>
      </w:r>
      <w:r w:rsidR="00496B84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 wykonanie 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danej części przedmiotu zamówienia określa Załącznik nr 1 do Formularza oferty – „Zakres rzeczowo – finansowy”</w:t>
      </w:r>
      <w:r w:rsidR="00DD0A8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– dla każdej z części.</w:t>
      </w:r>
    </w:p>
    <w:p w14:paraId="554A737D" w14:textId="77777777" w:rsidR="006D5006" w:rsidRDefault="006D5006" w:rsidP="006D5006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bookmarkStart w:id="1" w:name="_GoBack"/>
      <w:bookmarkEnd w:id="1"/>
    </w:p>
    <w:p w14:paraId="2C4207A7" w14:textId="77777777" w:rsidR="00A019EC" w:rsidRPr="0000268E" w:rsidRDefault="00A019EC" w:rsidP="00A019EC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sz w:val="20"/>
          <w:szCs w:val="20"/>
          <w:lang w:eastAsia="ar-SA"/>
        </w:rPr>
        <w:t>Przedmiot zamówienia wykonamy w następujących terminach:</w:t>
      </w:r>
    </w:p>
    <w:p w14:paraId="7C2C583F" w14:textId="575023D3" w:rsidR="00A019EC" w:rsidRPr="0000268E" w:rsidRDefault="00A019EC" w:rsidP="00A019EC">
      <w:pPr>
        <w:spacing w:after="0"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00268E">
        <w:rPr>
          <w:rFonts w:ascii="Calibri" w:hAnsi="Calibri" w:cs="Calibri"/>
          <w:b/>
          <w:bCs/>
          <w:sz w:val="20"/>
          <w:szCs w:val="20"/>
        </w:rPr>
        <w:t>Rozpoczęcie</w:t>
      </w:r>
      <w:r w:rsidRPr="006D5006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6D5006" w:rsidRPr="006D5006">
        <w:rPr>
          <w:rFonts w:cstheme="minorHAnsi"/>
          <w:b/>
          <w:bCs/>
          <w:sz w:val="20"/>
          <w:szCs w:val="20"/>
        </w:rPr>
        <w:t>do 30 dni od dnia zawarcia umowy</w:t>
      </w:r>
    </w:p>
    <w:p w14:paraId="1539EB0A" w14:textId="35025EBC" w:rsidR="00DD0A87" w:rsidRDefault="00A019EC" w:rsidP="00A019EC">
      <w:pPr>
        <w:spacing w:after="0" w:line="240" w:lineRule="auto"/>
        <w:ind w:left="426"/>
        <w:rPr>
          <w:rFonts w:ascii="Calibri" w:hAnsi="Calibri" w:cs="Calibri"/>
          <w:b/>
          <w:bCs/>
          <w:color w:val="000000" w:themeColor="text1"/>
          <w:sz w:val="20"/>
          <w:szCs w:val="20"/>
          <w:lang w:eastAsia="pl-PL"/>
        </w:rPr>
      </w:pPr>
      <w:r w:rsidRPr="0000268E">
        <w:rPr>
          <w:rFonts w:ascii="Calibri" w:hAnsi="Calibri" w:cs="Calibri"/>
          <w:b/>
          <w:bCs/>
          <w:sz w:val="20"/>
          <w:szCs w:val="20"/>
        </w:rPr>
        <w:t>Zakończenie:</w:t>
      </w:r>
      <w:r w:rsidR="00AB3ED4">
        <w:rPr>
          <w:rFonts w:ascii="Calibri" w:hAnsi="Calibri" w:cs="Calibri"/>
          <w:b/>
          <w:bCs/>
          <w:sz w:val="20"/>
          <w:szCs w:val="20"/>
        </w:rPr>
        <w:t xml:space="preserve"> do</w:t>
      </w:r>
      <w:r w:rsidRPr="0000268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36</w:t>
      </w:r>
      <w:r w:rsidRPr="0000268E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Pr="00DD414A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 xml:space="preserve">miesięcy  </w:t>
      </w:r>
      <w:r w:rsidR="00DD414A" w:rsidRPr="00DD414A">
        <w:rPr>
          <w:rFonts w:cstheme="minorHAnsi"/>
          <w:b/>
          <w:sz w:val="20"/>
          <w:szCs w:val="20"/>
        </w:rPr>
        <w:t>od dnia rozpoczęcia realizacji przedmiotu zamówienia</w:t>
      </w:r>
      <w:r w:rsidRPr="00DD414A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>.</w:t>
      </w:r>
    </w:p>
    <w:p w14:paraId="4A52028A" w14:textId="77777777" w:rsidR="006D5006" w:rsidRPr="00AB7185" w:rsidRDefault="006D5006" w:rsidP="00A019EC">
      <w:pPr>
        <w:spacing w:after="0" w:line="240" w:lineRule="auto"/>
        <w:ind w:left="426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134E89ED" w14:textId="77777777" w:rsidR="00FC53A2" w:rsidRDefault="009912C0" w:rsidP="00FC53A2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2675E13C" w:rsidR="009912C0" w:rsidRPr="00FC53A2" w:rsidRDefault="009912C0" w:rsidP="00FC53A2">
      <w:pPr>
        <w:spacing w:line="240" w:lineRule="auto"/>
        <w:ind w:left="360"/>
        <w:jc w:val="both"/>
        <w:rPr>
          <w:rFonts w:cs="Arial"/>
          <w:b/>
          <w:color w:val="000000" w:themeColor="text1"/>
          <w:sz w:val="16"/>
          <w:szCs w:val="16"/>
        </w:rPr>
      </w:pPr>
      <w:r w:rsidRPr="00FC53A2">
        <w:rPr>
          <w:rFonts w:cs="Arial"/>
          <w:b/>
          <w:color w:val="000000" w:themeColor="text1"/>
          <w:sz w:val="16"/>
          <w:szCs w:val="16"/>
        </w:rPr>
        <w:t>* zaznaczyć odpowiedni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ą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 odpowied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ź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, zgodnie z definicją MŚP zawartą w Załączniku I </w:t>
      </w:r>
      <w:r w:rsidRPr="00FC53A2">
        <w:rPr>
          <w:rFonts w:cs="Arial"/>
          <w:b/>
          <w:color w:val="000000" w:themeColor="text1"/>
          <w:sz w:val="16"/>
          <w:szCs w:val="16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NIE 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</w:t>
      </w:r>
      <w:r w:rsidR="00975AB1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1AE42515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="00FC53A2"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prowadził do powstania u Zamawiającego obowiązku podatkowego zgodnie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72D68FD4" w:rsidR="006F2408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6291AECF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460BD776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241A010E" w:rsidR="009912C0" w:rsidRPr="00CD55F3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*</w:t>
      </w:r>
      <w:r w:rsidR="009912C0"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4A74AC2" w14:textId="77777777" w:rsidR="00FC53A2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75AB1" w:rsidRPr="00AB7185" w14:paraId="71C32FA9" w14:textId="77777777" w:rsidTr="00CD55F3">
        <w:trPr>
          <w:trHeight w:val="751"/>
        </w:trPr>
        <w:tc>
          <w:tcPr>
            <w:tcW w:w="10201" w:type="dxa"/>
          </w:tcPr>
          <w:p w14:paraId="3544504A" w14:textId="556264D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9B3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CD55F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u w:val="single"/>
          <w:lang w:eastAsia="ar-SA"/>
        </w:rPr>
      </w:pPr>
      <w:bookmarkStart w:id="2" w:name="_Hlk67468364"/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*Należy zaznaczyć właściwą opcję lub niepotrzebne skreślić albo usunąć</w:t>
      </w:r>
      <w:bookmarkEnd w:id="2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3AC3C926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04089B5D" w14:textId="77777777" w:rsidR="009B3C13" w:rsidRPr="009B3C13" w:rsidRDefault="009B3C1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2F132F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2F132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2F132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1E994570" w:rsidR="00EE29EF" w:rsidRPr="00CD55F3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Cs/>
          <w:color w:val="000000" w:themeColor="text1"/>
          <w:sz w:val="16"/>
          <w:szCs w:val="16"/>
        </w:rPr>
        <w:t>*</w:t>
      </w: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Należy zaznaczyć właściwą opcję lub niepotrzebne skreślić albo usunąć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59391E6F" w:rsidR="001427A1" w:rsidRPr="00CD55F3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Zastrzegam / zastrzegamy* informacje zawarte w załącznikach nr ........... mojej / naszej oferty. Stanowią one tajemnicę przedsiębiorstwa w rozumieniu art. 11 ust. 4 Ustawy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D55F3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0B790B44" w14:textId="44739EA5" w:rsidR="001427A1" w:rsidRPr="00CD55F3" w:rsidRDefault="001427A1" w:rsidP="001427A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*Jeśli nie dotyczy skreślić albo usunąć</w:t>
      </w:r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. UWAGA! Brak jednoznacznej informacji w </w:t>
      </w:r>
      <w:proofErr w:type="spellStart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>ww</w:t>
      </w:r>
      <w:proofErr w:type="spellEnd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/ zakresie oznacza brak zastrzeżenia tajemnicy przedsiębiorstwa. </w:t>
      </w:r>
    </w:p>
    <w:p w14:paraId="2299ED58" w14:textId="77777777" w:rsidR="00CD55F3" w:rsidRPr="00CD55F3" w:rsidRDefault="00CD55F3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2344" w:rsidR="00D63835" w:rsidRPr="00ED06C6" w:rsidRDefault="009B3C1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danej części zamówienia na którą składamy ofertę – zgodnie z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ał. Nr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7C02D0AD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akceptujemy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44C8462E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911CF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AB3ED4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11CF4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03.10.</w:t>
      </w:r>
      <w:r w:rsidR="00D46AA0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2021r.</w:t>
      </w:r>
      <w:r w:rsidR="0090115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06B6A8D" w:rsidR="00D63835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dla danej części zamówienia,  na którą składamy ofertę,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umowy/-ów na określonych we wzorze/-</w:t>
      </w:r>
      <w:proofErr w:type="spellStart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33E357D3" w14:textId="77777777" w:rsidR="00CD55F3" w:rsidRPr="00ED06C6" w:rsidRDefault="00CD55F3" w:rsidP="00CD55F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CD55F3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</w:pPr>
      <w:r w:rsidRPr="00CD55F3">
        <w:rPr>
          <w:rFonts w:eastAsia="Times New Roman" w:cstheme="minorHAnsi"/>
          <w:iCs/>
          <w:color w:val="000000" w:themeColor="text1"/>
          <w:sz w:val="16"/>
          <w:szCs w:val="16"/>
          <w:lang w:eastAsia="ar-SA"/>
        </w:rPr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>**</w:t>
      </w:r>
      <w:r w:rsidR="00D63835" w:rsidRPr="00CD55F3">
        <w:rPr>
          <w:rFonts w:eastAsia="Times New Roman" w:cstheme="minorHAnsi"/>
          <w:b/>
          <w:bCs/>
          <w:iCs/>
          <w:color w:val="000000" w:themeColor="text1"/>
          <w:sz w:val="16"/>
          <w:szCs w:val="16"/>
          <w:u w:val="single"/>
          <w:lang w:eastAsia="ar-SA"/>
        </w:rPr>
        <w:t xml:space="preserve"> UWAGA: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ych</w:t>
      </w:r>
      <w:proofErr w:type="spellEnd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wykonanie zamierza powierzyć podwykonawcom i podania przez Wykonawcę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nazw 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podwykonawców</w:t>
      </w:r>
      <w:r w:rsidR="008374B4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4B894BCD" w:rsidR="00D63835" w:rsidRPr="00CD55F3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*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Należy zaznaczyć właściwą opcję lub </w:t>
      </w: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niepotrzebne skreślić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lub usunąć.</w:t>
      </w:r>
    </w:p>
    <w:p w14:paraId="79B205F3" w14:textId="77777777" w:rsidR="00466F52" w:rsidRDefault="00466F52" w:rsidP="00CD55F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9E7F00" w14:textId="77777777" w:rsidR="007101D8" w:rsidRPr="00CD55F3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CD55F3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  <w:lang w:eastAsia="ar-SA"/>
        </w:rPr>
        <w:t>*</w:t>
      </w:r>
      <w:r w:rsidRPr="00CD55F3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2F132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59411591" w14:textId="77777777" w:rsid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 w odniesieniu do części zamówienia na które Wykonawca składa ofertę</w:t>
      </w:r>
      <w:r w:rsid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16360C84" w14:textId="77777777" w:rsidR="000C4D97" w:rsidRP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="000C4D97"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 w:rsidR="000C4D97">
        <w:rPr>
          <w:rFonts w:eastAsia="Times New Roman" w:cstheme="minorHAnsi"/>
          <w:sz w:val="20"/>
          <w:szCs w:val="20"/>
          <w:lang w:eastAsia="ar-SA"/>
        </w:rPr>
        <w:t>.</w:t>
      </w:r>
    </w:p>
    <w:p w14:paraId="484FA6A5" w14:textId="2138AC48" w:rsidR="000C4D97" w:rsidRPr="000C4D97" w:rsidRDefault="000C4D97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3F5F5BC0" w14:textId="77777777" w:rsidR="000C4D97" w:rsidRPr="000C4D97" w:rsidRDefault="000C4D97" w:rsidP="00EF755C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455F93" w14:textId="77777777" w:rsidR="00CD55F3" w:rsidRPr="00CF5153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D70455F" w14:textId="77777777" w:rsidR="00CD55F3" w:rsidRPr="00166CFE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15D3F05" w14:textId="2CB8845E" w:rsidR="00AB3ED4" w:rsidRPr="00AB3ED4" w:rsidRDefault="000C4D97" w:rsidP="00AB3ED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434DEF2A" w14:textId="1E24322B" w:rsidR="00AB3ED4" w:rsidRPr="00AB3ED4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>Zał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>.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nr 4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="00AB3ED4"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="00AB3ED4" w:rsidRPr="00AB3ED4">
        <w:rPr>
          <w:rFonts w:ascii="Calibri" w:hAnsi="Calibri" w:cstheme="minorHAnsi"/>
          <w:sz w:val="20"/>
          <w:szCs w:val="20"/>
        </w:rPr>
        <w:t>aktualn</w:t>
      </w:r>
      <w:r w:rsidR="002B14A7">
        <w:rPr>
          <w:rFonts w:ascii="Calibri" w:hAnsi="Calibri" w:cstheme="minorHAnsi"/>
          <w:sz w:val="20"/>
          <w:szCs w:val="20"/>
        </w:rPr>
        <w:t>e zaświadczenie o</w:t>
      </w:r>
      <w:r w:rsidR="00AB3ED4" w:rsidRPr="00AB3ED4">
        <w:rPr>
          <w:rFonts w:ascii="Calibri" w:hAnsi="Calibri" w:cstheme="minorHAnsi"/>
          <w:sz w:val="20"/>
          <w:szCs w:val="20"/>
        </w:rPr>
        <w:t xml:space="preserve"> wpis</w:t>
      </w:r>
      <w:r w:rsidR="002B14A7">
        <w:rPr>
          <w:rFonts w:ascii="Calibri" w:hAnsi="Calibri" w:cstheme="minorHAnsi"/>
          <w:sz w:val="20"/>
          <w:szCs w:val="20"/>
        </w:rPr>
        <w:t>ie</w:t>
      </w:r>
      <w:r w:rsidR="00AB3ED4" w:rsidRPr="00AB3ED4">
        <w:rPr>
          <w:rFonts w:ascii="Calibri" w:hAnsi="Calibri" w:cstheme="minorHAnsi"/>
          <w:sz w:val="20"/>
          <w:szCs w:val="20"/>
        </w:rPr>
        <w:t xml:space="preserve"> do rejestru przedsiębiorców telekomunikacyjnych, prowadzonego przez Prezesa Urzędu Komunikacji Elektronicznej, o którym mowa w przepisach ustawy z dnia 16 lipca 2004r. – Prawo telekomunikacyjne (Dz. U. z 2021r., poz. 576) w zakresie objętym przedmiotem zamówienia, o której mowa w pkt. 7.3.1 SWZ</w:t>
      </w:r>
    </w:p>
    <w:p w14:paraId="64B3C0AE" w14:textId="12283A55" w:rsidR="00AB3ED4" w:rsidRPr="00A801E2" w:rsidRDefault="00AB3ED4" w:rsidP="00911CF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="00911CF4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Wykaz usług wykonanych lub wykonywanych, w okresie ostatnich 3 lat, a jeżeli okres prowadzenia działalności jest krótszy - w tym okresie, wraz z podaniem ich wartości, przedmiotu, dat wykonania i podmiotów, na rzecz których usługi zostały wykonane lub są wykonywane, określonych w pkt. 7.3.2 SWZ, wg podanego wzoru „Doświadczenie w zakresie wykonawstwa”</w:t>
      </w:r>
      <w:r w:rsidRPr="00A801E2">
        <w:rPr>
          <w:rFonts w:ascii="Calibri" w:hAnsi="Calibri" w:cs="Arial"/>
          <w:sz w:val="20"/>
          <w:szCs w:val="20"/>
        </w:rPr>
        <w:t>;</w:t>
      </w:r>
    </w:p>
    <w:p w14:paraId="3DF3EEED" w14:textId="77777777" w:rsidR="00911CF4" w:rsidRPr="00911CF4" w:rsidRDefault="00AB3ED4" w:rsidP="00911CF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hAnsi="Calibri" w:cs="Arial"/>
          <w:sz w:val="20"/>
          <w:szCs w:val="20"/>
        </w:rPr>
      </w:pPr>
      <w:proofErr w:type="spellStart"/>
      <w:r w:rsidRPr="00A801E2">
        <w:rPr>
          <w:rFonts w:ascii="Calibri" w:hAnsi="Calibri" w:cs="Arial"/>
          <w:b/>
          <w:bCs/>
          <w:sz w:val="20"/>
          <w:szCs w:val="20"/>
        </w:rPr>
        <w:t>Zał</w:t>
      </w:r>
      <w:proofErr w:type="spellEnd"/>
      <w:r w:rsidRPr="00A801E2">
        <w:rPr>
          <w:rFonts w:ascii="Calibri" w:hAnsi="Calibri" w:cs="Arial"/>
          <w:b/>
          <w:bCs/>
          <w:sz w:val="20"/>
          <w:szCs w:val="20"/>
        </w:rPr>
        <w:t xml:space="preserve"> nr 6</w:t>
      </w:r>
      <w:r w:rsidRPr="00A801E2">
        <w:rPr>
          <w:rFonts w:ascii="Calibri" w:hAnsi="Calibri" w:cs="Arial"/>
          <w:sz w:val="20"/>
          <w:szCs w:val="20"/>
        </w:rPr>
        <w:t xml:space="preserve"> - </w:t>
      </w:r>
      <w:r w:rsidR="00911CF4">
        <w:rPr>
          <w:rFonts w:ascii="Calibri" w:hAnsi="Calibri" w:cs="Arial"/>
          <w:sz w:val="20"/>
          <w:szCs w:val="20"/>
        </w:rPr>
        <w:t xml:space="preserve"> </w:t>
      </w:r>
      <w:r w:rsidR="00911CF4" w:rsidRPr="00911CF4">
        <w:rPr>
          <w:rFonts w:ascii="Calibri" w:hAnsi="Calibri" w:cs="Arial"/>
          <w:sz w:val="20"/>
          <w:szCs w:val="20"/>
        </w:rPr>
        <w:t>Dowody określające, czy usługi, o których mowa w Załączniku nr 5 „Doświadczenie w zakresie wykonawstwa” do Formularza oferty zostały wykonane lub są wykonywane należycie - dotyczy każdej z części postępowania.</w:t>
      </w:r>
    </w:p>
    <w:p w14:paraId="5221DB94" w14:textId="2656241D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UWAGA:</w:t>
      </w:r>
    </w:p>
    <w:p w14:paraId="0BFA552A" w14:textId="51B42EB2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 xml:space="preserve">Dowodami jw., zgodnie z § 9 ust. 1 pkt 2 rozporządzenia Ministra Rozwoju, Pracy i Technologii z dnia 23 grudnia 2020 r. w sprawie podmiotowych środków dowodowych oraz innych dokumentów lub oświadczeń, jakich może żądać zamawiający od wykonawcy (Dz. U. z 2020 r., poz. 2415) są: </w:t>
      </w:r>
    </w:p>
    <w:p w14:paraId="1DA1D40C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a)</w:t>
      </w:r>
      <w:r w:rsidRPr="00911CF4">
        <w:rPr>
          <w:rFonts w:ascii="Calibri" w:hAnsi="Calibri" w:cs="Arial"/>
          <w:sz w:val="20"/>
          <w:szCs w:val="20"/>
        </w:rPr>
        <w:tab/>
        <w:t xml:space="preserve">referencje bądź </w:t>
      </w:r>
    </w:p>
    <w:p w14:paraId="64509524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b)</w:t>
      </w:r>
      <w:r w:rsidRPr="00911CF4">
        <w:rPr>
          <w:rFonts w:ascii="Calibri" w:hAnsi="Calibri" w:cs="Arial"/>
          <w:sz w:val="20"/>
          <w:szCs w:val="20"/>
        </w:rPr>
        <w:tab/>
        <w:t xml:space="preserve">inne dokumenty sporządzone przez podmiot, na rzecz którego usługi zostały wykonane lub są wykonywane </w:t>
      </w:r>
    </w:p>
    <w:p w14:paraId="02767C8B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c)</w:t>
      </w:r>
      <w:r w:rsidRPr="00911CF4">
        <w:rPr>
          <w:rFonts w:ascii="Calibri" w:hAnsi="Calibr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16949AA5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W przypadku usług nadal wykonywanych referencje bądź inne dokumenty potwierdzające ich należyte wykonywanie powinny być wystawione w okresie ostatnich 3 miesięcy.</w:t>
      </w:r>
    </w:p>
    <w:p w14:paraId="1EBCB374" w14:textId="21AB8FBD" w:rsidR="000C4D97" w:rsidRPr="00AB3ED4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 w:rsidR="005D3FAF"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</w:t>
      </w:r>
      <w:r w:rsidR="00AB3ED4">
        <w:rPr>
          <w:rFonts w:cstheme="minorHAnsi"/>
          <w:b/>
          <w:sz w:val="20"/>
          <w:szCs w:val="20"/>
        </w:rPr>
        <w:t>7</w:t>
      </w:r>
      <w:r w:rsidRPr="000C4D97">
        <w:rPr>
          <w:rFonts w:cstheme="minorHAnsi"/>
          <w:b/>
          <w:sz w:val="20"/>
          <w:szCs w:val="20"/>
        </w:rPr>
        <w:t xml:space="preserve"> 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</w:t>
      </w:r>
      <w:r w:rsidR="00AB3ED4"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.</w:t>
      </w:r>
    </w:p>
    <w:p w14:paraId="4DB60C64" w14:textId="5642A1E2" w:rsidR="00AB3ED4" w:rsidRPr="00AB3ED4" w:rsidRDefault="00AB3ED4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hAnsi="Calibri" w:cstheme="minorHAnsi"/>
          <w:b/>
          <w:sz w:val="20"/>
          <w:szCs w:val="20"/>
        </w:rPr>
        <w:lastRenderedPageBreak/>
        <w:t>Zał.</w:t>
      </w:r>
      <w:r w:rsidRPr="00AB3ED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nr 8</w:t>
      </w:r>
      <w:r w:rsidRPr="00AB3ED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5494F77" w14:textId="63C787CD" w:rsidR="00AB3ED4" w:rsidRPr="00AB3ED4" w:rsidRDefault="00AB3ED4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hAnsi="Calibri" w:cstheme="minorHAnsi"/>
          <w:b/>
          <w:sz w:val="20"/>
          <w:szCs w:val="20"/>
        </w:rPr>
        <w:t xml:space="preserve">Zał. nr 9 - </w:t>
      </w:r>
      <w:r w:rsidRPr="00AB3ED4">
        <w:rPr>
          <w:rFonts w:ascii="Calibri" w:hAnsi="Calibri" w:cs="Arial"/>
          <w:sz w:val="20"/>
          <w:szCs w:val="20"/>
        </w:rPr>
        <w:t xml:space="preserve">odpis lub informacja z Krajowego Rejestru Sądowego lub z Centralnej Ewidencji i Informacji o Działalności Gospodarczej, sporządzone nie wcześniej niż 3 miesiące przed jej złożeniem, jeżeli odrębne przepisy wymagają wpisu do rejestru lub ewidencji, w celu potwierdzenia braku podstaw wykluczenia na podstawie art. 109 ust. 1 pkt. 4) ustawy </w:t>
      </w:r>
      <w:proofErr w:type="spellStart"/>
      <w:r w:rsidRPr="00AB3ED4">
        <w:rPr>
          <w:rFonts w:ascii="Calibri" w:hAnsi="Calibri" w:cs="Arial"/>
          <w:sz w:val="20"/>
          <w:szCs w:val="20"/>
        </w:rPr>
        <w:t>Pzp</w:t>
      </w:r>
      <w:proofErr w:type="spellEnd"/>
    </w:p>
    <w:p w14:paraId="39A142C7" w14:textId="77777777" w:rsidR="00CD55F3" w:rsidRDefault="00CD55F3" w:rsidP="00EF755C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B19367" w14:textId="77777777" w:rsidR="00AB3ED4" w:rsidRDefault="00AB3ED4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C181AC9" w14:textId="77777777" w:rsidR="00AB3ED4" w:rsidRDefault="00AB3ED4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A8B8C48" w14:textId="0170B68E" w:rsidR="00CD55F3" w:rsidRDefault="005D3FAF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5B97833" w14:textId="77777777" w:rsidR="005D3FAF" w:rsidRPr="00107AA1" w:rsidRDefault="005D3FAF" w:rsidP="005D3FAF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67308E66" w14:textId="77777777" w:rsidR="00CD55F3" w:rsidRPr="00B6548E" w:rsidRDefault="00CD55F3" w:rsidP="00CD55F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CD3D60A" w14:textId="77777777" w:rsidR="00CD55F3" w:rsidRPr="00CF5153" w:rsidRDefault="00CD55F3" w:rsidP="00CD55F3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A015" w16cex:dateUtc="2021-06-17T08:19:00Z"/>
  <w16cex:commentExtensible w16cex:durableId="2475A028" w16cex:dateUtc="2021-06-17T0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CE67" w14:textId="77777777" w:rsidR="002F132F" w:rsidRDefault="002F132F">
      <w:pPr>
        <w:spacing w:after="0" w:line="240" w:lineRule="auto"/>
      </w:pPr>
      <w:r>
        <w:separator/>
      </w:r>
    </w:p>
  </w:endnote>
  <w:endnote w:type="continuationSeparator" w:id="0">
    <w:p w14:paraId="4D447F5F" w14:textId="77777777" w:rsidR="002F132F" w:rsidRDefault="002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2F132F" w:rsidRDefault="002F13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2F132F" w:rsidRDefault="002F1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C20B" w14:textId="77777777" w:rsidR="002F132F" w:rsidRDefault="002F132F">
      <w:pPr>
        <w:spacing w:after="0" w:line="240" w:lineRule="auto"/>
      </w:pPr>
      <w:r>
        <w:separator/>
      </w:r>
    </w:p>
  </w:footnote>
  <w:footnote w:type="continuationSeparator" w:id="0">
    <w:p w14:paraId="5BD65761" w14:textId="77777777" w:rsidR="002F132F" w:rsidRDefault="002F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209" w14:textId="4E17BC39" w:rsidR="002F132F" w:rsidRDefault="002F132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2F132F" w:rsidRDefault="002F1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2F132F" w:rsidRDefault="002F132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44AD" w14:textId="16C5875C" w:rsidR="002F132F" w:rsidRDefault="002F132F">
    <w:pPr>
      <w:pStyle w:val="Nagwek"/>
    </w:pPr>
    <w:r>
      <w:t>RZ.ROZ.2810.38.2021</w:t>
    </w:r>
  </w:p>
  <w:p w14:paraId="4E16B3F5" w14:textId="47C04B26" w:rsidR="002F132F" w:rsidRDefault="002F132F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CC5E27"/>
    <w:multiLevelType w:val="hybridMultilevel"/>
    <w:tmpl w:val="42BEEB66"/>
    <w:lvl w:ilvl="0" w:tplc="80BE93D2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4577"/>
    <w:multiLevelType w:val="hybridMultilevel"/>
    <w:tmpl w:val="2EA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1CFD4066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16519"/>
    <w:multiLevelType w:val="hybridMultilevel"/>
    <w:tmpl w:val="917021D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5AC1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B9303BE"/>
    <w:multiLevelType w:val="hybridMultilevel"/>
    <w:tmpl w:val="93CEB66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"/>
  </w:num>
  <w:num w:numId="5">
    <w:abstractNumId w:val="36"/>
  </w:num>
  <w:num w:numId="6">
    <w:abstractNumId w:val="15"/>
  </w:num>
  <w:num w:numId="7">
    <w:abstractNumId w:val="30"/>
  </w:num>
  <w:num w:numId="8">
    <w:abstractNumId w:val="16"/>
  </w:num>
  <w:num w:numId="9">
    <w:abstractNumId w:val="29"/>
  </w:num>
  <w:num w:numId="10">
    <w:abstractNumId w:val="4"/>
  </w:num>
  <w:num w:numId="11">
    <w:abstractNumId w:val="14"/>
  </w:num>
  <w:num w:numId="12">
    <w:abstractNumId w:val="41"/>
  </w:num>
  <w:num w:numId="13">
    <w:abstractNumId w:val="6"/>
  </w:num>
  <w:num w:numId="14">
    <w:abstractNumId w:val="5"/>
  </w:num>
  <w:num w:numId="15">
    <w:abstractNumId w:val="31"/>
  </w:num>
  <w:num w:numId="16">
    <w:abstractNumId w:val="7"/>
  </w:num>
  <w:num w:numId="17">
    <w:abstractNumId w:val="26"/>
  </w:num>
  <w:num w:numId="18">
    <w:abstractNumId w:val="35"/>
  </w:num>
  <w:num w:numId="19">
    <w:abstractNumId w:val="24"/>
  </w:num>
  <w:num w:numId="20">
    <w:abstractNumId w:val="22"/>
  </w:num>
  <w:num w:numId="21">
    <w:abstractNumId w:val="18"/>
  </w:num>
  <w:num w:numId="22">
    <w:abstractNumId w:val="23"/>
  </w:num>
  <w:num w:numId="23">
    <w:abstractNumId w:val="20"/>
  </w:num>
  <w:num w:numId="24">
    <w:abstractNumId w:val="32"/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0"/>
  </w:num>
  <w:num w:numId="29">
    <w:abstractNumId w:val="17"/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3"/>
  </w:num>
  <w:num w:numId="33">
    <w:abstractNumId w:val="19"/>
  </w:num>
  <w:num w:numId="34">
    <w:abstractNumId w:val="2"/>
  </w:num>
  <w:num w:numId="35">
    <w:abstractNumId w:val="28"/>
  </w:num>
  <w:num w:numId="36">
    <w:abstractNumId w:val="13"/>
  </w:num>
  <w:num w:numId="37">
    <w:abstractNumId w:val="37"/>
  </w:num>
  <w:num w:numId="38">
    <w:abstractNumId w:val="39"/>
  </w:num>
  <w:num w:numId="39">
    <w:abstractNumId w:val="2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156E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4D97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1059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39D0"/>
    <w:rsid w:val="00160884"/>
    <w:rsid w:val="00165952"/>
    <w:rsid w:val="0017136A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D6A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478F5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14A7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132F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207"/>
    <w:rsid w:val="00323532"/>
    <w:rsid w:val="00331ED9"/>
    <w:rsid w:val="003346E9"/>
    <w:rsid w:val="00335996"/>
    <w:rsid w:val="003363DC"/>
    <w:rsid w:val="00344510"/>
    <w:rsid w:val="0034589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56D8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96B84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6F2B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3FAF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5B9A"/>
    <w:rsid w:val="006A6E23"/>
    <w:rsid w:val="006A731B"/>
    <w:rsid w:val="006C166E"/>
    <w:rsid w:val="006C19A9"/>
    <w:rsid w:val="006C1EC8"/>
    <w:rsid w:val="006D09EC"/>
    <w:rsid w:val="006D2999"/>
    <w:rsid w:val="006D5006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6E1A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29CC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2E00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1CF4"/>
    <w:rsid w:val="00916D10"/>
    <w:rsid w:val="00920304"/>
    <w:rsid w:val="009218D6"/>
    <w:rsid w:val="00931082"/>
    <w:rsid w:val="00931D9A"/>
    <w:rsid w:val="009333EC"/>
    <w:rsid w:val="00937586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3C13"/>
    <w:rsid w:val="009B73E2"/>
    <w:rsid w:val="009B7882"/>
    <w:rsid w:val="009C18AF"/>
    <w:rsid w:val="009C2C17"/>
    <w:rsid w:val="009C463A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19EC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6637"/>
    <w:rsid w:val="00A37A28"/>
    <w:rsid w:val="00A40924"/>
    <w:rsid w:val="00A47B3C"/>
    <w:rsid w:val="00A5159F"/>
    <w:rsid w:val="00A55A49"/>
    <w:rsid w:val="00A61D35"/>
    <w:rsid w:val="00A66C1B"/>
    <w:rsid w:val="00A755D5"/>
    <w:rsid w:val="00A80C01"/>
    <w:rsid w:val="00A84067"/>
    <w:rsid w:val="00A84B9A"/>
    <w:rsid w:val="00A84FFF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057B"/>
    <w:rsid w:val="00AB24FC"/>
    <w:rsid w:val="00AB3ED4"/>
    <w:rsid w:val="00AB60C8"/>
    <w:rsid w:val="00AB6723"/>
    <w:rsid w:val="00AB7185"/>
    <w:rsid w:val="00AC5047"/>
    <w:rsid w:val="00AC6D9F"/>
    <w:rsid w:val="00AD251D"/>
    <w:rsid w:val="00AD6598"/>
    <w:rsid w:val="00AD66CF"/>
    <w:rsid w:val="00AE1DAA"/>
    <w:rsid w:val="00AE3C40"/>
    <w:rsid w:val="00AF1C5B"/>
    <w:rsid w:val="00AF3C04"/>
    <w:rsid w:val="00AF5FAD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62829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09EF"/>
    <w:rsid w:val="00C060DC"/>
    <w:rsid w:val="00C070C7"/>
    <w:rsid w:val="00C0715D"/>
    <w:rsid w:val="00C16169"/>
    <w:rsid w:val="00C17F51"/>
    <w:rsid w:val="00C308BA"/>
    <w:rsid w:val="00C35C36"/>
    <w:rsid w:val="00C4033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5F3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46AA0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0A87"/>
    <w:rsid w:val="00DD414A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3B62"/>
    <w:rsid w:val="00E549C0"/>
    <w:rsid w:val="00E64B5C"/>
    <w:rsid w:val="00E65A14"/>
    <w:rsid w:val="00E66F80"/>
    <w:rsid w:val="00E71F9D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55C"/>
    <w:rsid w:val="00EF7956"/>
    <w:rsid w:val="00F056BD"/>
    <w:rsid w:val="00F13EF1"/>
    <w:rsid w:val="00F16222"/>
    <w:rsid w:val="00F25339"/>
    <w:rsid w:val="00F256B7"/>
    <w:rsid w:val="00F37563"/>
    <w:rsid w:val="00F440A4"/>
    <w:rsid w:val="00F44FDE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B7D19"/>
    <w:rsid w:val="00FC26C1"/>
    <w:rsid w:val="00FC42E9"/>
    <w:rsid w:val="00FC53A2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CD55F3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D55F3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D55F3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D55F3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D55F3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D55F3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D55F3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D55F3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D55F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D55F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D55F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D55F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D55F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D55F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D55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D55F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6185-DAF7-440C-8103-D223B8D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3176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Krociel</cp:lastModifiedBy>
  <cp:revision>9</cp:revision>
  <cp:lastPrinted>2018-06-08T09:04:00Z</cp:lastPrinted>
  <dcterms:created xsi:type="dcterms:W3CDTF">2021-06-17T08:19:00Z</dcterms:created>
  <dcterms:modified xsi:type="dcterms:W3CDTF">2021-07-02T05:55:00Z</dcterms:modified>
</cp:coreProperties>
</file>