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9725" w14:textId="77777777" w:rsidR="00B06DAD" w:rsidRPr="007F021A" w:rsidRDefault="00B06DAD" w:rsidP="00B06DAD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bookmarkStart w:id="0" w:name="_Hlk43791143"/>
      <w:r w:rsidRPr="007F021A">
        <w:rPr>
          <w:rFonts w:asciiTheme="minorHAnsi" w:hAnsiTheme="minorHAnsi"/>
          <w:sz w:val="22"/>
          <w:szCs w:val="22"/>
          <w:lang w:val="pl-PL"/>
        </w:rPr>
        <w:t>Załącznik nr 1</w:t>
      </w:r>
      <w:r w:rsidR="00221003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372E497F" w14:textId="77777777" w:rsidR="00B06DAD" w:rsidRPr="00CD3F90" w:rsidRDefault="00B06DAD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CD3F90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 wp14:anchorId="12A8EC03" wp14:editId="7572F273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6C13" w14:textId="77777777" w:rsidR="00B06DAD" w:rsidRPr="00CD3F90" w:rsidRDefault="00B06DAD" w:rsidP="00B06DA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282CCDB3" w14:textId="77777777" w:rsidR="00B06DAD" w:rsidRPr="00CD3F90" w:rsidRDefault="00B06DAD" w:rsidP="00B06DAD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ab/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    </w:t>
      </w:r>
      <w:r w:rsidRPr="00CD3F90">
        <w:rPr>
          <w:rFonts w:asciiTheme="minorHAnsi" w:hAnsiTheme="minorHAnsi"/>
          <w:i/>
          <w:sz w:val="16"/>
          <w:szCs w:val="16"/>
          <w:lang w:eastAsia="pl-PL"/>
        </w:rPr>
        <w:t>(miejscowość, data)</w:t>
      </w:r>
    </w:p>
    <w:p w14:paraId="59DC19BA" w14:textId="77777777" w:rsidR="00B06DAD" w:rsidRPr="00CD3F90" w:rsidRDefault="00B06DAD" w:rsidP="00B06DAD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14:paraId="6BD3DC45" w14:textId="77777777" w:rsidR="00B06DAD" w:rsidRPr="00CD3F90" w:rsidRDefault="00B06DAD" w:rsidP="00B06DAD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39B62BE4" w14:textId="31EF7920" w:rsidR="00B06DAD" w:rsidRDefault="00B06DAD" w:rsidP="00B06DAD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14:paraId="4B068A21" w14:textId="77777777" w:rsidR="00A7568E" w:rsidRPr="00CD3F90" w:rsidRDefault="00A7568E" w:rsidP="00B06DAD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</w:p>
    <w:p w14:paraId="1CBEA82A" w14:textId="77777777" w:rsidR="00B06DAD" w:rsidRPr="00CD3F90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asciiTheme="minorHAnsi" w:hAnsiTheme="minorHAnsi" w:cs="Arial"/>
        </w:rPr>
      </w:pPr>
    </w:p>
    <w:p w14:paraId="59462108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Państwowe Gospodarstwo Wodne Wody Polskie </w:t>
      </w:r>
    </w:p>
    <w:p w14:paraId="726E1E93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Regionalny Zarząd Gospodarki Wodnej </w:t>
      </w:r>
      <w:r w:rsidRPr="007F021A">
        <w:rPr>
          <w:rFonts w:asciiTheme="minorHAnsi" w:hAnsiTheme="minorHAnsi" w:cs="Arial"/>
          <w:b/>
          <w:sz w:val="22"/>
          <w:szCs w:val="22"/>
        </w:rPr>
        <w:br/>
        <w:t xml:space="preserve">w Krakowie – Zarząd Zlewni w Nowym Sączu </w:t>
      </w:r>
      <w:r w:rsidRPr="007F021A">
        <w:rPr>
          <w:rFonts w:asciiTheme="minorHAnsi" w:hAnsiTheme="minorHAnsi" w:cs="Arial"/>
          <w:b/>
          <w:sz w:val="22"/>
          <w:szCs w:val="22"/>
        </w:rPr>
        <w:br/>
        <w:t>33-300 Nowy Sącz, ul. Naściszowska 31</w:t>
      </w:r>
    </w:p>
    <w:p w14:paraId="0597D21C" w14:textId="77777777" w:rsidR="00B06DAD" w:rsidRPr="007F021A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2C643472" w14:textId="77777777" w:rsidR="00B06DAD" w:rsidRPr="007F021A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B3CBCB4" w14:textId="77777777" w:rsidR="00B06DAD" w:rsidRPr="007F021A" w:rsidRDefault="00B06DAD" w:rsidP="00B06DAD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7F021A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14:paraId="041FFD37" w14:textId="77777777" w:rsidR="00B06DAD" w:rsidRPr="007F021A" w:rsidRDefault="00B06DAD" w:rsidP="00B06DAD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14:paraId="5A41E6D1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Nazwa.............................................................................................................................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2D40D6D7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Siedziba..........................................................................................................................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B7EB3B3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telefonu/faksu............................................................................................................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</w:t>
      </w:r>
    </w:p>
    <w:p w14:paraId="36C09958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NIP.............................................................................................................................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15C78B1B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REGON......................................................................................................................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3303EE3" w14:textId="77777777" w:rsidR="00B06DAD" w:rsidRPr="007F021A" w:rsidRDefault="00B06DAD" w:rsidP="00B06DA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14:paraId="0CE94729" w14:textId="77777777" w:rsidR="00B06DAD" w:rsidRPr="007F021A" w:rsidRDefault="00B06DAD" w:rsidP="00B06DAD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rachunku bankowego.................................................................................................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</w:t>
      </w:r>
    </w:p>
    <w:p w14:paraId="7096A706" w14:textId="77777777" w:rsidR="00731A35" w:rsidRDefault="00731A35" w:rsidP="00171A21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1354FCA7" w14:textId="77777777" w:rsidR="00B06DAD" w:rsidRPr="007F021A" w:rsidRDefault="00B06DAD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3E6D423F" w14:textId="2F6405C2" w:rsidR="00B06DAD" w:rsidRPr="00D32312" w:rsidRDefault="00B06DAD" w:rsidP="00B06DAD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Składając ofertę na zapytanie ofertowe </w:t>
      </w:r>
      <w:r w:rsidRPr="007F021A">
        <w:rPr>
          <w:rFonts w:asciiTheme="minorHAnsi" w:eastAsia="Calibri" w:hAnsiTheme="minorHAnsi" w:cs="Arial"/>
          <w:sz w:val="22"/>
          <w:szCs w:val="22"/>
        </w:rPr>
        <w:t>Nr sprawy:</w:t>
      </w:r>
      <w:r w:rsidRPr="007F021A">
        <w:rPr>
          <w:rFonts w:asciiTheme="minorHAnsi" w:hAnsiTheme="minorHAnsi" w:cs="Arial"/>
          <w:sz w:val="22"/>
          <w:szCs w:val="22"/>
        </w:rPr>
        <w:t xml:space="preserve"> </w:t>
      </w:r>
      <w:r w:rsidR="00171A21" w:rsidRPr="00171A21">
        <w:rPr>
          <w:rFonts w:asciiTheme="minorHAnsi" w:hAnsiTheme="minorHAnsi"/>
          <w:b/>
          <w:sz w:val="28"/>
          <w:szCs w:val="28"/>
          <w:shd w:val="clear" w:color="auto" w:fill="FFFFFF"/>
        </w:rPr>
        <w:t>45</w:t>
      </w:r>
      <w:r w:rsidR="00E5058F" w:rsidRPr="00D32312">
        <w:rPr>
          <w:rFonts w:asciiTheme="minorHAnsi" w:hAnsiTheme="minorHAnsi"/>
          <w:b/>
          <w:sz w:val="28"/>
          <w:szCs w:val="28"/>
          <w:shd w:val="clear" w:color="auto" w:fill="FFFFFF"/>
        </w:rPr>
        <w:t>/</w:t>
      </w:r>
      <w:r w:rsidR="000F2F9C" w:rsidRPr="00D32312">
        <w:rPr>
          <w:rFonts w:asciiTheme="minorHAnsi" w:hAnsiTheme="minorHAnsi"/>
          <w:b/>
          <w:sz w:val="28"/>
          <w:szCs w:val="28"/>
          <w:shd w:val="clear" w:color="auto" w:fill="FFFFFF"/>
        </w:rPr>
        <w:t>ZZN/2021</w:t>
      </w:r>
    </w:p>
    <w:p w14:paraId="2EB76E9D" w14:textId="67BBE419" w:rsidR="00B06DAD" w:rsidRPr="00171A21" w:rsidRDefault="00B06DAD" w:rsidP="00171A21">
      <w:pPr>
        <w:shd w:val="clear" w:color="auto" w:fill="FFFFFF"/>
        <w:spacing w:line="241" w:lineRule="exact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eastAsia="Calibri" w:hAnsiTheme="minorHAnsi" w:cs="Arial"/>
          <w:sz w:val="22"/>
          <w:szCs w:val="22"/>
        </w:rPr>
        <w:t>w związku z prowadzonym postępowaniem na wykonanie zadania pt.:</w:t>
      </w:r>
    </w:p>
    <w:p w14:paraId="4E1B37C8" w14:textId="2E2A7730" w:rsidR="00B06DAD" w:rsidRDefault="00B06DAD" w:rsidP="00B06DA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2E2B39B1" w14:textId="77777777" w:rsidR="00171A21" w:rsidRPr="007F021A" w:rsidRDefault="00171A21" w:rsidP="00B06DA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7A66BDBC" w14:textId="371820CE" w:rsidR="00A7568E" w:rsidRDefault="00171A21" w:rsidP="00C34360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i/>
          <w:iCs/>
        </w:rPr>
      </w:pPr>
      <w:bookmarkStart w:id="1" w:name="_Hlk77057891"/>
      <w:r w:rsidRPr="00171A21">
        <w:rPr>
          <w:rFonts w:asciiTheme="minorHAnsi" w:eastAsia="Calibri" w:hAnsiTheme="minorHAnsi" w:cstheme="minorHAnsi"/>
          <w:b/>
          <w:bCs/>
          <w:i/>
          <w:iCs/>
        </w:rPr>
        <w:t>„Sporządzenie 5 letniej oceny stanu technicznego obwałowania rz. Biała Tarnowska - lewy wał rz. Biała, m. Stróże,  69+200 – 67+766 / 0+000 – 1+386</w:t>
      </w:r>
      <w:bookmarkEnd w:id="1"/>
      <w:r w:rsidRPr="00171A21">
        <w:rPr>
          <w:rFonts w:asciiTheme="minorHAnsi" w:eastAsia="Calibri" w:hAnsiTheme="minorHAnsi" w:cstheme="minorHAnsi"/>
          <w:b/>
          <w:bCs/>
          <w:i/>
          <w:iCs/>
        </w:rPr>
        <w:t>”</w:t>
      </w:r>
    </w:p>
    <w:p w14:paraId="33AF50CF" w14:textId="77777777" w:rsidR="00171A21" w:rsidRPr="00731A35" w:rsidRDefault="00171A21" w:rsidP="00C34360">
      <w:pPr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bCs/>
          <w:i/>
          <w:iCs/>
        </w:rPr>
      </w:pPr>
    </w:p>
    <w:p w14:paraId="1A08C029" w14:textId="77777777" w:rsidR="00171A21" w:rsidRPr="00235B7B" w:rsidRDefault="00171A21" w:rsidP="00171A21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>zobowiązujemy się do:</w:t>
      </w:r>
    </w:p>
    <w:p w14:paraId="5CC099CB" w14:textId="77777777" w:rsidR="00171A21" w:rsidRPr="00235B7B" w:rsidRDefault="00171A21" w:rsidP="00171A21">
      <w:pPr>
        <w:pStyle w:val="Akapitzlist"/>
        <w:numPr>
          <w:ilvl w:val="0"/>
          <w:numId w:val="2"/>
        </w:num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Wykonania usług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objętych zamówieniem za cenę: </w:t>
      </w:r>
      <w:proofErr w:type="gramStart"/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  <w:t xml:space="preserve">  </w:t>
      </w:r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</w:r>
      <w:proofErr w:type="gramEnd"/>
      <w:r w:rsidRPr="00235B7B"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  <w:t xml:space="preserve"> </w:t>
      </w:r>
      <w:r w:rsidRPr="00235B7B">
        <w:rPr>
          <w:rFonts w:ascii="Calibri" w:eastAsia="Calibri" w:hAnsi="Calibri" w:cs="Calibri"/>
          <w:iCs/>
          <w:spacing w:val="-10"/>
          <w:sz w:val="22"/>
          <w:szCs w:val="22"/>
          <w:lang w:eastAsia="pl-PL"/>
        </w:rPr>
        <w:t>zł. brutto</w:t>
      </w:r>
    </w:p>
    <w:p w14:paraId="63D8E3B9" w14:textId="77777777" w:rsidR="00171A21" w:rsidRPr="00235B7B" w:rsidRDefault="00171A21" w:rsidP="00171A21">
      <w:pPr>
        <w:pStyle w:val="Akapitzlist"/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</w:pPr>
      <w:r w:rsidRPr="00235B7B">
        <w:rPr>
          <w:rFonts w:ascii="Calibri" w:eastAsia="Calibri" w:hAnsi="Calibri" w:cs="Calibri"/>
          <w:i/>
          <w:sz w:val="22"/>
          <w:szCs w:val="22"/>
          <w:lang w:eastAsia="pl-PL"/>
        </w:rPr>
        <w:t>słownie:</w:t>
      </w:r>
      <w:r w:rsidRPr="00235B7B"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  <w:t xml:space="preserve"> 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</w:t>
      </w:r>
    </w:p>
    <w:p w14:paraId="12A52E64" w14:textId="77777777" w:rsidR="00171A21" w:rsidRPr="00235B7B" w:rsidRDefault="00171A21" w:rsidP="00171A21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w tym: cena netto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65F1614E" w14:textId="77777777" w:rsidR="00171A21" w:rsidRDefault="00171A21" w:rsidP="00171A21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podatek VAT: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4248F978" w14:textId="61D2E4D2" w:rsidR="00D32312" w:rsidRPr="00171A21" w:rsidRDefault="00171A21" w:rsidP="00171A21">
      <w:pPr>
        <w:numPr>
          <w:ilvl w:val="0"/>
          <w:numId w:val="9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uppressAutoHyphens/>
        <w:jc w:val="left"/>
        <w:rPr>
          <w:rFonts w:asciiTheme="minorHAnsi" w:eastAsia="Times New Roman" w:hAnsiTheme="minorHAnsi" w:cs="Times New Roman"/>
          <w:sz w:val="22"/>
          <w:szCs w:val="22"/>
          <w:lang w:eastAsia="ar-SA" w:bidi="en-US"/>
        </w:rPr>
      </w:pPr>
      <w:bookmarkStart w:id="2" w:name="_Hlk14690044"/>
      <w:r w:rsidRPr="002F556F">
        <w:rPr>
          <w:rFonts w:asciiTheme="minorHAnsi" w:eastAsia="Times New Roman" w:hAnsiTheme="minorHAnsi" w:cs="Times New Roman"/>
          <w:sz w:val="22"/>
          <w:szCs w:val="22"/>
          <w:lang w:eastAsia="ar-SA" w:bidi="en-US"/>
        </w:rPr>
        <w:t xml:space="preserve">W tym za przeniesienie autorskich praw majątkowych do przedmiotu umowy </w:t>
      </w:r>
      <w:r w:rsidRPr="002F556F">
        <w:rPr>
          <w:rFonts w:asciiTheme="minorHAnsi" w:eastAsia="Times New Roman" w:hAnsiTheme="minorHAnsi" w:cs="Times New Roman"/>
          <w:sz w:val="22"/>
          <w:szCs w:val="22"/>
          <w:lang w:eastAsia="ar-SA" w:bidi="en-US"/>
        </w:rPr>
        <w:br/>
        <w:t>w kwocie: ……</w:t>
      </w:r>
      <w:proofErr w:type="gramStart"/>
      <w:r w:rsidRPr="002F556F">
        <w:rPr>
          <w:rFonts w:asciiTheme="minorHAnsi" w:eastAsia="Times New Roman" w:hAnsiTheme="minorHAnsi" w:cs="Times New Roman"/>
          <w:sz w:val="22"/>
          <w:szCs w:val="22"/>
          <w:lang w:eastAsia="ar-SA" w:bidi="en-US"/>
        </w:rPr>
        <w:t>…….</w:t>
      </w:r>
      <w:proofErr w:type="gramEnd"/>
      <w:r w:rsidRPr="002F556F">
        <w:rPr>
          <w:rFonts w:asciiTheme="minorHAnsi" w:eastAsia="Times New Roman" w:hAnsiTheme="minorHAnsi" w:cs="Times New Roman"/>
          <w:sz w:val="22"/>
          <w:szCs w:val="22"/>
          <w:lang w:eastAsia="ar-SA" w:bidi="en-US"/>
        </w:rPr>
        <w:t>……… zł brutt</w:t>
      </w:r>
      <w:bookmarkEnd w:id="2"/>
      <w:r>
        <w:rPr>
          <w:rFonts w:asciiTheme="minorHAnsi" w:eastAsia="Times New Roman" w:hAnsiTheme="minorHAnsi" w:cs="Times New Roman"/>
          <w:sz w:val="22"/>
          <w:szCs w:val="22"/>
          <w:lang w:eastAsia="ar-SA" w:bidi="en-US"/>
        </w:rPr>
        <w:t>o</w:t>
      </w:r>
    </w:p>
    <w:p w14:paraId="734170F9" w14:textId="77777777" w:rsidR="005A666F" w:rsidRPr="005A666F" w:rsidRDefault="00B06DAD" w:rsidP="00B06DAD">
      <w:pPr>
        <w:pStyle w:val="Akapitzlist"/>
        <w:numPr>
          <w:ilvl w:val="0"/>
          <w:numId w:val="2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lastRenderedPageBreak/>
        <w:t xml:space="preserve">Zobowiązujemy się do wykonania przedmiotu zmówienia w terminie: </w:t>
      </w:r>
    </w:p>
    <w:p w14:paraId="4E8CD11D" w14:textId="30311627" w:rsidR="005A666F" w:rsidRDefault="00D32312" w:rsidP="00D32312">
      <w:pPr>
        <w:pStyle w:val="Akapitzlist"/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ind w:left="360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D32312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do </w:t>
      </w:r>
      <w:r w:rsidR="004822F1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>90</w:t>
      </w:r>
      <w:r w:rsidRPr="00D32312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 dni</w:t>
      </w:r>
      <w:r w:rsidR="004822F1"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 kalendarzowych</w:t>
      </w:r>
      <w:r>
        <w:rPr>
          <w:rFonts w:asciiTheme="minorHAnsi" w:hAnsiTheme="minorHAnsi" w:cs="Arial"/>
          <w:b/>
          <w:sz w:val="22"/>
          <w:szCs w:val="22"/>
          <w:u w:val="dotted"/>
          <w:lang w:eastAsia="pl-PL"/>
        </w:rPr>
        <w:t xml:space="preserve"> od dnia podpisania umowy</w:t>
      </w:r>
    </w:p>
    <w:p w14:paraId="34DFC499" w14:textId="77777777" w:rsidR="00D32312" w:rsidRPr="00A51F7E" w:rsidRDefault="00D32312" w:rsidP="00D32312">
      <w:pPr>
        <w:autoSpaceDN w:val="0"/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51F7E">
        <w:rPr>
          <w:rFonts w:asciiTheme="minorHAnsi" w:hAnsiTheme="minorHAnsi" w:cstheme="minorHAnsi"/>
          <w:sz w:val="22"/>
          <w:szCs w:val="22"/>
        </w:rPr>
        <w:t xml:space="preserve">3. </w:t>
      </w:r>
      <w:r w:rsidRPr="00A51F7E">
        <w:rPr>
          <w:rFonts w:asciiTheme="minorHAnsi" w:eastAsia="Times New Roman" w:hAnsiTheme="minorHAnsi" w:cstheme="minorHAnsi"/>
          <w:sz w:val="22"/>
          <w:szCs w:val="22"/>
          <w:lang w:eastAsia="pl-PL"/>
        </w:rPr>
        <w:t>Zamówienie zrealizujemy:</w:t>
      </w:r>
    </w:p>
    <w:p w14:paraId="0785EE63" w14:textId="77777777" w:rsidR="00D32312" w:rsidRPr="00A51F7E" w:rsidRDefault="00D32312" w:rsidP="00D32312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709" w:hanging="425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72A1C">
        <w:rPr>
          <w:rStyle w:val="Odwoanieprzypisudolnego"/>
          <w:rFonts w:asciiTheme="minorHAnsi" w:eastAsia="Times New Roman" w:hAnsiTheme="minorHAnsi" w:cstheme="minorHAnsi"/>
          <w:bCs/>
          <w:sz w:val="22"/>
          <w:szCs w:val="22"/>
          <w:lang w:eastAsia="pl-PL"/>
        </w:rPr>
        <w:footnoteReference w:id="1"/>
      </w:r>
      <w:r w:rsidRPr="00072A1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A51F7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BEZ</w:t>
      </w:r>
      <w:r w:rsidRPr="00A51F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udziału podwykonawców;</w:t>
      </w:r>
      <w:r w:rsidRPr="00A51F7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14:paraId="38170669" w14:textId="77777777" w:rsidR="00D32312" w:rsidRPr="00A51F7E" w:rsidRDefault="00D32312" w:rsidP="00D32312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51F7E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 </w:t>
      </w:r>
      <w:r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</w:t>
      </w:r>
      <w:r>
        <w:rPr>
          <w:rStyle w:val="Odwoanieprzypisudolnego"/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footnoteReference w:id="2"/>
      </w:r>
      <w:r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</w:t>
      </w:r>
      <w:r w:rsidRPr="00A51F7E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>z udziałem niżej wskazanych podwykonawców</w:t>
      </w:r>
    </w:p>
    <w:p w14:paraId="665DB7B1" w14:textId="77777777" w:rsidR="00D32312" w:rsidRPr="00A51F7E" w:rsidRDefault="00D32312" w:rsidP="00D32312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357"/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D32312" w:rsidRPr="00A51F7E" w14:paraId="4B31BAEB" w14:textId="77777777" w:rsidTr="00FE51B4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45D016E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F0CA3A9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2EF8E44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Część zamówienia, której wykonanie zostanie powierzone podwykonawcy</w:t>
            </w:r>
          </w:p>
        </w:tc>
      </w:tr>
      <w:tr w:rsidR="00D32312" w:rsidRPr="00A51F7E" w14:paraId="77786F10" w14:textId="77777777" w:rsidTr="00D32312">
        <w:trPr>
          <w:trHeight w:val="42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C98A5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8D287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113DB0" w14:textId="77777777" w:rsidR="00D32312" w:rsidRPr="00A51F7E" w:rsidRDefault="00D32312" w:rsidP="00FE51B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  <w:tr w:rsidR="00D32312" w:rsidRPr="00A51F7E" w14:paraId="2E57B6C6" w14:textId="77777777" w:rsidTr="00FE51B4">
        <w:trPr>
          <w:trHeight w:val="41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9A8D4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EBC22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44C82" w14:textId="77777777" w:rsidR="00D32312" w:rsidRPr="00A51F7E" w:rsidRDefault="00D32312" w:rsidP="00FE51B4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</w:tbl>
    <w:p w14:paraId="53BC0522" w14:textId="77777777" w:rsidR="008A7439" w:rsidRDefault="008A7439" w:rsidP="00B06DAD">
      <w:pPr>
        <w:widowControl w:val="0"/>
        <w:tabs>
          <w:tab w:val="num" w:pos="144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B3F139D" w14:textId="2ECFC8AA" w:rsidR="00B06DAD" w:rsidRPr="00D32312" w:rsidRDefault="00171A21" w:rsidP="00B06DAD">
      <w:pPr>
        <w:widowControl w:val="0"/>
        <w:tabs>
          <w:tab w:val="num" w:pos="1440"/>
        </w:tabs>
        <w:suppressAutoHyphens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8A7439">
        <w:rPr>
          <w:rFonts w:asciiTheme="minorHAnsi" w:hAnsiTheme="minorHAnsi" w:cstheme="minorHAnsi"/>
          <w:sz w:val="22"/>
          <w:szCs w:val="22"/>
        </w:rPr>
        <w:t xml:space="preserve">. </w:t>
      </w:r>
      <w:r w:rsidR="00B06DAD" w:rsidRPr="007F021A">
        <w:rPr>
          <w:rFonts w:asciiTheme="minorHAnsi" w:hAnsiTheme="minorHAnsi" w:cstheme="minorHAnsi"/>
          <w:sz w:val="22"/>
          <w:szCs w:val="22"/>
        </w:rPr>
        <w:t>Informujemy, że jesteśmy (zaznaczyć właściwe)</w:t>
      </w:r>
    </w:p>
    <w:p w14:paraId="0DE02BDB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bookmarkStart w:id="3" w:name="_Hlk46148247"/>
      <w:proofErr w:type="spellStart"/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  <w:proofErr w:type="spellEnd"/>
    </w:p>
    <w:p w14:paraId="6BFF1E6A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małym przedsiębiorstwem</w:t>
      </w:r>
    </w:p>
    <w:p w14:paraId="353EA8A4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rednim przedsiębiorstwem</w:t>
      </w:r>
    </w:p>
    <w:p w14:paraId="3FD87737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użym przedsiębiorstwem</w:t>
      </w:r>
    </w:p>
    <w:p w14:paraId="6E625870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żadne z powyższych</w:t>
      </w:r>
    </w:p>
    <w:bookmarkEnd w:id="3"/>
    <w:p w14:paraId="4B7BA3A2" w14:textId="19910C06" w:rsidR="00B06DAD" w:rsidRDefault="00B06DAD" w:rsidP="004822F1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</w:t>
      </w:r>
      <w:proofErr w:type="spellStart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mikroprzedsiębiorcy</w:t>
      </w:r>
      <w:proofErr w:type="spellEnd"/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, małego, średniego przedsiębiorcy zgodne 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(Dz. U. 2020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poz. </w:t>
      </w:r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935 </w:t>
      </w:r>
      <w:proofErr w:type="spellStart"/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t.j</w:t>
      </w:r>
      <w:proofErr w:type="spellEnd"/>
      <w:r w:rsidRPr="008237A3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.)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oraz </w:t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załącznikiem I 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do rozporządzenia Komisji (UE) nr 651/2014 z dnia 17 czerwca 2014 r. uznającego niektóre rodzaje pomocy za zgodne </w:t>
      </w:r>
      <w:r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</w:r>
      <w:r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z rynkiem wewnętrznym w zastosowaniu art. 107 i art. 108 Traktatu (Dz. Urz. UE L 187 z 26.06.2014, str. 1, z późn.zm.)</w:t>
      </w:r>
    </w:p>
    <w:p w14:paraId="6C8702EB" w14:textId="77777777" w:rsidR="00731A35" w:rsidRPr="004822F1" w:rsidRDefault="00731A35" w:rsidP="004822F1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</w:p>
    <w:p w14:paraId="4B86E1B5" w14:textId="4498C241" w:rsidR="006210BE" w:rsidRDefault="00B06DAD" w:rsidP="00171A21">
      <w:pPr>
        <w:pStyle w:val="Akapitzlist"/>
        <w:widowControl w:val="0"/>
        <w:numPr>
          <w:ilvl w:val="0"/>
          <w:numId w:val="10"/>
        </w:numPr>
        <w:tabs>
          <w:tab w:val="num" w:pos="1440"/>
        </w:tabs>
        <w:suppressAutoHyphens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>
        <w:rPr>
          <w:rFonts w:asciiTheme="minorHAnsi" w:hAnsiTheme="minorHAnsi" w:cs="Arial"/>
          <w:sz w:val="22"/>
          <w:szCs w:val="22"/>
          <w:lang w:eastAsia="pl-PL"/>
        </w:rPr>
        <w:br/>
      </w: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się do wykonania przedmiotu zamówienia na warunkach określonych w Zapytaniu ofertowym, opisie przedmiotu zamówienia oraz istotnymi postanowieniami </w:t>
      </w:r>
      <w:r w:rsidR="005A666F">
        <w:rPr>
          <w:rFonts w:asciiTheme="minorHAnsi" w:hAnsiTheme="minorHAnsi" w:cs="Arial"/>
          <w:sz w:val="22"/>
          <w:szCs w:val="22"/>
          <w:lang w:eastAsia="pl-PL"/>
        </w:rPr>
        <w:t>umowy</w:t>
      </w:r>
      <w:r w:rsidRPr="00E13E24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3361058A" w14:textId="77777777" w:rsidR="00171A21" w:rsidRPr="00376100" w:rsidRDefault="00171A21" w:rsidP="00171A21">
      <w:pPr>
        <w:pStyle w:val="Akapitzlist"/>
        <w:widowControl w:val="0"/>
        <w:tabs>
          <w:tab w:val="num" w:pos="1440"/>
        </w:tabs>
        <w:suppressAutoHyphens/>
        <w:spacing w:before="120" w:after="120" w:line="276" w:lineRule="auto"/>
        <w:ind w:left="360"/>
        <w:rPr>
          <w:rFonts w:asciiTheme="minorHAnsi" w:hAnsiTheme="minorHAnsi" w:cs="Arial"/>
          <w:sz w:val="22"/>
          <w:szCs w:val="22"/>
          <w:lang w:eastAsia="pl-PL"/>
        </w:rPr>
      </w:pPr>
    </w:p>
    <w:p w14:paraId="22BE2057" w14:textId="1AD9D5F9" w:rsidR="00171A21" w:rsidRPr="00171A21" w:rsidRDefault="00B06DAD" w:rsidP="00171A21">
      <w:pPr>
        <w:pStyle w:val="Akapitzlist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jc w:val="left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wszystkie płatności wynikające z niniejszej umowy będą dokonywane zgodnie </w:t>
      </w: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z obowiązującą ustawą o podatku od towarów i usług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  <w:r w:rsidR="00171A21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</w:p>
    <w:p w14:paraId="27101D7D" w14:textId="77777777" w:rsidR="00376100" w:rsidRPr="00376100" w:rsidRDefault="00205A8F" w:rsidP="00171A21">
      <w:pPr>
        <w:pStyle w:val="Akapitzlist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wypełniliśmy obowiązki informacyjne przewidziane w art. 13 lub art. 14  rozporządzenia Parlamentu Europejskiego i Rady (UE) nr 2016/679 z dnia 27 kwietnia 2016 r.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w sprawie ochrony osób fizycznych w związku z przetwarzaniem danych osobowych i w sprawie swobodnego przepływu takich danych oraz uchyleniem dyrektywy 95/46/WE (ogólne rozporządzenie o ochronie danych) (</w:t>
      </w:r>
      <w:proofErr w:type="spellStart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Dz.Urz</w:t>
      </w:r>
      <w:proofErr w:type="spellEnd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. UE L 119, 04.05.2016, str. 1), dalej RODO, wobec osób fizycznych, od których dane osobowe bezpośrednio lub pośrednio pozyskaliśmy w celu ubiegania się o udzielenie zamówienia publicznego w niniejszym postępowaniu.</w:t>
      </w:r>
      <w:r w:rsidR="00376100"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</w:t>
      </w:r>
    </w:p>
    <w:p w14:paraId="304809CC" w14:textId="31F272A5" w:rsidR="006210BE" w:rsidRDefault="00376100" w:rsidP="0037610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(W przypadku, gdy wykonawca nie przekazuje danych osobowych innych niż bezpośrednio jego dotyczących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lub zachodzi wyłączenie stosowania obowiązku informacyjnego, stosownie do art. 13 ust. 4 lub art. 14 ust. 5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RODO treści oświadczenia wykonawca nie składa – jeżeli zachodzi opisana okoliczność w pkt 7 należy wpisać: nie dotyczy).</w:t>
      </w:r>
    </w:p>
    <w:p w14:paraId="3D24FED4" w14:textId="77777777" w:rsidR="00171A21" w:rsidRPr="00376100" w:rsidRDefault="00171A21" w:rsidP="0037610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</w:p>
    <w:p w14:paraId="56AC923A" w14:textId="77777777" w:rsidR="005A666F" w:rsidRPr="005A666F" w:rsidRDefault="00B06DAD" w:rsidP="00171A21">
      <w:pPr>
        <w:pStyle w:val="Akapitzlist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2909E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5A666F" w:rsidRPr="005A666F">
        <w:rPr>
          <w:rFonts w:asciiTheme="minorHAnsi" w:hAnsiTheme="minorHAnsi" w:cs="Arial"/>
          <w:sz w:val="22"/>
          <w:szCs w:val="22"/>
          <w:lang w:eastAsia="pl-PL"/>
        </w:rPr>
        <w:t xml:space="preserve">Jeśli na Wykonawcy ciąży obowiązek związany </w:t>
      </w:r>
      <w:r w:rsidR="005A666F" w:rsidRPr="005A666F">
        <w:rPr>
          <w:rFonts w:asciiTheme="minorHAnsi" w:hAnsiTheme="minorHAnsi" w:cs="Arial"/>
          <w:sz w:val="22"/>
          <w:szCs w:val="22"/>
          <w:u w:val="single"/>
          <w:lang w:eastAsia="pl-PL"/>
        </w:rPr>
        <w:t>z tzw. Białą listą, Wykonawca zobowiązany</w:t>
      </w:r>
      <w:r w:rsidR="005A666F" w:rsidRPr="005A666F">
        <w:rPr>
          <w:rFonts w:asciiTheme="minorHAnsi" w:hAnsiTheme="minorHAnsi" w:cs="Arial"/>
          <w:sz w:val="22"/>
          <w:szCs w:val="22"/>
          <w:lang w:eastAsia="pl-PL"/>
        </w:rPr>
        <w:t xml:space="preserve"> jest </w:t>
      </w:r>
    </w:p>
    <w:p w14:paraId="3572A0F9" w14:textId="77777777" w:rsidR="005A666F" w:rsidRPr="005A666F" w:rsidRDefault="005A666F" w:rsidP="005A666F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sz w:val="22"/>
          <w:szCs w:val="22"/>
          <w:lang w:eastAsia="pl-PL"/>
        </w:rPr>
      </w:pPr>
      <w:r w:rsidRPr="005A666F">
        <w:rPr>
          <w:rFonts w:asciiTheme="minorHAnsi" w:hAnsiTheme="minorHAnsi" w:cs="Arial"/>
          <w:sz w:val="22"/>
          <w:szCs w:val="22"/>
          <w:lang w:eastAsia="pl-PL"/>
        </w:rPr>
        <w:t xml:space="preserve">do złożenia oświadczenia o treści: </w:t>
      </w:r>
    </w:p>
    <w:p w14:paraId="09964B80" w14:textId="4F50F184" w:rsidR="00221003" w:rsidRDefault="005A666F" w:rsidP="00221003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„Oświadczam, że </w:t>
      </w:r>
      <w:r w:rsidRPr="005A666F">
        <w:rPr>
          <w:rFonts w:asciiTheme="minorHAnsi" w:hAnsiTheme="minorHAnsi" w:cs="Arial"/>
          <w:i/>
          <w:iCs/>
          <w:sz w:val="22"/>
          <w:szCs w:val="22"/>
          <w:u w:val="single"/>
          <w:lang w:eastAsia="pl-PL"/>
        </w:rPr>
        <w:t>jestem posiadaczem rachunku bankowego/zobowiązuję się posiadać rachunek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lastRenderedPageBreak/>
        <w:t xml:space="preserve">i dokonywać wszelkich ciążących na nim obowiązków związanych z tzw. Biała listą zgodnie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  <w:t>z ustawą z dnia 11 marca 2004</w:t>
      </w:r>
      <w:r w:rsid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</w:t>
      </w:r>
      <w:r w:rsidRPr="005A666F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r. o podatku od towarów i usług przez cały czas trwania umowy, </w:t>
      </w:r>
      <w:r w:rsidR="006210BE">
        <w:rPr>
          <w:rFonts w:asciiTheme="minorHAnsi" w:hAnsiTheme="minorHAnsi" w:cs="Arial"/>
          <w:i/>
          <w:iCs/>
          <w:sz w:val="22"/>
          <w:szCs w:val="22"/>
          <w:lang w:eastAsia="pl-PL"/>
        </w:rPr>
        <w:br/>
      </w:r>
      <w:r w:rsidRPr="006210BE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aż do jej całkowitego rozliczenia” </w:t>
      </w:r>
      <w:r w:rsidR="00221003" w:rsidRP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(Wzór oświadczenia stanowi załącznik nr </w:t>
      </w:r>
      <w:r w:rsidR="004822F1">
        <w:rPr>
          <w:rFonts w:asciiTheme="minorHAnsi" w:hAnsiTheme="minorHAnsi" w:cs="Arial"/>
          <w:i/>
          <w:iCs/>
          <w:sz w:val="22"/>
          <w:szCs w:val="22"/>
          <w:lang w:eastAsia="pl-PL"/>
        </w:rPr>
        <w:t>6</w:t>
      </w:r>
      <w:r w:rsidR="00221003" w:rsidRPr="00221003">
        <w:rPr>
          <w:rFonts w:asciiTheme="minorHAnsi" w:hAnsiTheme="minorHAnsi" w:cs="Arial"/>
          <w:i/>
          <w:iCs/>
          <w:sz w:val="22"/>
          <w:szCs w:val="22"/>
          <w:lang w:eastAsia="pl-PL"/>
        </w:rPr>
        <w:t xml:space="preserve"> do Zapytania ofertowego.)</w:t>
      </w:r>
    </w:p>
    <w:p w14:paraId="6F4E415F" w14:textId="77777777" w:rsidR="00171A21" w:rsidRPr="00221003" w:rsidRDefault="00171A21" w:rsidP="00221003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hAnsiTheme="minorHAnsi" w:cs="Arial"/>
          <w:i/>
          <w:iCs/>
          <w:sz w:val="22"/>
          <w:szCs w:val="22"/>
          <w:lang w:eastAsia="pl-PL"/>
        </w:rPr>
      </w:pPr>
    </w:p>
    <w:p w14:paraId="65DB1536" w14:textId="7E12FD81" w:rsidR="00B06DAD" w:rsidRPr="00205A8F" w:rsidRDefault="008A7439" w:rsidP="00171A21">
      <w:pPr>
        <w:pStyle w:val="Akapitzlist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Oferta składa się z </w:t>
      </w:r>
      <w:r w:rsidR="00B06DAD" w:rsidRPr="002909EE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   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 ponumerowanych stron.</w:t>
      </w:r>
    </w:p>
    <w:p w14:paraId="20C99CCC" w14:textId="77777777" w:rsidR="00B06DAD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71911253" w14:textId="77777777" w:rsidR="00205A8F" w:rsidRPr="00CD3F90" w:rsidRDefault="00205A8F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asciiTheme="minorHAnsi" w:hAnsiTheme="minorHAnsi" w:cs="Arial"/>
          <w:i/>
          <w:lang w:eastAsia="pl-PL"/>
        </w:rPr>
      </w:pPr>
    </w:p>
    <w:p w14:paraId="657900A6" w14:textId="77777777" w:rsidR="00B06DAD" w:rsidRPr="007F021A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6E1ABBF1" w14:textId="77777777" w:rsidR="005024E4" w:rsidRPr="00205A8F" w:rsidRDefault="00B06DAD" w:rsidP="00205A8F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  <w:bookmarkEnd w:id="0"/>
    </w:p>
    <w:sectPr w:rsidR="005024E4" w:rsidRPr="00205A8F" w:rsidSect="00731A3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4AD93" w14:textId="77777777" w:rsidR="006B50CA" w:rsidRDefault="006B50CA" w:rsidP="00D32312">
      <w:pPr>
        <w:spacing w:line="240" w:lineRule="auto"/>
      </w:pPr>
      <w:r>
        <w:separator/>
      </w:r>
    </w:p>
  </w:endnote>
  <w:endnote w:type="continuationSeparator" w:id="0">
    <w:p w14:paraId="73907204" w14:textId="77777777" w:rsidR="006B50CA" w:rsidRDefault="006B50CA" w:rsidP="00D3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87049" w14:textId="77777777" w:rsidR="006B50CA" w:rsidRDefault="006B50CA" w:rsidP="00D32312">
      <w:pPr>
        <w:spacing w:line="240" w:lineRule="auto"/>
      </w:pPr>
      <w:r>
        <w:separator/>
      </w:r>
    </w:p>
  </w:footnote>
  <w:footnote w:type="continuationSeparator" w:id="0">
    <w:p w14:paraId="14C10E43" w14:textId="77777777" w:rsidR="006B50CA" w:rsidRDefault="006B50CA" w:rsidP="00D32312">
      <w:pPr>
        <w:spacing w:line="240" w:lineRule="auto"/>
      </w:pPr>
      <w:r>
        <w:continuationSeparator/>
      </w:r>
    </w:p>
  </w:footnote>
  <w:footnote w:id="1">
    <w:p w14:paraId="760B8F76" w14:textId="77777777" w:rsidR="00D32312" w:rsidRPr="00072A1C" w:rsidRDefault="00D32312" w:rsidP="00D32312">
      <w:pPr>
        <w:pStyle w:val="Tekstprzypisudolnego"/>
        <w:rPr>
          <w:rFonts w:asciiTheme="minorHAnsi" w:hAnsiTheme="minorHAnsi" w:cstheme="minorHAnsi"/>
        </w:rPr>
      </w:pPr>
      <w:r w:rsidRPr="00072A1C">
        <w:rPr>
          <w:rStyle w:val="Odwoanieprzypisudolnego"/>
          <w:rFonts w:asciiTheme="minorHAnsi" w:hAnsiTheme="minorHAnsi" w:cstheme="minorHAnsi"/>
        </w:rPr>
        <w:footnoteRef/>
      </w:r>
      <w:r w:rsidRPr="00072A1C">
        <w:rPr>
          <w:rFonts w:asciiTheme="minorHAnsi" w:hAnsiTheme="minorHAnsi" w:cstheme="minorHAnsi"/>
          <w:vertAlign w:val="superscript"/>
        </w:rPr>
        <w:t>-2</w:t>
      </w:r>
      <w:r w:rsidRPr="00072A1C">
        <w:rPr>
          <w:rFonts w:asciiTheme="minorHAnsi" w:hAnsiTheme="minorHAnsi" w:cstheme="minorHAnsi"/>
        </w:rPr>
        <w:t xml:space="preserve"> </w:t>
      </w:r>
      <w:r w:rsidRPr="00072A1C">
        <w:rPr>
          <w:rFonts w:asciiTheme="minorHAnsi" w:hAnsiTheme="minorHAnsi" w:cstheme="minorHAnsi"/>
          <w:sz w:val="18"/>
          <w:szCs w:val="18"/>
        </w:rPr>
        <w:t>Zaznaczyć w sposób wyraźny właściwą informację</w:t>
      </w:r>
    </w:p>
  </w:footnote>
  <w:footnote w:id="2">
    <w:p w14:paraId="348BA84A" w14:textId="77777777" w:rsidR="00D32312" w:rsidRDefault="00D32312" w:rsidP="00D3231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124E9"/>
    <w:multiLevelType w:val="hybridMultilevel"/>
    <w:tmpl w:val="49EC3390"/>
    <w:lvl w:ilvl="0" w:tplc="89307C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2D648B9"/>
    <w:multiLevelType w:val="hybridMultilevel"/>
    <w:tmpl w:val="489E3146"/>
    <w:lvl w:ilvl="0" w:tplc="8876B43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0119F"/>
    <w:multiLevelType w:val="hybridMultilevel"/>
    <w:tmpl w:val="A9220A3E"/>
    <w:lvl w:ilvl="0" w:tplc="00000004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B28478E"/>
    <w:multiLevelType w:val="hybridMultilevel"/>
    <w:tmpl w:val="B5482E48"/>
    <w:lvl w:ilvl="0" w:tplc="53B26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1662DA4"/>
    <w:multiLevelType w:val="hybridMultilevel"/>
    <w:tmpl w:val="5740AB0C"/>
    <w:lvl w:ilvl="0" w:tplc="671C2DA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AD"/>
    <w:rsid w:val="00053BCA"/>
    <w:rsid w:val="0007464D"/>
    <w:rsid w:val="000F2F9C"/>
    <w:rsid w:val="001611EF"/>
    <w:rsid w:val="00171A21"/>
    <w:rsid w:val="001A251C"/>
    <w:rsid w:val="00205A8F"/>
    <w:rsid w:val="002115BA"/>
    <w:rsid w:val="00221003"/>
    <w:rsid w:val="002A34F5"/>
    <w:rsid w:val="00376100"/>
    <w:rsid w:val="004822F1"/>
    <w:rsid w:val="005024E4"/>
    <w:rsid w:val="005A666F"/>
    <w:rsid w:val="006210BE"/>
    <w:rsid w:val="006B50CA"/>
    <w:rsid w:val="00731A35"/>
    <w:rsid w:val="007F54CE"/>
    <w:rsid w:val="008950A1"/>
    <w:rsid w:val="008974AC"/>
    <w:rsid w:val="008A7439"/>
    <w:rsid w:val="00931601"/>
    <w:rsid w:val="0099013C"/>
    <w:rsid w:val="00A7568E"/>
    <w:rsid w:val="00AB4266"/>
    <w:rsid w:val="00B06DAD"/>
    <w:rsid w:val="00C34360"/>
    <w:rsid w:val="00C81CFC"/>
    <w:rsid w:val="00CA2D9A"/>
    <w:rsid w:val="00D32312"/>
    <w:rsid w:val="00E5058F"/>
    <w:rsid w:val="00E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2EB2"/>
  <w15:docId w15:val="{4560B3F7-ABF0-4FAE-9C5B-37370398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DA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B06DAD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B06DAD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06DA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06D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32312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2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32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12</cp:revision>
  <cp:lastPrinted>2021-06-09T08:37:00Z</cp:lastPrinted>
  <dcterms:created xsi:type="dcterms:W3CDTF">2021-05-24T12:33:00Z</dcterms:created>
  <dcterms:modified xsi:type="dcterms:W3CDTF">2021-07-13T06:38:00Z</dcterms:modified>
</cp:coreProperties>
</file>