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496105F4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904AFD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0D7C1936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 w:rsidR="00676397">
        <w:rPr>
          <w:rFonts w:ascii="Arial" w:hAnsi="Arial" w:cs="Arial"/>
          <w:sz w:val="16"/>
          <w:szCs w:val="16"/>
        </w:rPr>
        <w:t>składany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F8978F8" w14:textId="5B2ED243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 xml:space="preserve">Nazwa (Firma) Podmiotu: </w:t>
      </w:r>
      <w:r w:rsidRPr="00BC2BB5">
        <w:rPr>
          <w:rFonts w:ascii="Arial" w:hAnsi="Arial" w:cs="Arial"/>
          <w:sz w:val="20"/>
          <w:lang w:eastAsia="pl-PL"/>
        </w:rPr>
        <w:t>………………………………………………</w:t>
      </w:r>
      <w:proofErr w:type="gramStart"/>
      <w:r w:rsidRPr="00BC2BB5">
        <w:rPr>
          <w:rFonts w:ascii="Arial" w:hAnsi="Arial" w:cs="Arial"/>
          <w:sz w:val="20"/>
          <w:lang w:eastAsia="pl-PL"/>
        </w:rPr>
        <w:t>…….</w:t>
      </w:r>
      <w:proofErr w:type="gramEnd"/>
      <w:r w:rsidRPr="00BC2BB5">
        <w:rPr>
          <w:rFonts w:ascii="Arial" w:hAnsi="Arial" w:cs="Arial"/>
          <w:sz w:val="20"/>
          <w:lang w:eastAsia="pl-PL"/>
        </w:rPr>
        <w:t>…………………………………</w:t>
      </w:r>
    </w:p>
    <w:p w14:paraId="27F27DF7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1CD7253B" w14:textId="5457249E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 xml:space="preserve">Adres: </w:t>
      </w:r>
      <w:r w:rsidRPr="00BC2BB5">
        <w:rPr>
          <w:rFonts w:ascii="Arial" w:hAnsi="Arial" w:cs="Arial"/>
          <w:sz w:val="20"/>
          <w:lang w:eastAsia="pl-PL"/>
        </w:rPr>
        <w:t>……………………...………………………………………………………………………………………</w:t>
      </w:r>
    </w:p>
    <w:p w14:paraId="04BBFA44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3A7CAE2A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>REGON:</w:t>
      </w:r>
      <w:r w:rsidRPr="00BC2BB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BC2BB5">
        <w:rPr>
          <w:rFonts w:ascii="Arial" w:hAnsi="Arial" w:cs="Arial"/>
          <w:b/>
          <w:sz w:val="20"/>
          <w:lang w:eastAsia="pl-PL"/>
        </w:rPr>
        <w:t>NIP:</w:t>
      </w:r>
      <w:r w:rsidRPr="00BC2BB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C324238" w14:textId="77777777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</w:p>
    <w:p w14:paraId="0F234AB2" w14:textId="2F60999E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BC2BB5">
        <w:rPr>
          <w:rFonts w:ascii="Arial" w:hAnsi="Arial" w:cs="Arial"/>
          <w:b/>
          <w:bCs/>
          <w:sz w:val="20"/>
          <w:lang w:val="en-US"/>
        </w:rPr>
        <w:t>Nr tel.: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 .........................................</w:t>
      </w:r>
      <w:r w:rsidR="00BC2BB5">
        <w:rPr>
          <w:rFonts w:ascii="Arial" w:hAnsi="Arial" w:cs="Arial"/>
          <w:i/>
          <w:iCs/>
          <w:sz w:val="20"/>
          <w:lang w:val="en-US"/>
        </w:rPr>
        <w:t>....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........... </w:t>
      </w:r>
    </w:p>
    <w:p w14:paraId="57F534CD" w14:textId="77777777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</w:p>
    <w:p w14:paraId="74F787C4" w14:textId="4A2D7753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BC2BB5">
        <w:rPr>
          <w:rFonts w:ascii="Arial" w:hAnsi="Arial" w:cs="Arial"/>
          <w:b/>
          <w:bCs/>
          <w:sz w:val="20"/>
          <w:lang w:val="en-US"/>
        </w:rPr>
        <w:t>Adres e-mail: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 ............................</w:t>
      </w:r>
      <w:r w:rsidR="00BC2BB5">
        <w:rPr>
          <w:rFonts w:ascii="Arial" w:hAnsi="Arial" w:cs="Arial"/>
          <w:i/>
          <w:iCs/>
          <w:sz w:val="20"/>
          <w:lang w:val="en-US"/>
        </w:rPr>
        <w:t>...</w:t>
      </w:r>
      <w:r w:rsidRPr="00BC2BB5">
        <w:rPr>
          <w:rFonts w:ascii="Arial" w:hAnsi="Arial" w:cs="Arial"/>
          <w:i/>
          <w:iCs/>
          <w:sz w:val="20"/>
          <w:lang w:val="en-US"/>
        </w:rPr>
        <w:t>..............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BDA6A91" w:rsidR="00697AA5" w:rsidRPr="00C45AAA" w:rsidRDefault="00676397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968A6">
        <w:rPr>
          <w:rFonts w:ascii="Arial" w:hAnsi="Arial" w:cs="Arial"/>
          <w:b/>
          <w:bCs/>
          <w:spacing w:val="30"/>
          <w:sz w:val="22"/>
          <w:szCs w:val="22"/>
        </w:rPr>
        <w:t>ZOBOWIĄZANIE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0"/>
        </w:rPr>
        <w:t>innego Podmiotu (udostępniającego zasoby)</w:t>
      </w:r>
    </w:p>
    <w:p w14:paraId="7BD4135F" w14:textId="017E5E11" w:rsidR="00C45AAA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76305BCB" w14:textId="77777777" w:rsidR="00BC2BB5" w:rsidRPr="00BC2BB5" w:rsidRDefault="00BC2BB5" w:rsidP="00BC2BB5">
      <w:pPr>
        <w:pStyle w:val="Zwykytekst"/>
        <w:tabs>
          <w:tab w:val="left" w:leader="dot" w:pos="9360"/>
        </w:tabs>
        <w:spacing w:before="0" w:line="276" w:lineRule="auto"/>
        <w:rPr>
          <w:rFonts w:ascii="Arial" w:eastAsia="Arial Unicode MS" w:hAnsi="Arial" w:cs="Arial"/>
          <w:w w:val="100"/>
          <w:sz w:val="20"/>
        </w:rPr>
      </w:pPr>
      <w:r w:rsidRPr="00BC2BB5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BC2BB5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BC2BB5">
        <w:rPr>
          <w:rFonts w:ascii="Arial" w:eastAsia="Arial Unicode MS" w:hAnsi="Arial" w:cs="Arial"/>
          <w:w w:val="100"/>
          <w:sz w:val="20"/>
        </w:rPr>
        <w:t>w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BC2BB5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383E66F1" w14:textId="14FC7E7C" w:rsidR="00BC2BB5" w:rsidRPr="00BC2BB5" w:rsidRDefault="00BC2BB5" w:rsidP="00BC2BB5">
      <w:pPr>
        <w:pStyle w:val="Zwykytekst1"/>
        <w:spacing w:before="120" w:line="276" w:lineRule="auto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</w:t>
      </w:r>
      <w:r>
        <w:rPr>
          <w:rFonts w:ascii="Arial" w:eastAsia="Arial Unicode MS" w:hAnsi="Arial" w:cs="Arial"/>
        </w:rPr>
        <w:t>………….</w:t>
      </w:r>
      <w:r w:rsidRPr="00BC2BB5">
        <w:rPr>
          <w:rFonts w:ascii="Arial" w:eastAsia="Arial Unicode MS" w:hAnsi="Arial" w:cs="Arial"/>
        </w:rPr>
        <w:t>…………………………………………………………………………</w:t>
      </w:r>
    </w:p>
    <w:p w14:paraId="4D00107B" w14:textId="77777777" w:rsidR="00BC2BB5" w:rsidRPr="00BC2BB5" w:rsidRDefault="00BC2BB5" w:rsidP="00BC2BB5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C2BB5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16850BDD" w14:textId="77777777" w:rsidR="00BC2BB5" w:rsidRPr="00BC2BB5" w:rsidRDefault="00BC2BB5" w:rsidP="00BC2BB5">
      <w:pPr>
        <w:pStyle w:val="Zwykytekst1"/>
        <w:tabs>
          <w:tab w:val="left" w:pos="9214"/>
        </w:tabs>
        <w:spacing w:before="120" w:line="276" w:lineRule="auto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do dyspozycji Wykonawcy:</w:t>
      </w:r>
    </w:p>
    <w:p w14:paraId="0924D436" w14:textId="0C61B32B" w:rsidR="00BC2BB5" w:rsidRPr="00BC2BB5" w:rsidRDefault="00BC2BB5" w:rsidP="00BC2BB5">
      <w:pPr>
        <w:spacing w:line="276" w:lineRule="auto"/>
        <w:rPr>
          <w:rFonts w:ascii="Arial" w:eastAsia="Arial Unicode MS" w:hAnsi="Arial" w:cs="Arial"/>
          <w:sz w:val="20"/>
        </w:rPr>
      </w:pPr>
      <w:r w:rsidRPr="00BC2BB5">
        <w:rPr>
          <w:rFonts w:ascii="Arial" w:eastAsia="Arial Unicode MS" w:hAnsi="Arial" w:cs="Arial"/>
          <w:sz w:val="20"/>
        </w:rPr>
        <w:t>………………………………………</w:t>
      </w:r>
      <w:r>
        <w:rPr>
          <w:rFonts w:ascii="Arial" w:eastAsia="Arial Unicode MS" w:hAnsi="Arial" w:cs="Arial"/>
          <w:sz w:val="20"/>
        </w:rPr>
        <w:t>………….</w:t>
      </w:r>
      <w:r w:rsidRPr="00BC2BB5">
        <w:rPr>
          <w:rFonts w:ascii="Arial" w:eastAsia="Arial Unicode MS" w:hAnsi="Arial" w:cs="Arial"/>
          <w:sz w:val="20"/>
        </w:rPr>
        <w:t>……………………………………………………………………</w:t>
      </w:r>
    </w:p>
    <w:p w14:paraId="64EDD490" w14:textId="77777777" w:rsidR="00BC2BB5" w:rsidRPr="00BC2BB5" w:rsidRDefault="00BC2BB5" w:rsidP="00BC2BB5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C2BB5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130073F4" w14:textId="77777777" w:rsidR="00BC2BB5" w:rsidRPr="00BC2BB5" w:rsidRDefault="00BC2BB5" w:rsidP="00BC2BB5">
      <w:pPr>
        <w:spacing w:line="276" w:lineRule="auto"/>
        <w:rPr>
          <w:rFonts w:ascii="Arial" w:eastAsia="Arial Unicode MS" w:hAnsi="Arial" w:cs="Arial"/>
          <w:sz w:val="20"/>
        </w:rPr>
      </w:pPr>
    </w:p>
    <w:p w14:paraId="4769C372" w14:textId="2541AA23" w:rsidR="004F16AB" w:rsidRPr="00BC2BB5" w:rsidRDefault="00BC2BB5" w:rsidP="00BC2BB5">
      <w:pPr>
        <w:spacing w:line="276" w:lineRule="auto"/>
        <w:jc w:val="both"/>
        <w:rPr>
          <w:rFonts w:ascii="Arial" w:eastAsia="Arial Unicode MS" w:hAnsi="Arial" w:cs="Arial"/>
          <w:sz w:val="20"/>
        </w:rPr>
      </w:pPr>
      <w:r w:rsidRPr="00BC2BB5">
        <w:rPr>
          <w:rFonts w:ascii="Arial" w:eastAsia="Arial Unicode MS" w:hAnsi="Arial" w:cs="Arial"/>
          <w:sz w:val="20"/>
        </w:rPr>
        <w:t xml:space="preserve">przy wykonywaniu </w:t>
      </w:r>
      <w:r w:rsidR="004F16AB" w:rsidRPr="00BC2BB5">
        <w:rPr>
          <w:rFonts w:ascii="Arial" w:eastAsia="Arial Unicode MS" w:hAnsi="Arial" w:cs="Arial"/>
          <w:sz w:val="20"/>
        </w:rPr>
        <w:t>zamówienia,</w:t>
      </w:r>
      <w:r w:rsidRPr="00BC2BB5">
        <w:rPr>
          <w:rFonts w:ascii="Arial" w:eastAsia="Arial Unicode MS" w:hAnsi="Arial" w:cs="Arial"/>
          <w:sz w:val="20"/>
        </w:rPr>
        <w:t xml:space="preserve"> którego przedmiot obejmuje: </w:t>
      </w:r>
    </w:p>
    <w:p w14:paraId="6BBD2513" w14:textId="77777777" w:rsidR="00E176E4" w:rsidRDefault="00E176E4" w:rsidP="00E176E4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B12A6C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„Bezgotówkowy zakup paliwa do pojazdów służbowych oraz sprzętu zmechanizowanego Państwowego Gospodarstwa </w:t>
      </w:r>
    </w:p>
    <w:p w14:paraId="52444CBA" w14:textId="77777777" w:rsidR="00E176E4" w:rsidRPr="00B12A6C" w:rsidRDefault="00E176E4" w:rsidP="00E176E4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B12A6C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>Wodnego Wody Polskie”</w:t>
      </w:r>
    </w:p>
    <w:p w14:paraId="5A27E5DF" w14:textId="77777777" w:rsidR="00BC2BB5" w:rsidRPr="00BC2BB5" w:rsidRDefault="00BC2BB5" w:rsidP="00BC2BB5">
      <w:pPr>
        <w:pStyle w:val="Zwykytekst1"/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14:paraId="47AA733A" w14:textId="77777777" w:rsidR="00BC2BB5" w:rsidRPr="00BC2BB5" w:rsidRDefault="00BC2BB5" w:rsidP="00BC2BB5">
      <w:pPr>
        <w:pStyle w:val="Zwykytekst1"/>
        <w:spacing w:line="276" w:lineRule="auto"/>
        <w:ind w:right="283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Oświadczamy zatem, że:</w:t>
      </w:r>
    </w:p>
    <w:p w14:paraId="71136264" w14:textId="77777777" w:rsidR="00BC2BB5" w:rsidRPr="00BC2BB5" w:rsidRDefault="00BC2BB5" w:rsidP="004F16AB">
      <w:pPr>
        <w:pStyle w:val="Zwykytekst1"/>
        <w:numPr>
          <w:ilvl w:val="0"/>
          <w:numId w:val="10"/>
        </w:numPr>
        <w:tabs>
          <w:tab w:val="left" w:pos="426"/>
        </w:tabs>
        <w:spacing w:before="120" w:line="276" w:lineRule="auto"/>
        <w:ind w:lef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udostępniamy Wykonawcy ww. zasoby, w następującym zakresie:</w:t>
      </w:r>
    </w:p>
    <w:p w14:paraId="0FB28CDE" w14:textId="19F7E8E9" w:rsidR="00BC2BB5" w:rsidRPr="00BC2BB5" w:rsidRDefault="00BC2BB5" w:rsidP="00BC2BB5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</w:t>
      </w:r>
      <w:r w:rsidR="004F16AB"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4FD2E1E9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177C8A3F" w14:textId="0F461EDC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4F74D5E1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righ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charakter stosunku łączącego nas z Wykonawcą będzie następujący:</w:t>
      </w:r>
    </w:p>
    <w:p w14:paraId="4794F4AB" w14:textId="65EFABBC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766728B7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righ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zakres naszego udziału przy wykonywaniu zamówienia będzie następujący:</w:t>
      </w:r>
    </w:p>
    <w:p w14:paraId="510C188C" w14:textId="211E0C4F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6F4DDBF0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1518A65" w14:textId="3DAD5E56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03120B15" w14:textId="77777777" w:rsidR="00BC2BB5" w:rsidRPr="00BC2BB5" w:rsidRDefault="00BC2BB5" w:rsidP="00BC2BB5">
      <w:pPr>
        <w:pStyle w:val="Zwykytekst1"/>
        <w:spacing w:line="276" w:lineRule="auto"/>
        <w:ind w:left="709" w:right="-341" w:hanging="425"/>
        <w:jc w:val="both"/>
        <w:rPr>
          <w:rFonts w:ascii="Arial" w:eastAsia="Arial Unicode MS" w:hAnsi="Arial" w:cs="Arial"/>
        </w:rPr>
      </w:pPr>
    </w:p>
    <w:p w14:paraId="663FC9F1" w14:textId="77777777" w:rsidR="00BC2BB5" w:rsidRPr="00427F66" w:rsidRDefault="00BC2BB5" w:rsidP="00BC2BB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27F66">
        <w:rPr>
          <w:rFonts w:ascii="Arial" w:hAnsi="Arial" w:cs="Arial"/>
          <w:i/>
          <w:sz w:val="16"/>
          <w:szCs w:val="16"/>
        </w:rPr>
        <w:t>* niepotrzebne skreślić lub usunąć</w:t>
      </w:r>
    </w:p>
    <w:p w14:paraId="19AA12BE" w14:textId="7BB020BD" w:rsidR="00BC2BB5" w:rsidRPr="00BC2BB5" w:rsidRDefault="00BC2BB5" w:rsidP="00BC2BB5">
      <w:pPr>
        <w:spacing w:line="276" w:lineRule="auto"/>
        <w:jc w:val="both"/>
        <w:rPr>
          <w:rFonts w:ascii="Arial" w:hAnsi="Arial" w:cs="Arial"/>
          <w:sz w:val="20"/>
        </w:rPr>
      </w:pPr>
      <w:r w:rsidRPr="00BC2BB5"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BC2BB5">
        <w:rPr>
          <w:rFonts w:ascii="Arial" w:hAnsi="Arial" w:cs="Arial"/>
          <w:sz w:val="20"/>
          <w:vertAlign w:val="superscript"/>
        </w:rPr>
        <w:t xml:space="preserve">              </w:t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2C9DCE1A" w14:textId="77777777" w:rsidR="00BC2BB5" w:rsidRPr="00BC2BB5" w:rsidRDefault="00BC2BB5" w:rsidP="00BC2BB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BC2BB5">
        <w:rPr>
          <w:rFonts w:ascii="Arial" w:hAnsi="Arial" w:cs="Arial"/>
          <w:sz w:val="20"/>
        </w:rPr>
        <w:t>Miejsce i data sporządzenia:</w:t>
      </w:r>
    </w:p>
    <w:p w14:paraId="48E848D5" w14:textId="461CDCDE" w:rsidR="00697AA5" w:rsidRPr="00EF4B26" w:rsidRDefault="00BC2BB5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7F6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Podmiotu udostępniającego zasoby, zgodnie z art. 63 ust. 1 ustawy PZP)</w:t>
      </w:r>
    </w:p>
    <w:p w14:paraId="026663A4" w14:textId="77777777" w:rsidR="008764B6" w:rsidRDefault="008764B6" w:rsidP="001A181A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0"/>
        </w:rPr>
      </w:pPr>
    </w:p>
    <w:sectPr w:rsidR="008764B6" w:rsidSect="0096222B">
      <w:headerReference w:type="default" r:id="rId8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C70C94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12A6C">
      <w:rPr>
        <w:rFonts w:ascii="Arial" w:hAnsi="Arial" w:cs="Arial"/>
        <w:b/>
        <w:bCs/>
        <w:smallCaps/>
        <w:color w:val="333399"/>
        <w:sz w:val="16"/>
      </w:rPr>
      <w:t>61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32348C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9B5"/>
    <w:multiLevelType w:val="hybridMultilevel"/>
    <w:tmpl w:val="0504D52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708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41072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B15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967EC6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6B33B3"/>
    <w:multiLevelType w:val="hybridMultilevel"/>
    <w:tmpl w:val="72CA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4190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73088"/>
    <w:rsid w:val="000800A9"/>
    <w:rsid w:val="000C6D5E"/>
    <w:rsid w:val="00152D46"/>
    <w:rsid w:val="001A181A"/>
    <w:rsid w:val="001A57C8"/>
    <w:rsid w:val="002358D4"/>
    <w:rsid w:val="00296E44"/>
    <w:rsid w:val="002F6414"/>
    <w:rsid w:val="00336673"/>
    <w:rsid w:val="003968A6"/>
    <w:rsid w:val="00427F66"/>
    <w:rsid w:val="00437838"/>
    <w:rsid w:val="00492A4F"/>
    <w:rsid w:val="004D7369"/>
    <w:rsid w:val="004F16AB"/>
    <w:rsid w:val="00527EFE"/>
    <w:rsid w:val="005551EB"/>
    <w:rsid w:val="00582D36"/>
    <w:rsid w:val="00584A4E"/>
    <w:rsid w:val="005B1985"/>
    <w:rsid w:val="00676397"/>
    <w:rsid w:val="00683A42"/>
    <w:rsid w:val="00697AA5"/>
    <w:rsid w:val="006B097D"/>
    <w:rsid w:val="00713D32"/>
    <w:rsid w:val="007448FD"/>
    <w:rsid w:val="00754E93"/>
    <w:rsid w:val="00765AF9"/>
    <w:rsid w:val="008764B6"/>
    <w:rsid w:val="008F460D"/>
    <w:rsid w:val="009015EF"/>
    <w:rsid w:val="00904AFD"/>
    <w:rsid w:val="00921D4C"/>
    <w:rsid w:val="00937C81"/>
    <w:rsid w:val="0096222B"/>
    <w:rsid w:val="009662B9"/>
    <w:rsid w:val="00A17764"/>
    <w:rsid w:val="00A25F1D"/>
    <w:rsid w:val="00AF2DD0"/>
    <w:rsid w:val="00B12A6C"/>
    <w:rsid w:val="00B33F9B"/>
    <w:rsid w:val="00B75947"/>
    <w:rsid w:val="00B81377"/>
    <w:rsid w:val="00B82377"/>
    <w:rsid w:val="00B957F2"/>
    <w:rsid w:val="00BC2BB5"/>
    <w:rsid w:val="00BD7773"/>
    <w:rsid w:val="00C00F96"/>
    <w:rsid w:val="00C04CF1"/>
    <w:rsid w:val="00C45595"/>
    <w:rsid w:val="00C45AAA"/>
    <w:rsid w:val="00C93C65"/>
    <w:rsid w:val="00D15AFF"/>
    <w:rsid w:val="00D15C1B"/>
    <w:rsid w:val="00DA0203"/>
    <w:rsid w:val="00DA0C99"/>
    <w:rsid w:val="00DD3F32"/>
    <w:rsid w:val="00DF3E7D"/>
    <w:rsid w:val="00E176E4"/>
    <w:rsid w:val="00E44F78"/>
    <w:rsid w:val="00E901DD"/>
    <w:rsid w:val="00EE2C3A"/>
    <w:rsid w:val="00EF4B26"/>
    <w:rsid w:val="00F67378"/>
    <w:rsid w:val="00FA7403"/>
    <w:rsid w:val="00FB56CD"/>
    <w:rsid w:val="00FD1FBD"/>
    <w:rsid w:val="00FE3A4E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B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C2BB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BC2BB5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2CE3-970F-4AE1-BEDB-AE7DB0C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19</cp:revision>
  <dcterms:created xsi:type="dcterms:W3CDTF">2021-06-08T09:44:00Z</dcterms:created>
  <dcterms:modified xsi:type="dcterms:W3CDTF">2021-07-27T12:45:00Z</dcterms:modified>
</cp:coreProperties>
</file>