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B6F0" w14:textId="61227D2C" w:rsidR="00DB3C55" w:rsidRDefault="00C372D0" w:rsidP="00DB3C55">
      <w:pPr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Znak sprawy: </w:t>
      </w:r>
      <w:r w:rsidR="005A601B">
        <w:rPr>
          <w:rFonts w:cs="Calibri"/>
          <w:bCs/>
          <w:sz w:val="20"/>
          <w:szCs w:val="20"/>
        </w:rPr>
        <w:t>WR.ROZ.281</w:t>
      </w:r>
      <w:r w:rsidR="00DB3C55">
        <w:rPr>
          <w:rFonts w:cs="Calibri"/>
          <w:bCs/>
          <w:sz w:val="20"/>
          <w:szCs w:val="20"/>
        </w:rPr>
        <w:t>0.</w:t>
      </w:r>
      <w:r w:rsidR="001C5C28">
        <w:rPr>
          <w:rFonts w:cs="Calibri"/>
          <w:bCs/>
          <w:sz w:val="20"/>
          <w:szCs w:val="20"/>
        </w:rPr>
        <w:t>83</w:t>
      </w:r>
      <w:r w:rsidR="00DB3C55">
        <w:rPr>
          <w:rFonts w:cs="Calibri"/>
          <w:bCs/>
          <w:sz w:val="20"/>
          <w:szCs w:val="20"/>
        </w:rPr>
        <w:t>.2021</w:t>
      </w:r>
    </w:p>
    <w:p w14:paraId="22FBAA3D" w14:textId="77777777" w:rsidR="00DB3C55" w:rsidRDefault="00DB3C55" w:rsidP="00DB3C55">
      <w:pPr>
        <w:spacing w:after="0"/>
        <w:rPr>
          <w:rFonts w:cs="Calibri"/>
          <w:bCs/>
          <w:sz w:val="20"/>
          <w:szCs w:val="20"/>
        </w:rPr>
      </w:pPr>
    </w:p>
    <w:p w14:paraId="47C28B9C" w14:textId="0EC14581" w:rsidR="00E566DD" w:rsidRDefault="00EB729A" w:rsidP="00E566DD">
      <w:pPr>
        <w:jc w:val="center"/>
        <w:rPr>
          <w:rFonts w:ascii="Arial" w:hAnsi="Arial" w:cs="Arial"/>
          <w:b/>
          <w:sz w:val="20"/>
          <w:szCs w:val="20"/>
        </w:rPr>
      </w:pPr>
      <w:r w:rsidRPr="00D42496">
        <w:rPr>
          <w:rFonts w:cs="Calibri"/>
          <w:bCs/>
          <w:sz w:val="20"/>
          <w:szCs w:val="20"/>
        </w:rPr>
        <w:t xml:space="preserve">                                     </w:t>
      </w:r>
      <w:r w:rsidR="00E566DD">
        <w:rPr>
          <w:rFonts w:cs="Calibri"/>
          <w:bCs/>
          <w:sz w:val="20"/>
          <w:szCs w:val="20"/>
        </w:rPr>
        <w:t xml:space="preserve">                              </w:t>
      </w:r>
      <w:r w:rsidR="009F6796">
        <w:rPr>
          <w:rFonts w:cs="Calibri"/>
          <w:bCs/>
          <w:sz w:val="20"/>
          <w:szCs w:val="20"/>
        </w:rPr>
        <w:t xml:space="preserve">      </w:t>
      </w:r>
      <w:r w:rsidRPr="001777D7">
        <w:rPr>
          <w:rFonts w:cs="Calibri"/>
          <w:b/>
          <w:bCs/>
        </w:rPr>
        <w:t>Załącznik Nr</w:t>
      </w:r>
      <w:r w:rsidR="009F6796">
        <w:rPr>
          <w:rFonts w:cs="Calibri"/>
          <w:b/>
          <w:bCs/>
        </w:rPr>
        <w:t xml:space="preserve"> </w:t>
      </w:r>
      <w:r w:rsidR="00DB3C55">
        <w:rPr>
          <w:rFonts w:cs="Calibri"/>
          <w:b/>
          <w:bCs/>
        </w:rPr>
        <w:t xml:space="preserve">    </w:t>
      </w:r>
      <w:r w:rsidRPr="001777D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do umowy</w:t>
      </w:r>
      <w:r w:rsidR="00BD36BF">
        <w:rPr>
          <w:rFonts w:cs="Calibri"/>
          <w:b/>
          <w:bCs/>
        </w:rPr>
        <w:t xml:space="preserve"> </w:t>
      </w:r>
      <w:r w:rsidR="00E566DD" w:rsidRPr="00A46101">
        <w:rPr>
          <w:rFonts w:ascii="Arial" w:hAnsi="Arial" w:cs="Arial"/>
          <w:b/>
          <w:sz w:val="20"/>
          <w:szCs w:val="20"/>
        </w:rPr>
        <w:t>N</w:t>
      </w:r>
      <w:r w:rsidR="00E566DD">
        <w:rPr>
          <w:rFonts w:ascii="Arial" w:hAnsi="Arial" w:cs="Arial"/>
          <w:b/>
          <w:sz w:val="20"/>
          <w:szCs w:val="20"/>
        </w:rPr>
        <w:t xml:space="preserve">r  </w:t>
      </w:r>
      <w:r w:rsidR="009F06FF">
        <w:rPr>
          <w:rFonts w:ascii="Arial" w:hAnsi="Arial" w:cs="Arial"/>
          <w:b/>
          <w:sz w:val="20"/>
          <w:szCs w:val="20"/>
        </w:rPr>
        <w:t>…………………………</w:t>
      </w:r>
    </w:p>
    <w:p w14:paraId="0D72B9F7" w14:textId="77777777" w:rsidR="00EB729A" w:rsidRDefault="00EB729A" w:rsidP="00D424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554E77D" w14:textId="77777777" w:rsidR="00BE65A7" w:rsidRPr="001777D7" w:rsidRDefault="00BE65A7" w:rsidP="00D4249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5416713" w14:textId="77777777"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</w:t>
      </w:r>
    </w:p>
    <w:p w14:paraId="591C1460" w14:textId="77777777" w:rsidR="00EB729A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/pieczęć firmowa Wykonawcy/</w:t>
      </w:r>
    </w:p>
    <w:p w14:paraId="254683DD" w14:textId="77777777" w:rsidR="00EB729A" w:rsidRPr="00FE61D3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1"/>
          <w:szCs w:val="21"/>
        </w:rPr>
      </w:pPr>
    </w:p>
    <w:p w14:paraId="1D3D78B9" w14:textId="77777777" w:rsidR="00FE61D3" w:rsidRPr="009F06FF" w:rsidRDefault="005D44BB" w:rsidP="00883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9F06FF">
        <w:rPr>
          <w:rFonts w:ascii="Arial" w:hAnsi="Arial" w:cs="Arial"/>
          <w:bCs/>
          <w:i/>
          <w:sz w:val="21"/>
          <w:szCs w:val="21"/>
        </w:rPr>
        <w:t>WZÓR</w:t>
      </w:r>
    </w:p>
    <w:p w14:paraId="5A4D16F7" w14:textId="77777777" w:rsidR="00EB729A" w:rsidRDefault="009F06FF" w:rsidP="00883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KARTA  GWARANCYJNA</w:t>
      </w:r>
    </w:p>
    <w:p w14:paraId="5A76DFB0" w14:textId="77777777" w:rsidR="009F06FF" w:rsidRDefault="009F06FF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D705A9A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75FD">
        <w:rPr>
          <w:rFonts w:ascii="Arial" w:hAnsi="Arial" w:cs="Arial"/>
        </w:rPr>
        <w:t>sporządzona w dniu ...................... .</w:t>
      </w:r>
    </w:p>
    <w:p w14:paraId="7A507C7D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C4D09A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75FD">
        <w:rPr>
          <w:rFonts w:ascii="Arial" w:hAnsi="Arial" w:cs="Arial"/>
        </w:rPr>
        <w:t>1. Zamawiający .....................................................................................................</w:t>
      </w:r>
    </w:p>
    <w:p w14:paraId="25839444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DBB2F8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75FD">
        <w:rPr>
          <w:rFonts w:ascii="Arial" w:hAnsi="Arial" w:cs="Arial"/>
        </w:rPr>
        <w:t>2. Wykonawca .......................................................................................................</w:t>
      </w:r>
    </w:p>
    <w:p w14:paraId="5E6DABC2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631F3F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3. Umowa </w:t>
      </w:r>
      <w:r w:rsidRPr="003F75FD">
        <w:rPr>
          <w:rFonts w:ascii="Arial" w:hAnsi="Arial" w:cs="Arial"/>
          <w:i/>
          <w:iCs/>
        </w:rPr>
        <w:t xml:space="preserve">(nr, z dnia) </w:t>
      </w:r>
      <w:r w:rsidRPr="003F75FD">
        <w:rPr>
          <w:rFonts w:ascii="Arial" w:hAnsi="Arial" w:cs="Arial"/>
        </w:rPr>
        <w:t>............................................................................................</w:t>
      </w:r>
    </w:p>
    <w:p w14:paraId="65B291B2" w14:textId="77777777" w:rsidR="00EB729A" w:rsidRPr="003F75FD" w:rsidRDefault="00EB729A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8C4364" w14:textId="77777777" w:rsidR="00EB729A" w:rsidRPr="003F75FD" w:rsidRDefault="00AC5C47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75FD">
        <w:rPr>
          <w:rFonts w:ascii="Arial" w:hAnsi="Arial" w:cs="Arial"/>
        </w:rPr>
        <w:t>4. Przedmiot umowy</w:t>
      </w:r>
      <w:r w:rsidR="00EB729A" w:rsidRPr="003F75FD">
        <w:rPr>
          <w:rFonts w:ascii="Arial" w:hAnsi="Arial" w:cs="Arial"/>
        </w:rPr>
        <w:t>:</w:t>
      </w:r>
    </w:p>
    <w:p w14:paraId="3602121E" w14:textId="77777777" w:rsidR="00AC5C47" w:rsidRPr="003F75FD" w:rsidRDefault="00AC5C47" w:rsidP="00ED5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DEAFC" w14:textId="77777777" w:rsidR="005A601B" w:rsidRPr="003F75FD" w:rsidRDefault="005A601B" w:rsidP="005A601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F75FD">
        <w:rPr>
          <w:rFonts w:ascii="Arial" w:eastAsia="Calibri" w:hAnsi="Arial" w:cs="Arial"/>
          <w:b/>
          <w:bCs/>
        </w:rPr>
        <w:t xml:space="preserve">„Udrożnienie i remont zabudowy regulacyjnej koryta Pieszyckiego Potoku </w:t>
      </w:r>
    </w:p>
    <w:p w14:paraId="61AC701B" w14:textId="77777777" w:rsidR="005A601B" w:rsidRPr="003F75FD" w:rsidRDefault="005A601B" w:rsidP="005A601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F75FD">
        <w:rPr>
          <w:rFonts w:ascii="Arial" w:eastAsia="Calibri" w:hAnsi="Arial" w:cs="Arial"/>
          <w:b/>
          <w:bCs/>
        </w:rPr>
        <w:t>w m. Kamionki w km 10+650 – 10+775”</w:t>
      </w:r>
    </w:p>
    <w:p w14:paraId="2F559C3E" w14:textId="77777777" w:rsidR="0091531E" w:rsidRPr="003F75FD" w:rsidRDefault="0091531E" w:rsidP="00AC5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257C79A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5. Charakterystyka techniczna przedmiotu umowy, zwanego dalej przedmiotem gwarancji:</w:t>
      </w:r>
    </w:p>
    <w:p w14:paraId="7C910096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</w:p>
    <w:p w14:paraId="61D069B0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Przedmiotem zamówienia jest wykonanie robót remontowych zlokalizowanych w km 10+650 – 10+775 biegu cieku Pieszyckiego Potoku w miejscowości Kamionki, na działce nr 139/3  stanowiącą koryto cieku Pieszycki Potok i działce nr 377 oraz w sąsiedztwie działek nr 378</w:t>
      </w:r>
      <w:r w:rsidR="003F75FD">
        <w:rPr>
          <w:rFonts w:ascii="Arial" w:eastAsia="Calibri" w:hAnsi="Arial" w:cs="Arial"/>
          <w:lang w:eastAsia="en-US"/>
        </w:rPr>
        <w:br/>
      </w:r>
      <w:r w:rsidRPr="003F75FD">
        <w:rPr>
          <w:rFonts w:ascii="Arial" w:eastAsia="Calibri" w:hAnsi="Arial" w:cs="Arial"/>
          <w:lang w:eastAsia="en-US"/>
        </w:rPr>
        <w:t>i 379 obręb Kamionki, gmina Pieszyce. W celu ustabilizowania zjawisk erozyjnych</w:t>
      </w:r>
      <w:r w:rsidR="003F75FD">
        <w:rPr>
          <w:rFonts w:ascii="Arial" w:eastAsia="Calibri" w:hAnsi="Arial" w:cs="Arial"/>
          <w:lang w:eastAsia="en-US"/>
        </w:rPr>
        <w:br/>
      </w:r>
      <w:r w:rsidRPr="003F75FD">
        <w:rPr>
          <w:rFonts w:ascii="Arial" w:eastAsia="Calibri" w:hAnsi="Arial" w:cs="Arial"/>
          <w:lang w:eastAsia="en-US"/>
        </w:rPr>
        <w:t>i zabezpieczenia nieruchomości w bezpośrednim sąsiedztwie koryta cieku planuje się wykonanie prac remontowych obejmujących m.in.:</w:t>
      </w:r>
    </w:p>
    <w:p w14:paraId="137364C6" w14:textId="77777777" w:rsidR="003F75FD" w:rsidRPr="003F75FD" w:rsidRDefault="003F75FD" w:rsidP="003F75FD">
      <w:pPr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eastAsia="Calibri" w:hAnsi="Arial" w:cs="Arial"/>
          <w:lang w:eastAsia="en-US"/>
        </w:rPr>
        <w:t xml:space="preserve">- </w:t>
      </w:r>
      <w:r w:rsidRPr="003F75FD">
        <w:rPr>
          <w:rFonts w:ascii="Arial" w:hAnsi="Arial" w:cs="Arial"/>
        </w:rPr>
        <w:t xml:space="preserve">prace geodezyjne – wznowienie aktualnych granic min 3 punkty </w:t>
      </w:r>
    </w:p>
    <w:p w14:paraId="4CEDBF9E" w14:textId="77777777" w:rsidR="00C6701C" w:rsidRPr="003F75FD" w:rsidRDefault="00C6701C" w:rsidP="003F75FD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bookmarkStart w:id="0" w:name="_Hlk46827732"/>
      <w:r w:rsidRPr="003F75FD">
        <w:rPr>
          <w:rFonts w:ascii="Arial" w:eastAsia="Calibri" w:hAnsi="Arial" w:cs="Arial"/>
          <w:lang w:eastAsia="en-US"/>
        </w:rPr>
        <w:t>- wykonanie udrożnienia koryta w km 10+650 – 10+698 i 10+765 – 10+775 polegające na uporządkowaniu i częściowym usunięciu zalegających w dnie otoczaków i naniesionego rumoszu,</w:t>
      </w:r>
    </w:p>
    <w:p w14:paraId="57DCF95F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- ręczną rozbiórkę pozostałości kamiennej opaski brzegowej w formie muru z otoczaków „układanych na sucho” na lewym brzegu potoku w km 10+698 – 10+765,</w:t>
      </w:r>
    </w:p>
    <w:p w14:paraId="53579DB5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- wykonanie wykopów pod fundament betonowy ( warstwy wyrównawczej ) nowej opaski kamiennej do głębokości wychodni skalnej w km 10+698 – 10+765,</w:t>
      </w:r>
    </w:p>
    <w:p w14:paraId="634A0DAE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- wykonanie betonowej ławy fundamentowej ( warstwy wyrównawczej ) pod konstrukcje brzegowej opaski kamiennej w formie muru w km 10+698 – 10+765,</w:t>
      </w:r>
    </w:p>
    <w:p w14:paraId="2AFBBFC1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- odtworzenie konstrukcji brzegowej opaski kamiennej w formie muru w km 10+698 – 10+765,</w:t>
      </w:r>
    </w:p>
    <w:p w14:paraId="16F8060A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- wykonanie przechwycenia wód przesiąkowych na lewym brzegu w km 10+760 drenażem kamiennym w otulinie z geowłókniny gr. 300,</w:t>
      </w:r>
    </w:p>
    <w:p w14:paraId="440C6694" w14:textId="77777777" w:rsidR="00C6701C" w:rsidRPr="003F75FD" w:rsidRDefault="00C6701C" w:rsidP="00C6701C">
      <w:pPr>
        <w:spacing w:after="0" w:line="259" w:lineRule="auto"/>
        <w:jc w:val="both"/>
        <w:rPr>
          <w:rFonts w:ascii="Arial" w:eastAsia="Calibri" w:hAnsi="Arial" w:cs="Arial"/>
          <w:lang w:eastAsia="en-US"/>
        </w:rPr>
      </w:pPr>
      <w:r w:rsidRPr="003F75FD">
        <w:rPr>
          <w:rFonts w:ascii="Arial" w:eastAsia="Calibri" w:hAnsi="Arial" w:cs="Arial"/>
          <w:lang w:eastAsia="en-US"/>
        </w:rPr>
        <w:t>- uporządkowanie terenu po wykonanych pracach remontowych.</w:t>
      </w:r>
    </w:p>
    <w:bookmarkEnd w:id="0"/>
    <w:p w14:paraId="2AC81768" w14:textId="77777777" w:rsidR="00EB729A" w:rsidRPr="003F75FD" w:rsidRDefault="00EB729A" w:rsidP="00067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Przedmiot gwarancji obejmuje łącznie wszystkie roboty  </w:t>
      </w:r>
      <w:r w:rsidR="005B293B" w:rsidRPr="003F75FD">
        <w:rPr>
          <w:rFonts w:ascii="Arial" w:hAnsi="Arial" w:cs="Arial"/>
        </w:rPr>
        <w:t xml:space="preserve">wraz z zamontowanymi urządzeniami </w:t>
      </w:r>
      <w:r w:rsidRPr="003F75FD">
        <w:rPr>
          <w:rFonts w:ascii="Arial" w:hAnsi="Arial" w:cs="Arial"/>
        </w:rPr>
        <w:t>wykonane w ramach wyżej</w:t>
      </w:r>
      <w:r w:rsidR="00067E0B" w:rsidRPr="003F75FD">
        <w:rPr>
          <w:rFonts w:ascii="Arial" w:hAnsi="Arial" w:cs="Arial"/>
        </w:rPr>
        <w:t xml:space="preserve"> </w:t>
      </w:r>
      <w:r w:rsidRPr="003F75FD">
        <w:rPr>
          <w:rFonts w:ascii="Arial" w:hAnsi="Arial" w:cs="Arial"/>
        </w:rPr>
        <w:t>wymienionej umowy.</w:t>
      </w:r>
    </w:p>
    <w:p w14:paraId="5936A9E0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1FDFF4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6. Data odbioru końcowego: dzień ....... miesiąc ............... rok ..............</w:t>
      </w:r>
    </w:p>
    <w:p w14:paraId="5EDF447E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538019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F75FD">
        <w:rPr>
          <w:rFonts w:ascii="Arial" w:hAnsi="Arial" w:cs="Arial"/>
          <w:bCs/>
        </w:rPr>
        <w:t xml:space="preserve">7. Wykonawca udziela </w:t>
      </w:r>
      <w:r w:rsidR="00BE65A7" w:rsidRPr="003F75FD">
        <w:rPr>
          <w:rFonts w:ascii="Arial" w:hAnsi="Arial" w:cs="Arial"/>
          <w:bCs/>
        </w:rPr>
        <w:t xml:space="preserve"> </w:t>
      </w:r>
      <w:r w:rsidR="0091531E" w:rsidRPr="003F75FD">
        <w:rPr>
          <w:rFonts w:ascii="Arial" w:hAnsi="Arial" w:cs="Arial"/>
          <w:b/>
          <w:bCs/>
        </w:rPr>
        <w:t>24</w:t>
      </w:r>
      <w:r w:rsidR="00BE65A7" w:rsidRPr="003F75FD">
        <w:rPr>
          <w:rFonts w:ascii="Arial" w:hAnsi="Arial" w:cs="Arial"/>
          <w:b/>
          <w:bCs/>
        </w:rPr>
        <w:t xml:space="preserve"> miesięcznej</w:t>
      </w:r>
      <w:r w:rsidR="00BE65A7" w:rsidRPr="003F75FD">
        <w:rPr>
          <w:rFonts w:ascii="Arial" w:hAnsi="Arial" w:cs="Arial"/>
          <w:bCs/>
        </w:rPr>
        <w:t xml:space="preserve"> </w:t>
      </w:r>
      <w:r w:rsidRPr="003F75FD">
        <w:rPr>
          <w:rFonts w:ascii="Arial" w:hAnsi="Arial" w:cs="Arial"/>
          <w:bCs/>
        </w:rPr>
        <w:t xml:space="preserve"> gwarancji na przedmiot umowy.</w:t>
      </w:r>
    </w:p>
    <w:p w14:paraId="3C660F41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2641817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F75FD">
        <w:rPr>
          <w:rFonts w:ascii="Arial" w:hAnsi="Arial" w:cs="Arial"/>
          <w:b/>
          <w:bCs/>
        </w:rPr>
        <w:lastRenderedPageBreak/>
        <w:t>Warunki gwarancji jako</w:t>
      </w:r>
      <w:r w:rsidRPr="003F75FD">
        <w:rPr>
          <w:rFonts w:ascii="Arial,Bold" w:hAnsi="Arial,Bold" w:cs="Arial,Bold"/>
          <w:b/>
          <w:bCs/>
        </w:rPr>
        <w:t>ś</w:t>
      </w:r>
      <w:r w:rsidRPr="003F75FD">
        <w:rPr>
          <w:rFonts w:ascii="Arial" w:hAnsi="Arial" w:cs="Arial"/>
          <w:b/>
          <w:bCs/>
        </w:rPr>
        <w:t>ci.</w:t>
      </w:r>
    </w:p>
    <w:p w14:paraId="44FCFE46" w14:textId="77777777" w:rsidR="00EB729A" w:rsidRPr="003F75FD" w:rsidRDefault="00EB729A" w:rsidP="00422466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1. </w:t>
      </w:r>
      <w:r w:rsidRPr="003F75FD">
        <w:rPr>
          <w:rFonts w:ascii="Arial" w:hAnsi="Arial" w:cs="Arial"/>
        </w:rPr>
        <w:tab/>
        <w:t xml:space="preserve">Wykonawca oświadcza, że objęty niniejszą kartą gwarancyjną przedmiot gwarancji został wykonany zgodnie z umową, </w:t>
      </w:r>
      <w:r w:rsidR="00CB1D70" w:rsidRPr="003F75FD">
        <w:rPr>
          <w:rFonts w:ascii="Arial" w:hAnsi="Arial" w:cs="Arial"/>
        </w:rPr>
        <w:t>dokumentacją projektową</w:t>
      </w:r>
      <w:r w:rsidR="00A36722" w:rsidRPr="003F75FD">
        <w:rPr>
          <w:rFonts w:ascii="Arial" w:hAnsi="Arial" w:cs="Arial"/>
        </w:rPr>
        <w:t xml:space="preserve">, Specyfikacją techniczna wykonania </w:t>
      </w:r>
      <w:r w:rsidR="005B293B" w:rsidRPr="003F75FD">
        <w:rPr>
          <w:rFonts w:ascii="Arial" w:hAnsi="Arial" w:cs="Arial"/>
        </w:rPr>
        <w:br/>
      </w:r>
      <w:r w:rsidR="00A36722" w:rsidRPr="003F75FD">
        <w:rPr>
          <w:rFonts w:ascii="Arial" w:hAnsi="Arial" w:cs="Arial"/>
        </w:rPr>
        <w:t xml:space="preserve">i odbioru robót, zasadami wiedzy technicznej </w:t>
      </w:r>
      <w:r w:rsidRPr="003F75FD">
        <w:rPr>
          <w:rFonts w:ascii="Arial" w:hAnsi="Arial" w:cs="Arial"/>
        </w:rPr>
        <w:t>i przepisami techniczno–budowlanymi.</w:t>
      </w:r>
    </w:p>
    <w:p w14:paraId="38B3AE0E" w14:textId="77777777" w:rsidR="00EB729A" w:rsidRPr="003F75FD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2. </w:t>
      </w:r>
      <w:r w:rsidRPr="003F75FD">
        <w:rPr>
          <w:rFonts w:ascii="Arial" w:hAnsi="Arial" w:cs="Arial"/>
        </w:rPr>
        <w:tab/>
        <w:t xml:space="preserve">Okres gwarancji jakości na wykonane </w:t>
      </w:r>
      <w:r w:rsidR="005B293B" w:rsidRPr="003F75FD">
        <w:rPr>
          <w:rFonts w:ascii="Arial" w:hAnsi="Arial" w:cs="Arial"/>
        </w:rPr>
        <w:t>roboty</w:t>
      </w:r>
      <w:r w:rsidRPr="003F75FD">
        <w:rPr>
          <w:rFonts w:ascii="Arial" w:hAnsi="Arial" w:cs="Arial"/>
        </w:rPr>
        <w:t xml:space="preserve"> i zamon</w:t>
      </w:r>
      <w:r w:rsidR="00067E0B" w:rsidRPr="003F75FD">
        <w:rPr>
          <w:rFonts w:ascii="Arial" w:hAnsi="Arial" w:cs="Arial"/>
        </w:rPr>
        <w:t xml:space="preserve">towane urządzenia wynosi </w:t>
      </w:r>
      <w:r w:rsidR="0081667F" w:rsidRPr="003F75FD">
        <w:rPr>
          <w:rFonts w:ascii="Arial" w:hAnsi="Arial" w:cs="Arial"/>
        </w:rPr>
        <w:t>24</w:t>
      </w:r>
      <w:r w:rsidR="005B293B" w:rsidRPr="003F75FD">
        <w:rPr>
          <w:rFonts w:ascii="Arial" w:hAnsi="Arial" w:cs="Arial"/>
        </w:rPr>
        <w:t xml:space="preserve"> miesięcy</w:t>
      </w:r>
      <w:r w:rsidRPr="003F75FD">
        <w:rPr>
          <w:rFonts w:ascii="Arial" w:hAnsi="Arial" w:cs="Arial"/>
        </w:rPr>
        <w:t xml:space="preserve">, licząc </w:t>
      </w:r>
      <w:r w:rsidR="00AF6301" w:rsidRPr="003F75FD">
        <w:rPr>
          <w:rFonts w:ascii="Arial" w:hAnsi="Arial" w:cs="Arial"/>
        </w:rPr>
        <w:t>od dnia spisania protoko</w:t>
      </w:r>
      <w:r w:rsidRPr="003F75FD">
        <w:rPr>
          <w:rFonts w:ascii="Arial" w:hAnsi="Arial" w:cs="Arial"/>
        </w:rPr>
        <w:t>łu odbioru końcowego.</w:t>
      </w:r>
    </w:p>
    <w:p w14:paraId="602914C5" w14:textId="77777777" w:rsidR="00EB729A" w:rsidRPr="003F75FD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3. W okresie gwarancji jakości Wykonawca obowiązany jest do nieodpłatnego usuwania wad ujawnionych po odbiorze końcowym.</w:t>
      </w:r>
    </w:p>
    <w:p w14:paraId="230EA08F" w14:textId="77777777" w:rsidR="00EB729A" w:rsidRPr="003F75FD" w:rsidRDefault="00EB729A" w:rsidP="000363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4.</w:t>
      </w:r>
      <w:r w:rsidRPr="003F75FD">
        <w:rPr>
          <w:rFonts w:ascii="Arial" w:hAnsi="Arial" w:cs="Arial"/>
        </w:rPr>
        <w:tab/>
        <w:t>O wystąpieniu wad Zamawiający powiadomi Wykonawcę – Gwaranta na piśmie (pismo lub fa</w:t>
      </w:r>
      <w:r w:rsidR="00E66491" w:rsidRPr="003F75FD">
        <w:rPr>
          <w:rFonts w:ascii="Arial" w:hAnsi="Arial" w:cs="Arial"/>
        </w:rPr>
        <w:t>ks</w:t>
      </w:r>
      <w:r w:rsidRPr="003F75FD">
        <w:rPr>
          <w:rFonts w:ascii="Arial" w:hAnsi="Arial" w:cs="Arial"/>
        </w:rPr>
        <w:t>.), podając rodzaj wady.</w:t>
      </w:r>
    </w:p>
    <w:p w14:paraId="0332635F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5. Ustala się </w:t>
      </w:r>
      <w:r w:rsidR="00FE61D3" w:rsidRPr="003F75FD">
        <w:rPr>
          <w:rFonts w:ascii="Arial" w:hAnsi="Arial" w:cs="Arial"/>
        </w:rPr>
        <w:t>termin</w:t>
      </w:r>
      <w:r w:rsidRPr="003F75FD">
        <w:rPr>
          <w:rFonts w:ascii="Arial" w:hAnsi="Arial" w:cs="Arial"/>
        </w:rPr>
        <w:t xml:space="preserve"> usunięcia wad</w:t>
      </w:r>
      <w:r w:rsidR="00FE61D3" w:rsidRPr="003F75FD">
        <w:rPr>
          <w:rFonts w:ascii="Arial" w:hAnsi="Arial" w:cs="Arial"/>
        </w:rPr>
        <w:t xml:space="preserve"> wynoszący 7 dni od daty otrzymania zgłoszenia</w:t>
      </w:r>
      <w:r w:rsidRPr="003F75FD">
        <w:rPr>
          <w:rFonts w:ascii="Arial" w:hAnsi="Arial" w:cs="Arial"/>
        </w:rPr>
        <w:t>:</w:t>
      </w:r>
    </w:p>
    <w:p w14:paraId="3F1AE9AF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a) jeśli wada uniemożliwia zgodne z obowiązującymi przepisami użytkowanie przedmiotu gwarancji – niezwłocznie tj. w terminie 24 godzin od powiadomienia,</w:t>
      </w:r>
    </w:p>
    <w:p w14:paraId="0683C4EF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b)  w pozostałych przypadkach, w ciągu 14 dni od daty otrzymania zgłoszenia.</w:t>
      </w:r>
    </w:p>
    <w:p w14:paraId="0826AD97" w14:textId="77777777" w:rsidR="00EB729A" w:rsidRPr="003F75FD" w:rsidRDefault="00EB729A" w:rsidP="004224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6. </w:t>
      </w:r>
      <w:r w:rsidRPr="003F75FD">
        <w:rPr>
          <w:rFonts w:ascii="Arial" w:hAnsi="Arial" w:cs="Arial"/>
        </w:rPr>
        <w:tab/>
        <w:t>Usunięcie wad powinno być stwierdzone protokolarnie.</w:t>
      </w:r>
    </w:p>
    <w:p w14:paraId="4EDE2623" w14:textId="77777777" w:rsidR="00EB729A" w:rsidRPr="003F75FD" w:rsidRDefault="00EB729A" w:rsidP="004224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7.</w:t>
      </w:r>
      <w:r w:rsidRPr="003F75FD">
        <w:rPr>
          <w:rFonts w:ascii="Arial" w:hAnsi="Arial" w:cs="Arial"/>
        </w:rPr>
        <w:tab/>
        <w:t>Nie podlegają uprawnieniom z tytułu gwarancji jakości wady powstałe na skutek:</w:t>
      </w:r>
    </w:p>
    <w:p w14:paraId="3B69F3F7" w14:textId="77777777" w:rsidR="00EB729A" w:rsidRPr="003F75FD" w:rsidRDefault="00EB729A" w:rsidP="00E66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siły wyższej pod pojęciem których strony </w:t>
      </w:r>
      <w:r w:rsidR="00E66491" w:rsidRPr="003F75FD">
        <w:rPr>
          <w:rFonts w:ascii="Arial" w:hAnsi="Arial" w:cs="Arial"/>
        </w:rPr>
        <w:t>rozumieją</w:t>
      </w:r>
      <w:r w:rsidRPr="003F75FD">
        <w:rPr>
          <w:rFonts w:ascii="Arial" w:hAnsi="Arial" w:cs="Arial"/>
        </w:rPr>
        <w:t>: np. powodzie, huragany, gwałtowne burze</w:t>
      </w:r>
    </w:p>
    <w:p w14:paraId="6AC1301B" w14:textId="77777777" w:rsidR="00EB729A" w:rsidRPr="003F75FD" w:rsidRDefault="00EB729A" w:rsidP="00E66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normalnego zużycia </w:t>
      </w:r>
      <w:r w:rsidR="00FE61D3" w:rsidRPr="003F75FD">
        <w:rPr>
          <w:rFonts w:ascii="Arial" w:hAnsi="Arial" w:cs="Arial"/>
        </w:rPr>
        <w:t>przedmiotu gwarancji</w:t>
      </w:r>
      <w:r w:rsidRPr="003F75FD">
        <w:rPr>
          <w:rFonts w:ascii="Arial" w:hAnsi="Arial" w:cs="Arial"/>
        </w:rPr>
        <w:t>,</w:t>
      </w:r>
    </w:p>
    <w:p w14:paraId="105F72CC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8. </w:t>
      </w:r>
      <w:r w:rsidRPr="003F75FD">
        <w:rPr>
          <w:rFonts w:ascii="Arial" w:hAnsi="Arial" w:cs="Arial"/>
        </w:rPr>
        <w:tab/>
        <w:t>W celu umożliwienia kwalifikacji zgłoszonych wad, przyczyn ich powstania i sposobu usunięcia Zamawiający zobowiązuje się do przechowania otrzymanej w dniu odbioru</w:t>
      </w:r>
      <w:r w:rsidR="0081667F" w:rsidRPr="003F75FD">
        <w:rPr>
          <w:rFonts w:ascii="Arial" w:hAnsi="Arial" w:cs="Arial"/>
        </w:rPr>
        <w:t xml:space="preserve"> </w:t>
      </w:r>
      <w:r w:rsidRPr="003F75FD">
        <w:rPr>
          <w:rFonts w:ascii="Arial" w:hAnsi="Arial" w:cs="Arial"/>
        </w:rPr>
        <w:t>dokumentacji powykonawczej i protokołu przekazania przedmiotu gwarancji do użytkowania.</w:t>
      </w:r>
    </w:p>
    <w:p w14:paraId="38C3C0AB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 xml:space="preserve">9. </w:t>
      </w:r>
      <w:r w:rsidRPr="003F75FD">
        <w:rPr>
          <w:rFonts w:ascii="Arial" w:hAnsi="Arial" w:cs="Arial"/>
        </w:rPr>
        <w:tab/>
        <w:t>Wykonawca jest odpowiedzialny za wszelkie szkody i straty, które spowodował w czasie prac  nad usuwaniem wad.</w:t>
      </w:r>
    </w:p>
    <w:p w14:paraId="48C341AD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10. Wykonawca, niezależnie od udzielonej gwarancji jakości, ponosi odpowiedzialność z tytułu rękojmi za wady przedmiotu gwarancji.</w:t>
      </w:r>
    </w:p>
    <w:p w14:paraId="05BB76B9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11.</w:t>
      </w:r>
      <w:r w:rsidRPr="003F75FD">
        <w:rPr>
          <w:rFonts w:ascii="Arial" w:hAnsi="Arial" w:cs="Arial"/>
        </w:rPr>
        <w:tab/>
        <w:t xml:space="preserve">Zamawiający, po bezskutecznym upływie terminu na usunięcie wad, wyznaczonego </w:t>
      </w:r>
      <w:r w:rsidRPr="003F75FD">
        <w:rPr>
          <w:rFonts w:ascii="Arial" w:hAnsi="Arial" w:cs="Arial"/>
        </w:rPr>
        <w:br/>
        <w:t>w zawiadomieniu do Wykonawcy, może zlecić ich usunięcie na koszt i ryzyko Wykonawcy innemu podmiotowi.</w:t>
      </w:r>
    </w:p>
    <w:p w14:paraId="03C647C4" w14:textId="77777777" w:rsidR="00EB729A" w:rsidRPr="003F75FD" w:rsidRDefault="00EB729A" w:rsidP="002D7C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12. W sprawach nie uregulowanych niniejszą kartą gwarancyjną zastosowanie mają przepisy Kodeksu Cywilnego, Prawa Budowlanego oraz inne obowiązujące przepisy prawa.</w:t>
      </w:r>
    </w:p>
    <w:p w14:paraId="68BBD24A" w14:textId="77777777" w:rsidR="00EB729A" w:rsidRPr="003F75FD" w:rsidRDefault="00EB729A" w:rsidP="002D7CB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13. Karta gwarancyjna ważna jest tylko z umową na wykonanie przedmiotu zamówienia, podpisaną przez strony umowy.</w:t>
      </w:r>
    </w:p>
    <w:p w14:paraId="087F418B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02311D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22E12E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</w:rPr>
        <w:t>Warunki gwarancji podpisali:</w:t>
      </w:r>
    </w:p>
    <w:p w14:paraId="25256BAB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A03D50" w14:textId="77777777" w:rsidR="00EB729A" w:rsidRPr="003F75FD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5CF6C3" w14:textId="77777777" w:rsidR="00EB729A" w:rsidRPr="003F75FD" w:rsidRDefault="005B293B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75FD">
        <w:rPr>
          <w:rFonts w:ascii="Arial" w:hAnsi="Arial" w:cs="Arial"/>
          <w:b/>
        </w:rPr>
        <w:t>Wykonawca udzielający gwarancji</w:t>
      </w:r>
      <w:r w:rsidR="00EB729A" w:rsidRPr="003F75FD">
        <w:rPr>
          <w:rFonts w:ascii="Arial" w:hAnsi="Arial" w:cs="Arial"/>
          <w:b/>
        </w:rPr>
        <w:t xml:space="preserve">:       </w:t>
      </w:r>
      <w:r w:rsidRPr="003F75FD">
        <w:rPr>
          <w:rFonts w:ascii="Arial" w:hAnsi="Arial" w:cs="Arial"/>
          <w:b/>
        </w:rPr>
        <w:t xml:space="preserve">                          Zamawiający przyjmujący gwarancję</w:t>
      </w:r>
    </w:p>
    <w:p w14:paraId="0E73625F" w14:textId="77777777" w:rsidR="00EB729A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918D95" w14:textId="77777777" w:rsidR="00EB729A" w:rsidRDefault="00EB729A" w:rsidP="00036332">
      <w:pPr>
        <w:jc w:val="both"/>
      </w:pPr>
      <w:r>
        <w:rPr>
          <w:rFonts w:ascii="Arial" w:hAnsi="Arial" w:cs="Arial"/>
          <w:sz w:val="21"/>
          <w:szCs w:val="21"/>
        </w:rPr>
        <w:t>................................................</w:t>
      </w:r>
      <w:r w:rsidRPr="00036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.................................................</w:t>
      </w:r>
    </w:p>
    <w:p w14:paraId="19F17A61" w14:textId="77777777" w:rsidR="00EB729A" w:rsidRPr="00036332" w:rsidRDefault="00EB729A" w:rsidP="00883D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FF0886B" w14:textId="77777777" w:rsidR="00EB729A" w:rsidRDefault="00EB729A" w:rsidP="00883D9F">
      <w:pPr>
        <w:jc w:val="both"/>
      </w:pPr>
    </w:p>
    <w:p w14:paraId="29AE5F04" w14:textId="77777777" w:rsidR="00BE65A7" w:rsidRDefault="00BE65A7" w:rsidP="00883D9F">
      <w:pPr>
        <w:jc w:val="both"/>
      </w:pPr>
    </w:p>
    <w:sectPr w:rsidR="00BE65A7" w:rsidSect="00A2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9B25" w14:textId="77777777" w:rsidR="00EB729A" w:rsidRDefault="00EB729A" w:rsidP="00E86C4D">
      <w:pPr>
        <w:spacing w:after="0" w:line="240" w:lineRule="auto"/>
      </w:pPr>
      <w:r>
        <w:separator/>
      </w:r>
    </w:p>
  </w:endnote>
  <w:endnote w:type="continuationSeparator" w:id="0">
    <w:p w14:paraId="04E28680" w14:textId="77777777" w:rsidR="00EB729A" w:rsidRDefault="00EB729A" w:rsidP="00E8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F6BE" w14:textId="77777777" w:rsidR="00EB729A" w:rsidRDefault="00EB729A" w:rsidP="00E86C4D">
      <w:pPr>
        <w:spacing w:after="0" w:line="240" w:lineRule="auto"/>
      </w:pPr>
      <w:r>
        <w:separator/>
      </w:r>
    </w:p>
  </w:footnote>
  <w:footnote w:type="continuationSeparator" w:id="0">
    <w:p w14:paraId="6ABDC81A" w14:textId="77777777" w:rsidR="00EB729A" w:rsidRDefault="00EB729A" w:rsidP="00E8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5080"/>
    <w:multiLevelType w:val="hybridMultilevel"/>
    <w:tmpl w:val="79565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9E"/>
    <w:rsid w:val="00036332"/>
    <w:rsid w:val="00067E0B"/>
    <w:rsid w:val="0016135D"/>
    <w:rsid w:val="001777D7"/>
    <w:rsid w:val="001C5C28"/>
    <w:rsid w:val="00213EDB"/>
    <w:rsid w:val="00297D36"/>
    <w:rsid w:val="002B6C2A"/>
    <w:rsid w:val="002D7CBA"/>
    <w:rsid w:val="002F004F"/>
    <w:rsid w:val="0032277E"/>
    <w:rsid w:val="003F75FD"/>
    <w:rsid w:val="00422466"/>
    <w:rsid w:val="00484070"/>
    <w:rsid w:val="005607BB"/>
    <w:rsid w:val="005A2478"/>
    <w:rsid w:val="005A601B"/>
    <w:rsid w:val="005B293B"/>
    <w:rsid w:val="005C31D7"/>
    <w:rsid w:val="005D44BB"/>
    <w:rsid w:val="0061459F"/>
    <w:rsid w:val="00794B25"/>
    <w:rsid w:val="007A4095"/>
    <w:rsid w:val="0081667F"/>
    <w:rsid w:val="00883D9F"/>
    <w:rsid w:val="0091531E"/>
    <w:rsid w:val="00931D51"/>
    <w:rsid w:val="00952A3B"/>
    <w:rsid w:val="009F06FF"/>
    <w:rsid w:val="009F6796"/>
    <w:rsid w:val="00A02217"/>
    <w:rsid w:val="00A27711"/>
    <w:rsid w:val="00A36722"/>
    <w:rsid w:val="00AC5C47"/>
    <w:rsid w:val="00AF6301"/>
    <w:rsid w:val="00BD36BF"/>
    <w:rsid w:val="00BE65A7"/>
    <w:rsid w:val="00C14ADF"/>
    <w:rsid w:val="00C372D0"/>
    <w:rsid w:val="00C55207"/>
    <w:rsid w:val="00C6701C"/>
    <w:rsid w:val="00CB1D70"/>
    <w:rsid w:val="00CE063C"/>
    <w:rsid w:val="00D35B1C"/>
    <w:rsid w:val="00D42496"/>
    <w:rsid w:val="00D86CBB"/>
    <w:rsid w:val="00DB3C55"/>
    <w:rsid w:val="00E37850"/>
    <w:rsid w:val="00E566DD"/>
    <w:rsid w:val="00E66491"/>
    <w:rsid w:val="00E7577B"/>
    <w:rsid w:val="00E86C4D"/>
    <w:rsid w:val="00EB729A"/>
    <w:rsid w:val="00ED559E"/>
    <w:rsid w:val="00FB14C0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0F24D"/>
  <w15:docId w15:val="{69334584-7DC8-4EC2-AD46-F73C416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3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6C4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8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6C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RDemianczuk</dc:creator>
  <cp:lastModifiedBy>Marzenna Filiks (RZGW Wrocław)</cp:lastModifiedBy>
  <cp:revision>7</cp:revision>
  <cp:lastPrinted>2020-08-03T06:22:00Z</cp:lastPrinted>
  <dcterms:created xsi:type="dcterms:W3CDTF">2020-07-28T09:19:00Z</dcterms:created>
  <dcterms:modified xsi:type="dcterms:W3CDTF">2021-09-01T12:58:00Z</dcterms:modified>
</cp:coreProperties>
</file>