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36C6DDD8" w:rsidR="00F168C7" w:rsidRDefault="00F168C7" w:rsidP="00F168C7">
      <w:pPr>
        <w:pStyle w:val="Nagwek"/>
      </w:pPr>
      <w:bookmarkStart w:id="0" w:name="_Hlk64635025"/>
      <w:r w:rsidRPr="00BF2803">
        <w:rPr>
          <w:rFonts w:ascii="Arial" w:hAnsi="Arial" w:cs="Arial"/>
          <w:b/>
        </w:rPr>
        <w:t>Oznaczenie  sprawy: GD.ROZ.2810</w:t>
      </w:r>
      <w:r w:rsidR="00630EBF">
        <w:rPr>
          <w:rFonts w:ascii="Arial" w:hAnsi="Arial" w:cs="Arial"/>
          <w:b/>
        </w:rPr>
        <w:t>.3</w:t>
      </w:r>
      <w:r w:rsidR="00DC0D0C">
        <w:rPr>
          <w:rFonts w:ascii="Arial" w:hAnsi="Arial" w:cs="Arial"/>
          <w:b/>
        </w:rPr>
        <w:t>9</w:t>
      </w:r>
      <w:r w:rsidR="00630EBF">
        <w:rPr>
          <w:rFonts w:ascii="Arial" w:hAnsi="Arial" w:cs="Arial"/>
          <w:b/>
        </w:rPr>
        <w:t>.</w:t>
      </w:r>
      <w:r w:rsidRPr="00BF2803">
        <w:rPr>
          <w:rFonts w:ascii="Arial" w:hAnsi="Arial" w:cs="Arial"/>
          <w:b/>
        </w:rPr>
        <w:t>2021.ZP.</w:t>
      </w:r>
      <w:r w:rsidR="00DC0D0C">
        <w:rPr>
          <w:rFonts w:ascii="Arial" w:hAnsi="Arial" w:cs="Arial"/>
          <w:b/>
        </w:rPr>
        <w:t>AM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34F3F169" w:rsidR="00150106" w:rsidRDefault="0084470A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93D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………..</w:t>
      </w: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038A82B" w14:textId="6525BC43" w:rsidR="00436319" w:rsidRPr="002E23FE" w:rsidRDefault="00436319" w:rsidP="0084470A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  <w:bookmarkStart w:id="1" w:name="_Hlk72404452"/>
      <w:r w:rsidR="00DC0D0C">
        <w:rPr>
          <w:rFonts w:ascii="Arial" w:eastAsia="Times New Roman" w:hAnsi="Arial" w:cs="Arial"/>
          <w:b/>
          <w:iCs/>
          <w:szCs w:val="24"/>
        </w:rPr>
        <w:t>„</w:t>
      </w:r>
      <w:bookmarkEnd w:id="1"/>
      <w:r w:rsidR="00DC0D0C">
        <w:rPr>
          <w:rFonts w:ascii="Arial" w:eastAsia="Times New Roman" w:hAnsi="Arial" w:cs="Arial"/>
          <w:b/>
          <w:iCs/>
          <w:szCs w:val="24"/>
        </w:rPr>
        <w:t>Konserwacja cieków i kanałów na terenie Zarządu Zlewni w Toruniu – II etap ”</w:t>
      </w:r>
    </w:p>
    <w:p w14:paraId="1F5F3148" w14:textId="77777777" w:rsidR="0020483C" w:rsidRPr="00436319" w:rsidRDefault="0020483C" w:rsidP="0020483C">
      <w:pPr>
        <w:jc w:val="both"/>
        <w:rPr>
          <w:rFonts w:ascii="Arial" w:hAnsi="Arial" w:cs="Arial"/>
        </w:rPr>
      </w:pPr>
    </w:p>
    <w:p w14:paraId="18981B44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0CE8" w14:textId="77777777" w:rsidR="00B801AA" w:rsidRDefault="00B801AA">
      <w:r>
        <w:separator/>
      </w:r>
    </w:p>
  </w:endnote>
  <w:endnote w:type="continuationSeparator" w:id="0">
    <w:p w14:paraId="04E397BD" w14:textId="77777777" w:rsidR="00B801AA" w:rsidRDefault="00B8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9FB" w14:textId="77777777" w:rsidR="00B801AA" w:rsidRDefault="00B801AA">
      <w:r>
        <w:separator/>
      </w:r>
    </w:p>
  </w:footnote>
  <w:footnote w:type="continuationSeparator" w:id="0">
    <w:p w14:paraId="781F1054" w14:textId="77777777" w:rsidR="00B801AA" w:rsidRDefault="00B801AA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</w:t>
      </w:r>
      <w:proofErr w:type="spellStart"/>
      <w:r w:rsidRPr="007A0541">
        <w:rPr>
          <w:rFonts w:ascii="Arial" w:hAnsi="Arial" w:cs="Arial"/>
          <w:bCs/>
          <w:i/>
        </w:rPr>
        <w:t>Pzp</w:t>
      </w:r>
      <w:proofErr w:type="spellEnd"/>
      <w:r w:rsidRPr="007A0541">
        <w:rPr>
          <w:rFonts w:ascii="Arial" w:hAnsi="Arial" w:cs="Arial"/>
          <w:bCs/>
          <w:i/>
        </w:rPr>
        <w:t xml:space="preserve">. </w:t>
      </w: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3AA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3793D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0EBF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2DD5"/>
    <w:rsid w:val="00843B03"/>
    <w:rsid w:val="00843FEB"/>
    <w:rsid w:val="0084470A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4F6F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61D7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1AA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03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8BE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0C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30</cp:revision>
  <cp:lastPrinted>2021-03-18T11:38:00Z</cp:lastPrinted>
  <dcterms:created xsi:type="dcterms:W3CDTF">2021-04-01T13:19:00Z</dcterms:created>
  <dcterms:modified xsi:type="dcterms:W3CDTF">2021-09-08T10:08:00Z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