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3B7E05A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C4769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2A5B2E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2A5B2E" w:rsidRPr="00C32E44" w:rsidRDefault="002A5B2E" w:rsidP="002A5B2E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332B608" w:rsidR="002A5B2E" w:rsidRPr="0036779D" w:rsidRDefault="00423ED3" w:rsidP="00423ED3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23ED3">
              <w:rPr>
                <w:rFonts w:ascii="Arial" w:hAnsi="Arial" w:cs="Arial"/>
                <w:b/>
                <w:sz w:val="20"/>
                <w:szCs w:val="20"/>
              </w:rPr>
              <w:t>Przeprowadzenie wariantowego pilotażu inwentaryzacji urządzeń melioracji wodnych z wykorzystaniem danych teledetekcyjnych</w:t>
            </w:r>
          </w:p>
        </w:tc>
      </w:tr>
      <w:tr w:rsidR="002A5B2E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2A5B2E" w:rsidRPr="00C32E44" w:rsidRDefault="002A5B2E" w:rsidP="002A5B2E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39B695E" w:rsidR="002A5B2E" w:rsidRPr="00C32E44" w:rsidRDefault="002A5B2E" w:rsidP="002A5B2E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423ED3">
              <w:rPr>
                <w:rFonts w:ascii="Arial" w:hAnsi="Arial" w:cs="Arial"/>
                <w:b/>
                <w:sz w:val="20"/>
                <w:szCs w:val="20"/>
              </w:rPr>
              <w:t>PZ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423ED3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2A5B2E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A5B2E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A5B2E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A5B2E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A5B2E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A5B2E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7C610F9E" w14:textId="565EFE55" w:rsidR="00892BD9" w:rsidRPr="002A5B2E" w:rsidRDefault="00A37DE2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A5B2E">
        <w:rPr>
          <w:rFonts w:ascii="Arial" w:hAnsi="Arial" w:cs="Arial"/>
          <w:b/>
          <w:szCs w:val="24"/>
          <w:lang w:eastAsia="ar-SA"/>
        </w:rPr>
        <w:t>o którym mowa w art. 125 ust. 1 ustawy Pzp</w:t>
      </w:r>
      <w:r w:rsidR="00300C14" w:rsidRPr="002A5B2E">
        <w:rPr>
          <w:rFonts w:ascii="Arial" w:hAnsi="Arial" w:cs="Arial"/>
          <w:b/>
          <w:szCs w:val="24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C5ED24B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423ED3" w:rsidRPr="00423ED3">
        <w:rPr>
          <w:rFonts w:ascii="Arial" w:hAnsi="Arial" w:cs="Arial"/>
          <w:b/>
          <w:sz w:val="22"/>
        </w:rPr>
        <w:t>Przeprowadzenie wariantowego pilotażu inwentaryzacji urządzeń melioracji wodnych z wykorzystaniem danych teledetekcyjnych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</w:t>
      </w:r>
      <w:r w:rsidR="00A810C1">
        <w:rPr>
          <w:rFonts w:ascii="Arial" w:hAnsi="Arial" w:cs="Arial"/>
          <w:sz w:val="22"/>
          <w:lang w:eastAsia="ar-SA"/>
        </w:rPr>
        <w:br/>
      </w:r>
      <w:r w:rsidR="00447372">
        <w:rPr>
          <w:rFonts w:ascii="Arial" w:hAnsi="Arial" w:cs="Arial"/>
          <w:sz w:val="22"/>
          <w:lang w:eastAsia="ar-SA"/>
        </w:rPr>
        <w:t xml:space="preserve">o niepodleganiu wykluczeniu </w:t>
      </w:r>
      <w:r w:rsidR="002A5B2E">
        <w:rPr>
          <w:rFonts w:ascii="Arial" w:hAnsi="Arial" w:cs="Arial"/>
          <w:sz w:val="22"/>
          <w:lang w:eastAsia="ar-SA"/>
        </w:rPr>
        <w:t>z</w:t>
      </w:r>
      <w:r w:rsidR="00A810C1">
        <w:rPr>
          <w:rFonts w:ascii="Arial" w:hAnsi="Arial" w:cs="Arial"/>
          <w:sz w:val="22"/>
          <w:lang w:eastAsia="ar-SA"/>
        </w:rPr>
        <w:t xml:space="preserve"> postępowani</w:t>
      </w:r>
      <w:r w:rsidR="002A5B2E">
        <w:rPr>
          <w:rFonts w:ascii="Arial" w:hAnsi="Arial" w:cs="Arial"/>
          <w:sz w:val="22"/>
          <w:lang w:eastAsia="ar-SA"/>
        </w:rPr>
        <w:t>a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</w:t>
      </w:r>
      <w:r w:rsidR="002A5B2E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do wykluczenia z</w:t>
      </w:r>
      <w:r w:rsidR="002A5B2E">
        <w:rPr>
          <w:rFonts w:ascii="Arial" w:hAnsi="Arial" w:cs="Arial"/>
          <w:sz w:val="22"/>
          <w:lang w:eastAsia="ar-SA"/>
        </w:rPr>
        <w:t> 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Default="00300C14" w:rsidP="00423ED3">
      <w:pPr>
        <w:numPr>
          <w:ilvl w:val="0"/>
          <w:numId w:val="20"/>
        </w:numPr>
        <w:tabs>
          <w:tab w:val="left" w:pos="426"/>
        </w:tabs>
        <w:suppressAutoHyphens/>
        <w:ind w:left="426" w:hanging="426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69E8F026" w:rsidR="00D174EE" w:rsidRPr="00265FF1" w:rsidRDefault="00300C14" w:rsidP="00423ED3">
      <w:pPr>
        <w:numPr>
          <w:ilvl w:val="0"/>
          <w:numId w:val="20"/>
        </w:numPr>
        <w:tabs>
          <w:tab w:val="left" w:pos="426"/>
        </w:tabs>
        <w:suppressAutoHyphens/>
        <w:ind w:left="426" w:hanging="426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61BB3F78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2A5B2E" w:rsidRPr="002A5B2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423ED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PZ</w:t>
    </w:r>
    <w:r w:rsidR="002A5B2E" w:rsidRPr="002A5B2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/1</w:t>
    </w:r>
    <w:r w:rsidR="00423ED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62</w:t>
    </w:r>
    <w:r w:rsidR="002A5B2E" w:rsidRPr="002A5B2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A5B2E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3ED3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 (KZGW)</cp:lastModifiedBy>
  <cp:revision>2</cp:revision>
  <cp:lastPrinted>2019-04-08T08:48:00Z</cp:lastPrinted>
  <dcterms:created xsi:type="dcterms:W3CDTF">2021-09-08T10:05:00Z</dcterms:created>
  <dcterms:modified xsi:type="dcterms:W3CDTF">2021-09-08T10:05:00Z</dcterms:modified>
</cp:coreProperties>
</file>