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29" w:rsidRDefault="00A63129" w:rsidP="00A63129">
      <w:pPr>
        <w:rPr>
          <w:rFonts w:asciiTheme="minorHAnsi" w:hAnsiTheme="minorHAnsi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-414020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2A2" w:rsidRPr="00707021" w:rsidRDefault="00D42D63" w:rsidP="00C052A2">
      <w:pPr>
        <w:jc w:val="right"/>
        <w:rPr>
          <w:rFonts w:asciiTheme="minorHAnsi" w:hAnsiTheme="minorHAnsi" w:cs="Arial"/>
          <w:b/>
          <w:szCs w:val="24"/>
        </w:rPr>
      </w:pPr>
      <w:r w:rsidRPr="00707021">
        <w:rPr>
          <w:rFonts w:asciiTheme="minorHAnsi" w:hAnsiTheme="minorHAnsi" w:cs="Arial"/>
          <w:b/>
          <w:sz w:val="20"/>
        </w:rPr>
        <w:t xml:space="preserve">           </w:t>
      </w:r>
      <w:r w:rsidRPr="00707021">
        <w:rPr>
          <w:rFonts w:asciiTheme="minorHAnsi" w:hAnsiTheme="minorHAnsi" w:cs="Arial"/>
          <w:b/>
          <w:szCs w:val="24"/>
        </w:rPr>
        <w:t>RZ.4.5</w:t>
      </w:r>
      <w:r w:rsidR="00707021" w:rsidRPr="00707021">
        <w:rPr>
          <w:rFonts w:asciiTheme="minorHAnsi" w:hAnsiTheme="minorHAnsi" w:cs="Arial"/>
          <w:b/>
          <w:szCs w:val="24"/>
        </w:rPr>
        <w:t>.531.37.</w:t>
      </w:r>
      <w:r w:rsidR="00C052A2" w:rsidRPr="00707021">
        <w:rPr>
          <w:rFonts w:asciiTheme="minorHAnsi" w:hAnsiTheme="minorHAnsi" w:cs="Arial"/>
          <w:b/>
          <w:szCs w:val="24"/>
        </w:rPr>
        <w:t>2021</w:t>
      </w:r>
    </w:p>
    <w:p w:rsidR="00C052A2" w:rsidRPr="00707021" w:rsidRDefault="00C052A2" w:rsidP="00C052A2">
      <w:pPr>
        <w:rPr>
          <w:rFonts w:asciiTheme="minorHAnsi" w:hAnsiTheme="minorHAnsi" w:cs="Arial"/>
          <w:b/>
          <w:sz w:val="20"/>
        </w:rPr>
      </w:pPr>
      <w:r w:rsidRPr="00707021">
        <w:rPr>
          <w:rFonts w:asciiTheme="minorHAnsi" w:hAnsiTheme="minorHAnsi" w:cs="Arial"/>
          <w:b/>
          <w:sz w:val="20"/>
        </w:rPr>
        <w:t xml:space="preserve">                                                DOKUMENTACJA NA ROBOTY KONSERWACYJNE</w:t>
      </w:r>
    </w:p>
    <w:p w:rsidR="00707021" w:rsidRDefault="00CD2D88" w:rsidP="00707021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color w:val="FF0000"/>
          <w:sz w:val="20"/>
        </w:rPr>
        <w:t xml:space="preserve">                       </w:t>
      </w:r>
      <w:r w:rsidRPr="00707021">
        <w:rPr>
          <w:rFonts w:asciiTheme="minorHAnsi" w:hAnsiTheme="minorHAnsi" w:cs="Tahoma"/>
          <w:b/>
          <w:sz w:val="20"/>
        </w:rPr>
        <w:t>1. Nazwa zamówienia:</w:t>
      </w:r>
    </w:p>
    <w:p w:rsidR="00A04975" w:rsidRPr="00707021" w:rsidRDefault="00A04975" w:rsidP="00707021">
      <w:pPr>
        <w:ind w:left="708" w:firstLine="708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Remont stopnia wodnego na ujęciu wody do zbiornika Rzeczyca Długa</w:t>
      </w:r>
    </w:p>
    <w:p w:rsidR="00CD2D88" w:rsidRPr="00707021" w:rsidRDefault="00A04975" w:rsidP="00A04975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    w msc. Musików</w:t>
      </w:r>
    </w:p>
    <w:p w:rsidR="00CD2D88" w:rsidRPr="00707021" w:rsidRDefault="00CD2D88" w:rsidP="00CD2D88">
      <w:pPr>
        <w:tabs>
          <w:tab w:val="left" w:pos="1788"/>
        </w:tabs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  </w:t>
      </w:r>
    </w:p>
    <w:p w:rsidR="00CD2D88" w:rsidRPr="00707021" w:rsidRDefault="00CD2D88" w:rsidP="00CD2D88">
      <w:pPr>
        <w:ind w:left="1417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2. Adres obiektu, którego dotyczy dokumentacja projektowa:</w:t>
      </w:r>
    </w:p>
    <w:p w:rsidR="00CD2D88" w:rsidRPr="00707021" w:rsidRDefault="00CD2D88" w:rsidP="00CD2D88">
      <w:pPr>
        <w:ind w:left="1417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m. </w:t>
      </w:r>
      <w:r w:rsidR="00AD2AF2" w:rsidRPr="00707021">
        <w:rPr>
          <w:rFonts w:asciiTheme="minorHAnsi" w:hAnsiTheme="minorHAnsi" w:cs="Tahoma"/>
          <w:sz w:val="20"/>
        </w:rPr>
        <w:t>Rzeczyca Długa gm. Radomyśl nad Sanem</w:t>
      </w:r>
    </w:p>
    <w:p w:rsidR="00CD2D88" w:rsidRPr="00707021" w:rsidRDefault="00CD2D88" w:rsidP="00CD2D88">
      <w:pPr>
        <w:ind w:left="1417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powiat </w:t>
      </w:r>
      <w:r w:rsidR="00AD2AF2" w:rsidRPr="00707021">
        <w:rPr>
          <w:rFonts w:asciiTheme="minorHAnsi" w:hAnsiTheme="minorHAnsi" w:cs="Tahoma"/>
          <w:sz w:val="20"/>
        </w:rPr>
        <w:t>Stalowa Wola</w:t>
      </w:r>
      <w:r w:rsidRPr="00707021">
        <w:rPr>
          <w:rFonts w:asciiTheme="minorHAnsi" w:hAnsiTheme="minorHAnsi" w:cs="Tahoma"/>
          <w:sz w:val="20"/>
        </w:rPr>
        <w:t xml:space="preserve">   woj. </w:t>
      </w:r>
      <w:r w:rsidR="00AD2AF2" w:rsidRPr="00707021">
        <w:rPr>
          <w:rFonts w:asciiTheme="minorHAnsi" w:hAnsiTheme="minorHAnsi" w:cs="Tahoma"/>
          <w:sz w:val="20"/>
        </w:rPr>
        <w:t>podkarpackie</w:t>
      </w:r>
    </w:p>
    <w:p w:rsidR="00CD2D88" w:rsidRPr="00707021" w:rsidRDefault="00CD2D88" w:rsidP="00CD2D88">
      <w:pPr>
        <w:ind w:left="1417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pStyle w:val="Akapitzlist"/>
        <w:numPr>
          <w:ilvl w:val="0"/>
          <w:numId w:val="19"/>
        </w:numPr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 Nazwy i kody</w:t>
      </w:r>
    </w:p>
    <w:p w:rsidR="00CD2D88" w:rsidRPr="00707021" w:rsidRDefault="00CD2D88" w:rsidP="00CD2D88">
      <w:pPr>
        <w:ind w:left="708" w:firstLine="709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Kate</w:t>
      </w:r>
      <w:r w:rsidR="009C20F8" w:rsidRPr="00707021">
        <w:rPr>
          <w:rFonts w:asciiTheme="minorHAnsi" w:hAnsiTheme="minorHAnsi" w:cs="Tahoma"/>
          <w:sz w:val="20"/>
        </w:rPr>
        <w:t xml:space="preserve">goria robót  </w:t>
      </w:r>
      <w:r w:rsidRPr="00707021">
        <w:rPr>
          <w:rFonts w:asciiTheme="minorHAnsi" w:hAnsiTheme="minorHAnsi" w:cs="Tahoma"/>
          <w:sz w:val="20"/>
        </w:rPr>
        <w:t xml:space="preserve"> CPV – 45.24.64.00-7</w:t>
      </w:r>
    </w:p>
    <w:p w:rsidR="00CD2D88" w:rsidRPr="00707021" w:rsidRDefault="00CD2D88" w:rsidP="00FD3743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/>
          <w:sz w:val="20"/>
        </w:rPr>
        <w:tab/>
        <w:t xml:space="preserve">           </w:t>
      </w:r>
      <w:r w:rsidRPr="00707021">
        <w:rPr>
          <w:rFonts w:asciiTheme="minorHAnsi" w:hAnsiTheme="minorHAnsi" w:cs="Tahoma"/>
          <w:b/>
          <w:sz w:val="20"/>
        </w:rPr>
        <w:t>4</w:t>
      </w:r>
      <w:r w:rsidRPr="00707021">
        <w:rPr>
          <w:rFonts w:asciiTheme="minorHAnsi" w:hAnsiTheme="minorHAnsi" w:cs="Tahoma"/>
          <w:sz w:val="20"/>
        </w:rPr>
        <w:t>. Krajowy Kod Jednolitych</w:t>
      </w:r>
      <w:r w:rsidR="00DB050D" w:rsidRPr="00707021">
        <w:rPr>
          <w:rFonts w:asciiTheme="minorHAnsi" w:hAnsiTheme="minorHAnsi" w:cs="Tahoma"/>
          <w:sz w:val="20"/>
        </w:rPr>
        <w:t xml:space="preserve"> Części Wód (JCW) – RW</w:t>
      </w:r>
      <w:r w:rsidRPr="00707021">
        <w:rPr>
          <w:rFonts w:asciiTheme="minorHAnsi" w:hAnsiTheme="minorHAnsi"/>
          <w:sz w:val="20"/>
        </w:rPr>
        <w:t xml:space="preserve">  </w:t>
      </w:r>
      <w:r w:rsidR="00DB050D" w:rsidRPr="00707021">
        <w:rPr>
          <w:rFonts w:asciiTheme="minorHAnsi" w:hAnsiTheme="minorHAnsi"/>
          <w:sz w:val="20"/>
        </w:rPr>
        <w:t>20001722969</w:t>
      </w:r>
    </w:p>
    <w:p w:rsidR="00CD2D88" w:rsidRPr="00707021" w:rsidRDefault="00CD2D88" w:rsidP="00CD2D88">
      <w:pPr>
        <w:rPr>
          <w:rFonts w:asciiTheme="minorHAnsi" w:hAnsiTheme="minorHAnsi"/>
          <w:b/>
          <w:sz w:val="20"/>
        </w:rPr>
      </w:pPr>
      <w:r w:rsidRPr="00707021">
        <w:rPr>
          <w:rFonts w:asciiTheme="minorHAnsi" w:hAnsiTheme="minorHAnsi"/>
          <w:sz w:val="20"/>
        </w:rPr>
        <w:tab/>
        <w:t xml:space="preserve">  </w:t>
      </w:r>
      <w:r w:rsidRPr="00707021">
        <w:rPr>
          <w:rFonts w:asciiTheme="minorHAnsi" w:hAnsiTheme="minorHAnsi"/>
          <w:b/>
          <w:sz w:val="20"/>
        </w:rPr>
        <w:t xml:space="preserve">         5. Nazwa i adres zamawiającego: </w:t>
      </w:r>
    </w:p>
    <w:p w:rsidR="00CD2D88" w:rsidRPr="00707021" w:rsidRDefault="00CD2D88" w:rsidP="00CD2D88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                     </w:t>
      </w:r>
      <w:r w:rsidRPr="00707021">
        <w:rPr>
          <w:rFonts w:asciiTheme="minorHAnsi" w:eastAsia="Calibri" w:hAnsiTheme="minorHAnsi"/>
          <w:b/>
          <w:sz w:val="20"/>
        </w:rPr>
        <w:t xml:space="preserve">Państwowe Gospodarstwo Wodne Wody Polskie , </w:t>
      </w:r>
    </w:p>
    <w:p w:rsidR="00CD2D88" w:rsidRPr="00707021" w:rsidRDefault="00CD2D88" w:rsidP="00CD2D8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eastAsia="Calibri" w:hAnsiTheme="minorHAnsi"/>
          <w:b/>
          <w:sz w:val="20"/>
        </w:rPr>
        <w:t xml:space="preserve">                                                              00-848 Warszawa ul. Żelazna 59a</w:t>
      </w:r>
    </w:p>
    <w:p w:rsidR="00CD2D88" w:rsidRPr="00707021" w:rsidRDefault="00CD2D88" w:rsidP="00CD2D88">
      <w:pPr>
        <w:widowControl/>
        <w:suppressAutoHyphens w:val="0"/>
        <w:spacing w:after="200" w:line="276" w:lineRule="auto"/>
        <w:ind w:left="720"/>
        <w:contextualSpacing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6. Spis zawartości dokumentacji : 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  <w:t>I. Zestawienie wartości kosztów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   a) kosztorys inwestorski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   b) przedmiar robót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II. Specyfikacja techniczna wykonania i odbioru robót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III. Opis techniczny</w:t>
      </w:r>
    </w:p>
    <w:p w:rsidR="00CD2D88" w:rsidRPr="00707021" w:rsidRDefault="00CD2D88" w:rsidP="00CD2D88">
      <w:pPr>
        <w:pStyle w:val="Akapitzlist"/>
        <w:numPr>
          <w:ilvl w:val="0"/>
          <w:numId w:val="20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Opis stanu technicznego</w:t>
      </w:r>
    </w:p>
    <w:p w:rsidR="00CD2D88" w:rsidRPr="00707021" w:rsidRDefault="00CD2D88" w:rsidP="00CD2D88">
      <w:pPr>
        <w:pStyle w:val="Akapitzlist"/>
        <w:numPr>
          <w:ilvl w:val="0"/>
          <w:numId w:val="20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Mapa poglądowa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trike/>
          <w:sz w:val="20"/>
        </w:rPr>
      </w:pP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7. Nazwa i adres podmiotu:</w:t>
      </w:r>
    </w:p>
    <w:p w:rsidR="00CD2D88" w:rsidRPr="00707021" w:rsidRDefault="00CD2D88" w:rsidP="00CD2D8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eastAsia="Calibri" w:hAnsiTheme="minorHAnsi"/>
          <w:b/>
          <w:sz w:val="20"/>
        </w:rPr>
        <w:t xml:space="preserve">                 Państwowe Gospodarstwo Wodne Wody Polskie , </w:t>
      </w:r>
    </w:p>
    <w:p w:rsidR="00CD2D88" w:rsidRPr="00707021" w:rsidRDefault="00CD2D88" w:rsidP="00CD2D8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eastAsia="Calibri" w:hAnsiTheme="minorHAnsi"/>
          <w:b/>
          <w:sz w:val="20"/>
        </w:rPr>
        <w:t xml:space="preserve">                Nadzór Wodny Stalowa Wola, 37-464 Stalowa Wola ul. Jagiellońska 17</w:t>
      </w: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ind w:left="1417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b/>
          <w:sz w:val="20"/>
        </w:rPr>
        <w:t>8. Osoby opracowujące dokumentację projektową</w:t>
      </w:r>
      <w:r w:rsidRPr="00707021">
        <w:rPr>
          <w:rFonts w:asciiTheme="minorHAnsi" w:hAnsiTheme="minorHAnsi" w:cs="Tahoma"/>
          <w:sz w:val="20"/>
        </w:rPr>
        <w:t>: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  <w:t xml:space="preserve">         Opracował: …………………………….                                                   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        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                                                                               Weryfikował: .......................................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</w:p>
    <w:p w:rsidR="00CD2D88" w:rsidRPr="00707021" w:rsidRDefault="00CD2D88" w:rsidP="00CD2D88">
      <w:pPr>
        <w:ind w:left="709" w:firstLine="709"/>
        <w:jc w:val="both"/>
        <w:rPr>
          <w:rFonts w:asciiTheme="minorHAnsi" w:hAnsiTheme="minorHAnsi" w:cs="Tahoma"/>
          <w:b/>
          <w:sz w:val="20"/>
        </w:rPr>
      </w:pPr>
    </w:p>
    <w:p w:rsidR="00CD2D88" w:rsidRPr="00707021" w:rsidRDefault="00CD2D88" w:rsidP="00CD2D88">
      <w:pPr>
        <w:ind w:left="709" w:firstLine="709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b/>
          <w:sz w:val="20"/>
        </w:rPr>
        <w:t>9.</w:t>
      </w:r>
      <w:r w:rsidRPr="00707021">
        <w:rPr>
          <w:rFonts w:asciiTheme="minorHAnsi" w:hAnsiTheme="minorHAnsi" w:cs="Tahoma"/>
          <w:sz w:val="20"/>
        </w:rPr>
        <w:t xml:space="preserve">  </w:t>
      </w:r>
      <w:r w:rsidRPr="00707021">
        <w:rPr>
          <w:rFonts w:asciiTheme="minorHAnsi" w:hAnsiTheme="minorHAnsi" w:cs="Tahoma"/>
          <w:b/>
          <w:sz w:val="20"/>
        </w:rPr>
        <w:t>Miejsce i data opracowania</w:t>
      </w:r>
      <w:r w:rsidRPr="00707021">
        <w:rPr>
          <w:rFonts w:asciiTheme="minorHAnsi" w:hAnsiTheme="minorHAnsi" w:cs="Tahoma"/>
          <w:sz w:val="20"/>
        </w:rPr>
        <w:t xml:space="preserve"> :        </w:t>
      </w:r>
      <w:r w:rsidR="009C20F8" w:rsidRPr="00707021">
        <w:rPr>
          <w:rFonts w:asciiTheme="minorHAnsi" w:hAnsiTheme="minorHAnsi" w:cs="Tahoma"/>
          <w:sz w:val="20"/>
        </w:rPr>
        <w:t xml:space="preserve">        Stalowa Wola ……………</w:t>
      </w:r>
      <w:r w:rsidRPr="00707021">
        <w:rPr>
          <w:rFonts w:asciiTheme="minorHAnsi" w:hAnsiTheme="minorHAnsi" w:cs="Tahoma"/>
          <w:sz w:val="20"/>
        </w:rPr>
        <w:t>.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  <w:t xml:space="preserve">  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ab/>
        <w:t xml:space="preserve">                            </w:t>
      </w:r>
    </w:p>
    <w:p w:rsidR="00CD2D88" w:rsidRPr="00707021" w:rsidRDefault="00CD2D88" w:rsidP="00CD2D88">
      <w:pPr>
        <w:jc w:val="right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</w:t>
      </w:r>
      <w:r w:rsidRPr="00707021">
        <w:rPr>
          <w:rFonts w:asciiTheme="minorHAnsi" w:hAnsiTheme="minorHAnsi" w:cs="Tahoma"/>
          <w:b/>
          <w:sz w:val="20"/>
        </w:rPr>
        <w:t>10.</w:t>
      </w:r>
      <w:r w:rsidRPr="00707021">
        <w:rPr>
          <w:rFonts w:asciiTheme="minorHAnsi" w:hAnsiTheme="minorHAnsi" w:cs="Tahoma"/>
          <w:sz w:val="20"/>
        </w:rPr>
        <w:t xml:space="preserve">  </w:t>
      </w:r>
      <w:r w:rsidRPr="00707021">
        <w:rPr>
          <w:rFonts w:asciiTheme="minorHAnsi" w:hAnsiTheme="minorHAnsi" w:cs="Tahoma"/>
          <w:b/>
          <w:sz w:val="20"/>
        </w:rPr>
        <w:t xml:space="preserve">Osoby zatwierdzające:            </w:t>
      </w:r>
      <w:r w:rsidRPr="00707021">
        <w:rPr>
          <w:rFonts w:asciiTheme="minorHAnsi" w:hAnsiTheme="minorHAnsi" w:cs="Tahoma"/>
          <w:sz w:val="20"/>
        </w:rPr>
        <w:t>Zatwierdzam do realizacji:     …..............................</w:t>
      </w:r>
    </w:p>
    <w:p w:rsidR="00CD2D88" w:rsidRPr="00707021" w:rsidRDefault="00CD2D88" w:rsidP="00CD2D88">
      <w:pPr>
        <w:rPr>
          <w:rFonts w:asciiTheme="minorHAnsi" w:hAnsiTheme="minorHAnsi" w:cs="Tahoma"/>
          <w:b/>
          <w:sz w:val="20"/>
        </w:rPr>
      </w:pPr>
    </w:p>
    <w:p w:rsidR="00CD2D88" w:rsidRPr="00707021" w:rsidRDefault="00CD2D88" w:rsidP="00CD2D88">
      <w:pPr>
        <w:ind w:left="709" w:firstLine="709"/>
        <w:rPr>
          <w:rFonts w:asciiTheme="minorHAnsi" w:hAnsiTheme="minorHAnsi" w:cs="Tahoma"/>
          <w:b/>
          <w:sz w:val="20"/>
        </w:rPr>
      </w:pPr>
    </w:p>
    <w:p w:rsidR="00CD2D88" w:rsidRPr="00707021" w:rsidRDefault="00CD2D88" w:rsidP="00CD2D88">
      <w:pPr>
        <w:ind w:left="709" w:firstLine="709"/>
        <w:rPr>
          <w:rFonts w:asciiTheme="minorHAnsi" w:hAnsiTheme="minorHAnsi" w:cs="Tahoma"/>
          <w:b/>
          <w:sz w:val="20"/>
        </w:rPr>
      </w:pPr>
    </w:p>
    <w:p w:rsidR="00CD2D88" w:rsidRPr="00707021" w:rsidRDefault="00CD2D88" w:rsidP="00CD2D88">
      <w:pPr>
        <w:ind w:left="709" w:firstLine="709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b/>
          <w:sz w:val="20"/>
        </w:rPr>
        <w:t>11. Miejsce i data zatwierdzenia:                        Stalowa Wola,</w:t>
      </w:r>
      <w:r w:rsidR="009C20F8" w:rsidRPr="00707021">
        <w:rPr>
          <w:rFonts w:asciiTheme="minorHAnsi" w:hAnsiTheme="minorHAnsi" w:cs="Tahoma"/>
          <w:sz w:val="20"/>
        </w:rPr>
        <w:t xml:space="preserve">   dnia……………</w:t>
      </w:r>
    </w:p>
    <w:p w:rsidR="00FD3743" w:rsidRPr="00707021" w:rsidRDefault="00FD3743" w:rsidP="00CD2D88">
      <w:pPr>
        <w:ind w:left="709" w:firstLine="709"/>
        <w:rPr>
          <w:rFonts w:asciiTheme="minorHAnsi" w:hAnsiTheme="minorHAnsi" w:cs="Tahoma"/>
          <w:sz w:val="20"/>
        </w:rPr>
      </w:pPr>
    </w:p>
    <w:p w:rsidR="00FD3743" w:rsidRPr="00707021" w:rsidRDefault="00FD3743" w:rsidP="00CD2D88">
      <w:pPr>
        <w:ind w:left="709" w:firstLine="709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ind w:left="709" w:firstLine="709"/>
        <w:rPr>
          <w:rFonts w:asciiTheme="minorHAnsi" w:hAnsiTheme="minorHAnsi" w:cs="Tahoma"/>
          <w:sz w:val="20"/>
        </w:rPr>
      </w:pPr>
    </w:p>
    <w:p w:rsidR="007C1B49" w:rsidRPr="00707021" w:rsidRDefault="00210414" w:rsidP="007C1B49">
      <w:pPr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/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2AD143F0" wp14:editId="392815AB">
            <wp:simplePos x="0" y="0"/>
            <wp:positionH relativeFrom="column">
              <wp:posOffset>205105</wp:posOffset>
            </wp:positionH>
            <wp:positionV relativeFrom="paragraph">
              <wp:posOffset>-261620</wp:posOffset>
            </wp:positionV>
            <wp:extent cx="2371725" cy="845185"/>
            <wp:effectExtent l="0" t="0" r="9525" b="0"/>
            <wp:wrapNone/>
            <wp:docPr id="2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129" w:rsidRPr="00707021" w:rsidRDefault="00A6312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347E35" w:rsidP="000E03E7">
      <w:pPr>
        <w:jc w:val="center"/>
        <w:rPr>
          <w:rFonts w:asciiTheme="minorHAnsi" w:hAnsiTheme="minorHAnsi"/>
          <w:b/>
          <w:bCs/>
          <w:sz w:val="20"/>
        </w:rPr>
      </w:pPr>
      <w:r w:rsidRPr="00707021">
        <w:rPr>
          <w:rFonts w:asciiTheme="minorHAnsi" w:hAnsiTheme="minorHAnsi"/>
          <w:b/>
          <w:bCs/>
          <w:sz w:val="20"/>
        </w:rPr>
        <w:t>b)</w:t>
      </w:r>
      <w:r w:rsidR="007C1B49" w:rsidRPr="00707021">
        <w:rPr>
          <w:rFonts w:asciiTheme="minorHAnsi" w:hAnsiTheme="minorHAnsi"/>
          <w:b/>
          <w:bCs/>
          <w:sz w:val="20"/>
        </w:rPr>
        <w:t xml:space="preserve">  PRZEDMIAR ROBÓT</w:t>
      </w: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/>
          <w:sz w:val="20"/>
        </w:rPr>
      </w:pPr>
      <w:r w:rsidRPr="00707021">
        <w:rPr>
          <w:rFonts w:asciiTheme="minorHAnsi" w:hAnsiTheme="minorHAnsi"/>
          <w:sz w:val="20"/>
        </w:rPr>
        <w:t xml:space="preserve">         Nazwa inwestycji : </w:t>
      </w:r>
    </w:p>
    <w:p w:rsidR="007C1B49" w:rsidRPr="00707021" w:rsidRDefault="007C1B49" w:rsidP="007C1B49">
      <w:pPr>
        <w:rPr>
          <w:rFonts w:asciiTheme="minorHAnsi" w:hAnsiTheme="minorHAnsi"/>
          <w:sz w:val="20"/>
        </w:rPr>
      </w:pPr>
    </w:p>
    <w:p w:rsidR="00A04975" w:rsidRPr="00707021" w:rsidRDefault="00A04975" w:rsidP="00A04975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Remont stopnia wodnego na ujęciu wody do zbiornika Rzeczyca Długa</w:t>
      </w:r>
    </w:p>
    <w:p w:rsidR="00A04975" w:rsidRPr="00707021" w:rsidRDefault="00A04975" w:rsidP="00A04975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    w msc. Musików</w:t>
      </w: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b/>
          <w:bCs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Symbol CPV </w:t>
      </w:r>
      <w:r w:rsidR="00E00372" w:rsidRPr="00707021">
        <w:rPr>
          <w:rFonts w:asciiTheme="minorHAnsi" w:hAnsiTheme="minorHAnsi" w:cs="Tahoma"/>
          <w:sz w:val="20"/>
        </w:rPr>
        <w:t>-</w:t>
      </w:r>
      <w:r w:rsidR="00CB6DAE" w:rsidRPr="00707021">
        <w:rPr>
          <w:rFonts w:asciiTheme="minorHAnsi" w:hAnsiTheme="minorHAnsi" w:cs="Tahoma"/>
          <w:sz w:val="20"/>
        </w:rPr>
        <w:t xml:space="preserve">   </w:t>
      </w:r>
      <w:r w:rsidR="00347E35" w:rsidRPr="00707021">
        <w:rPr>
          <w:rFonts w:asciiTheme="minorHAnsi" w:hAnsiTheme="minorHAnsi" w:cs="Tahoma"/>
          <w:sz w:val="20"/>
        </w:rPr>
        <w:t>45.24.64.00-7</w:t>
      </w: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347E35" w:rsidRPr="00707021" w:rsidRDefault="007C1B49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Adres inwestycji :   </w:t>
      </w:r>
    </w:p>
    <w:p w:rsidR="007C1B49" w:rsidRPr="00707021" w:rsidRDefault="00347E35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                             </w:t>
      </w:r>
      <w:r w:rsidR="00DB050D" w:rsidRPr="00707021">
        <w:rPr>
          <w:rFonts w:asciiTheme="minorHAnsi" w:hAnsiTheme="minorHAnsi" w:cs="Tahoma"/>
          <w:sz w:val="20"/>
        </w:rPr>
        <w:t>Gmina Radomyśl nad Sanem</w:t>
      </w:r>
      <w:r w:rsidR="006607BD" w:rsidRPr="00707021">
        <w:rPr>
          <w:rFonts w:asciiTheme="minorHAnsi" w:hAnsiTheme="minorHAnsi" w:cs="Tahoma"/>
          <w:sz w:val="20"/>
        </w:rPr>
        <w:t>,</w:t>
      </w:r>
      <w:r w:rsidR="00DB050D" w:rsidRPr="00707021">
        <w:rPr>
          <w:rFonts w:asciiTheme="minorHAnsi" w:hAnsiTheme="minorHAnsi" w:cs="Tahoma"/>
          <w:sz w:val="20"/>
        </w:rPr>
        <w:t xml:space="preserve"> powiat Stalowa Wola</w:t>
      </w: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D814CA" w:rsidRPr="00707021" w:rsidRDefault="00D814CA" w:rsidP="00D814CA">
      <w:pPr>
        <w:widowControl/>
        <w:suppressAutoHyphens w:val="0"/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Inwestor:              </w:t>
      </w:r>
      <w:bookmarkStart w:id="0" w:name="_Hlk75945396"/>
      <w:r w:rsidRPr="00707021">
        <w:rPr>
          <w:rFonts w:asciiTheme="minorHAnsi" w:eastAsia="Calibri" w:hAnsiTheme="minorHAnsi"/>
          <w:b/>
          <w:sz w:val="20"/>
        </w:rPr>
        <w:t xml:space="preserve">Państwowe Gospodarstwo Wodne Wody Polskie , </w:t>
      </w:r>
    </w:p>
    <w:p w:rsidR="00D814CA" w:rsidRPr="00707021" w:rsidRDefault="00D814CA" w:rsidP="00D814CA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sz w:val="20"/>
        </w:rPr>
      </w:pPr>
      <w:r w:rsidRPr="00707021">
        <w:rPr>
          <w:rFonts w:asciiTheme="minorHAnsi" w:eastAsia="Calibri" w:hAnsiTheme="minorHAnsi"/>
          <w:b/>
          <w:sz w:val="20"/>
        </w:rPr>
        <w:t xml:space="preserve">                </w:t>
      </w:r>
      <w:r w:rsidR="00C46EEC" w:rsidRPr="00707021">
        <w:rPr>
          <w:rFonts w:asciiTheme="minorHAnsi" w:eastAsia="Calibri" w:hAnsiTheme="minorHAnsi"/>
          <w:b/>
          <w:sz w:val="20"/>
        </w:rPr>
        <w:t>00-848</w:t>
      </w:r>
      <w:r w:rsidR="00347E35" w:rsidRPr="00707021">
        <w:rPr>
          <w:rFonts w:asciiTheme="minorHAnsi" w:eastAsia="Calibri" w:hAnsiTheme="minorHAnsi"/>
          <w:b/>
          <w:sz w:val="20"/>
        </w:rPr>
        <w:t xml:space="preserve"> Warszawa ul. </w:t>
      </w:r>
      <w:r w:rsidR="00C46EEC" w:rsidRPr="00707021">
        <w:rPr>
          <w:rFonts w:asciiTheme="minorHAnsi" w:eastAsia="Calibri" w:hAnsiTheme="minorHAnsi"/>
          <w:b/>
          <w:sz w:val="20"/>
        </w:rPr>
        <w:t>Żelazna 59a</w:t>
      </w:r>
    </w:p>
    <w:bookmarkEnd w:id="0"/>
    <w:p w:rsidR="007C1B49" w:rsidRPr="00707021" w:rsidRDefault="007C1B49" w:rsidP="00D814CA">
      <w:pPr>
        <w:rPr>
          <w:rFonts w:asciiTheme="minorHAnsi" w:hAnsiTheme="minorHAnsi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91184D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Sporządził</w:t>
      </w:r>
      <w:r w:rsidR="00003CAD" w:rsidRPr="00707021">
        <w:rPr>
          <w:rFonts w:asciiTheme="minorHAnsi" w:hAnsiTheme="minorHAnsi" w:cs="Tahoma"/>
          <w:sz w:val="20"/>
        </w:rPr>
        <w:t xml:space="preserve">:            </w:t>
      </w:r>
      <w:r w:rsidR="006A3051" w:rsidRPr="00707021">
        <w:rPr>
          <w:rFonts w:asciiTheme="minorHAnsi" w:hAnsiTheme="minorHAnsi" w:cs="Tahoma"/>
          <w:sz w:val="20"/>
        </w:rPr>
        <w:t>Zbigniew Franuś</w:t>
      </w:r>
      <w:r w:rsidR="00003CAD" w:rsidRPr="00707021">
        <w:rPr>
          <w:rFonts w:asciiTheme="minorHAnsi" w:hAnsiTheme="minorHAnsi" w:cs="Tahoma"/>
          <w:sz w:val="20"/>
        </w:rPr>
        <w:t xml:space="preserve">  </w:t>
      </w: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Sprawdził</w:t>
      </w:r>
      <w:r w:rsidR="00347E35" w:rsidRPr="00707021">
        <w:rPr>
          <w:rFonts w:asciiTheme="minorHAnsi" w:hAnsiTheme="minorHAnsi" w:cs="Tahoma"/>
          <w:sz w:val="20"/>
        </w:rPr>
        <w:t>a</w:t>
      </w:r>
      <w:r w:rsidRPr="00707021">
        <w:rPr>
          <w:rFonts w:asciiTheme="minorHAnsi" w:hAnsiTheme="minorHAnsi" w:cs="Tahoma"/>
          <w:sz w:val="20"/>
        </w:rPr>
        <w:t xml:space="preserve">:              </w:t>
      </w:r>
      <w:r w:rsidR="00E00372" w:rsidRPr="00707021">
        <w:rPr>
          <w:rFonts w:asciiTheme="minorHAnsi" w:hAnsiTheme="minorHAnsi" w:cs="Tahoma"/>
          <w:sz w:val="20"/>
        </w:rPr>
        <w:t>Marta Puk</w:t>
      </w: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7C1B49" w:rsidP="007C1B49">
      <w:pPr>
        <w:rPr>
          <w:rFonts w:asciiTheme="minorHAnsi" w:hAnsiTheme="minorHAnsi" w:cs="Tahoma"/>
          <w:sz w:val="20"/>
        </w:rPr>
      </w:pPr>
    </w:p>
    <w:p w:rsidR="007C1B49" w:rsidRPr="00707021" w:rsidRDefault="00B86D20" w:rsidP="007C1B49">
      <w:pPr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Data opracowania:  </w:t>
      </w:r>
      <w:r w:rsidR="005A6A86" w:rsidRPr="00707021">
        <w:rPr>
          <w:rFonts w:asciiTheme="minorHAnsi" w:hAnsiTheme="minorHAnsi" w:cs="Tahoma"/>
          <w:sz w:val="20"/>
        </w:rPr>
        <w:t>……………</w:t>
      </w:r>
      <w:r w:rsidR="00707021">
        <w:rPr>
          <w:rFonts w:asciiTheme="minorHAnsi" w:hAnsiTheme="minorHAnsi" w:cs="Tahoma"/>
          <w:sz w:val="20"/>
        </w:rPr>
        <w:t>…………..</w:t>
      </w:r>
      <w:r w:rsidR="007C1B49" w:rsidRPr="00707021">
        <w:rPr>
          <w:rFonts w:asciiTheme="minorHAnsi" w:hAnsiTheme="minorHAnsi" w:cs="Tahoma"/>
          <w:sz w:val="20"/>
        </w:rPr>
        <w:t xml:space="preserve"> r.</w:t>
      </w: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6607BD" w:rsidRPr="00707021" w:rsidRDefault="006607BD" w:rsidP="007C1B49">
      <w:pPr>
        <w:rPr>
          <w:rFonts w:asciiTheme="minorHAnsi" w:hAnsiTheme="minorHAnsi" w:cs="Arial"/>
          <w:b/>
          <w:sz w:val="20"/>
        </w:rPr>
      </w:pPr>
    </w:p>
    <w:p w:rsidR="007C1B49" w:rsidRPr="00707021" w:rsidRDefault="007C1B49" w:rsidP="007C1B49">
      <w:pPr>
        <w:rPr>
          <w:rFonts w:asciiTheme="minorHAnsi" w:hAnsiTheme="minorHAnsi" w:cs="Arial"/>
          <w:b/>
          <w:sz w:val="20"/>
        </w:rPr>
      </w:pPr>
    </w:p>
    <w:p w:rsidR="00CD2D88" w:rsidRPr="00707021" w:rsidRDefault="00CD2D88" w:rsidP="00707021">
      <w:pPr>
        <w:jc w:val="center"/>
        <w:rPr>
          <w:rFonts w:asciiTheme="minorHAnsi" w:hAnsiTheme="minorHAnsi"/>
          <w:b/>
          <w:bCs/>
          <w:sz w:val="20"/>
          <w:u w:val="single"/>
        </w:rPr>
      </w:pPr>
      <w:r w:rsidRPr="00707021">
        <w:rPr>
          <w:rFonts w:asciiTheme="minorHAnsi" w:hAnsiTheme="minorHAnsi"/>
          <w:b/>
          <w:bCs/>
          <w:sz w:val="20"/>
          <w:u w:val="single"/>
        </w:rPr>
        <w:t>SPECYFIKACJA TECHNICZNA WYKONANIA</w:t>
      </w:r>
      <w:r w:rsidR="00707021">
        <w:rPr>
          <w:rFonts w:asciiTheme="minorHAnsi" w:hAnsiTheme="minorHAnsi"/>
          <w:b/>
          <w:bCs/>
          <w:sz w:val="20"/>
          <w:u w:val="single"/>
        </w:rPr>
        <w:t xml:space="preserve"> </w:t>
      </w:r>
      <w:r w:rsidRPr="00707021">
        <w:rPr>
          <w:rFonts w:asciiTheme="minorHAnsi" w:hAnsiTheme="minorHAnsi"/>
          <w:b/>
          <w:bCs/>
          <w:sz w:val="20"/>
          <w:u w:val="single"/>
        </w:rPr>
        <w:t>i ODBIORU ROBÓT KONSERWACYJNYCH</w:t>
      </w:r>
    </w:p>
    <w:p w:rsidR="00CD2D88" w:rsidRPr="00707021" w:rsidRDefault="00CD2D88" w:rsidP="00CD2D88">
      <w:pPr>
        <w:rPr>
          <w:rFonts w:asciiTheme="minorHAnsi" w:hAnsiTheme="minorHAnsi"/>
          <w:b/>
          <w:bCs/>
          <w:sz w:val="20"/>
        </w:rPr>
      </w:pPr>
    </w:p>
    <w:p w:rsidR="00CD2D88" w:rsidRPr="00707021" w:rsidRDefault="00CD2D88" w:rsidP="00CD2D88">
      <w:pPr>
        <w:rPr>
          <w:rFonts w:asciiTheme="minorHAnsi" w:hAnsiTheme="minorHAnsi"/>
          <w:b/>
          <w:bCs/>
          <w:sz w:val="20"/>
        </w:rPr>
      </w:pPr>
      <w:r w:rsidRPr="00707021">
        <w:rPr>
          <w:rFonts w:asciiTheme="minorHAnsi" w:hAnsiTheme="minorHAnsi"/>
          <w:b/>
          <w:bCs/>
          <w:sz w:val="20"/>
        </w:rPr>
        <w:t>1. Część ogólna:</w:t>
      </w:r>
    </w:p>
    <w:p w:rsidR="00CD2D88" w:rsidRPr="00707021" w:rsidRDefault="00CD2D88" w:rsidP="00CD2D88">
      <w:pPr>
        <w:rPr>
          <w:rFonts w:asciiTheme="minorHAnsi" w:hAnsiTheme="minorHAnsi"/>
          <w:b/>
          <w:sz w:val="20"/>
        </w:rPr>
      </w:pPr>
      <w:r w:rsidRPr="00707021">
        <w:rPr>
          <w:rFonts w:asciiTheme="minorHAnsi" w:hAnsiTheme="minorHAnsi"/>
          <w:b/>
          <w:sz w:val="20"/>
        </w:rPr>
        <w:t>a) nazwa nadana zamówieniu przez Zamawiającego :</w:t>
      </w:r>
    </w:p>
    <w:p w:rsidR="00A04975" w:rsidRPr="00707021" w:rsidRDefault="00A04975" w:rsidP="00A04975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Remont stopnia wodnego na ujęciu wody do zbiornika Rzeczyca Długa</w:t>
      </w:r>
    </w:p>
    <w:p w:rsidR="00A04975" w:rsidRPr="00707021" w:rsidRDefault="00A04975" w:rsidP="00A04975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    w msc. Musików</w:t>
      </w:r>
    </w:p>
    <w:p w:rsidR="00F041D6" w:rsidRPr="00707021" w:rsidRDefault="00F041D6" w:rsidP="00F041D6">
      <w:pPr>
        <w:ind w:left="708" w:firstLine="709"/>
        <w:jc w:val="both"/>
        <w:rPr>
          <w:rFonts w:asciiTheme="minorHAnsi" w:hAnsiTheme="minorHAnsi" w:cs="Tahoma"/>
          <w:b/>
          <w:sz w:val="20"/>
        </w:rPr>
      </w:pPr>
    </w:p>
    <w:p w:rsidR="00DB050D" w:rsidRPr="00707021" w:rsidRDefault="00CD2D88" w:rsidP="00DB050D">
      <w:pPr>
        <w:ind w:left="708" w:firstLine="709"/>
        <w:jc w:val="both"/>
        <w:rPr>
          <w:rFonts w:asciiTheme="minorHAnsi" w:hAnsiTheme="minorHAnsi"/>
          <w:b/>
          <w:bCs/>
          <w:sz w:val="20"/>
        </w:rPr>
      </w:pPr>
      <w:r w:rsidRPr="00707021">
        <w:rPr>
          <w:rFonts w:asciiTheme="minorHAnsi" w:hAnsiTheme="minorHAnsi"/>
          <w:b/>
          <w:bCs/>
          <w:sz w:val="20"/>
        </w:rPr>
        <w:t>b) przedmiot i zakres robót konserwacyjnych:</w:t>
      </w:r>
    </w:p>
    <w:p w:rsidR="00CD2D88" w:rsidRPr="00707021" w:rsidRDefault="00CD2D88" w:rsidP="00DB050D">
      <w:pPr>
        <w:jc w:val="both"/>
        <w:rPr>
          <w:rFonts w:asciiTheme="minorHAnsi" w:hAnsiTheme="minorHAnsi"/>
          <w:sz w:val="20"/>
        </w:rPr>
      </w:pPr>
    </w:p>
    <w:p w:rsidR="00CD2D88" w:rsidRPr="00707021" w:rsidRDefault="00CD2D88" w:rsidP="00CD2D88">
      <w:pPr>
        <w:jc w:val="both"/>
        <w:rPr>
          <w:rFonts w:asciiTheme="minorHAnsi" w:hAnsiTheme="minorHAnsi"/>
          <w:b/>
          <w:sz w:val="20"/>
        </w:rPr>
      </w:pPr>
      <w:r w:rsidRPr="00707021">
        <w:rPr>
          <w:rFonts w:asciiTheme="minorHAnsi" w:hAnsiTheme="minorHAnsi"/>
          <w:b/>
          <w:sz w:val="20"/>
        </w:rPr>
        <w:t>Roboty – 23 % Vat</w:t>
      </w:r>
    </w:p>
    <w:p w:rsidR="00CD2D88" w:rsidRPr="00707021" w:rsidRDefault="00DB050D" w:rsidP="00CD2D88">
      <w:pPr>
        <w:jc w:val="both"/>
        <w:rPr>
          <w:rFonts w:asciiTheme="minorHAnsi" w:hAnsiTheme="minorHAnsi"/>
          <w:b/>
          <w:sz w:val="20"/>
        </w:rPr>
      </w:pPr>
      <w:r w:rsidRPr="00707021">
        <w:rPr>
          <w:rFonts w:asciiTheme="minorHAnsi" w:hAnsiTheme="minorHAnsi"/>
          <w:sz w:val="20"/>
        </w:rPr>
        <w:t>Rozbiórka budowli siatkowo-kamiennych, kosze z kamieniem, bez wyprawy, usunięcie zniszczonego umocnienia wykonanego z gabionów 2x1x0,5, uzyskany kamień posłuży do zabudowy skarp poniżej ujęcia wody</w:t>
      </w:r>
      <w:r w:rsidR="00CD2D88" w:rsidRPr="00707021">
        <w:rPr>
          <w:rFonts w:asciiTheme="minorHAnsi" w:hAnsiTheme="minorHAnsi"/>
          <w:sz w:val="20"/>
        </w:rPr>
        <w:t xml:space="preserve">– </w:t>
      </w:r>
      <w:r w:rsidR="00707021">
        <w:rPr>
          <w:rFonts w:asciiTheme="minorHAnsi" w:hAnsiTheme="minorHAnsi"/>
          <w:b/>
          <w:sz w:val="20"/>
        </w:rPr>
        <w:t>14</w:t>
      </w:r>
      <w:r w:rsidRPr="00707021">
        <w:rPr>
          <w:rFonts w:asciiTheme="minorHAnsi" w:hAnsiTheme="minorHAnsi"/>
          <w:b/>
          <w:sz w:val="20"/>
        </w:rPr>
        <w:t xml:space="preserve"> m3</w:t>
      </w:r>
    </w:p>
    <w:p w:rsidR="00CD2D88" w:rsidRPr="00707021" w:rsidRDefault="00DB050D" w:rsidP="00CD2D88">
      <w:pPr>
        <w:jc w:val="both"/>
        <w:rPr>
          <w:rFonts w:asciiTheme="minorHAnsi" w:hAnsiTheme="minorHAnsi"/>
          <w:sz w:val="20"/>
        </w:rPr>
      </w:pPr>
      <w:r w:rsidRPr="00707021">
        <w:rPr>
          <w:rFonts w:asciiTheme="minorHAnsi" w:hAnsiTheme="minorHAnsi"/>
          <w:sz w:val="20"/>
        </w:rPr>
        <w:t>Wykonanie budowli siatkowo-kamiennych, kosze z siatki stalowej bez wyprawy, kosz o wymiarach 1x1x0,5 m</w:t>
      </w:r>
      <w:r w:rsidR="00CD2D88" w:rsidRPr="00707021">
        <w:rPr>
          <w:rFonts w:asciiTheme="minorHAnsi" w:hAnsiTheme="minorHAnsi"/>
          <w:sz w:val="20"/>
        </w:rPr>
        <w:t xml:space="preserve">– </w:t>
      </w:r>
      <w:r w:rsidRPr="00707021">
        <w:rPr>
          <w:rFonts w:asciiTheme="minorHAnsi" w:hAnsiTheme="minorHAnsi"/>
          <w:b/>
          <w:sz w:val="20"/>
        </w:rPr>
        <w:t>14</w:t>
      </w:r>
      <w:r w:rsidR="00CD2D88" w:rsidRPr="00707021">
        <w:rPr>
          <w:rFonts w:asciiTheme="minorHAnsi" w:hAnsiTheme="minorHAnsi"/>
          <w:b/>
          <w:sz w:val="20"/>
        </w:rPr>
        <w:t>m3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c) wyszczególnienie i opis prac towarzyszących i robót tymczasowych: </w:t>
      </w:r>
      <w:r w:rsidRPr="00707021">
        <w:rPr>
          <w:rFonts w:asciiTheme="minorHAnsi" w:hAnsiTheme="minorHAnsi" w:cs="Tahoma"/>
          <w:b/>
          <w:sz w:val="20"/>
        </w:rPr>
        <w:tab/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sz w:val="20"/>
        </w:rPr>
        <w:t>nie dotyczy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d) informacje o terenie budowy zawierające wszystkie niezbędne dane istotne z punktu widzenia: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CD2D8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organizacji robót: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nie wymaga szczególnego określenia</w:t>
      </w:r>
    </w:p>
    <w:p w:rsidR="00CD2D88" w:rsidRPr="00707021" w:rsidRDefault="00CD2D88" w:rsidP="00CD2D88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zabezpieczenia interesów osób trzecich: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odszkodowania za szkody powstałe w trakcie wykonywania prac ponosi wykonawca</w:t>
      </w:r>
    </w:p>
    <w:p w:rsidR="00CD2D88" w:rsidRPr="00707021" w:rsidRDefault="00CD2D88" w:rsidP="00CD2D8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ochrony środowiska: </w:t>
      </w:r>
      <w:r w:rsidRPr="00707021">
        <w:rPr>
          <w:rFonts w:asciiTheme="minorHAnsi" w:hAnsiTheme="minorHAnsi" w:cs="Tahoma"/>
          <w:sz w:val="20"/>
        </w:rPr>
        <w:t>planowany zakres robót konserwacyjnych nie ma negatywnego wpływu na środowisko</w:t>
      </w:r>
    </w:p>
    <w:p w:rsidR="00CD2D88" w:rsidRPr="00707021" w:rsidRDefault="00CD2D88" w:rsidP="00CD2D8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warunków bezpieczeństwa pracy: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wykonawca zabezpiecza warunki BHP i p.poż.</w:t>
      </w:r>
    </w:p>
    <w:p w:rsidR="00CD2D88" w:rsidRPr="00707021" w:rsidRDefault="00CD2D88" w:rsidP="00CD2D88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zaplecza dla potrzeb wykonawcy: </w:t>
      </w:r>
      <w:r w:rsidRPr="00707021">
        <w:rPr>
          <w:rFonts w:asciiTheme="minorHAnsi" w:hAnsiTheme="minorHAnsi" w:cs="Tahoma"/>
          <w:sz w:val="20"/>
        </w:rPr>
        <w:t>jeżeli zachodzi potrzeba zabezpiecza wykonawca</w:t>
      </w:r>
    </w:p>
    <w:p w:rsidR="00CD2D88" w:rsidRPr="00707021" w:rsidRDefault="00CD2D88" w:rsidP="00CD2D8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warunków dotyczących organizacji ruchu: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podczas trwania robót wykonywanych z dróg publicznych zabezpiecza wykonawca</w:t>
      </w:r>
    </w:p>
    <w:p w:rsidR="00CD2D88" w:rsidRPr="00707021" w:rsidRDefault="00CD2D88" w:rsidP="00CD2D8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ogrodzenia: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nie dotyczy</w:t>
      </w:r>
    </w:p>
    <w:p w:rsidR="00CD2D88" w:rsidRPr="00707021" w:rsidRDefault="00CD2D88" w:rsidP="00CD2D88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zabezpieczenia chodników i jezdni: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zabezpiecza wykonawca</w:t>
      </w:r>
    </w:p>
    <w:p w:rsidR="00CD2D88" w:rsidRPr="00707021" w:rsidRDefault="00CD2D88" w:rsidP="00707021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e) w zależności od zakresu robót objętych przedmiotem zamówienia – nazwa, kody: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/>
          <w:sz w:val="20"/>
        </w:rPr>
        <w:t>CPV–45.24.64.00-7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707021">
      <w:p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f) określenie podstawowe, zawierające definicje pojęć i określeń nigdzie wcześniej nie zdefiniowanych, wymagających zdefiniowania w celu jednoznacznego rozumienia zapisów dokumentacji projektowej </w:t>
      </w:r>
      <w:r w:rsidR="00707021">
        <w:rPr>
          <w:rFonts w:asciiTheme="minorHAnsi" w:hAnsiTheme="minorHAnsi" w:cs="Tahoma"/>
          <w:b/>
          <w:sz w:val="20"/>
        </w:rPr>
        <w:br/>
      </w:r>
      <w:r w:rsidRPr="00707021">
        <w:rPr>
          <w:rFonts w:asciiTheme="minorHAnsi" w:hAnsiTheme="minorHAnsi" w:cs="Tahoma"/>
          <w:b/>
          <w:sz w:val="20"/>
        </w:rPr>
        <w:t xml:space="preserve">i specyfikacji technicznej wykonania i odbioru robót: 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Pr="00707021">
        <w:rPr>
          <w:rFonts w:asciiTheme="minorHAnsi" w:hAnsiTheme="minorHAnsi" w:cs="Tahoma"/>
          <w:sz w:val="20"/>
        </w:rPr>
        <w:t>brak pojęć niezdefiniowanych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b/>
          <w:bCs/>
          <w:sz w:val="20"/>
        </w:rPr>
      </w:pP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Wymagania dotyczące właściwości wyrobów budowlanych</w:t>
      </w:r>
      <w:r w:rsidRPr="00707021">
        <w:rPr>
          <w:rFonts w:asciiTheme="minorHAnsi" w:hAnsiTheme="minorHAnsi" w:cs="Tahoma"/>
          <w:b/>
          <w:sz w:val="20"/>
        </w:rPr>
        <w:t xml:space="preserve"> oraz wymagania związane z ich przechowywaniem, transportem, warunkami dostawy, składowaniem i kontrolą jakości – poszczególne wymagania odnosi się do postanowień norm:</w:t>
      </w:r>
    </w:p>
    <w:p w:rsidR="00CD2D88" w:rsidRPr="00707021" w:rsidRDefault="00CD2D88" w:rsidP="00CD2D88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przechowywaniem: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i/>
          <w:sz w:val="20"/>
        </w:rPr>
        <w:t>nie dotyczy</w:t>
      </w:r>
    </w:p>
    <w:p w:rsidR="00CD2D88" w:rsidRPr="00707021" w:rsidRDefault="00CD2D88" w:rsidP="00CD2D88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transportem: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i/>
          <w:sz w:val="20"/>
        </w:rPr>
        <w:t>zabezpiecza wykonawca</w:t>
      </w:r>
      <w:r w:rsidRPr="00707021">
        <w:rPr>
          <w:rFonts w:asciiTheme="minorHAnsi" w:hAnsiTheme="minorHAnsi" w:cs="Tahoma"/>
          <w:sz w:val="20"/>
        </w:rPr>
        <w:t xml:space="preserve"> </w:t>
      </w:r>
    </w:p>
    <w:p w:rsidR="00CD2D88" w:rsidRPr="00707021" w:rsidRDefault="00CD2D88" w:rsidP="00CD2D88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warunkami dostawy: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i/>
          <w:sz w:val="20"/>
        </w:rPr>
        <w:t>zabezpiecza wykonawca</w:t>
      </w:r>
    </w:p>
    <w:p w:rsidR="00CD2D88" w:rsidRPr="00707021" w:rsidRDefault="00CD2D88" w:rsidP="00CD2D88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 xml:space="preserve">składowaniem: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i/>
          <w:sz w:val="20"/>
        </w:rPr>
        <w:t>zabezpiecza wykonawca</w:t>
      </w:r>
    </w:p>
    <w:p w:rsidR="00CD2D88" w:rsidRPr="00707021" w:rsidRDefault="00CD2D88" w:rsidP="00CD2D88">
      <w:pPr>
        <w:numPr>
          <w:ilvl w:val="0"/>
          <w:numId w:val="11"/>
        </w:numPr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lastRenderedPageBreak/>
        <w:t xml:space="preserve">kontrolą jakości: </w:t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sz w:val="20"/>
        </w:rPr>
        <w:tab/>
      </w:r>
      <w:r w:rsidRPr="00707021">
        <w:rPr>
          <w:rFonts w:asciiTheme="minorHAnsi" w:hAnsiTheme="minorHAnsi" w:cs="Tahoma"/>
          <w:i/>
          <w:sz w:val="20"/>
        </w:rPr>
        <w:t>zgodnie z normami lub aprobatą techniczną</w:t>
      </w:r>
      <w:r w:rsidRPr="00707021">
        <w:rPr>
          <w:rFonts w:asciiTheme="minorHAnsi" w:hAnsiTheme="minorHAnsi" w:cs="Tahoma"/>
          <w:sz w:val="20"/>
        </w:rPr>
        <w:t xml:space="preserve"> 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b/>
          <w:bCs/>
          <w:sz w:val="20"/>
        </w:rPr>
      </w:pP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Wymagania dotyczące sprzętu i maszyn niezbędnych lub zalecanych do wykonania robót konserwacyjnych zgodnie z zalecaną jakością:</w:t>
      </w:r>
      <w:r w:rsidR="00707021">
        <w:rPr>
          <w:rFonts w:asciiTheme="minorHAnsi" w:hAnsiTheme="minorHAnsi" w:cs="Tahoma"/>
          <w:b/>
          <w:bCs/>
          <w:sz w:val="20"/>
        </w:rPr>
        <w:t xml:space="preserve"> </w:t>
      </w:r>
      <w:r w:rsidRPr="00707021">
        <w:rPr>
          <w:rFonts w:asciiTheme="minorHAnsi" w:hAnsiTheme="minorHAnsi" w:cs="Tahoma"/>
          <w:bCs/>
          <w:i/>
          <w:sz w:val="20"/>
        </w:rPr>
        <w:t>stan techniczny sprawny zabezpiecza wykonawca</w:t>
      </w:r>
    </w:p>
    <w:p w:rsidR="00CD2D88" w:rsidRPr="00707021" w:rsidRDefault="00CD2D88" w:rsidP="00CD2D88">
      <w:pPr>
        <w:jc w:val="both"/>
        <w:rPr>
          <w:rFonts w:asciiTheme="minorHAnsi" w:hAnsiTheme="minorHAnsi" w:cs="Tahoma"/>
          <w:sz w:val="20"/>
        </w:rPr>
      </w:pP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Wymagania dotyczące środków transportu</w:t>
      </w:r>
      <w:r w:rsidR="00707021">
        <w:rPr>
          <w:rFonts w:asciiTheme="minorHAnsi" w:hAnsiTheme="minorHAnsi" w:cs="Tahoma"/>
          <w:b/>
          <w:bCs/>
          <w:sz w:val="20"/>
        </w:rPr>
        <w:t xml:space="preserve">: </w:t>
      </w:r>
      <w:r w:rsidRPr="00707021">
        <w:rPr>
          <w:rFonts w:asciiTheme="minorHAnsi" w:hAnsiTheme="minorHAnsi" w:cs="Tahoma"/>
          <w:bCs/>
          <w:i/>
          <w:sz w:val="20"/>
        </w:rPr>
        <w:t>zabezpiecza wykonawca</w:t>
      </w:r>
    </w:p>
    <w:p w:rsidR="00CD2D88" w:rsidRPr="00707021" w:rsidRDefault="00CD2D88" w:rsidP="00CD2D88">
      <w:pPr>
        <w:ind w:left="720"/>
        <w:jc w:val="both"/>
        <w:rPr>
          <w:rFonts w:asciiTheme="minorHAnsi" w:hAnsiTheme="minorHAnsi" w:cs="Tahoma"/>
          <w:i/>
          <w:sz w:val="20"/>
        </w:rPr>
      </w:pP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Wymagania dotyczące wykonania robót z podaniem sposobu wykończenia poszczególnych elementów, tolerancji wymiarowych, szczegółów technologicznych oraz niezbędne informacje dotyczące odcinków, przerw i ograniczeń, a także wymagania socjalne:</w:t>
      </w:r>
    </w:p>
    <w:p w:rsidR="00CD2D88" w:rsidRPr="00707021" w:rsidRDefault="00CD2D88" w:rsidP="00707021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wykończenia poszczególnych elementów: </w:t>
      </w:r>
      <w:r w:rsidRPr="00707021">
        <w:rPr>
          <w:rFonts w:asciiTheme="minorHAnsi" w:hAnsiTheme="minorHAnsi" w:cs="Tahoma"/>
          <w:sz w:val="20"/>
        </w:rPr>
        <w:t>zgodnie z normami</w:t>
      </w:r>
    </w:p>
    <w:p w:rsidR="00CD2D88" w:rsidRPr="00707021" w:rsidRDefault="00CD2D88" w:rsidP="00707021">
      <w:pPr>
        <w:numPr>
          <w:ilvl w:val="0"/>
          <w:numId w:val="12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tolerancji wymiarowych: </w:t>
      </w:r>
      <w:r w:rsidRPr="00707021">
        <w:rPr>
          <w:rFonts w:asciiTheme="minorHAnsi" w:hAnsiTheme="minorHAnsi" w:cs="Tahoma"/>
          <w:sz w:val="20"/>
        </w:rPr>
        <w:t xml:space="preserve">obmiary robót w jednostkach miary podanych w przedmiarze robót </w:t>
      </w:r>
      <w:r w:rsidR="00707021">
        <w:rPr>
          <w:rFonts w:asciiTheme="minorHAnsi" w:hAnsiTheme="minorHAnsi" w:cs="Tahoma"/>
          <w:sz w:val="20"/>
        </w:rPr>
        <w:br/>
      </w:r>
      <w:r w:rsidRPr="00707021">
        <w:rPr>
          <w:rFonts w:asciiTheme="minorHAnsi" w:hAnsiTheme="minorHAnsi" w:cs="Tahoma"/>
          <w:sz w:val="20"/>
        </w:rPr>
        <w:t>z dokładnością do 1m, 1m</w:t>
      </w:r>
      <w:r w:rsidRPr="00707021">
        <w:rPr>
          <w:rFonts w:asciiTheme="minorHAnsi" w:hAnsiTheme="minorHAnsi" w:cs="Tahoma"/>
          <w:sz w:val="20"/>
          <w:vertAlign w:val="superscript"/>
        </w:rPr>
        <w:t>2</w:t>
      </w:r>
      <w:r w:rsidRPr="00707021">
        <w:rPr>
          <w:rFonts w:asciiTheme="minorHAnsi" w:hAnsiTheme="minorHAnsi" w:cs="Tahoma"/>
          <w:sz w:val="20"/>
        </w:rPr>
        <w:t>, 1m</w:t>
      </w:r>
      <w:r w:rsidRPr="00707021">
        <w:rPr>
          <w:rFonts w:asciiTheme="minorHAnsi" w:hAnsiTheme="minorHAnsi" w:cs="Tahoma"/>
          <w:sz w:val="20"/>
          <w:vertAlign w:val="superscript"/>
        </w:rPr>
        <w:t>3</w:t>
      </w:r>
      <w:r w:rsidRPr="00707021">
        <w:rPr>
          <w:rFonts w:asciiTheme="minorHAnsi" w:hAnsiTheme="minorHAnsi" w:cs="Tahoma"/>
          <w:sz w:val="20"/>
        </w:rPr>
        <w:t xml:space="preserve"> lub 1 szt.</w:t>
      </w:r>
    </w:p>
    <w:p w:rsidR="00CD2D88" w:rsidRPr="00707021" w:rsidRDefault="00CD2D88" w:rsidP="00CD2D88">
      <w:pPr>
        <w:numPr>
          <w:ilvl w:val="0"/>
          <w:numId w:val="12"/>
        </w:numPr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 xml:space="preserve">szczegóły technologiczne, niezbędne informacje dotyczące odcinków robót, przerw, ograniczeń: </w:t>
      </w:r>
    </w:p>
    <w:p w:rsidR="00CD2D88" w:rsidRPr="00707021" w:rsidRDefault="00CD2D88" w:rsidP="00707021">
      <w:pPr>
        <w:spacing w:line="360" w:lineRule="auto"/>
        <w:ind w:left="720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>nie dotyczy</w:t>
      </w:r>
    </w:p>
    <w:p w:rsidR="00CD2D88" w:rsidRPr="00707021" w:rsidRDefault="00CD2D88" w:rsidP="00CD2D88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 xml:space="preserve">Opis działań związanych z kontrolą, badaniami oraz odbiorem wyrobów i robót konserwacyjnych </w:t>
      </w:r>
      <w:r w:rsidR="00707021">
        <w:rPr>
          <w:rFonts w:asciiTheme="minorHAnsi" w:hAnsiTheme="minorHAnsi" w:cs="Tahoma"/>
          <w:b/>
          <w:bCs/>
          <w:sz w:val="20"/>
        </w:rPr>
        <w:br/>
      </w:r>
      <w:r w:rsidRPr="00707021">
        <w:rPr>
          <w:rFonts w:asciiTheme="minorHAnsi" w:hAnsiTheme="minorHAnsi" w:cs="Tahoma"/>
          <w:b/>
          <w:bCs/>
          <w:sz w:val="20"/>
        </w:rPr>
        <w:t xml:space="preserve">w nawiązaniu do dokumentów odniesienia: </w:t>
      </w:r>
      <w:r w:rsidRPr="00707021">
        <w:rPr>
          <w:rFonts w:asciiTheme="minorHAnsi" w:hAnsiTheme="minorHAnsi" w:cs="Tahoma"/>
          <w:i/>
          <w:sz w:val="20"/>
        </w:rPr>
        <w:t>nie dotyczy</w:t>
      </w: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Wymagania dotyczące przedmiaru i obmiaru robót:</w:t>
      </w:r>
      <w:r w:rsidR="00707021">
        <w:rPr>
          <w:rFonts w:asciiTheme="minorHAnsi" w:hAnsiTheme="minorHAnsi" w:cs="Tahoma"/>
          <w:b/>
          <w:bCs/>
          <w:sz w:val="20"/>
        </w:rPr>
        <w:t xml:space="preserve"> </w:t>
      </w:r>
      <w:r w:rsidRPr="00707021">
        <w:rPr>
          <w:rFonts w:asciiTheme="minorHAnsi" w:hAnsiTheme="minorHAnsi" w:cs="Tahoma"/>
          <w:bCs/>
          <w:i/>
          <w:sz w:val="20"/>
        </w:rPr>
        <w:t>zgodnie z przedmiarem robót, nadzór dokumentowany (w dzienniku budowy)</w:t>
      </w:r>
    </w:p>
    <w:p w:rsidR="00CD2D88" w:rsidRPr="00707021" w:rsidRDefault="00CD2D88" w:rsidP="00CD2D88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Opis sposobu odbioru robót:</w:t>
      </w:r>
      <w:r w:rsidR="00707021">
        <w:rPr>
          <w:rFonts w:asciiTheme="minorHAnsi" w:hAnsiTheme="minorHAnsi" w:cs="Tahoma"/>
          <w:b/>
          <w:bCs/>
          <w:sz w:val="20"/>
        </w:rPr>
        <w:t xml:space="preserve"> </w:t>
      </w:r>
      <w:r w:rsidRPr="00707021">
        <w:rPr>
          <w:rFonts w:asciiTheme="minorHAnsi" w:hAnsiTheme="minorHAnsi" w:cs="Tahoma"/>
          <w:bCs/>
          <w:i/>
          <w:sz w:val="20"/>
        </w:rPr>
        <w:t>zgodnie z przedmiarem i zakresem robót (wg. umowy)</w:t>
      </w: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Opis sposobu rozliczenia robót tymczasowych i prac towarzyszących:</w:t>
      </w:r>
      <w:r w:rsidR="00707021">
        <w:rPr>
          <w:rFonts w:asciiTheme="minorHAnsi" w:hAnsiTheme="minorHAnsi" w:cs="Tahoma"/>
          <w:b/>
          <w:bCs/>
          <w:sz w:val="20"/>
        </w:rPr>
        <w:t xml:space="preserve"> </w:t>
      </w:r>
      <w:r w:rsidRPr="00707021">
        <w:rPr>
          <w:rFonts w:asciiTheme="minorHAnsi" w:hAnsiTheme="minorHAnsi" w:cs="Tahoma"/>
          <w:i/>
          <w:sz w:val="20"/>
        </w:rPr>
        <w:t>nie dotyczy</w:t>
      </w:r>
    </w:p>
    <w:p w:rsidR="00CD2D88" w:rsidRPr="00707021" w:rsidRDefault="00CD2D88" w:rsidP="00707021">
      <w:pPr>
        <w:numPr>
          <w:ilvl w:val="0"/>
          <w:numId w:val="10"/>
        </w:numPr>
        <w:jc w:val="both"/>
        <w:rPr>
          <w:rFonts w:asciiTheme="minorHAnsi" w:hAnsiTheme="minorHAnsi" w:cs="Tahoma"/>
          <w:b/>
          <w:bCs/>
          <w:sz w:val="20"/>
        </w:rPr>
      </w:pPr>
      <w:r w:rsidRPr="00707021">
        <w:rPr>
          <w:rFonts w:asciiTheme="minorHAnsi" w:hAnsiTheme="minorHAnsi" w:cs="Tahoma"/>
          <w:b/>
          <w:bCs/>
          <w:sz w:val="20"/>
        </w:rPr>
        <w:t>Dokumenty odniesienia – dokumenty będące podstawą do wykonania robót, w tym wszystkie elementy dokumentacji projektowej, normy, aprobaty techniczne oraz inne ustalenia techniczne:</w:t>
      </w:r>
    </w:p>
    <w:p w:rsidR="00CD2D88" w:rsidRPr="00707021" w:rsidRDefault="00CD2D88" w:rsidP="00A04975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wszystkie elementy dokumentacji projektowej</w:t>
      </w:r>
      <w:r w:rsidR="00707021">
        <w:rPr>
          <w:rFonts w:asciiTheme="minorHAnsi" w:hAnsiTheme="minorHAnsi" w:cs="Tahoma"/>
          <w:b/>
          <w:sz w:val="20"/>
        </w:rPr>
        <w:t xml:space="preserve">: </w:t>
      </w:r>
      <w:r w:rsidRPr="00707021">
        <w:rPr>
          <w:rFonts w:asciiTheme="minorHAnsi" w:hAnsiTheme="minorHAnsi"/>
          <w:sz w:val="20"/>
        </w:rPr>
        <w:t>dokumentacja uproszczona na zadanie:</w:t>
      </w:r>
      <w:r w:rsidRPr="00707021">
        <w:rPr>
          <w:rFonts w:asciiTheme="minorHAnsi" w:hAnsiTheme="minorHAnsi" w:cs="Arial"/>
          <w:b/>
          <w:sz w:val="20"/>
        </w:rPr>
        <w:t xml:space="preserve"> </w:t>
      </w:r>
      <w:r w:rsidR="00A04975" w:rsidRPr="00707021">
        <w:rPr>
          <w:rFonts w:asciiTheme="minorHAnsi" w:hAnsiTheme="minorHAnsi" w:cs="Tahoma"/>
          <w:b/>
          <w:sz w:val="20"/>
        </w:rPr>
        <w:t>Remont stopnia wodnego na ujęciu wody do zbiornika Rzeczyca Długa w msc. Musików</w:t>
      </w:r>
    </w:p>
    <w:p w:rsidR="00CD2D88" w:rsidRPr="00707021" w:rsidRDefault="00CD2D88" w:rsidP="00707021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b/>
          <w:sz w:val="20"/>
        </w:rPr>
      </w:pPr>
      <w:r w:rsidRPr="00707021">
        <w:rPr>
          <w:rFonts w:asciiTheme="minorHAnsi" w:hAnsiTheme="minorHAnsi" w:cs="Tahoma"/>
          <w:b/>
          <w:sz w:val="20"/>
        </w:rPr>
        <w:t>normy:</w:t>
      </w:r>
      <w:r w:rsidR="00707021">
        <w:rPr>
          <w:rFonts w:asciiTheme="minorHAnsi" w:hAnsiTheme="minorHAnsi" w:cs="Tahoma"/>
          <w:b/>
          <w:sz w:val="20"/>
        </w:rPr>
        <w:t xml:space="preserve"> </w:t>
      </w:r>
      <w:r w:rsidR="00707021" w:rsidRPr="00707021">
        <w:rPr>
          <w:rFonts w:asciiTheme="minorHAnsi" w:hAnsiTheme="minorHAnsi" w:cs="Tahoma"/>
          <w:sz w:val="20"/>
        </w:rPr>
        <w:t>zgodnie z obowiązującymi normami i aprobatami technicznymi.</w:t>
      </w:r>
    </w:p>
    <w:p w:rsidR="00CD2D88" w:rsidRPr="00707021" w:rsidRDefault="00CD2D88" w:rsidP="00707021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b/>
          <w:sz w:val="20"/>
        </w:rPr>
        <w:t>aprobaty techniczne:</w:t>
      </w:r>
      <w:r w:rsidRPr="00707021">
        <w:rPr>
          <w:rFonts w:asciiTheme="minorHAnsi" w:hAnsiTheme="minorHAnsi" w:cs="Tahoma"/>
          <w:sz w:val="20"/>
        </w:rPr>
        <w:t xml:space="preserve"> nie dotyczy</w:t>
      </w:r>
    </w:p>
    <w:p w:rsidR="00CD2D88" w:rsidRPr="00707021" w:rsidRDefault="00CD2D88" w:rsidP="00707021">
      <w:pPr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sz w:val="20"/>
        </w:rPr>
      </w:pPr>
      <w:r w:rsidRPr="00707021">
        <w:rPr>
          <w:rFonts w:asciiTheme="minorHAnsi" w:hAnsiTheme="minorHAnsi" w:cs="Tahoma"/>
          <w:b/>
          <w:sz w:val="20"/>
        </w:rPr>
        <w:t>inne ustalenia i dokumenty:</w:t>
      </w:r>
      <w:r w:rsidRPr="00707021">
        <w:rPr>
          <w:rFonts w:asciiTheme="minorHAnsi" w:hAnsiTheme="minorHAnsi" w:cs="Tahoma"/>
          <w:sz w:val="20"/>
        </w:rPr>
        <w:t xml:space="preserve"> nie dotyczy</w:t>
      </w: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001794">
      <w:pPr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FD3743" w:rsidP="00FD3743">
      <w:pPr>
        <w:tabs>
          <w:tab w:val="left" w:pos="1572"/>
        </w:tabs>
        <w:spacing w:line="360" w:lineRule="auto"/>
        <w:jc w:val="both"/>
        <w:rPr>
          <w:rFonts w:asciiTheme="minorHAnsi" w:hAnsiTheme="minorHAnsi" w:cs="Tahoma"/>
          <w:sz w:val="20"/>
        </w:rPr>
      </w:pPr>
      <w:r w:rsidRPr="00707021">
        <w:rPr>
          <w:rFonts w:asciiTheme="minorHAnsi" w:hAnsiTheme="minorHAnsi" w:cs="Tahoma"/>
          <w:sz w:val="20"/>
        </w:rPr>
        <w:tab/>
      </w:r>
    </w:p>
    <w:p w:rsidR="00FD3743" w:rsidRPr="00707021" w:rsidRDefault="00FD3743" w:rsidP="00FD3743">
      <w:pPr>
        <w:tabs>
          <w:tab w:val="left" w:pos="1572"/>
        </w:tabs>
        <w:spacing w:line="360" w:lineRule="auto"/>
        <w:jc w:val="both"/>
        <w:rPr>
          <w:rFonts w:asciiTheme="minorHAnsi" w:hAnsiTheme="minorHAnsi" w:cs="Tahoma"/>
          <w:sz w:val="20"/>
        </w:rPr>
      </w:pPr>
    </w:p>
    <w:p w:rsidR="00FD3743" w:rsidRPr="00707021" w:rsidRDefault="00FD3743" w:rsidP="00FD3743">
      <w:pPr>
        <w:tabs>
          <w:tab w:val="left" w:pos="1572"/>
        </w:tabs>
        <w:spacing w:line="360" w:lineRule="auto"/>
        <w:jc w:val="both"/>
        <w:rPr>
          <w:rFonts w:asciiTheme="minorHAnsi" w:hAnsiTheme="minorHAnsi" w:cs="Tahoma"/>
          <w:sz w:val="20"/>
        </w:rPr>
      </w:pPr>
    </w:p>
    <w:p w:rsidR="006A3051" w:rsidRPr="00707021" w:rsidRDefault="006A3051" w:rsidP="006A3051">
      <w:pPr>
        <w:rPr>
          <w:rFonts w:asciiTheme="minorHAnsi" w:hAnsiTheme="minorHAnsi"/>
          <w:sz w:val="20"/>
        </w:rPr>
      </w:pPr>
      <w:bookmarkStart w:id="1" w:name="_GoBack"/>
      <w:bookmarkEnd w:id="1"/>
    </w:p>
    <w:p w:rsidR="000E03E7" w:rsidRPr="00707021" w:rsidRDefault="000E03E7" w:rsidP="006A3051">
      <w:pPr>
        <w:tabs>
          <w:tab w:val="left" w:pos="5220"/>
        </w:tabs>
        <w:jc w:val="both"/>
        <w:rPr>
          <w:rFonts w:asciiTheme="minorHAnsi" w:hAnsiTheme="minorHAnsi"/>
          <w:sz w:val="20"/>
        </w:rPr>
      </w:pPr>
    </w:p>
    <w:sectPr w:rsidR="000E03E7" w:rsidRPr="00707021" w:rsidSect="002D56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58" w:rsidRDefault="001B5158" w:rsidP="00A63129">
      <w:r>
        <w:separator/>
      </w:r>
    </w:p>
  </w:endnote>
  <w:endnote w:type="continuationSeparator" w:id="0">
    <w:p w:rsidR="001B5158" w:rsidRDefault="001B5158" w:rsidP="00A6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8" w:type="dxa"/>
      <w:tblLook w:val="04A0" w:firstRow="1" w:lastRow="0" w:firstColumn="1" w:lastColumn="0" w:noHBand="0" w:noVBand="1"/>
    </w:tblPr>
    <w:tblGrid>
      <w:gridCol w:w="6323"/>
      <w:gridCol w:w="3495"/>
    </w:tblGrid>
    <w:tr w:rsidR="00A63129" w:rsidRPr="004D2DFE" w:rsidTr="00942F79">
      <w:trPr>
        <w:trHeight w:val="814"/>
      </w:trPr>
      <w:tc>
        <w:tcPr>
          <w:tcW w:w="6323" w:type="dxa"/>
          <w:shd w:val="clear" w:color="auto" w:fill="auto"/>
          <w:vAlign w:val="bottom"/>
        </w:tcPr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b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b/>
              <w:color w:val="195F8A"/>
              <w:sz w:val="18"/>
              <w:szCs w:val="18"/>
              <w:lang w:bidi="en-US"/>
            </w:rPr>
            <w:t>Państwowe Gospodarstwo Wodne Wody Polskie</w:t>
          </w:r>
        </w:p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Zarząd Zlewni w Stalowej Woli</w:t>
          </w:r>
        </w:p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ul. Jagiellońska 17; 37-4</w:t>
          </w:r>
          <w:r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64</w:t>
          </w: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 xml:space="preserve"> Stalowa Wola</w:t>
          </w:r>
        </w:p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 xml:space="preserve">tel.: +48 (15) 842 89 82 faks: +48 (15) 842 89 82 </w:t>
          </w:r>
        </w:p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rPr>
              <w:rFonts w:ascii="Lato" w:eastAsia="Times New Roman" w:hAnsi="Lato"/>
              <w:color w:val="195F8A"/>
              <w:sz w:val="18"/>
              <w:szCs w:val="18"/>
              <w:lang w:val="en-US"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val="en-US" w:bidi="en-US"/>
            </w:rPr>
            <w:t>email: zz-stalowawola@wody.gov.pl</w:t>
          </w:r>
        </w:p>
      </w:tc>
      <w:tc>
        <w:tcPr>
          <w:tcW w:w="3495" w:type="dxa"/>
          <w:shd w:val="clear" w:color="auto" w:fill="auto"/>
          <w:vAlign w:val="bottom"/>
        </w:tcPr>
        <w:p w:rsidR="00A63129" w:rsidRPr="004D2DFE" w:rsidRDefault="00A63129" w:rsidP="00942F79">
          <w:pPr>
            <w:widowControl/>
            <w:suppressAutoHyphens w:val="0"/>
            <w:spacing w:line="264" w:lineRule="auto"/>
            <w:contextualSpacing/>
            <w:jc w:val="right"/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</w:pPr>
          <w:r w:rsidRPr="004D2DFE">
            <w:rPr>
              <w:rFonts w:ascii="Lato" w:eastAsia="Times New Roman" w:hAnsi="Lato"/>
              <w:color w:val="195F8A"/>
              <w:sz w:val="18"/>
              <w:szCs w:val="18"/>
              <w:lang w:bidi="en-US"/>
            </w:rPr>
            <w:t>www.wody.gov.pl</w:t>
          </w:r>
        </w:p>
      </w:tc>
    </w:tr>
  </w:tbl>
  <w:p w:rsidR="00A63129" w:rsidRDefault="00A63129" w:rsidP="00A63129">
    <w:pPr>
      <w:pStyle w:val="Stopka"/>
    </w:pPr>
  </w:p>
  <w:p w:rsidR="00A63129" w:rsidRDefault="00A63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58" w:rsidRDefault="001B5158" w:rsidP="00A63129">
      <w:r>
        <w:separator/>
      </w:r>
    </w:p>
  </w:footnote>
  <w:footnote w:type="continuationSeparator" w:id="0">
    <w:p w:rsidR="001B5158" w:rsidRDefault="001B5158" w:rsidP="00A6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DA1"/>
    <w:multiLevelType w:val="hybridMultilevel"/>
    <w:tmpl w:val="7D385DC6"/>
    <w:lvl w:ilvl="0" w:tplc="CCAEDDA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461D"/>
    <w:multiLevelType w:val="hybridMultilevel"/>
    <w:tmpl w:val="43C2C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4CA6"/>
    <w:multiLevelType w:val="hybridMultilevel"/>
    <w:tmpl w:val="CD5CCB9E"/>
    <w:lvl w:ilvl="0" w:tplc="F75416F4">
      <w:start w:val="1"/>
      <w:numFmt w:val="lowerLetter"/>
      <w:lvlText w:val="%1)"/>
      <w:lvlJc w:val="left"/>
      <w:pPr>
        <w:ind w:left="3922" w:hanging="360"/>
      </w:pPr>
    </w:lvl>
    <w:lvl w:ilvl="1" w:tplc="04150019">
      <w:start w:val="1"/>
      <w:numFmt w:val="lowerLetter"/>
      <w:lvlText w:val="%2."/>
      <w:lvlJc w:val="left"/>
      <w:pPr>
        <w:ind w:left="4642" w:hanging="360"/>
      </w:pPr>
    </w:lvl>
    <w:lvl w:ilvl="2" w:tplc="0415001B">
      <w:start w:val="1"/>
      <w:numFmt w:val="lowerRoman"/>
      <w:lvlText w:val="%3."/>
      <w:lvlJc w:val="right"/>
      <w:pPr>
        <w:ind w:left="5362" w:hanging="180"/>
      </w:pPr>
    </w:lvl>
    <w:lvl w:ilvl="3" w:tplc="0415000F">
      <w:start w:val="1"/>
      <w:numFmt w:val="decimal"/>
      <w:lvlText w:val="%4."/>
      <w:lvlJc w:val="left"/>
      <w:pPr>
        <w:ind w:left="6082" w:hanging="360"/>
      </w:pPr>
    </w:lvl>
    <w:lvl w:ilvl="4" w:tplc="04150019">
      <w:start w:val="1"/>
      <w:numFmt w:val="lowerLetter"/>
      <w:lvlText w:val="%5."/>
      <w:lvlJc w:val="left"/>
      <w:pPr>
        <w:ind w:left="6802" w:hanging="360"/>
      </w:pPr>
    </w:lvl>
    <w:lvl w:ilvl="5" w:tplc="0415001B">
      <w:start w:val="1"/>
      <w:numFmt w:val="lowerRoman"/>
      <w:lvlText w:val="%6."/>
      <w:lvlJc w:val="right"/>
      <w:pPr>
        <w:ind w:left="7522" w:hanging="180"/>
      </w:pPr>
    </w:lvl>
    <w:lvl w:ilvl="6" w:tplc="0415000F">
      <w:start w:val="1"/>
      <w:numFmt w:val="decimal"/>
      <w:lvlText w:val="%7."/>
      <w:lvlJc w:val="left"/>
      <w:pPr>
        <w:ind w:left="8242" w:hanging="360"/>
      </w:pPr>
    </w:lvl>
    <w:lvl w:ilvl="7" w:tplc="04150019">
      <w:start w:val="1"/>
      <w:numFmt w:val="lowerLetter"/>
      <w:lvlText w:val="%8."/>
      <w:lvlJc w:val="left"/>
      <w:pPr>
        <w:ind w:left="8962" w:hanging="360"/>
      </w:pPr>
    </w:lvl>
    <w:lvl w:ilvl="8" w:tplc="0415001B">
      <w:start w:val="1"/>
      <w:numFmt w:val="lowerRoman"/>
      <w:lvlText w:val="%9."/>
      <w:lvlJc w:val="right"/>
      <w:pPr>
        <w:ind w:left="9682" w:hanging="180"/>
      </w:pPr>
    </w:lvl>
  </w:abstractNum>
  <w:abstractNum w:abstractNumId="5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5047"/>
    <w:multiLevelType w:val="hybridMultilevel"/>
    <w:tmpl w:val="22D810C0"/>
    <w:lvl w:ilvl="0" w:tplc="8794AF9A">
      <w:start w:val="3"/>
      <w:numFmt w:val="decimal"/>
      <w:lvlText w:val="%1."/>
      <w:lvlJc w:val="left"/>
      <w:pPr>
        <w:ind w:left="1740" w:hanging="360"/>
      </w:p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>
      <w:start w:val="1"/>
      <w:numFmt w:val="lowerLetter"/>
      <w:lvlText w:val="%5."/>
      <w:lvlJc w:val="left"/>
      <w:pPr>
        <w:ind w:left="4620" w:hanging="360"/>
      </w:pPr>
    </w:lvl>
    <w:lvl w:ilvl="5" w:tplc="0415001B">
      <w:start w:val="1"/>
      <w:numFmt w:val="lowerRoman"/>
      <w:lvlText w:val="%6."/>
      <w:lvlJc w:val="right"/>
      <w:pPr>
        <w:ind w:left="5340" w:hanging="180"/>
      </w:pPr>
    </w:lvl>
    <w:lvl w:ilvl="6" w:tplc="0415000F">
      <w:start w:val="1"/>
      <w:numFmt w:val="decimal"/>
      <w:lvlText w:val="%7."/>
      <w:lvlJc w:val="left"/>
      <w:pPr>
        <w:ind w:left="6060" w:hanging="360"/>
      </w:pPr>
    </w:lvl>
    <w:lvl w:ilvl="7" w:tplc="04150019">
      <w:start w:val="1"/>
      <w:numFmt w:val="lowerLetter"/>
      <w:lvlText w:val="%8."/>
      <w:lvlJc w:val="left"/>
      <w:pPr>
        <w:ind w:left="6780" w:hanging="360"/>
      </w:pPr>
    </w:lvl>
    <w:lvl w:ilvl="8" w:tplc="0415001B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14A9D"/>
    <w:multiLevelType w:val="hybridMultilevel"/>
    <w:tmpl w:val="32009DC4"/>
    <w:lvl w:ilvl="0" w:tplc="1E3666F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DF0390F"/>
    <w:multiLevelType w:val="hybridMultilevel"/>
    <w:tmpl w:val="78D61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6C8C"/>
    <w:multiLevelType w:val="hybridMultilevel"/>
    <w:tmpl w:val="4B101108"/>
    <w:lvl w:ilvl="0" w:tplc="82904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8D1DF6"/>
    <w:multiLevelType w:val="hybridMultilevel"/>
    <w:tmpl w:val="D772E1D2"/>
    <w:lvl w:ilvl="0" w:tplc="9718F21C">
      <w:start w:val="1"/>
      <w:numFmt w:val="lowerLetter"/>
      <w:lvlText w:val="%1)"/>
      <w:lvlJc w:val="left"/>
      <w:pPr>
        <w:ind w:left="3382" w:hanging="360"/>
      </w:pPr>
    </w:lvl>
    <w:lvl w:ilvl="1" w:tplc="04150019">
      <w:start w:val="1"/>
      <w:numFmt w:val="lowerLetter"/>
      <w:lvlText w:val="%2."/>
      <w:lvlJc w:val="left"/>
      <w:pPr>
        <w:ind w:left="4102" w:hanging="360"/>
      </w:pPr>
    </w:lvl>
    <w:lvl w:ilvl="2" w:tplc="0415001B">
      <w:start w:val="1"/>
      <w:numFmt w:val="lowerRoman"/>
      <w:lvlText w:val="%3."/>
      <w:lvlJc w:val="right"/>
      <w:pPr>
        <w:ind w:left="4822" w:hanging="180"/>
      </w:pPr>
    </w:lvl>
    <w:lvl w:ilvl="3" w:tplc="0415000F">
      <w:start w:val="1"/>
      <w:numFmt w:val="decimal"/>
      <w:lvlText w:val="%4."/>
      <w:lvlJc w:val="left"/>
      <w:pPr>
        <w:ind w:left="5542" w:hanging="360"/>
      </w:pPr>
    </w:lvl>
    <w:lvl w:ilvl="4" w:tplc="04150019">
      <w:start w:val="1"/>
      <w:numFmt w:val="lowerLetter"/>
      <w:lvlText w:val="%5."/>
      <w:lvlJc w:val="left"/>
      <w:pPr>
        <w:ind w:left="6262" w:hanging="360"/>
      </w:pPr>
    </w:lvl>
    <w:lvl w:ilvl="5" w:tplc="0415001B">
      <w:start w:val="1"/>
      <w:numFmt w:val="lowerRoman"/>
      <w:lvlText w:val="%6."/>
      <w:lvlJc w:val="right"/>
      <w:pPr>
        <w:ind w:left="6982" w:hanging="180"/>
      </w:pPr>
    </w:lvl>
    <w:lvl w:ilvl="6" w:tplc="0415000F">
      <w:start w:val="1"/>
      <w:numFmt w:val="decimal"/>
      <w:lvlText w:val="%7."/>
      <w:lvlJc w:val="left"/>
      <w:pPr>
        <w:ind w:left="7702" w:hanging="360"/>
      </w:pPr>
    </w:lvl>
    <w:lvl w:ilvl="7" w:tplc="04150019">
      <w:start w:val="1"/>
      <w:numFmt w:val="lowerLetter"/>
      <w:lvlText w:val="%8."/>
      <w:lvlJc w:val="left"/>
      <w:pPr>
        <w:ind w:left="8422" w:hanging="360"/>
      </w:pPr>
    </w:lvl>
    <w:lvl w:ilvl="8" w:tplc="0415001B">
      <w:start w:val="1"/>
      <w:numFmt w:val="lowerRoman"/>
      <w:lvlText w:val="%9."/>
      <w:lvlJc w:val="right"/>
      <w:pPr>
        <w:ind w:left="9142" w:hanging="180"/>
      </w:pPr>
    </w:lvl>
  </w:abstractNum>
  <w:abstractNum w:abstractNumId="13">
    <w:nsid w:val="5F7C50D2"/>
    <w:multiLevelType w:val="hybridMultilevel"/>
    <w:tmpl w:val="8E76C012"/>
    <w:lvl w:ilvl="0" w:tplc="F0CED75C">
      <w:start w:val="1"/>
      <w:numFmt w:val="upperLetter"/>
      <w:lvlText w:val="%1)"/>
      <w:lvlJc w:val="left"/>
      <w:pPr>
        <w:ind w:left="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1932" w:hanging="180"/>
      </w:pPr>
    </w:lvl>
    <w:lvl w:ilvl="3" w:tplc="0415000F" w:tentative="1">
      <w:start w:val="1"/>
      <w:numFmt w:val="decimal"/>
      <w:lvlText w:val="%4."/>
      <w:lvlJc w:val="left"/>
      <w:pPr>
        <w:ind w:left="2652" w:hanging="360"/>
      </w:pPr>
    </w:lvl>
    <w:lvl w:ilvl="4" w:tplc="04150019" w:tentative="1">
      <w:start w:val="1"/>
      <w:numFmt w:val="lowerLetter"/>
      <w:lvlText w:val="%5."/>
      <w:lvlJc w:val="left"/>
      <w:pPr>
        <w:ind w:left="3372" w:hanging="360"/>
      </w:pPr>
    </w:lvl>
    <w:lvl w:ilvl="5" w:tplc="0415001B" w:tentative="1">
      <w:start w:val="1"/>
      <w:numFmt w:val="lowerRoman"/>
      <w:lvlText w:val="%6."/>
      <w:lvlJc w:val="right"/>
      <w:pPr>
        <w:ind w:left="4092" w:hanging="180"/>
      </w:pPr>
    </w:lvl>
    <w:lvl w:ilvl="6" w:tplc="0415000F" w:tentative="1">
      <w:start w:val="1"/>
      <w:numFmt w:val="decimal"/>
      <w:lvlText w:val="%7."/>
      <w:lvlJc w:val="left"/>
      <w:pPr>
        <w:ind w:left="4812" w:hanging="360"/>
      </w:pPr>
    </w:lvl>
    <w:lvl w:ilvl="7" w:tplc="04150019" w:tentative="1">
      <w:start w:val="1"/>
      <w:numFmt w:val="lowerLetter"/>
      <w:lvlText w:val="%8."/>
      <w:lvlJc w:val="left"/>
      <w:pPr>
        <w:ind w:left="5532" w:hanging="360"/>
      </w:pPr>
    </w:lvl>
    <w:lvl w:ilvl="8" w:tplc="041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9"/>
  </w:num>
  <w:num w:numId="18">
    <w:abstractNumId w:val="13"/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49"/>
    <w:rsid w:val="00001794"/>
    <w:rsid w:val="00003CAD"/>
    <w:rsid w:val="00023D68"/>
    <w:rsid w:val="00027CD0"/>
    <w:rsid w:val="000679CA"/>
    <w:rsid w:val="00093721"/>
    <w:rsid w:val="000E03E7"/>
    <w:rsid w:val="0012525A"/>
    <w:rsid w:val="00132869"/>
    <w:rsid w:val="00183023"/>
    <w:rsid w:val="001B5158"/>
    <w:rsid w:val="001D4C0B"/>
    <w:rsid w:val="001F37FB"/>
    <w:rsid w:val="002004B4"/>
    <w:rsid w:val="00210414"/>
    <w:rsid w:val="00217691"/>
    <w:rsid w:val="00275514"/>
    <w:rsid w:val="002B1C8C"/>
    <w:rsid w:val="002B71BD"/>
    <w:rsid w:val="002C1C02"/>
    <w:rsid w:val="002C59E9"/>
    <w:rsid w:val="002D3AFA"/>
    <w:rsid w:val="002D5660"/>
    <w:rsid w:val="002D658F"/>
    <w:rsid w:val="002F4360"/>
    <w:rsid w:val="002F4EDA"/>
    <w:rsid w:val="00326B8F"/>
    <w:rsid w:val="0033411D"/>
    <w:rsid w:val="00344780"/>
    <w:rsid w:val="00347E35"/>
    <w:rsid w:val="003509F0"/>
    <w:rsid w:val="004023BF"/>
    <w:rsid w:val="00404BB2"/>
    <w:rsid w:val="00473893"/>
    <w:rsid w:val="004B4BF8"/>
    <w:rsid w:val="004C572D"/>
    <w:rsid w:val="004E5870"/>
    <w:rsid w:val="00532508"/>
    <w:rsid w:val="005333A1"/>
    <w:rsid w:val="00542D6C"/>
    <w:rsid w:val="005A6A86"/>
    <w:rsid w:val="005B7CDB"/>
    <w:rsid w:val="005F758F"/>
    <w:rsid w:val="005F7F3E"/>
    <w:rsid w:val="006607BD"/>
    <w:rsid w:val="00673630"/>
    <w:rsid w:val="006A3051"/>
    <w:rsid w:val="006A36B0"/>
    <w:rsid w:val="006D2E14"/>
    <w:rsid w:val="006D7F34"/>
    <w:rsid w:val="006E178A"/>
    <w:rsid w:val="00707021"/>
    <w:rsid w:val="00733200"/>
    <w:rsid w:val="00742C63"/>
    <w:rsid w:val="00763434"/>
    <w:rsid w:val="007C1B49"/>
    <w:rsid w:val="007D3F0D"/>
    <w:rsid w:val="007D50C5"/>
    <w:rsid w:val="007D5CB2"/>
    <w:rsid w:val="008157F8"/>
    <w:rsid w:val="008233AE"/>
    <w:rsid w:val="008238CC"/>
    <w:rsid w:val="00853E8F"/>
    <w:rsid w:val="00872F9F"/>
    <w:rsid w:val="00896744"/>
    <w:rsid w:val="00897F82"/>
    <w:rsid w:val="008C2495"/>
    <w:rsid w:val="008E2667"/>
    <w:rsid w:val="008E6430"/>
    <w:rsid w:val="00903599"/>
    <w:rsid w:val="0091184D"/>
    <w:rsid w:val="00921812"/>
    <w:rsid w:val="00940353"/>
    <w:rsid w:val="00975B62"/>
    <w:rsid w:val="00994D49"/>
    <w:rsid w:val="009A0C28"/>
    <w:rsid w:val="009A5C7D"/>
    <w:rsid w:val="009B048D"/>
    <w:rsid w:val="009B600D"/>
    <w:rsid w:val="009C20F8"/>
    <w:rsid w:val="009E37FE"/>
    <w:rsid w:val="00A04975"/>
    <w:rsid w:val="00A0694E"/>
    <w:rsid w:val="00A37F22"/>
    <w:rsid w:val="00A427B2"/>
    <w:rsid w:val="00A63129"/>
    <w:rsid w:val="00A801B1"/>
    <w:rsid w:val="00AC5FE5"/>
    <w:rsid w:val="00AD2AF2"/>
    <w:rsid w:val="00B5176C"/>
    <w:rsid w:val="00B7733C"/>
    <w:rsid w:val="00B81A0B"/>
    <w:rsid w:val="00B86D20"/>
    <w:rsid w:val="00BA3215"/>
    <w:rsid w:val="00BA3F68"/>
    <w:rsid w:val="00BA7C9E"/>
    <w:rsid w:val="00BC5A95"/>
    <w:rsid w:val="00BC72C6"/>
    <w:rsid w:val="00BD78BD"/>
    <w:rsid w:val="00BE15D4"/>
    <w:rsid w:val="00C02753"/>
    <w:rsid w:val="00C052A2"/>
    <w:rsid w:val="00C44DB6"/>
    <w:rsid w:val="00C46EEC"/>
    <w:rsid w:val="00C97146"/>
    <w:rsid w:val="00CB6DAE"/>
    <w:rsid w:val="00CB7C62"/>
    <w:rsid w:val="00CD2D88"/>
    <w:rsid w:val="00CD7449"/>
    <w:rsid w:val="00CE4F61"/>
    <w:rsid w:val="00D02E17"/>
    <w:rsid w:val="00D33582"/>
    <w:rsid w:val="00D42D63"/>
    <w:rsid w:val="00D814CA"/>
    <w:rsid w:val="00D94CEC"/>
    <w:rsid w:val="00DB050D"/>
    <w:rsid w:val="00DB54E5"/>
    <w:rsid w:val="00DC25C1"/>
    <w:rsid w:val="00DE1381"/>
    <w:rsid w:val="00DE1454"/>
    <w:rsid w:val="00DF39DF"/>
    <w:rsid w:val="00DF5FA2"/>
    <w:rsid w:val="00E00372"/>
    <w:rsid w:val="00E03AF2"/>
    <w:rsid w:val="00E426E0"/>
    <w:rsid w:val="00E563DD"/>
    <w:rsid w:val="00E57286"/>
    <w:rsid w:val="00E93A38"/>
    <w:rsid w:val="00E97F9A"/>
    <w:rsid w:val="00EA248B"/>
    <w:rsid w:val="00EE13AE"/>
    <w:rsid w:val="00F041D6"/>
    <w:rsid w:val="00F123E6"/>
    <w:rsid w:val="00F32FD4"/>
    <w:rsid w:val="00F475A2"/>
    <w:rsid w:val="00F55FD8"/>
    <w:rsid w:val="00F92C25"/>
    <w:rsid w:val="00F9787A"/>
    <w:rsid w:val="00FB753B"/>
    <w:rsid w:val="00FC6A5D"/>
    <w:rsid w:val="00FD3743"/>
    <w:rsid w:val="00FD6C65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4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9E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129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129"/>
    <w:rPr>
      <w:rFonts w:ascii="Times New Roman" w:eastAsia="Tahoma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B4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C9E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129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63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129"/>
    <w:rPr>
      <w:rFonts w:ascii="Times New Roman" w:eastAsia="Tahom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GeoMelio</cp:lastModifiedBy>
  <cp:revision>31</cp:revision>
  <cp:lastPrinted>2018-08-17T11:57:00Z</cp:lastPrinted>
  <dcterms:created xsi:type="dcterms:W3CDTF">2021-04-13T16:48:00Z</dcterms:created>
  <dcterms:modified xsi:type="dcterms:W3CDTF">2021-10-04T13:22:00Z</dcterms:modified>
</cp:coreProperties>
</file>